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19" w:lineRule="auto"/>
        <w:rPr>
          <w:rFonts w:ascii="Arial"/>
          <w:sz w:val="21"/>
        </w:rPr>
      </w:pPr>
      <w:r/>
    </w:p>
    <w:p>
      <w:pPr>
        <w:ind w:left="1796"/>
        <w:spacing w:before="107" w:line="210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7"/>
        </w:rPr>
        <w:t>内镜下逆行阑尾炎治疗对儿童急性阑尾炎的效果</w:t>
      </w:r>
    </w:p>
    <w:p>
      <w:pPr>
        <w:ind w:left="4477"/>
        <w:spacing w:before="92" w:line="209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3"/>
        </w:rPr>
        <w:t>与安全性分析</w:t>
      </w:r>
    </w:p>
    <w:p>
      <w:pPr>
        <w:pStyle w:val="BodyText"/>
        <w:ind w:left="2105"/>
        <w:spacing w:before="194" w:line="202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王远志</w:t>
      </w:r>
      <w:r>
        <w:rPr>
          <w:sz w:val="13"/>
          <w:szCs w:val="13"/>
          <w:spacing w:val="-3"/>
          <w:position w:val="10"/>
        </w:rPr>
        <w:t>1  </w:t>
      </w:r>
      <w:r>
        <w:rPr>
          <w:sz w:val="23"/>
          <w:szCs w:val="23"/>
          <w:spacing w:val="-3"/>
        </w:rPr>
        <w:t>,  刘振勇</w:t>
      </w:r>
      <w:r>
        <w:rPr>
          <w:sz w:val="13"/>
          <w:szCs w:val="13"/>
          <w:spacing w:val="-3"/>
          <w:position w:val="10"/>
        </w:rPr>
        <w:t>2  </w:t>
      </w:r>
      <w:r>
        <w:rPr>
          <w:sz w:val="23"/>
          <w:szCs w:val="23"/>
          <w:spacing w:val="-3"/>
        </w:rPr>
        <w:t>,  吴</w:t>
      </w:r>
      <w:r>
        <w:rPr>
          <w:sz w:val="23"/>
          <w:szCs w:val="23"/>
          <w:spacing w:val="20"/>
        </w:rPr>
        <w:t xml:space="preserve">   </w:t>
      </w:r>
      <w:r>
        <w:rPr>
          <w:sz w:val="23"/>
          <w:szCs w:val="23"/>
          <w:spacing w:val="-3"/>
        </w:rPr>
        <w:t>健</w:t>
      </w:r>
      <w:r>
        <w:rPr>
          <w:sz w:val="13"/>
          <w:szCs w:val="13"/>
          <w:spacing w:val="-3"/>
          <w:position w:val="10"/>
        </w:rPr>
        <w:t>1  </w:t>
      </w:r>
      <w:r>
        <w:rPr>
          <w:sz w:val="23"/>
          <w:szCs w:val="23"/>
          <w:spacing w:val="-3"/>
        </w:rPr>
        <w:t>,  李贵庆</w:t>
      </w:r>
      <w:r>
        <w:rPr>
          <w:sz w:val="13"/>
          <w:szCs w:val="13"/>
          <w:spacing w:val="-3"/>
          <w:position w:val="10"/>
        </w:rPr>
        <w:t>1  </w:t>
      </w:r>
      <w:r>
        <w:rPr>
          <w:sz w:val="23"/>
          <w:szCs w:val="23"/>
          <w:spacing w:val="-3"/>
        </w:rPr>
        <w:t>,  姚光怀</w:t>
      </w:r>
      <w:r>
        <w:rPr>
          <w:sz w:val="13"/>
          <w:szCs w:val="13"/>
          <w:spacing w:val="-3"/>
          <w:position w:val="10"/>
        </w:rPr>
        <w:t>1  </w:t>
      </w:r>
      <w:r>
        <w:rPr>
          <w:sz w:val="23"/>
          <w:szCs w:val="23"/>
          <w:spacing w:val="-3"/>
        </w:rPr>
        <w:t>,  肖炜明</w:t>
      </w:r>
      <w:r>
        <w:rPr>
          <w:sz w:val="13"/>
          <w:szCs w:val="13"/>
          <w:spacing w:val="-3"/>
          <w:position w:val="10"/>
        </w:rPr>
        <w:t>1</w:t>
      </w:r>
      <w:r>
        <w:rPr>
          <w:sz w:val="13"/>
          <w:szCs w:val="13"/>
          <w:spacing w:val="1"/>
          <w:position w:val="10"/>
        </w:rPr>
        <w:t xml:space="preserve">  </w:t>
      </w:r>
      <w:r>
        <w:rPr>
          <w:sz w:val="23"/>
          <w:szCs w:val="23"/>
          <w:spacing w:val="-3"/>
        </w:rPr>
        <w:t>,  丁岩冰</w:t>
      </w:r>
      <w:r>
        <w:rPr>
          <w:sz w:val="13"/>
          <w:szCs w:val="13"/>
          <w:spacing w:val="-3"/>
          <w:position w:val="10"/>
        </w:rPr>
        <w:t>1</w:t>
      </w:r>
    </w:p>
    <w:p>
      <w:pPr>
        <w:pStyle w:val="BodyText"/>
        <w:ind w:left="2726"/>
        <w:spacing w:before="19" w:line="1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（扬州大学附属医院，1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.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消化内科，2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"/>
        </w:rPr>
        <w:t>.  小儿外科，江苏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扬州，225</w:t>
      </w:r>
      <w:r>
        <w:rPr>
          <w:sz w:val="17"/>
          <w:szCs w:val="17"/>
          <w:spacing w:val="-2"/>
        </w:rPr>
        <w:t>001)</w:t>
      </w:r>
    </w:p>
    <w:p>
      <w:pPr>
        <w:pStyle w:val="BodyText"/>
        <w:ind w:left="1231" w:right="324" w:firstLine="327"/>
        <w:spacing w:before="235" w:line="247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摘</w:t>
      </w:r>
      <w:r>
        <w:rPr>
          <w:rFonts w:ascii="SimHei" w:hAnsi="SimHei" w:eastAsia="SimHei" w:cs="SimHei"/>
          <w:sz w:val="15"/>
          <w:szCs w:val="15"/>
          <w:spacing w:val="6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6"/>
        </w:rPr>
        <w:t>要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6"/>
        </w:rPr>
        <w:t>：</w:t>
      </w:r>
      <w:r>
        <w:rPr>
          <w:rFonts w:ascii="SimHei" w:hAnsi="SimHei" w:eastAsia="SimHei" w:cs="SimHei"/>
          <w:sz w:val="15"/>
          <w:szCs w:val="15"/>
          <w:spacing w:val="6"/>
        </w:rPr>
        <w:t>目的</w:t>
      </w:r>
      <w:r>
        <w:rPr>
          <w:rFonts w:ascii="SimHei" w:hAnsi="SimHei" w:eastAsia="SimHei" w:cs="SimHei"/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</w:rPr>
        <w:t>探讨内镜下逆行阑尾炎治疗( </w:t>
      </w:r>
      <w:r>
        <w:rPr>
          <w:sz w:val="15"/>
          <w:szCs w:val="15"/>
        </w:rPr>
        <w:t>ERAT</w:t>
      </w:r>
      <w:r>
        <w:rPr>
          <w:sz w:val="15"/>
          <w:szCs w:val="15"/>
          <w:spacing w:val="6"/>
        </w:rPr>
        <w:t>) 对儿童急性阑尾炎的疗效以及安全性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</w:rPr>
        <w:t>。</w:t>
      </w:r>
      <w:r>
        <w:rPr>
          <w:rFonts w:ascii="SimHei" w:hAnsi="SimHei" w:eastAsia="SimHei" w:cs="SimHei"/>
          <w:sz w:val="15"/>
          <w:szCs w:val="15"/>
          <w:spacing w:val="6"/>
        </w:rPr>
        <w:t>方法</w:t>
      </w:r>
      <w:r>
        <w:rPr>
          <w:rFonts w:ascii="SimHei" w:hAnsi="SimHei" w:eastAsia="SimHei" w:cs="SimHei"/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</w:rPr>
        <w:t>选择</w:t>
      </w:r>
      <w:r>
        <w:rPr>
          <w:sz w:val="15"/>
          <w:szCs w:val="15"/>
          <w:spacing w:val="5"/>
        </w:rPr>
        <w:t xml:space="preserve"> 2021  年 6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月—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2023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年 11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月收治的 35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例儿童急性单纯性阑尾炎患者为研究对象，收集患儿围</w:t>
      </w:r>
      <w:r>
        <w:rPr>
          <w:sz w:val="15"/>
          <w:szCs w:val="15"/>
          <w:spacing w:val="1"/>
        </w:rPr>
        <w:t>术期相关资料，包括临床表现、诊疗过程以及治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疗和随访结果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。</w:t>
      </w:r>
      <w:r>
        <w:rPr>
          <w:rFonts w:ascii="SimHei" w:hAnsi="SimHei" w:eastAsia="SimHei" w:cs="SimHei"/>
          <w:sz w:val="15"/>
          <w:szCs w:val="15"/>
          <w:spacing w:val="3"/>
        </w:rPr>
        <w:t>结果</w:t>
      </w:r>
      <w:r>
        <w:rPr>
          <w:rFonts w:ascii="SimHei" w:hAnsi="SimHei" w:eastAsia="SimHei" w:cs="SimHei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3"/>
        </w:rPr>
        <w:t>35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例患儿均顺利完成 </w:t>
      </w:r>
      <w:r>
        <w:rPr>
          <w:sz w:val="15"/>
          <w:szCs w:val="15"/>
        </w:rPr>
        <w:t>ERAT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,  手术时间 24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~ 75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min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。所有患儿阑尾腔均</w:t>
      </w:r>
      <w:r>
        <w:rPr>
          <w:sz w:val="15"/>
          <w:szCs w:val="15"/>
          <w:spacing w:val="2"/>
        </w:rPr>
        <w:t>插管成功，冲洗出脓液或取出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结石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。16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例患儿造影后冲洗阑尾腔，发现腔内仅存在脓液，未见阑尾粪</w:t>
      </w:r>
      <w:r>
        <w:rPr>
          <w:sz w:val="15"/>
          <w:szCs w:val="15"/>
          <w:spacing w:val="2"/>
        </w:rPr>
        <w:t>石；19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例冲洗后发现脓液以及明显阑尾粪石，阑尾粪石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直径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3"/>
        </w:rPr>
        <w:t>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~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5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mm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其中 17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例阑尾粪石为疏松结石，2 例为成形阑尾粪石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。患儿腹痛症状在短时间内缓解，平均视觉模拟评分法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(VAS)评分由术前的 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. 6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分下降至术后 3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的 1 . 7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分，术后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24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降至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3"/>
        </w:rPr>
        <w:t xml:space="preserve"> 2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分，手术前后 VAS 评分比较，差异有统计学意义(P &lt;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0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. 05) 。术后随访 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~ 11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个月，1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例患儿 ERAT 术后 1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周阑尾炎复发，其他患儿随访期间无手术相关并发症发生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。</w:t>
      </w:r>
      <w:r>
        <w:rPr>
          <w:rFonts w:ascii="SimHei" w:hAnsi="SimHei" w:eastAsia="SimHei" w:cs="SimHei"/>
          <w:sz w:val="15"/>
          <w:szCs w:val="15"/>
        </w:rPr>
        <w:t>结论</w:t>
      </w:r>
      <w:r>
        <w:rPr>
          <w:rFonts w:ascii="SimHei" w:hAnsi="SimHei" w:eastAsia="SimHei" w:cs="SimHei"/>
          <w:sz w:val="15"/>
          <w:szCs w:val="15"/>
        </w:rPr>
        <w:t xml:space="preserve">  </w:t>
      </w:r>
      <w:r>
        <w:rPr>
          <w:sz w:val="15"/>
          <w:szCs w:val="15"/>
        </w:rPr>
        <w:t>ERAT </w:t>
      </w:r>
      <w:r>
        <w:rPr>
          <w:sz w:val="15"/>
          <w:szCs w:val="15"/>
          <w:spacing w:val="6"/>
        </w:rPr>
        <w:t>是治疗儿童急性阑尾炎的一种安全有效的内镜治疗方法，其优点包括减轻创伤、恢复时间短等，尤其适用于急性单纯性阑尾炎 </w:t>
      </w:r>
      <w:r>
        <w:rPr>
          <w:sz w:val="15"/>
          <w:szCs w:val="15"/>
          <w:spacing w:val="5"/>
        </w:rPr>
        <w:t>合并粪石、阑尾腔狭窄或阑尾腔内脓肿的患儿。</w:t>
      </w:r>
    </w:p>
    <w:p>
      <w:pPr>
        <w:pStyle w:val="BodyText"/>
        <w:ind w:left="1561"/>
        <w:spacing w:before="22" w:line="19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关键词</w:t>
      </w:r>
      <w:r>
        <w:rPr>
          <w:sz w:val="15"/>
          <w:szCs w:val="15"/>
          <w:spacing w:val="6"/>
        </w:rPr>
        <w:t>：急性阑尾炎；内镜下逆行阑尾造影；内镜下逆行</w:t>
      </w:r>
      <w:r>
        <w:rPr>
          <w:sz w:val="15"/>
          <w:szCs w:val="15"/>
          <w:spacing w:val="5"/>
        </w:rPr>
        <w:t>阑尾炎治疗；内镜治疗</w:t>
      </w:r>
    </w:p>
    <w:p>
      <w:pPr>
        <w:pStyle w:val="BodyText"/>
        <w:ind w:left="1574"/>
        <w:spacing w:before="88" w:line="18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2"/>
        </w:rPr>
        <w:t>中图分类号</w:t>
      </w:r>
      <w:r>
        <w:rPr>
          <w:sz w:val="15"/>
          <w:szCs w:val="15"/>
          <w:spacing w:val="-12"/>
        </w:rPr>
        <w:t>：R 725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. 7 ;  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574. 61 ;  R 445    </w:t>
      </w:r>
      <w:r>
        <w:rPr>
          <w:rFonts w:ascii="SimHei" w:hAnsi="SimHei" w:eastAsia="SimHei" w:cs="SimHei"/>
          <w:sz w:val="15"/>
          <w:szCs w:val="15"/>
          <w:spacing w:val="-12"/>
        </w:rPr>
        <w:t>文献标志码</w:t>
      </w:r>
      <w:r>
        <w:rPr>
          <w:sz w:val="15"/>
          <w:szCs w:val="15"/>
          <w:spacing w:val="-12"/>
        </w:rPr>
        <w:t>：A    </w:t>
      </w:r>
      <w:r>
        <w:rPr>
          <w:rFonts w:ascii="SimHei" w:hAnsi="SimHei" w:eastAsia="SimHei" w:cs="SimHei"/>
          <w:sz w:val="15"/>
          <w:szCs w:val="15"/>
          <w:spacing w:val="-12"/>
        </w:rPr>
        <w:t>文章编号</w:t>
      </w:r>
      <w:r>
        <w:rPr>
          <w:sz w:val="15"/>
          <w:szCs w:val="15"/>
          <w:spacing w:val="-12"/>
        </w:rPr>
        <w:t>：1672-2353(2024)23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096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04     DOI :  10. 7619/jcmp. 20242820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653"/>
        <w:spacing w:before="124" w:line="158" w:lineRule="auto"/>
        <w:rPr>
          <w:sz w:val="29"/>
          <w:szCs w:val="29"/>
        </w:rPr>
      </w:pPr>
      <w:r>
        <w:rPr>
          <w:sz w:val="29"/>
          <w:szCs w:val="29"/>
          <w:spacing w:val="-14"/>
        </w:rPr>
        <w:t>Efficacy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14"/>
        </w:rPr>
        <w:t>and</w:t>
      </w:r>
      <w:r>
        <w:rPr>
          <w:sz w:val="29"/>
          <w:szCs w:val="29"/>
          <w:spacing w:val="38"/>
        </w:rPr>
        <w:t xml:space="preserve"> </w:t>
      </w:r>
      <w:r>
        <w:rPr>
          <w:sz w:val="29"/>
          <w:szCs w:val="29"/>
          <w:spacing w:val="-14"/>
        </w:rPr>
        <w:t>safety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14"/>
        </w:rPr>
        <w:t>of</w:t>
      </w:r>
      <w:r>
        <w:rPr>
          <w:sz w:val="29"/>
          <w:szCs w:val="29"/>
          <w:spacing w:val="16"/>
        </w:rPr>
        <w:t xml:space="preserve"> </w:t>
      </w:r>
      <w:r>
        <w:rPr>
          <w:sz w:val="29"/>
          <w:szCs w:val="29"/>
          <w:spacing w:val="-14"/>
        </w:rPr>
        <w:t>endoscopic</w:t>
      </w:r>
      <w:r>
        <w:rPr>
          <w:sz w:val="29"/>
          <w:szCs w:val="29"/>
          <w:spacing w:val="41"/>
        </w:rPr>
        <w:t xml:space="preserve"> </w:t>
      </w:r>
      <w:r>
        <w:rPr>
          <w:sz w:val="29"/>
          <w:szCs w:val="29"/>
          <w:spacing w:val="-14"/>
        </w:rPr>
        <w:t>re</w:t>
      </w:r>
      <w:r>
        <w:rPr>
          <w:sz w:val="29"/>
          <w:szCs w:val="29"/>
          <w:spacing w:val="-15"/>
        </w:rPr>
        <w:t>trograde</w:t>
      </w:r>
    </w:p>
    <w:p>
      <w:pPr>
        <w:pStyle w:val="BodyText"/>
        <w:ind w:left="2174"/>
        <w:spacing w:before="89" w:line="157" w:lineRule="auto"/>
        <w:rPr>
          <w:sz w:val="29"/>
          <w:szCs w:val="29"/>
        </w:rPr>
      </w:pPr>
      <w:r>
        <w:rPr>
          <w:sz w:val="29"/>
          <w:szCs w:val="29"/>
          <w:spacing w:val="-14"/>
        </w:rPr>
        <w:t>appendicitis</w:t>
      </w:r>
      <w:r>
        <w:rPr>
          <w:sz w:val="29"/>
          <w:szCs w:val="29"/>
          <w:spacing w:val="44"/>
        </w:rPr>
        <w:t xml:space="preserve"> </w:t>
      </w:r>
      <w:r>
        <w:rPr>
          <w:sz w:val="29"/>
          <w:szCs w:val="29"/>
          <w:spacing w:val="-14"/>
        </w:rPr>
        <w:t>therapy</w:t>
      </w:r>
      <w:r>
        <w:rPr>
          <w:sz w:val="29"/>
          <w:szCs w:val="29"/>
          <w:spacing w:val="37"/>
        </w:rPr>
        <w:t xml:space="preserve"> </w:t>
      </w:r>
      <w:r>
        <w:rPr>
          <w:sz w:val="29"/>
          <w:szCs w:val="29"/>
          <w:spacing w:val="-14"/>
        </w:rPr>
        <w:t>for</w:t>
      </w:r>
      <w:r>
        <w:rPr>
          <w:sz w:val="29"/>
          <w:szCs w:val="29"/>
          <w:spacing w:val="36"/>
        </w:rPr>
        <w:t xml:space="preserve"> </w:t>
      </w:r>
      <w:r>
        <w:rPr>
          <w:sz w:val="29"/>
          <w:szCs w:val="29"/>
          <w:spacing w:val="-14"/>
        </w:rPr>
        <w:t>pediatric</w:t>
      </w:r>
      <w:r>
        <w:rPr>
          <w:sz w:val="29"/>
          <w:szCs w:val="29"/>
          <w:spacing w:val="39"/>
        </w:rPr>
        <w:t xml:space="preserve"> </w:t>
      </w:r>
      <w:r>
        <w:rPr>
          <w:sz w:val="29"/>
          <w:szCs w:val="29"/>
          <w:spacing w:val="-14"/>
        </w:rPr>
        <w:t>acute</w:t>
      </w:r>
      <w:r>
        <w:rPr>
          <w:sz w:val="29"/>
          <w:szCs w:val="29"/>
          <w:spacing w:val="41"/>
        </w:rPr>
        <w:t xml:space="preserve"> </w:t>
      </w:r>
      <w:r>
        <w:rPr>
          <w:sz w:val="29"/>
          <w:szCs w:val="29"/>
          <w:spacing w:val="-14"/>
        </w:rPr>
        <w:t>appendicitis</w:t>
      </w:r>
    </w:p>
    <w:p>
      <w:pPr>
        <w:pStyle w:val="BodyText"/>
        <w:ind w:left="2755"/>
        <w:spacing w:before="144" w:line="181" w:lineRule="auto"/>
        <w:rPr/>
      </w:pPr>
      <w:r>
        <w:rPr>
          <w:spacing w:val="-3"/>
        </w:rPr>
        <w:t>WANG</w:t>
      </w:r>
      <w:r>
        <w:rPr>
          <w:spacing w:val="23"/>
        </w:rPr>
        <w:t xml:space="preserve"> </w:t>
      </w:r>
      <w:r>
        <w:rPr>
          <w:spacing w:val="-3"/>
        </w:rPr>
        <w:t>Yuanzhi</w:t>
      </w:r>
      <w:r>
        <w:rPr>
          <w:sz w:val="11"/>
          <w:szCs w:val="11"/>
          <w:spacing w:val="-3"/>
          <w:position w:val="9"/>
        </w:rPr>
        <w:t>1  </w:t>
      </w:r>
      <w:r>
        <w:rPr>
          <w:spacing w:val="-3"/>
        </w:rPr>
        <w:t>,  LIU</w:t>
      </w:r>
      <w:r>
        <w:rPr>
          <w:spacing w:val="26"/>
        </w:rPr>
        <w:t xml:space="preserve"> </w:t>
      </w:r>
      <w:r>
        <w:rPr>
          <w:spacing w:val="-3"/>
        </w:rPr>
        <w:t>Zhenyong</w:t>
      </w:r>
      <w:r>
        <w:rPr>
          <w:sz w:val="11"/>
          <w:szCs w:val="11"/>
          <w:spacing w:val="-3"/>
          <w:position w:val="9"/>
        </w:rPr>
        <w:t>2  </w:t>
      </w:r>
      <w:r>
        <w:rPr>
          <w:spacing w:val="-3"/>
        </w:rPr>
        <w:t>,</w:t>
      </w:r>
      <w:r>
        <w:rPr>
          <w:spacing w:val="52"/>
        </w:rPr>
        <w:t xml:space="preserve"> </w:t>
      </w:r>
      <w:r>
        <w:rPr>
          <w:spacing w:val="-3"/>
        </w:rPr>
        <w:t>WU</w:t>
      </w:r>
      <w:r>
        <w:rPr>
          <w:spacing w:val="20"/>
          <w:w w:val="101"/>
        </w:rPr>
        <w:t xml:space="preserve"> </w:t>
      </w:r>
      <w:r>
        <w:rPr>
          <w:spacing w:val="-3"/>
        </w:rPr>
        <w:t>Jian</w:t>
      </w:r>
      <w:r>
        <w:rPr>
          <w:sz w:val="11"/>
          <w:szCs w:val="11"/>
          <w:spacing w:val="-3"/>
          <w:position w:val="9"/>
        </w:rPr>
        <w:t>1  </w:t>
      </w:r>
      <w:r>
        <w:rPr>
          <w:spacing w:val="-4"/>
        </w:rPr>
        <w:t>,  LI</w:t>
      </w:r>
      <w:r>
        <w:rPr>
          <w:spacing w:val="25"/>
          <w:w w:val="101"/>
        </w:rPr>
        <w:t xml:space="preserve"> </w:t>
      </w:r>
      <w:r>
        <w:rPr>
          <w:spacing w:val="-4"/>
        </w:rPr>
        <w:t>Guiqing</w:t>
      </w:r>
      <w:r>
        <w:rPr>
          <w:sz w:val="11"/>
          <w:szCs w:val="11"/>
          <w:spacing w:val="-4"/>
          <w:position w:val="9"/>
        </w:rPr>
        <w:t>1  </w:t>
      </w:r>
      <w:r>
        <w:rPr>
          <w:spacing w:val="-4"/>
        </w:rPr>
        <w:t>,</w:t>
      </w:r>
    </w:p>
    <w:p>
      <w:pPr>
        <w:pStyle w:val="BodyText"/>
        <w:ind w:left="3100"/>
        <w:spacing w:before="51" w:line="181" w:lineRule="auto"/>
        <w:rPr>
          <w:sz w:val="11"/>
          <w:szCs w:val="11"/>
        </w:rPr>
      </w:pPr>
      <w:r>
        <w:rPr>
          <w:spacing w:val="-5"/>
        </w:rPr>
        <w:t>YAO</w:t>
      </w:r>
      <w:r>
        <w:rPr>
          <w:spacing w:val="38"/>
        </w:rPr>
        <w:t xml:space="preserve"> </w:t>
      </w:r>
      <w:r>
        <w:rPr>
          <w:spacing w:val="-5"/>
        </w:rPr>
        <w:t>Guanghuai</w:t>
      </w:r>
      <w:r>
        <w:rPr>
          <w:sz w:val="11"/>
          <w:szCs w:val="11"/>
          <w:spacing w:val="-5"/>
          <w:position w:val="9"/>
        </w:rPr>
        <w:t>1  </w:t>
      </w:r>
      <w:r>
        <w:rPr>
          <w:spacing w:val="-4"/>
        </w:rPr>
        <w:t>,</w:t>
      </w:r>
      <w:r>
        <w:rPr>
          <w:spacing w:val="52"/>
        </w:rPr>
        <w:t xml:space="preserve"> </w:t>
      </w:r>
      <w:r>
        <w:rPr>
          <w:spacing w:val="-4"/>
        </w:rPr>
        <w:t>XIAO</w:t>
      </w:r>
      <w:r>
        <w:rPr>
          <w:spacing w:val="27"/>
        </w:rPr>
        <w:t xml:space="preserve"> </w:t>
      </w:r>
      <w:r>
        <w:rPr>
          <w:spacing w:val="-4"/>
        </w:rPr>
        <w:t>Weiming</w:t>
      </w:r>
      <w:r>
        <w:rPr>
          <w:sz w:val="11"/>
          <w:szCs w:val="11"/>
          <w:spacing w:val="-4"/>
          <w:position w:val="9"/>
        </w:rPr>
        <w:t>1  </w:t>
      </w:r>
      <w:r>
        <w:rPr>
          <w:spacing w:val="-5"/>
        </w:rPr>
        <w:t>,</w:t>
      </w:r>
      <w:r>
        <w:rPr>
          <w:spacing w:val="51"/>
          <w:w w:val="101"/>
        </w:rPr>
        <w:t xml:space="preserve"> </w:t>
      </w:r>
      <w:r>
        <w:rPr>
          <w:spacing w:val="-5"/>
        </w:rPr>
        <w:t>DING</w:t>
      </w:r>
      <w:r>
        <w:rPr>
          <w:spacing w:val="23"/>
        </w:rPr>
        <w:t xml:space="preserve"> </w:t>
      </w:r>
      <w:r>
        <w:rPr>
          <w:spacing w:val="-5"/>
        </w:rPr>
        <w:t>Yanbing</w:t>
      </w:r>
      <w:r>
        <w:rPr>
          <w:sz w:val="11"/>
          <w:szCs w:val="11"/>
          <w:spacing w:val="-5"/>
          <w:position w:val="9"/>
        </w:rPr>
        <w:t>1</w:t>
      </w:r>
    </w:p>
    <w:p>
      <w:pPr>
        <w:pStyle w:val="BodyText"/>
        <w:ind w:left="2320"/>
        <w:spacing w:before="112" w:line="170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( 1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4"/>
        </w:rPr>
        <w:t>.   Gastroenterology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4"/>
        </w:rPr>
        <w:t>Department ,  2.   Pediatric  Sur</w:t>
      </w:r>
      <w:r>
        <w:rPr>
          <w:sz w:val="17"/>
          <w:szCs w:val="17"/>
          <w:spacing w:val="-15"/>
        </w:rPr>
        <w:t>gery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Department , 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5"/>
        </w:rPr>
        <w:t>Afiliated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5"/>
        </w:rPr>
        <w:t>Hospital</w:t>
      </w:r>
    </w:p>
    <w:p>
      <w:pPr>
        <w:pStyle w:val="BodyText"/>
        <w:ind w:left="3584"/>
        <w:spacing w:before="76" w:line="169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of Yangzhou  Universi</w:t>
      </w:r>
      <w:r>
        <w:rPr>
          <w:sz w:val="17"/>
          <w:szCs w:val="17"/>
          <w:spacing w:val="-13"/>
        </w:rPr>
        <w:t>ty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3"/>
        </w:rPr>
        <w:t>,  Yangzhou ,  Jiangsu ,  225001)</w:t>
      </w:r>
    </w:p>
    <w:p>
      <w:pPr>
        <w:pStyle w:val="BodyText"/>
        <w:ind w:left="1235" w:right="313" w:firstLine="427"/>
        <w:spacing w:before="277" w:line="217" w:lineRule="auto"/>
        <w:jc w:val="both"/>
        <w:rPr/>
      </w:pPr>
      <w:r>
        <w:pict>
          <v:shape id="_x0000_s6" style="position:absolute;margin-left:46.1435pt;margin-top:266.121pt;mso-position-vertical-relative:text;mso-position-horizontal-relative:text;width:104.65pt;height:0.35pt;z-index:251658240;" filled="false" strokecolor="#231F20" strokeweight="0.33pt" coordsize="2093,6" coordorigin="0,0" path="m0,3l2092,3e">
            <v:stroke joinstyle="miter" miterlimit="10"/>
          </v:shape>
        </w:pict>
      </w:r>
      <w:r>
        <w:rPr>
          <w:spacing w:val="-14"/>
        </w:rPr>
        <w:t>Abstract</w:t>
      </w:r>
      <w:r>
        <w:rPr>
          <w:spacing w:val="-18"/>
        </w:rPr>
        <w:t xml:space="preserve"> </w:t>
      </w:r>
      <w:r>
        <w:rPr>
          <w:spacing w:val="-14"/>
        </w:rPr>
        <w:t>:</w:t>
      </w:r>
      <w:r>
        <w:rPr>
          <w:spacing w:val="5"/>
        </w:rPr>
        <w:t xml:space="preserve">  </w:t>
      </w:r>
      <w:r>
        <w:rPr>
          <w:spacing w:val="-14"/>
        </w:rPr>
        <w:t>Objective     To  explore  th</w:t>
      </w:r>
      <w:r>
        <w:rPr>
          <w:spacing w:val="-15"/>
        </w:rPr>
        <w:t>e  efficacy  and  safety  of  endoscopic  retrograde  appendicitis</w:t>
      </w:r>
      <w:r>
        <w:rPr>
          <w:spacing w:val="1"/>
        </w:rPr>
        <w:t xml:space="preserve"> </w:t>
      </w:r>
      <w:r>
        <w:rPr>
          <w:spacing w:val="-13"/>
        </w:rPr>
        <w:t>therapy  (ERAT)  for</w:t>
      </w:r>
      <w:r>
        <w:rPr>
          <w:spacing w:val="19"/>
        </w:rPr>
        <w:t xml:space="preserve"> </w:t>
      </w:r>
      <w:r>
        <w:rPr>
          <w:spacing w:val="-13"/>
        </w:rPr>
        <w:t>pediatric  acute  appendicitis</w:t>
      </w:r>
      <w:r>
        <w:rPr>
          <w:spacing w:val="-34"/>
        </w:rPr>
        <w:t xml:space="preserve"> </w:t>
      </w:r>
      <w:r>
        <w:rPr>
          <w:spacing w:val="-13"/>
        </w:rPr>
        <w:t>.</w:t>
      </w:r>
      <w:r>
        <w:rPr>
          <w:spacing w:val="13"/>
        </w:rPr>
        <w:t xml:space="preserve">  </w:t>
      </w:r>
      <w:r>
        <w:rPr>
          <w:spacing w:val="-13"/>
        </w:rPr>
        <w:t>Methods    Thirty-five</w:t>
      </w:r>
      <w:r>
        <w:rPr>
          <w:spacing w:val="-14"/>
        </w:rPr>
        <w:t xml:space="preserve">  pediatric  patients  with  acute</w:t>
      </w:r>
      <w:r>
        <w:rPr>
          <w:spacing w:val="1"/>
        </w:rPr>
        <w:t xml:space="preserve"> </w:t>
      </w:r>
      <w:r>
        <w:rPr>
          <w:spacing w:val="-19"/>
        </w:rPr>
        <w:t>simple</w:t>
      </w:r>
      <w:r>
        <w:rPr>
          <w:spacing w:val="28"/>
          <w:w w:val="101"/>
        </w:rPr>
        <w:t xml:space="preserve"> </w:t>
      </w:r>
      <w:r>
        <w:rPr>
          <w:spacing w:val="-19"/>
        </w:rPr>
        <w:t>appendicitis</w:t>
      </w:r>
      <w:r>
        <w:rPr>
          <w:spacing w:val="29"/>
          <w:w w:val="101"/>
        </w:rPr>
        <w:t xml:space="preserve"> </w:t>
      </w:r>
      <w:r>
        <w:rPr>
          <w:spacing w:val="-19"/>
        </w:rPr>
        <w:t>admitted</w:t>
      </w:r>
      <w:r>
        <w:rPr>
          <w:spacing w:val="27"/>
        </w:rPr>
        <w:t xml:space="preserve"> </w:t>
      </w:r>
      <w:r>
        <w:rPr>
          <w:spacing w:val="-19"/>
        </w:rPr>
        <w:t>between</w:t>
      </w:r>
      <w:r>
        <w:rPr>
          <w:spacing w:val="22"/>
        </w:rPr>
        <w:t xml:space="preserve"> </w:t>
      </w:r>
      <w:r>
        <w:rPr>
          <w:spacing w:val="-19"/>
        </w:rPr>
        <w:t>June</w:t>
      </w:r>
      <w:r>
        <w:rPr>
          <w:spacing w:val="17"/>
          <w:w w:val="101"/>
        </w:rPr>
        <w:t xml:space="preserve"> </w:t>
      </w:r>
      <w:r>
        <w:rPr>
          <w:spacing w:val="-19"/>
        </w:rPr>
        <w:t>2021  and  November</w:t>
      </w:r>
      <w:r>
        <w:rPr>
          <w:spacing w:val="9"/>
        </w:rPr>
        <w:t xml:space="preserve"> </w:t>
      </w:r>
      <w:r>
        <w:rPr>
          <w:spacing w:val="-19"/>
        </w:rPr>
        <w:t>2023  were  selected  as  study</w:t>
      </w:r>
      <w:r>
        <w:rPr>
          <w:spacing w:val="33"/>
        </w:rPr>
        <w:t xml:space="preserve"> </w:t>
      </w:r>
      <w:r>
        <w:rPr>
          <w:spacing w:val="-19"/>
        </w:rPr>
        <w:t>su</w:t>
      </w:r>
      <w:r>
        <w:rPr>
          <w:spacing w:val="-20"/>
        </w:rPr>
        <w:t>bjects</w:t>
      </w:r>
      <w:r>
        <w:rPr>
          <w:spacing w:val="-34"/>
        </w:rPr>
        <w:t xml:space="preserve"> </w:t>
      </w:r>
      <w:r>
        <w:rPr>
          <w:spacing w:val="-20"/>
        </w:rPr>
        <w:t>.</w:t>
      </w:r>
      <w:r>
        <w:rPr/>
        <w:t xml:space="preserve">  </w:t>
      </w:r>
      <w:r>
        <w:rPr>
          <w:spacing w:val="-16"/>
        </w:rPr>
        <w:t>Relevant</w:t>
      </w:r>
      <w:r>
        <w:rPr>
          <w:spacing w:val="22"/>
        </w:rPr>
        <w:t xml:space="preserve"> </w:t>
      </w:r>
      <w:r>
        <w:rPr>
          <w:spacing w:val="-16"/>
        </w:rPr>
        <w:t>perioperative</w:t>
      </w:r>
      <w:r>
        <w:rPr>
          <w:spacing w:val="30"/>
        </w:rPr>
        <w:t xml:space="preserve"> </w:t>
      </w:r>
      <w:r>
        <w:rPr>
          <w:spacing w:val="-16"/>
        </w:rPr>
        <w:t>data</w:t>
      </w:r>
      <w:r>
        <w:rPr>
          <w:spacing w:val="24"/>
          <w:w w:val="101"/>
        </w:rPr>
        <w:t xml:space="preserve"> </w:t>
      </w:r>
      <w:r>
        <w:rPr>
          <w:spacing w:val="-16"/>
        </w:rPr>
        <w:t>including</w:t>
      </w:r>
      <w:r>
        <w:rPr>
          <w:spacing w:val="25"/>
        </w:rPr>
        <w:t xml:space="preserve"> </w:t>
      </w:r>
      <w:r>
        <w:rPr>
          <w:spacing w:val="-16"/>
        </w:rPr>
        <w:t>clinical</w:t>
      </w:r>
      <w:r>
        <w:rPr>
          <w:spacing w:val="26"/>
          <w:w w:val="101"/>
        </w:rPr>
        <w:t xml:space="preserve"> </w:t>
      </w:r>
      <w:r>
        <w:rPr>
          <w:spacing w:val="-16"/>
        </w:rPr>
        <w:t>manifestations</w:t>
      </w:r>
      <w:r>
        <w:rPr>
          <w:spacing w:val="-13"/>
        </w:rPr>
        <w:t xml:space="preserve"> </w:t>
      </w:r>
      <w:r>
        <w:rPr>
          <w:spacing w:val="-16"/>
        </w:rPr>
        <w:t>,  diagnostic  and  therapeut</w:t>
      </w:r>
      <w:r>
        <w:rPr>
          <w:spacing w:val="-17"/>
        </w:rPr>
        <w:t>ic  processes ,  as</w:t>
      </w:r>
      <w:r>
        <w:rPr/>
        <w:t xml:space="preserve"> </w:t>
      </w:r>
      <w:r>
        <w:rPr>
          <w:spacing w:val="-17"/>
        </w:rPr>
        <w:t>well</w:t>
      </w:r>
      <w:r>
        <w:rPr>
          <w:spacing w:val="26"/>
          <w:w w:val="101"/>
        </w:rPr>
        <w:t xml:space="preserve"> </w:t>
      </w:r>
      <w:r>
        <w:rPr>
          <w:spacing w:val="-17"/>
        </w:rPr>
        <w:t>as</w:t>
      </w:r>
      <w:r>
        <w:rPr>
          <w:spacing w:val="22"/>
          <w:w w:val="101"/>
        </w:rPr>
        <w:t xml:space="preserve"> </w:t>
      </w:r>
      <w:r>
        <w:rPr>
          <w:spacing w:val="-17"/>
        </w:rPr>
        <w:t>treatment</w:t>
      </w:r>
      <w:r>
        <w:rPr>
          <w:spacing w:val="22"/>
        </w:rPr>
        <w:t xml:space="preserve"> </w:t>
      </w:r>
      <w:r>
        <w:rPr>
          <w:spacing w:val="-17"/>
        </w:rPr>
        <w:t>and</w:t>
      </w:r>
      <w:r>
        <w:rPr>
          <w:spacing w:val="19"/>
        </w:rPr>
        <w:t xml:space="preserve"> </w:t>
      </w:r>
      <w:r>
        <w:rPr>
          <w:spacing w:val="-17"/>
        </w:rPr>
        <w:t>follow-up</w:t>
      </w:r>
      <w:r>
        <w:rPr>
          <w:spacing w:val="25"/>
          <w:w w:val="101"/>
        </w:rPr>
        <w:t xml:space="preserve"> </w:t>
      </w:r>
      <w:r>
        <w:rPr>
          <w:spacing w:val="-17"/>
        </w:rPr>
        <w:t>outcomes</w:t>
      </w:r>
      <w:r>
        <w:rPr>
          <w:spacing w:val="20"/>
        </w:rPr>
        <w:t xml:space="preserve"> </w:t>
      </w:r>
      <w:r>
        <w:rPr>
          <w:spacing w:val="-17"/>
        </w:rPr>
        <w:t>were</w:t>
      </w:r>
      <w:r>
        <w:rPr>
          <w:spacing w:val="26"/>
          <w:w w:val="101"/>
        </w:rPr>
        <w:t xml:space="preserve"> </w:t>
      </w:r>
      <w:r>
        <w:rPr>
          <w:spacing w:val="-17"/>
        </w:rPr>
        <w:t>collected</w:t>
      </w:r>
      <w:r>
        <w:rPr>
          <w:spacing w:val="-35"/>
        </w:rPr>
        <w:t xml:space="preserve"> </w:t>
      </w:r>
      <w:r>
        <w:rPr>
          <w:spacing w:val="-17"/>
        </w:rPr>
        <w:t>.</w:t>
      </w:r>
      <w:r>
        <w:rPr>
          <w:spacing w:val="10"/>
        </w:rPr>
        <w:t xml:space="preserve">  </w:t>
      </w:r>
      <w:r>
        <w:rPr>
          <w:spacing w:val="-17"/>
        </w:rPr>
        <w:t>Results    All</w:t>
      </w:r>
      <w:r>
        <w:rPr>
          <w:spacing w:val="14"/>
          <w:w w:val="101"/>
        </w:rPr>
        <w:t xml:space="preserve"> </w:t>
      </w:r>
      <w:r>
        <w:rPr>
          <w:spacing w:val="-17"/>
        </w:rPr>
        <w:t>35  patients  succe</w:t>
      </w:r>
      <w:r>
        <w:rPr>
          <w:spacing w:val="-18"/>
        </w:rPr>
        <w:t>ssfully</w:t>
      </w:r>
      <w:r>
        <w:rPr>
          <w:spacing w:val="21"/>
        </w:rPr>
        <w:t xml:space="preserve"> </w:t>
      </w:r>
      <w:r>
        <w:rPr>
          <w:spacing w:val="-18"/>
        </w:rPr>
        <w:t>under-</w:t>
      </w:r>
      <w:r>
        <w:rPr/>
        <w:t xml:space="preserve"> </w:t>
      </w:r>
      <w:r>
        <w:rPr>
          <w:spacing w:val="-20"/>
        </w:rPr>
        <w:t>went</w:t>
      </w:r>
      <w:r>
        <w:rPr>
          <w:spacing w:val="29"/>
          <w:w w:val="101"/>
        </w:rPr>
        <w:t xml:space="preserve"> </w:t>
      </w:r>
      <w:r>
        <w:rPr>
          <w:spacing w:val="-20"/>
        </w:rPr>
        <w:t>ERAT</w:t>
      </w:r>
      <w:r>
        <w:rPr>
          <w:spacing w:val="9"/>
        </w:rPr>
        <w:t xml:space="preserve"> </w:t>
      </w:r>
      <w:r>
        <w:rPr>
          <w:spacing w:val="-20"/>
        </w:rPr>
        <w:t>with</w:t>
      </w:r>
      <w:r>
        <w:rPr>
          <w:spacing w:val="19"/>
          <w:w w:val="101"/>
        </w:rPr>
        <w:t xml:space="preserve"> </w:t>
      </w:r>
      <w:r>
        <w:rPr>
          <w:spacing w:val="-20"/>
        </w:rPr>
        <w:t>an</w:t>
      </w:r>
      <w:r>
        <w:rPr>
          <w:spacing w:val="17"/>
          <w:w w:val="101"/>
        </w:rPr>
        <w:t xml:space="preserve"> </w:t>
      </w:r>
      <w:r>
        <w:rPr>
          <w:spacing w:val="-20"/>
        </w:rPr>
        <w:t>operation</w:t>
      </w:r>
      <w:r>
        <w:rPr>
          <w:spacing w:val="15"/>
        </w:rPr>
        <w:t xml:space="preserve"> </w:t>
      </w:r>
      <w:r>
        <w:rPr>
          <w:spacing w:val="-20"/>
        </w:rPr>
        <w:t>time</w:t>
      </w:r>
      <w:r>
        <w:rPr>
          <w:spacing w:val="18"/>
        </w:rPr>
        <w:t xml:space="preserve"> </w:t>
      </w:r>
      <w:r>
        <w:rPr>
          <w:spacing w:val="-20"/>
        </w:rPr>
        <w:t>ranging</w:t>
      </w:r>
      <w:r>
        <w:rPr>
          <w:spacing w:val="9"/>
        </w:rPr>
        <w:t xml:space="preserve"> </w:t>
      </w:r>
      <w:r>
        <w:rPr>
          <w:spacing w:val="-20"/>
        </w:rPr>
        <w:t>from</w:t>
      </w:r>
      <w:r>
        <w:rPr>
          <w:spacing w:val="5"/>
        </w:rPr>
        <w:t xml:space="preserve"> </w:t>
      </w:r>
      <w:r>
        <w:rPr>
          <w:spacing w:val="-20"/>
        </w:rPr>
        <w:t>24</w:t>
      </w:r>
      <w:r>
        <w:rPr>
          <w:spacing w:val="22"/>
          <w:w w:val="101"/>
        </w:rPr>
        <w:t xml:space="preserve"> </w:t>
      </w:r>
      <w:r>
        <w:rPr>
          <w:spacing w:val="-20"/>
        </w:rPr>
        <w:t>to</w:t>
      </w:r>
      <w:r>
        <w:rPr>
          <w:spacing w:val="5"/>
        </w:rPr>
        <w:t xml:space="preserve"> </w:t>
      </w:r>
      <w:r>
        <w:rPr>
          <w:spacing w:val="-20"/>
        </w:rPr>
        <w:t>75</w:t>
      </w:r>
      <w:r>
        <w:rPr>
          <w:spacing w:val="31"/>
          <w:w w:val="101"/>
        </w:rPr>
        <w:t xml:space="preserve"> </w:t>
      </w:r>
      <w:r>
        <w:rPr>
          <w:spacing w:val="-20"/>
        </w:rPr>
        <w:t>min</w:t>
      </w:r>
      <w:r>
        <w:rPr>
          <w:spacing w:val="-35"/>
        </w:rPr>
        <w:t xml:space="preserve"> </w:t>
      </w:r>
      <w:r>
        <w:rPr>
          <w:spacing w:val="-20"/>
        </w:rPr>
        <w:t>.</w:t>
      </w:r>
      <w:r>
        <w:rPr>
          <w:spacing w:val="7"/>
        </w:rPr>
        <w:t xml:space="preserve">  </w:t>
      </w:r>
      <w:r>
        <w:rPr>
          <w:spacing w:val="-20"/>
        </w:rPr>
        <w:t>Intubation</w:t>
      </w:r>
      <w:r>
        <w:rPr>
          <w:spacing w:val="18"/>
          <w:w w:val="101"/>
        </w:rPr>
        <w:t xml:space="preserve"> </w:t>
      </w:r>
      <w:r>
        <w:rPr>
          <w:spacing w:val="-20"/>
        </w:rPr>
        <w:t>of the</w:t>
      </w:r>
      <w:r>
        <w:rPr>
          <w:spacing w:val="21"/>
        </w:rPr>
        <w:t xml:space="preserve"> </w:t>
      </w:r>
      <w:r>
        <w:rPr>
          <w:spacing w:val="-20"/>
        </w:rPr>
        <w:t>appendiceal</w:t>
      </w:r>
      <w:r>
        <w:rPr>
          <w:spacing w:val="15"/>
        </w:rPr>
        <w:t xml:space="preserve"> </w:t>
      </w:r>
      <w:r>
        <w:rPr>
          <w:spacing w:val="-20"/>
        </w:rPr>
        <w:t>lumen</w:t>
      </w:r>
      <w:r>
        <w:rPr>
          <w:spacing w:val="13"/>
        </w:rPr>
        <w:t xml:space="preserve"> </w:t>
      </w:r>
      <w:r>
        <w:rPr>
          <w:spacing w:val="-20"/>
        </w:rPr>
        <w:t>was</w:t>
      </w:r>
      <w:r>
        <w:rPr/>
        <w:t xml:space="preserve"> </w:t>
      </w:r>
      <w:r>
        <w:rPr>
          <w:spacing w:val="-17"/>
        </w:rPr>
        <w:t>successful</w:t>
      </w:r>
      <w:r>
        <w:rPr>
          <w:spacing w:val="44"/>
          <w:w w:val="101"/>
        </w:rPr>
        <w:t xml:space="preserve"> </w:t>
      </w:r>
      <w:r>
        <w:rPr>
          <w:spacing w:val="-17"/>
        </w:rPr>
        <w:t>in</w:t>
      </w:r>
      <w:r>
        <w:rPr>
          <w:spacing w:val="30"/>
        </w:rPr>
        <w:t xml:space="preserve"> </w:t>
      </w:r>
      <w:r>
        <w:rPr>
          <w:spacing w:val="-17"/>
        </w:rPr>
        <w:t>all  patients ,</w:t>
      </w:r>
      <w:r>
        <w:rPr>
          <w:spacing w:val="3"/>
        </w:rPr>
        <w:t xml:space="preserve">  </w:t>
      </w:r>
      <w:r>
        <w:rPr>
          <w:spacing w:val="-17"/>
        </w:rPr>
        <w:t>with  pus  flushed  out  or  stones  removed</w:t>
      </w:r>
      <w:r>
        <w:rPr>
          <w:spacing w:val="-34"/>
        </w:rPr>
        <w:t xml:space="preserve"> </w:t>
      </w:r>
      <w:r>
        <w:rPr>
          <w:spacing w:val="-17"/>
        </w:rPr>
        <w:t>.   After  contrast  administration</w:t>
      </w:r>
      <w:r>
        <w:rPr>
          <w:spacing w:val="44"/>
        </w:rPr>
        <w:t xml:space="preserve"> </w:t>
      </w:r>
      <w:r>
        <w:rPr>
          <w:spacing w:val="-17"/>
        </w:rPr>
        <w:t>and</w:t>
      </w:r>
      <w:r>
        <w:rPr/>
        <w:t xml:space="preserve"> </w:t>
      </w:r>
      <w:r>
        <w:rPr>
          <w:spacing w:val="-17"/>
        </w:rPr>
        <w:t>flushing ,  16  patients  were  found  to  have  pus  only  in  t</w:t>
      </w:r>
      <w:r>
        <w:rPr>
          <w:spacing w:val="-18"/>
        </w:rPr>
        <w:t>he  appendiceal  lumen  with</w:t>
      </w:r>
      <w:r>
        <w:rPr>
          <w:spacing w:val="41"/>
          <w:w w:val="101"/>
        </w:rPr>
        <w:t xml:space="preserve"> </w:t>
      </w:r>
      <w:r>
        <w:rPr>
          <w:spacing w:val="-18"/>
        </w:rPr>
        <w:t>no</w:t>
      </w:r>
      <w:r>
        <w:rPr>
          <w:spacing w:val="43"/>
        </w:rPr>
        <w:t xml:space="preserve"> </w:t>
      </w:r>
      <w:r>
        <w:rPr>
          <w:spacing w:val="-18"/>
        </w:rPr>
        <w:t>appendicoliths ,</w:t>
      </w:r>
      <w:r>
        <w:rPr/>
        <w:t xml:space="preserve">  </w:t>
      </w:r>
      <w:r>
        <w:rPr>
          <w:spacing w:val="-19"/>
        </w:rPr>
        <w:t>while</w:t>
      </w:r>
      <w:r>
        <w:rPr>
          <w:spacing w:val="34"/>
          <w:w w:val="101"/>
        </w:rPr>
        <w:t xml:space="preserve"> </w:t>
      </w:r>
      <w:r>
        <w:rPr>
          <w:spacing w:val="-19"/>
        </w:rPr>
        <w:t>19</w:t>
      </w:r>
      <w:r>
        <w:rPr>
          <w:spacing w:val="35"/>
        </w:rPr>
        <w:t xml:space="preserve"> </w:t>
      </w:r>
      <w:r>
        <w:rPr>
          <w:spacing w:val="-19"/>
        </w:rPr>
        <w:t>patients</w:t>
      </w:r>
      <w:r>
        <w:rPr>
          <w:spacing w:val="28"/>
        </w:rPr>
        <w:t xml:space="preserve"> </w:t>
      </w:r>
      <w:r>
        <w:rPr>
          <w:spacing w:val="-19"/>
        </w:rPr>
        <w:t>had</w:t>
      </w:r>
      <w:r>
        <w:rPr>
          <w:spacing w:val="27"/>
        </w:rPr>
        <w:t xml:space="preserve"> </w:t>
      </w:r>
      <w:r>
        <w:rPr>
          <w:spacing w:val="-19"/>
        </w:rPr>
        <w:t>both</w:t>
      </w:r>
      <w:r>
        <w:rPr>
          <w:spacing w:val="26"/>
          <w:w w:val="101"/>
        </w:rPr>
        <w:t xml:space="preserve"> </w:t>
      </w:r>
      <w:r>
        <w:rPr>
          <w:spacing w:val="-19"/>
        </w:rPr>
        <w:t>pus</w:t>
      </w:r>
      <w:r>
        <w:rPr>
          <w:spacing w:val="30"/>
        </w:rPr>
        <w:t xml:space="preserve"> </w:t>
      </w:r>
      <w:r>
        <w:rPr>
          <w:spacing w:val="-19"/>
        </w:rPr>
        <w:t>and</w:t>
      </w:r>
      <w:r>
        <w:rPr>
          <w:spacing w:val="25"/>
          <w:w w:val="101"/>
        </w:rPr>
        <w:t xml:space="preserve"> </w:t>
      </w:r>
      <w:r>
        <w:rPr>
          <w:spacing w:val="-19"/>
        </w:rPr>
        <w:t>visible</w:t>
      </w:r>
      <w:r>
        <w:rPr>
          <w:spacing w:val="36"/>
        </w:rPr>
        <w:t xml:space="preserve"> </w:t>
      </w:r>
      <w:r>
        <w:rPr>
          <w:spacing w:val="-19"/>
        </w:rPr>
        <w:t>app</w:t>
      </w:r>
      <w:r>
        <w:rPr>
          <w:spacing w:val="-20"/>
        </w:rPr>
        <w:t>endicoliths</w:t>
      </w:r>
      <w:r>
        <w:rPr>
          <w:spacing w:val="30"/>
        </w:rPr>
        <w:t xml:space="preserve"> </w:t>
      </w:r>
      <w:r>
        <w:rPr>
          <w:spacing w:val="-20"/>
        </w:rPr>
        <w:t>with</w:t>
      </w:r>
      <w:r>
        <w:rPr>
          <w:spacing w:val="35"/>
        </w:rPr>
        <w:t xml:space="preserve"> </w:t>
      </w:r>
      <w:r>
        <w:rPr>
          <w:spacing w:val="-20"/>
        </w:rPr>
        <w:t>diameters</w:t>
      </w:r>
      <w:r>
        <w:rPr>
          <w:spacing w:val="33"/>
        </w:rPr>
        <w:t xml:space="preserve"> </w:t>
      </w:r>
      <w:r>
        <w:rPr>
          <w:spacing w:val="-20"/>
        </w:rPr>
        <w:t>ranging</w:t>
      </w:r>
      <w:r>
        <w:rPr>
          <w:spacing w:val="25"/>
        </w:rPr>
        <w:t xml:space="preserve"> </w:t>
      </w:r>
      <w:r>
        <w:rPr>
          <w:spacing w:val="-20"/>
        </w:rPr>
        <w:t>from</w:t>
      </w:r>
      <w:r>
        <w:rPr>
          <w:spacing w:val="20"/>
          <w:w w:val="101"/>
        </w:rPr>
        <w:t xml:space="preserve"> </w:t>
      </w:r>
      <w:r>
        <w:rPr>
          <w:spacing w:val="-20"/>
        </w:rPr>
        <w:t>2  to</w:t>
      </w:r>
      <w:r>
        <w:rPr>
          <w:spacing w:val="23"/>
        </w:rPr>
        <w:t xml:space="preserve"> </w:t>
      </w:r>
      <w:r>
        <w:rPr>
          <w:spacing w:val="-20"/>
        </w:rPr>
        <w:t>5  mm.   Of</w:t>
      </w:r>
      <w:r>
        <w:rPr/>
        <w:t xml:space="preserve"> </w:t>
      </w:r>
      <w:r>
        <w:rPr>
          <w:spacing w:val="-20"/>
        </w:rPr>
        <w:t>19</w:t>
      </w:r>
      <w:r>
        <w:rPr>
          <w:spacing w:val="44"/>
        </w:rPr>
        <w:t xml:space="preserve"> </w:t>
      </w:r>
      <w:r>
        <w:rPr>
          <w:spacing w:val="-20"/>
        </w:rPr>
        <w:t>patients</w:t>
      </w:r>
      <w:r>
        <w:rPr>
          <w:spacing w:val="-13"/>
        </w:rPr>
        <w:t xml:space="preserve"> </w:t>
      </w:r>
      <w:r>
        <w:rPr>
          <w:spacing w:val="-20"/>
        </w:rPr>
        <w:t>,  17  appendicoliths</w:t>
      </w:r>
      <w:r>
        <w:rPr>
          <w:spacing w:val="20"/>
          <w:w w:val="101"/>
        </w:rPr>
        <w:t xml:space="preserve"> </w:t>
      </w:r>
      <w:r>
        <w:rPr>
          <w:spacing w:val="-20"/>
        </w:rPr>
        <w:t>were  loose</w:t>
      </w:r>
      <w:r>
        <w:rPr>
          <w:spacing w:val="26"/>
          <w:w w:val="101"/>
        </w:rPr>
        <w:t xml:space="preserve"> </w:t>
      </w:r>
      <w:r>
        <w:rPr>
          <w:spacing w:val="-20"/>
        </w:rPr>
        <w:t>and</w:t>
      </w:r>
      <w:r>
        <w:rPr>
          <w:spacing w:val="12"/>
        </w:rPr>
        <w:t xml:space="preserve"> </w:t>
      </w:r>
      <w:r>
        <w:rPr>
          <w:spacing w:val="-20"/>
        </w:rPr>
        <w:t>2</w:t>
      </w:r>
      <w:r>
        <w:rPr>
          <w:spacing w:val="25"/>
        </w:rPr>
        <w:t xml:space="preserve"> </w:t>
      </w:r>
      <w:r>
        <w:rPr>
          <w:spacing w:val="-20"/>
        </w:rPr>
        <w:t>were</w:t>
      </w:r>
      <w:r>
        <w:rPr>
          <w:spacing w:val="21"/>
        </w:rPr>
        <w:t xml:space="preserve"> </w:t>
      </w:r>
      <w:r>
        <w:rPr>
          <w:spacing w:val="-20"/>
        </w:rPr>
        <w:t>well-formed</w:t>
      </w:r>
      <w:r>
        <w:rPr>
          <w:spacing w:val="-34"/>
        </w:rPr>
        <w:t xml:space="preserve"> </w:t>
      </w:r>
      <w:r>
        <w:rPr>
          <w:spacing w:val="-20"/>
        </w:rPr>
        <w:t>.   Abdominal</w:t>
      </w:r>
      <w:r>
        <w:rPr>
          <w:spacing w:val="21"/>
          <w:w w:val="101"/>
        </w:rPr>
        <w:t xml:space="preserve"> </w:t>
      </w:r>
      <w:r>
        <w:rPr>
          <w:spacing w:val="-20"/>
        </w:rPr>
        <w:t>pain</w:t>
      </w:r>
      <w:r>
        <w:rPr>
          <w:spacing w:val="25"/>
          <w:w w:val="101"/>
        </w:rPr>
        <w:t xml:space="preserve"> </w:t>
      </w:r>
      <w:r>
        <w:rPr>
          <w:spacing w:val="-20"/>
        </w:rPr>
        <w:t>symptoms</w:t>
      </w:r>
      <w:r>
        <w:rPr>
          <w:spacing w:val="20"/>
        </w:rPr>
        <w:t xml:space="preserve"> </w:t>
      </w:r>
      <w:r>
        <w:rPr>
          <w:spacing w:val="-20"/>
        </w:rPr>
        <w:t>were</w:t>
      </w:r>
      <w:r>
        <w:rPr>
          <w:spacing w:val="27"/>
        </w:rPr>
        <w:t xml:space="preserve"> </w:t>
      </w:r>
      <w:r>
        <w:rPr>
          <w:spacing w:val="-20"/>
        </w:rPr>
        <w:t>al-</w:t>
      </w:r>
      <w:r>
        <w:rPr/>
        <w:t xml:space="preserve"> </w:t>
      </w:r>
      <w:r>
        <w:rPr>
          <w:spacing w:val="-19"/>
        </w:rPr>
        <w:t>leviated</w:t>
      </w:r>
      <w:r>
        <w:rPr>
          <w:spacing w:val="16"/>
        </w:rPr>
        <w:t xml:space="preserve"> </w:t>
      </w:r>
      <w:r>
        <w:rPr>
          <w:spacing w:val="-19"/>
        </w:rPr>
        <w:t>within</w:t>
      </w:r>
      <w:r>
        <w:rPr>
          <w:spacing w:val="18"/>
          <w:w w:val="101"/>
        </w:rPr>
        <w:t xml:space="preserve"> </w:t>
      </w:r>
      <w:r>
        <w:rPr>
          <w:spacing w:val="-19"/>
        </w:rPr>
        <w:t>a</w:t>
      </w:r>
      <w:r>
        <w:rPr>
          <w:spacing w:val="16"/>
          <w:w w:val="101"/>
        </w:rPr>
        <w:t xml:space="preserve"> </w:t>
      </w:r>
      <w:r>
        <w:rPr>
          <w:spacing w:val="-19"/>
        </w:rPr>
        <w:t>short</w:t>
      </w:r>
      <w:r>
        <w:rPr>
          <w:spacing w:val="13"/>
        </w:rPr>
        <w:t xml:space="preserve"> </w:t>
      </w:r>
      <w:r>
        <w:rPr>
          <w:spacing w:val="-19"/>
        </w:rPr>
        <w:t>period</w:t>
      </w:r>
      <w:r>
        <w:rPr>
          <w:spacing w:val="-14"/>
        </w:rPr>
        <w:t xml:space="preserve"> </w:t>
      </w:r>
      <w:r>
        <w:rPr>
          <w:spacing w:val="-19"/>
        </w:rPr>
        <w:t>,  with</w:t>
      </w:r>
      <w:r>
        <w:rPr>
          <w:spacing w:val="17"/>
        </w:rPr>
        <w:t xml:space="preserve"> </w:t>
      </w:r>
      <w:r>
        <w:rPr>
          <w:spacing w:val="-19"/>
        </w:rPr>
        <w:t>the</w:t>
      </w:r>
      <w:r>
        <w:rPr>
          <w:spacing w:val="20"/>
          <w:w w:val="101"/>
        </w:rPr>
        <w:t xml:space="preserve"> </w:t>
      </w:r>
      <w:r>
        <w:rPr>
          <w:spacing w:val="-19"/>
        </w:rPr>
        <w:t>average</w:t>
      </w:r>
      <w:r>
        <w:rPr>
          <w:spacing w:val="19"/>
        </w:rPr>
        <w:t xml:space="preserve"> </w:t>
      </w:r>
      <w:r>
        <w:rPr>
          <w:spacing w:val="-19"/>
        </w:rPr>
        <w:t>VAS</w:t>
      </w:r>
      <w:r>
        <w:rPr>
          <w:spacing w:val="22"/>
        </w:rPr>
        <w:t xml:space="preserve"> </w:t>
      </w:r>
      <w:r>
        <w:rPr>
          <w:spacing w:val="-19"/>
        </w:rPr>
        <w:t>score</w:t>
      </w:r>
      <w:r>
        <w:rPr>
          <w:spacing w:val="20"/>
          <w:w w:val="101"/>
        </w:rPr>
        <w:t xml:space="preserve"> </w:t>
      </w:r>
      <w:r>
        <w:rPr>
          <w:spacing w:val="-19"/>
        </w:rPr>
        <w:t>de</w:t>
      </w:r>
      <w:r>
        <w:rPr>
          <w:spacing w:val="-20"/>
        </w:rPr>
        <w:t>creasing</w:t>
      </w:r>
      <w:r>
        <w:rPr>
          <w:spacing w:val="9"/>
        </w:rPr>
        <w:t xml:space="preserve"> </w:t>
      </w:r>
      <w:r>
        <w:rPr>
          <w:spacing w:val="-20"/>
        </w:rPr>
        <w:t>from</w:t>
      </w:r>
      <w:r>
        <w:rPr>
          <w:spacing w:val="6"/>
        </w:rPr>
        <w:t xml:space="preserve"> </w:t>
      </w:r>
      <w:r>
        <w:rPr>
          <w:spacing w:val="-20"/>
        </w:rPr>
        <w:t>6</w:t>
      </w:r>
      <w:r>
        <w:rPr>
          <w:spacing w:val="-28"/>
        </w:rPr>
        <w:t xml:space="preserve"> </w:t>
      </w:r>
      <w:r>
        <w:rPr>
          <w:spacing w:val="-20"/>
        </w:rPr>
        <w:t>.</w:t>
      </w:r>
      <w:r>
        <w:rPr>
          <w:spacing w:val="4"/>
        </w:rPr>
        <w:t xml:space="preserve"> </w:t>
      </w:r>
      <w:r>
        <w:rPr>
          <w:spacing w:val="-20"/>
        </w:rPr>
        <w:t>6</w:t>
      </w:r>
      <w:r>
        <w:rPr>
          <w:spacing w:val="23"/>
          <w:w w:val="101"/>
        </w:rPr>
        <w:t xml:space="preserve"> </w:t>
      </w:r>
      <w:r>
        <w:rPr>
          <w:spacing w:val="-20"/>
        </w:rPr>
        <w:t>preoperatively</w:t>
      </w:r>
      <w:r>
        <w:rPr>
          <w:spacing w:val="14"/>
        </w:rPr>
        <w:t xml:space="preserve"> </w:t>
      </w:r>
      <w:r>
        <w:rPr>
          <w:spacing w:val="-20"/>
        </w:rPr>
        <w:t>to</w:t>
      </w:r>
      <w:r>
        <w:rPr>
          <w:spacing w:val="24"/>
        </w:rPr>
        <w:t xml:space="preserve"> </w:t>
      </w:r>
      <w:r>
        <w:rPr>
          <w:spacing w:val="-20"/>
        </w:rPr>
        <w:t>1 . 7  at</w:t>
      </w:r>
      <w:r>
        <w:rPr/>
        <w:t xml:space="preserve"> </w:t>
      </w:r>
      <w:r>
        <w:rPr>
          <w:spacing w:val="-16"/>
        </w:rPr>
        <w:t>3  hours  postoperatively  and  to  0</w:t>
      </w:r>
      <w:r>
        <w:rPr>
          <w:spacing w:val="-29"/>
        </w:rPr>
        <w:t xml:space="preserve"> </w:t>
      </w:r>
      <w:r>
        <w:rPr>
          <w:spacing w:val="-16"/>
        </w:rPr>
        <w:t>.  2  at  24</w:t>
      </w:r>
      <w:r>
        <w:rPr>
          <w:spacing w:val="55"/>
        </w:rPr>
        <w:t xml:space="preserve"> </w:t>
      </w:r>
      <w:r>
        <w:rPr>
          <w:spacing w:val="-16"/>
        </w:rPr>
        <w:t>hours  postoperatively. </w:t>
      </w:r>
      <w:r>
        <w:rPr>
          <w:spacing w:val="-17"/>
        </w:rPr>
        <w:t xml:space="preserve">   There  was  a</w:t>
      </w:r>
      <w:r>
        <w:rPr>
          <w:spacing w:val="49"/>
          <w:w w:val="101"/>
        </w:rPr>
        <w:t xml:space="preserve"> </w:t>
      </w:r>
      <w:r>
        <w:rPr>
          <w:spacing w:val="-17"/>
        </w:rPr>
        <w:t>statistically</w:t>
      </w:r>
      <w:r>
        <w:rPr>
          <w:spacing w:val="52"/>
        </w:rPr>
        <w:t xml:space="preserve"> </w:t>
      </w:r>
      <w:r>
        <w:rPr>
          <w:spacing w:val="-17"/>
        </w:rPr>
        <w:t>significant</w:t>
      </w:r>
      <w:r>
        <w:rPr/>
        <w:t xml:space="preserve"> </w:t>
      </w:r>
      <w:r>
        <w:rPr>
          <w:spacing w:val="-14"/>
        </w:rPr>
        <w:t>difference</w:t>
      </w:r>
      <w:r>
        <w:rPr>
          <w:spacing w:val="22"/>
          <w:w w:val="101"/>
        </w:rPr>
        <w:t xml:space="preserve"> </w:t>
      </w:r>
      <w:r>
        <w:rPr>
          <w:spacing w:val="-14"/>
        </w:rPr>
        <w:t>in</w:t>
      </w:r>
      <w:r>
        <w:rPr>
          <w:spacing w:val="18"/>
          <w:w w:val="101"/>
        </w:rPr>
        <w:t xml:space="preserve"> </w:t>
      </w:r>
      <w:r>
        <w:rPr>
          <w:spacing w:val="-14"/>
        </w:rPr>
        <w:t>Visual</w:t>
      </w:r>
      <w:r>
        <w:rPr>
          <w:spacing w:val="18"/>
        </w:rPr>
        <w:t xml:space="preserve"> </w:t>
      </w:r>
      <w:r>
        <w:rPr>
          <w:spacing w:val="-14"/>
        </w:rPr>
        <w:t>Analogue</w:t>
      </w:r>
      <w:r>
        <w:rPr>
          <w:spacing w:val="23"/>
          <w:w w:val="101"/>
        </w:rPr>
        <w:t xml:space="preserve"> </w:t>
      </w:r>
      <w:r>
        <w:rPr>
          <w:spacing w:val="-14"/>
        </w:rPr>
        <w:t>Scale(VAS)  s</w:t>
      </w:r>
      <w:r>
        <w:rPr>
          <w:spacing w:val="-15"/>
        </w:rPr>
        <w:t>cores</w:t>
      </w:r>
      <w:r>
        <w:rPr>
          <w:spacing w:val="20"/>
        </w:rPr>
        <w:t xml:space="preserve"> </w:t>
      </w:r>
      <w:r>
        <w:rPr>
          <w:spacing w:val="-15"/>
        </w:rPr>
        <w:t>before</w:t>
      </w:r>
      <w:r>
        <w:rPr>
          <w:spacing w:val="22"/>
          <w:w w:val="101"/>
        </w:rPr>
        <w:t xml:space="preserve"> </w:t>
      </w:r>
      <w:r>
        <w:rPr>
          <w:spacing w:val="-15"/>
        </w:rPr>
        <w:t>and</w:t>
      </w:r>
      <w:r>
        <w:rPr>
          <w:spacing w:val="21"/>
        </w:rPr>
        <w:t xml:space="preserve"> </w:t>
      </w:r>
      <w:r>
        <w:rPr>
          <w:spacing w:val="-15"/>
        </w:rPr>
        <w:t>after</w:t>
      </w:r>
      <w:r>
        <w:rPr>
          <w:spacing w:val="15"/>
        </w:rPr>
        <w:t xml:space="preserve"> </w:t>
      </w:r>
      <w:r>
        <w:rPr>
          <w:spacing w:val="-15"/>
        </w:rPr>
        <w:t>surgery  (P</w:t>
      </w:r>
      <w:r>
        <w:rPr>
          <w:spacing w:val="8"/>
        </w:rPr>
        <w:t xml:space="preserve"> </w:t>
      </w:r>
      <w:r>
        <w:rPr>
          <w:spacing w:val="-15"/>
        </w:rPr>
        <w:t>&lt; 0</w:t>
      </w:r>
      <w:r>
        <w:rPr>
          <w:spacing w:val="-29"/>
        </w:rPr>
        <w:t xml:space="preserve"> </w:t>
      </w:r>
      <w:r>
        <w:rPr>
          <w:spacing w:val="-15"/>
        </w:rPr>
        <w:t>. 05) .   During</w:t>
      </w:r>
      <w:r>
        <w:rPr>
          <w:spacing w:val="11"/>
        </w:rPr>
        <w:t xml:space="preserve"> </w:t>
      </w:r>
      <w:r>
        <w:rPr>
          <w:spacing w:val="-15"/>
        </w:rPr>
        <w:t>follow-</w:t>
      </w:r>
      <w:r>
        <w:rPr/>
        <w:t xml:space="preserve"> </w:t>
      </w:r>
      <w:r>
        <w:rPr>
          <w:spacing w:val="-18"/>
        </w:rPr>
        <w:t>up</w:t>
      </w:r>
      <w:r>
        <w:rPr>
          <w:spacing w:val="27"/>
          <w:w w:val="101"/>
        </w:rPr>
        <w:t xml:space="preserve"> </w:t>
      </w:r>
      <w:r>
        <w:rPr>
          <w:spacing w:val="-18"/>
        </w:rPr>
        <w:t>ranging</w:t>
      </w:r>
      <w:r>
        <w:rPr>
          <w:spacing w:val="19"/>
          <w:w w:val="101"/>
        </w:rPr>
        <w:t xml:space="preserve"> </w:t>
      </w:r>
      <w:r>
        <w:rPr>
          <w:spacing w:val="-18"/>
        </w:rPr>
        <w:t>from</w:t>
      </w:r>
      <w:r>
        <w:rPr>
          <w:spacing w:val="29"/>
        </w:rPr>
        <w:t xml:space="preserve"> </w:t>
      </w:r>
      <w:r>
        <w:rPr>
          <w:spacing w:val="-18"/>
        </w:rPr>
        <w:t>3  to  11   months  postoperativel</w:t>
      </w:r>
      <w:r>
        <w:rPr>
          <w:spacing w:val="-19"/>
        </w:rPr>
        <w:t>y ,   appendicitis  recurred  in  one  patient  one</w:t>
      </w:r>
      <w:r>
        <w:rPr>
          <w:spacing w:val="40"/>
        </w:rPr>
        <w:t xml:space="preserve"> </w:t>
      </w:r>
      <w:r>
        <w:rPr>
          <w:spacing w:val="-19"/>
        </w:rPr>
        <w:t>week</w:t>
      </w:r>
      <w:r>
        <w:rPr>
          <w:spacing w:val="45"/>
          <w:w w:val="101"/>
        </w:rPr>
        <w:t xml:space="preserve"> </w:t>
      </w:r>
      <w:r>
        <w:rPr>
          <w:spacing w:val="-19"/>
        </w:rPr>
        <w:t>after</w:t>
      </w:r>
      <w:r>
        <w:rPr/>
        <w:t xml:space="preserve"> </w:t>
      </w:r>
      <w:r>
        <w:rPr>
          <w:spacing w:val="-17"/>
        </w:rPr>
        <w:t>ERAT ,  while</w:t>
      </w:r>
      <w:r>
        <w:rPr>
          <w:spacing w:val="18"/>
        </w:rPr>
        <w:t xml:space="preserve"> </w:t>
      </w:r>
      <w:r>
        <w:rPr>
          <w:spacing w:val="-17"/>
        </w:rPr>
        <w:t>no</w:t>
      </w:r>
      <w:r>
        <w:rPr>
          <w:spacing w:val="19"/>
        </w:rPr>
        <w:t xml:space="preserve"> </w:t>
      </w:r>
      <w:r>
        <w:rPr>
          <w:spacing w:val="-17"/>
        </w:rPr>
        <w:t>surgery-related</w:t>
      </w:r>
      <w:r>
        <w:rPr>
          <w:spacing w:val="17"/>
        </w:rPr>
        <w:t xml:space="preserve"> </w:t>
      </w:r>
      <w:r>
        <w:rPr>
          <w:spacing w:val="-17"/>
        </w:rPr>
        <w:t>complications</w:t>
      </w:r>
      <w:r>
        <w:rPr>
          <w:spacing w:val="17"/>
        </w:rPr>
        <w:t xml:space="preserve"> </w:t>
      </w:r>
      <w:r>
        <w:rPr>
          <w:spacing w:val="-17"/>
        </w:rPr>
        <w:t>occurred</w:t>
      </w:r>
      <w:r>
        <w:rPr>
          <w:spacing w:val="17"/>
        </w:rPr>
        <w:t xml:space="preserve"> </w:t>
      </w:r>
      <w:r>
        <w:rPr>
          <w:spacing w:val="-17"/>
        </w:rPr>
        <w:t>in</w:t>
      </w:r>
      <w:r>
        <w:rPr>
          <w:spacing w:val="13"/>
        </w:rPr>
        <w:t xml:space="preserve"> </w:t>
      </w:r>
      <w:r>
        <w:rPr>
          <w:spacing w:val="-17"/>
        </w:rPr>
        <w:t>the</w:t>
      </w:r>
      <w:r>
        <w:rPr>
          <w:spacing w:val="18"/>
        </w:rPr>
        <w:t xml:space="preserve"> </w:t>
      </w:r>
      <w:r>
        <w:rPr>
          <w:spacing w:val="-17"/>
        </w:rPr>
        <w:t>other</w:t>
      </w:r>
      <w:r>
        <w:rPr>
          <w:spacing w:val="7"/>
        </w:rPr>
        <w:t xml:space="preserve"> </w:t>
      </w:r>
      <w:r>
        <w:rPr>
          <w:spacing w:val="-17"/>
        </w:rPr>
        <w:t>patients</w:t>
      </w:r>
      <w:r>
        <w:rPr>
          <w:spacing w:val="18"/>
        </w:rPr>
        <w:t xml:space="preserve"> </w:t>
      </w:r>
      <w:r>
        <w:rPr>
          <w:spacing w:val="-17"/>
        </w:rPr>
        <w:t>during</w:t>
      </w:r>
      <w:r>
        <w:rPr>
          <w:spacing w:val="8"/>
        </w:rPr>
        <w:t xml:space="preserve"> </w:t>
      </w:r>
      <w:r>
        <w:rPr>
          <w:spacing w:val="-17"/>
        </w:rPr>
        <w:t>follow-up</w:t>
      </w:r>
      <w:r>
        <w:rPr>
          <w:spacing w:val="-33"/>
        </w:rPr>
        <w:t xml:space="preserve"> </w:t>
      </w:r>
      <w:r>
        <w:rPr>
          <w:spacing w:val="-17"/>
        </w:rPr>
        <w:t>.   Concl</w:t>
      </w:r>
      <w:r>
        <w:rPr>
          <w:spacing w:val="-18"/>
        </w:rPr>
        <w:t>u-</w:t>
      </w:r>
      <w:r>
        <w:rPr/>
        <w:t xml:space="preserve"> </w:t>
      </w:r>
      <w:r>
        <w:rPr>
          <w:spacing w:val="-20"/>
        </w:rPr>
        <w:t>sion    ERAT</w:t>
      </w:r>
      <w:r>
        <w:rPr>
          <w:spacing w:val="34"/>
        </w:rPr>
        <w:t xml:space="preserve"> </w:t>
      </w:r>
      <w:r>
        <w:rPr>
          <w:spacing w:val="-20"/>
        </w:rPr>
        <w:t>is  a</w:t>
      </w:r>
      <w:r>
        <w:rPr>
          <w:spacing w:val="23"/>
        </w:rPr>
        <w:t xml:space="preserve"> </w:t>
      </w:r>
      <w:r>
        <w:rPr>
          <w:spacing w:val="-20"/>
        </w:rPr>
        <w:t>safe  and</w:t>
      </w:r>
      <w:r>
        <w:rPr>
          <w:spacing w:val="22"/>
          <w:w w:val="101"/>
        </w:rPr>
        <w:t xml:space="preserve"> </w:t>
      </w:r>
      <w:r>
        <w:rPr>
          <w:spacing w:val="-20"/>
        </w:rPr>
        <w:t>effective</w:t>
      </w:r>
      <w:r>
        <w:rPr>
          <w:spacing w:val="26"/>
        </w:rPr>
        <w:t xml:space="preserve"> </w:t>
      </w:r>
      <w:r>
        <w:rPr>
          <w:spacing w:val="-20"/>
        </w:rPr>
        <w:t>endoscopic</w:t>
      </w:r>
      <w:r>
        <w:rPr>
          <w:spacing w:val="25"/>
        </w:rPr>
        <w:t xml:space="preserve"> </w:t>
      </w:r>
      <w:r>
        <w:rPr>
          <w:spacing w:val="-20"/>
        </w:rPr>
        <w:t>treatment</w:t>
      </w:r>
      <w:r>
        <w:rPr>
          <w:spacing w:val="18"/>
        </w:rPr>
        <w:t xml:space="preserve"> </w:t>
      </w:r>
      <w:r>
        <w:rPr>
          <w:spacing w:val="-20"/>
        </w:rPr>
        <w:t>for</w:t>
      </w:r>
      <w:r>
        <w:rPr>
          <w:spacing w:val="15"/>
        </w:rPr>
        <w:t xml:space="preserve"> </w:t>
      </w:r>
      <w:r>
        <w:rPr>
          <w:spacing w:val="-20"/>
        </w:rPr>
        <w:t>pediatric</w:t>
      </w:r>
      <w:r>
        <w:rPr>
          <w:spacing w:val="28"/>
          <w:w w:val="101"/>
        </w:rPr>
        <w:t xml:space="preserve"> </w:t>
      </w:r>
      <w:r>
        <w:rPr>
          <w:spacing w:val="-20"/>
        </w:rPr>
        <w:t>acute</w:t>
      </w:r>
      <w:r>
        <w:rPr>
          <w:spacing w:val="26"/>
        </w:rPr>
        <w:t xml:space="preserve"> </w:t>
      </w:r>
      <w:r>
        <w:rPr>
          <w:spacing w:val="-20"/>
        </w:rPr>
        <w:t>appendicitis</w:t>
      </w:r>
      <w:r>
        <w:rPr>
          <w:spacing w:val="-17"/>
        </w:rPr>
        <w:t xml:space="preserve"> </w:t>
      </w:r>
      <w:r>
        <w:rPr>
          <w:spacing w:val="-20"/>
        </w:rPr>
        <w:t>,  with</w:t>
      </w:r>
      <w:r>
        <w:rPr>
          <w:spacing w:val="24"/>
        </w:rPr>
        <w:t xml:space="preserve"> </w:t>
      </w:r>
      <w:r>
        <w:rPr>
          <w:spacing w:val="-20"/>
        </w:rPr>
        <w:t>advantages</w:t>
      </w:r>
    </w:p>
    <w:p>
      <w:pPr>
        <w:pStyle w:val="BodyText"/>
        <w:ind w:left="1242"/>
        <w:spacing w:before="203" w:line="226" w:lineRule="auto"/>
        <w:rPr>
          <w:sz w:val="15"/>
          <w:szCs w:val="15"/>
        </w:rPr>
      </w:pP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</w:rPr>
              <w:t>收稿日期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11"/>
              </w:rPr>
              <w:t>基金项目</w:t>
            </w:r>
          </w:rubyBase>
        </w:ruby>
      </w:r>
      <w:r>
        <w:rPr>
          <w:sz w:val="15"/>
          <w:szCs w:val="15"/>
          <w:spacing w:val="-40"/>
          <w:w w:val="72"/>
          <w:position w:val="-11"/>
        </w:rPr>
        <w:t>：</w:t>
      </w:r>
      <w:r>
        <w:rPr>
          <w:sz w:val="15"/>
          <w:szCs w:val="15"/>
          <w:spacing w:val="-40"/>
          <w:w w:val="72"/>
          <w:position w:val="12"/>
        </w:rPr>
        <w:t>：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0"/>
              </w:rPr>
              <w:t>２０２４</w:t>
            </w:r>
          </w:rt>
          <w:rubyBase>
            <w:r>
              <w:rPr>
                <w:sz w:val="15"/>
                <w:szCs w:val="15"/>
                <w:w w:val="106"/>
                <w:position w:val="-11"/>
              </w:rPr>
              <w:t>国家</w:t>
            </w:r>
          </w:rubyBase>
        </w:ruby>
      </w:r>
      <w:r>
        <w:rPr>
          <w:sz w:val="15"/>
          <w:szCs w:val="15"/>
          <w:position w:val="-15"/>
        </w:rPr>
        <w:drawing>
          <wp:inline distT="0" distB="0" distL="0" distR="0">
            <wp:extent cx="89310" cy="2936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10" cy="2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44"/>
              </w:rPr>
              <w:t>０７</w:t>
            </w:r>
          </w:rt>
          <w:rubyBase>
            <w:r>
              <w:rPr>
                <w:sz w:val="15"/>
                <w:szCs w:val="15"/>
                <w:w w:val="106"/>
                <w:position w:val="-11"/>
              </w:rPr>
              <w:t>然</w:t>
            </w:r>
          </w:rubyBase>
        </w:ruby>
      </w:r>
      <w:r>
        <w:rPr>
          <w:sz w:val="15"/>
          <w:szCs w:val="15"/>
          <w:position w:val="-16"/>
        </w:rPr>
        <w:drawing>
          <wp:inline distT="0" distB="0" distL="0" distR="0">
            <wp:extent cx="111836" cy="2940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36" cy="2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42"/>
              </w:rPr>
              <w:t>０３</w:t>
            </w:r>
          </w:rt>
          <w:rubyBase>
            <w:r>
              <w:rPr>
                <w:sz w:val="15"/>
                <w:szCs w:val="15"/>
                <w:w w:val="106"/>
                <w:position w:val="-11"/>
              </w:rPr>
              <w:t>学</w:t>
            </w:r>
          </w:rubyBase>
        </w:ruby>
      </w:r>
      <w:r>
        <w:rPr>
          <w:sz w:val="15"/>
          <w:szCs w:val="15"/>
          <w:spacing w:val="-1"/>
          <w:position w:val="-11"/>
        </w:rPr>
        <w:t>基金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3"/>
              </w:rPr>
              <w:t>修回日期</w:t>
            </w:r>
          </w:rt>
          <w:rubyBase>
            <w:r>
              <w:rPr>
                <w:sz w:val="15"/>
                <w:szCs w:val="15"/>
                <w:w w:val="106"/>
                <w:position w:val="-11"/>
              </w:rPr>
              <w:t>资助项目</w:t>
            </w:r>
          </w:rubyBase>
        </w:ruby>
      </w:r>
      <w:r>
        <w:rPr>
          <w:sz w:val="15"/>
          <w:szCs w:val="15"/>
          <w:spacing w:val="-1"/>
          <w:position w:val="12"/>
        </w:rPr>
        <w:t>：</w:t>
      </w:r>
      <w:r>
        <w:rPr>
          <w:sz w:val="15"/>
          <w:szCs w:val="15"/>
          <w:spacing w:val="-1"/>
          <w:position w:val="-11"/>
        </w:rPr>
        <w:t>(</w:t>
      </w:r>
      <w:r>
        <w:rPr>
          <w:sz w:val="15"/>
          <w:szCs w:val="15"/>
          <w:spacing w:val="-8"/>
          <w:position w:val="-11"/>
        </w:rPr>
        <w:t xml:space="preserve"> 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7"/>
              </w:rPr>
              <w:t>２</w:t>
            </w:r>
          </w:rt>
          <w:rubyBase>
            <w:r>
              <w:rPr>
                <w:sz w:val="15"/>
                <w:szCs w:val="15"/>
                <w:w w:val="40"/>
                <w:position w:val="-11"/>
              </w:rPr>
              <w:t>８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０</w:t>
            </w:r>
          </w:rt>
          <w:rubyBase>
            <w:r>
              <w:rPr>
                <w:sz w:val="15"/>
                <w:szCs w:val="15"/>
                <w:w w:val="37"/>
                <w:position w:val="-11"/>
              </w:rPr>
              <w:t>２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２</w:t>
            </w:r>
          </w:rt>
          <w:rubyBase>
            <w:r>
              <w:rPr>
                <w:sz w:val="15"/>
                <w:szCs w:val="15"/>
                <w:w w:val="37"/>
                <w:position w:val="-11"/>
              </w:rPr>
              <w:t>２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４</w:t>
            </w:r>
          </w:rt>
          <w:rubyBase>
            <w:r>
              <w:rPr>
                <w:sz w:val="15"/>
                <w:szCs w:val="15"/>
                <w:w w:val="34"/>
                <w:position w:val="-11"/>
              </w:rPr>
              <w:t>７</w:t>
            </w:r>
          </w:rubyBase>
        </w:ruby>
      </w:r>
      <w:r>
        <w:rPr>
          <w:sz w:val="15"/>
          <w:szCs w:val="15"/>
          <w:spacing w:val="-1"/>
          <w:position w:val="-11"/>
        </w:rPr>
        <w:t>3</w:t>
      </w:r>
      <w:r>
        <w:rPr>
          <w:sz w:val="15"/>
          <w:szCs w:val="15"/>
          <w:position w:val="-14"/>
        </w:rPr>
        <w:drawing>
          <wp:inline distT="0" distB="0" distL="0" distR="0">
            <wp:extent cx="54784" cy="28419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84" cy="2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9"/>
              </w:rPr>
              <w:t>０９</w:t>
            </w:r>
          </w:rt>
          <w:rubyBase>
            <w:r>
              <w:rPr>
                <w:sz w:val="15"/>
                <w:szCs w:val="15"/>
                <w:w w:val="51"/>
                <w:position w:val="-11"/>
              </w:rPr>
              <w:t>８４</w:t>
            </w:r>
          </w:rubyBase>
        </w:ruby>
      </w:r>
      <w:r>
        <w:rPr>
          <w:sz w:val="15"/>
          <w:szCs w:val="15"/>
          <w:spacing w:val="-1"/>
          <w:position w:val="-11"/>
        </w:rPr>
        <w:t>)</w:t>
      </w:r>
      <w:r>
        <w:rPr>
          <w:sz w:val="15"/>
          <w:szCs w:val="15"/>
          <w:spacing w:val="-1"/>
          <w:position w:val="12"/>
        </w:rPr>
        <w:t>-</w:t>
      </w:r>
      <w:r>
        <w:rPr>
          <w:sz w:val="15"/>
          <w:szCs w:val="15"/>
          <w:spacing w:val="-1"/>
          <w:position w:val="-11"/>
        </w:rPr>
        <w:t>; </w:t>
      </w:r>
      <w:r>
        <w:rPr>
          <w:sz w:val="15"/>
          <w:szCs w:val="15"/>
          <w:spacing w:val="-1"/>
          <w:position w:val="12"/>
        </w:rPr>
        <w:t>1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</w:rPr>
              <w:t>１</w:t>
            </w:r>
          </w:rt>
          <w:rubyBase>
            <w:r>
              <w:rPr>
                <w:sz w:val="15"/>
                <w:szCs w:val="15"/>
                <w:w w:val="97"/>
                <w:position w:val="-11"/>
              </w:rPr>
              <w:t>江</w:t>
            </w:r>
          </w:rubyBase>
        </w:ruby>
      </w:r>
      <w:r>
        <w:rPr>
          <w:sz w:val="15"/>
          <w:szCs w:val="15"/>
          <w:spacing w:val="-1"/>
          <w:position w:val="-11"/>
        </w:rPr>
        <w:t>苏省扬州市医学重点学科培育项目(YZYXZDXK-12)</w:t>
      </w:r>
    </w:p>
    <w:p>
      <w:pPr>
        <w:pStyle w:val="BodyText"/>
        <w:ind w:left="1242"/>
        <w:spacing w:before="79"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通信作者</w:t>
      </w:r>
      <w:r>
        <w:rPr>
          <w:sz w:val="15"/>
          <w:szCs w:val="15"/>
          <w:spacing w:val="4"/>
        </w:rPr>
        <w:t>：丁岩冰</w:t>
      </w:r>
    </w:p>
    <w:p>
      <w:pPr>
        <w:spacing w:line="184" w:lineRule="auto"/>
        <w:sectPr>
          <w:headerReference w:type="default" r:id="rId1"/>
          <w:pgSz w:w="11906" w:h="16838"/>
          <w:pgMar w:top="1350" w:right="1337" w:bottom="0" w:left="424" w:header="932" w:footer="0" w:gutter="0"/>
        </w:sectPr>
        <w:rPr>
          <w:sz w:val="15"/>
          <w:szCs w:val="15"/>
        </w:rPr>
      </w:pPr>
    </w:p>
    <w:p>
      <w:pPr>
        <w:ind w:left="1340" w:right="495" w:firstLine="5"/>
        <w:spacing w:before="245" w:line="252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9"/>
        </w:rPr>
        <w:t>including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reduced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trauma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and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shorter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recovery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time.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19"/>
        </w:rPr>
        <w:t>It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is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particularly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9"/>
        </w:rPr>
        <w:t>suitable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0"/>
        </w:rPr>
        <w:t>for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0"/>
        </w:rPr>
        <w:t>pediatric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20"/>
        </w:rPr>
        <w:t>patients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with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acute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simple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appendicitis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complicated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by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appendicoliths</w:t>
      </w:r>
      <w:r>
        <w:rPr>
          <w:rFonts w:ascii="MS Gothic" w:hAnsi="MS Gothic" w:eastAsia="MS Gothic" w:cs="MS Gothic"/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,</w:t>
      </w:r>
      <w:r>
        <w:rPr>
          <w:rFonts w:ascii="MS Gothic" w:hAnsi="MS Gothic" w:eastAsia="MS Gothic" w:cs="MS Gothic"/>
          <w:sz w:val="20"/>
          <w:szCs w:val="20"/>
          <w:spacing w:val="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appendiceal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lumen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stenosis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,</w:t>
      </w:r>
      <w:r>
        <w:rPr>
          <w:rFonts w:ascii="MS Gothic" w:hAnsi="MS Gothic" w:eastAsia="MS Gothic" w:cs="MS Gothic"/>
          <w:sz w:val="20"/>
          <w:szCs w:val="20"/>
          <w:spacing w:val="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or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7"/>
        </w:rPr>
        <w:t>intra⁃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appendiceal</w:t>
      </w:r>
      <w:r>
        <w:rPr>
          <w:rFonts w:ascii="MS Gothic" w:hAnsi="MS Gothic" w:eastAsia="MS Gothic" w:cs="MS Gothic"/>
          <w:sz w:val="20"/>
          <w:szCs w:val="20"/>
          <w:spacing w:val="-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2"/>
        </w:rPr>
        <w:t>abscesses.</w:t>
      </w:r>
    </w:p>
    <w:p>
      <w:pPr>
        <w:ind w:left="1347" w:right="504" w:firstLine="416"/>
        <w:spacing w:line="315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-14"/>
        </w:rPr>
        <w:t>Key</w:t>
      </w:r>
      <w:r>
        <w:rPr>
          <w:rFonts w:ascii="MS Gothic" w:hAnsi="MS Gothic" w:eastAsia="MS Gothic" w:cs="MS Gothic"/>
          <w:sz w:val="20"/>
          <w:szCs w:val="20"/>
          <w:spacing w:val="23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14"/>
        </w:rPr>
        <w:t>words</w:t>
      </w:r>
      <w:r>
        <w:rPr>
          <w:rFonts w:ascii="MS Gothic" w:hAnsi="MS Gothic" w:eastAsia="MS Gothic" w:cs="MS Gothic"/>
          <w:sz w:val="20"/>
          <w:szCs w:val="20"/>
          <w:spacing w:val="-5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:</w:t>
      </w:r>
      <w:r>
        <w:rPr>
          <w:rFonts w:ascii="MS Gothic" w:hAnsi="MS Gothic" w:eastAsia="MS Gothic" w:cs="MS Gothic"/>
          <w:sz w:val="20"/>
          <w:szCs w:val="20"/>
          <w:spacing w:val="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acute</w:t>
      </w:r>
      <w:r>
        <w:rPr>
          <w:rFonts w:ascii="MS Gothic" w:hAnsi="MS Gothic" w:eastAsia="MS Gothic" w:cs="MS Gothic"/>
          <w:sz w:val="20"/>
          <w:szCs w:val="20"/>
          <w:spacing w:val="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appendicitis</w:t>
      </w:r>
      <w:r>
        <w:rPr>
          <w:rFonts w:ascii="MS Gothic" w:hAnsi="MS Gothic" w:eastAsia="MS Gothic" w:cs="MS Gothic"/>
          <w:sz w:val="20"/>
          <w:szCs w:val="20"/>
          <w:spacing w:val="-5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;</w:t>
      </w:r>
      <w:r>
        <w:rPr>
          <w:rFonts w:ascii="MS Gothic" w:hAnsi="MS Gothic" w:eastAsia="MS Gothic" w:cs="MS Gothic"/>
          <w:sz w:val="20"/>
          <w:szCs w:val="20"/>
          <w:spacing w:val="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endoscopic</w:t>
      </w:r>
      <w:r>
        <w:rPr>
          <w:rFonts w:ascii="MS Gothic" w:hAnsi="MS Gothic" w:eastAsia="MS Gothic" w:cs="MS Gothic"/>
          <w:sz w:val="20"/>
          <w:szCs w:val="20"/>
          <w:spacing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retrograde</w:t>
      </w:r>
      <w:r>
        <w:rPr>
          <w:rFonts w:ascii="MS Gothic" w:hAnsi="MS Gothic" w:eastAsia="MS Gothic" w:cs="MS Gothic"/>
          <w:sz w:val="20"/>
          <w:szCs w:val="20"/>
          <w:spacing w:val="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appendiceal</w:t>
      </w:r>
      <w:r>
        <w:rPr>
          <w:rFonts w:ascii="MS Gothic" w:hAnsi="MS Gothic" w:eastAsia="MS Gothic" w:cs="MS Gothic"/>
          <w:sz w:val="20"/>
          <w:szCs w:val="20"/>
          <w:spacing w:val="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4"/>
        </w:rPr>
        <w:t>con</w:t>
      </w:r>
      <w:r>
        <w:rPr>
          <w:rFonts w:ascii="MS Gothic" w:hAnsi="MS Gothic" w:eastAsia="MS Gothic" w:cs="MS Gothic"/>
          <w:sz w:val="20"/>
          <w:szCs w:val="20"/>
          <w:spacing w:val="-15"/>
        </w:rPr>
        <w:t>trastography;</w:t>
      </w:r>
      <w:r>
        <w:rPr>
          <w:rFonts w:ascii="MS Gothic" w:hAnsi="MS Gothic" w:eastAsia="MS Gothic" w:cs="MS Gothic"/>
          <w:sz w:val="20"/>
          <w:szCs w:val="20"/>
          <w:spacing w:val="34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5"/>
        </w:rPr>
        <w:t>endo⁃</w:t>
      </w:r>
      <w:r>
        <w:rPr>
          <w:rFonts w:ascii="MS Gothic" w:hAnsi="MS Gothic" w:eastAsia="MS Gothic" w:cs="MS Gothic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5"/>
        </w:rPr>
        <w:t>scopic</w:t>
      </w:r>
      <w:r>
        <w:rPr>
          <w:rFonts w:ascii="MS Gothic" w:hAnsi="MS Gothic" w:eastAsia="MS Gothic" w:cs="MS Gothic"/>
          <w:sz w:val="20"/>
          <w:szCs w:val="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5"/>
        </w:rPr>
        <w:t>retrograde</w:t>
      </w:r>
      <w:r>
        <w:rPr>
          <w:rFonts w:ascii="MS Gothic" w:hAnsi="MS Gothic" w:eastAsia="MS Gothic" w:cs="MS Gothic"/>
          <w:sz w:val="20"/>
          <w:szCs w:val="20"/>
          <w:spacing w:val="-1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5"/>
        </w:rPr>
        <w:t>append</w:t>
      </w:r>
      <w:r>
        <w:rPr>
          <w:rFonts w:ascii="MS Gothic" w:hAnsi="MS Gothic" w:eastAsia="MS Gothic" w:cs="MS Gothic"/>
          <w:sz w:val="20"/>
          <w:szCs w:val="20"/>
          <w:spacing w:val="-16"/>
        </w:rPr>
        <w:t>icitis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therapy;</w:t>
      </w:r>
      <w:r>
        <w:rPr>
          <w:rFonts w:ascii="MS Gothic" w:hAnsi="MS Gothic" w:eastAsia="MS Gothic" w:cs="MS Gothic"/>
          <w:sz w:val="20"/>
          <w:szCs w:val="20"/>
          <w:spacing w:val="1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endoscopic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6"/>
        </w:rPr>
        <w:t>treatment</w:t>
      </w: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5"/>
          <w:pgSz w:w="11906" w:h="16838"/>
          <w:pgMar w:top="1335" w:right="1265" w:bottom="0" w:left="424" w:header="933" w:footer="0" w:gutter="0"/>
          <w:cols w:equalWidth="0" w:num="1">
            <w:col w:w="10217" w:space="0"/>
          </w:cols>
        </w:sectPr>
        <w:rPr/>
      </w:pPr>
    </w:p>
    <w:p>
      <w:pPr>
        <w:pStyle w:val="BodyText"/>
        <w:ind w:left="922" w:right="252" w:firstLine="424"/>
        <w:spacing w:before="38" w:line="223" w:lineRule="auto"/>
        <w:jc w:val="both"/>
        <w:rPr>
          <w:rFonts w:ascii="MS Gothic" w:hAnsi="MS Gothic" w:eastAsia="MS Gothic" w:cs="MS Gothic"/>
        </w:rPr>
      </w:pPr>
      <w:r>
        <w:rPr>
          <w:spacing w:val="20"/>
        </w:rPr>
        <w:t>急性阑尾炎是各年龄段最常见的急腹症之</w:t>
      </w:r>
      <w:r>
        <w:rPr>
          <w:spacing w:val="4"/>
        </w:rPr>
        <w:t xml:space="preserve">  </w:t>
      </w:r>
      <w:r>
        <w:rPr>
          <w:spacing w:val="2"/>
        </w:rPr>
        <w:t>一</w:t>
      </w:r>
      <w:r>
        <w:rPr>
          <w:rFonts w:ascii="MS Gothic" w:hAnsi="MS Gothic" w:eastAsia="MS Gothic" w:cs="MS Gothic"/>
          <w:spacing w:val="2"/>
        </w:rPr>
        <w:t>，</w:t>
      </w:r>
      <w:r>
        <w:rPr>
          <w:spacing w:val="2"/>
        </w:rPr>
        <w:t>尤其在儿童中较为常见</w:t>
      </w:r>
      <w:r>
        <w:rPr>
          <w:rFonts w:ascii="MS Gothic" w:hAnsi="MS Gothic" w:eastAsia="MS Gothic" w:cs="MS Gothic"/>
          <w:spacing w:val="2"/>
        </w:rPr>
        <w:t>，5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spacing w:val="2"/>
        </w:rPr>
        <w:t>岁以上儿童多发</w:t>
      </w:r>
      <w:r>
        <w:rPr>
          <w:rFonts w:ascii="MS Gothic" w:hAnsi="MS Gothic" w:eastAsia="MS Gothic" w:cs="MS Gothic"/>
          <w:spacing w:val="2"/>
        </w:rPr>
        <w:t>，</w:t>
      </w:r>
      <w:r>
        <w:rPr>
          <w:rFonts w:ascii="MS Gothic" w:hAnsi="MS Gothic" w:eastAsia="MS Gothic" w:cs="MS Gothic"/>
          <w:spacing w:val="14"/>
        </w:rPr>
        <w:t xml:space="preserve"> </w:t>
      </w:r>
      <w:r>
        <w:rPr>
          <w:spacing w:val="8"/>
        </w:rPr>
        <w:t>且病情往往比成人更为严重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儿童阑尾的结</w:t>
      </w:r>
      <w:r>
        <w:rPr>
          <w:spacing w:val="7"/>
        </w:rPr>
        <w:t>构特</w:t>
      </w:r>
      <w:r>
        <w:rPr/>
        <w:t xml:space="preserve">  </w:t>
      </w:r>
      <w:r>
        <w:rPr>
          <w:spacing w:val="-1"/>
        </w:rPr>
        <w:t>点与成人存在差异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易发生粪石嵌顿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且炎症反应</w:t>
      </w:r>
      <w:r>
        <w:rPr>
          <w:spacing w:val="8"/>
        </w:rPr>
        <w:t xml:space="preserve">  </w:t>
      </w:r>
      <w:r>
        <w:rPr>
          <w:spacing w:val="8"/>
        </w:rPr>
        <w:t>极易导致穿孔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因此</w:t>
      </w:r>
      <w:r>
        <w:rPr>
          <w:rFonts w:ascii="MS Gothic" w:hAnsi="MS Gothic" w:eastAsia="MS Gothic" w:cs="MS Gothic"/>
          <w:spacing w:val="8"/>
        </w:rPr>
        <w:t>，</w:t>
      </w:r>
      <w:r>
        <w:rPr>
          <w:spacing w:val="8"/>
        </w:rPr>
        <w:t>以往儿童阑尾炎的治</w:t>
      </w:r>
      <w:r>
        <w:rPr>
          <w:spacing w:val="7"/>
        </w:rPr>
        <w:t>疗多</w:t>
      </w:r>
      <w:r>
        <w:rPr/>
        <w:t xml:space="preserve">  </w:t>
      </w:r>
      <w:r>
        <w:rPr>
          <w:spacing w:val="9"/>
        </w:rPr>
        <w:t>以手术切除为主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阑尾切除术一直是急性阑尾炎</w:t>
      </w:r>
      <w:r>
        <w:rPr>
          <w:spacing w:val="2"/>
        </w:rPr>
        <w:t xml:space="preserve">  </w:t>
      </w:r>
      <w:r>
        <w:rPr>
          <w:spacing w:val="-2"/>
        </w:rPr>
        <w:t>的标准治疗策略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然而</w:t>
      </w:r>
      <w:r>
        <w:rPr>
          <w:rFonts w:ascii="MS Gothic" w:hAnsi="MS Gothic" w:eastAsia="MS Gothic" w:cs="MS Gothic"/>
          <w:spacing w:val="-2"/>
        </w:rPr>
        <w:t>，</w:t>
      </w:r>
      <w:r>
        <w:rPr>
          <w:spacing w:val="-2"/>
        </w:rPr>
        <w:t>阑尾作为免疫器官</w:t>
      </w:r>
      <w:r>
        <w:rPr>
          <w:rFonts w:ascii="MS Gothic" w:hAnsi="MS Gothic" w:eastAsia="MS Gothic" w:cs="MS Gothic"/>
          <w:spacing w:val="-2"/>
        </w:rPr>
        <w:t>，</w:t>
      </w:r>
      <w:r>
        <w:rPr>
          <w:spacing w:val="-2"/>
        </w:rPr>
        <w:t>在儿</w:t>
      </w:r>
      <w:r>
        <w:rPr/>
        <w:t xml:space="preserve">  </w:t>
      </w:r>
      <w:r>
        <w:rPr>
          <w:spacing w:val="31"/>
        </w:rPr>
        <w:t>童和青少年时期的免疫调节中发挥着重要作</w:t>
      </w:r>
      <w:r>
        <w:rPr>
          <w:spacing w:val="2"/>
        </w:rPr>
        <w:t xml:space="preserve">  </w:t>
      </w:r>
      <w:r>
        <w:rPr>
          <w:spacing w:val="3"/>
          <w:position w:val="-1"/>
        </w:rPr>
        <w:t>用</w:t>
      </w:r>
      <w:r>
        <w:rPr>
          <w:spacing w:val="-26"/>
          <w:position w:val="-1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-12"/>
          <w:position w:val="7"/>
        </w:rPr>
        <w:t>[</w:t>
      </w:r>
      <w:r>
        <w:rPr>
          <w:rFonts w:ascii="MS Gothic" w:hAnsi="MS Gothic" w:eastAsia="MS Gothic" w:cs="MS Gothic"/>
          <w:sz w:val="11"/>
          <w:szCs w:val="11"/>
          <w:spacing w:val="-19"/>
          <w:position w:val="7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-12"/>
          <w:position w:val="7"/>
        </w:rPr>
        <w:t>1</w:t>
      </w:r>
      <w:r>
        <w:rPr>
          <w:rFonts w:ascii="MS Gothic" w:hAnsi="MS Gothic" w:eastAsia="MS Gothic" w:cs="MS Gothic"/>
          <w:sz w:val="11"/>
          <w:szCs w:val="11"/>
          <w:spacing w:val="-3"/>
          <w:position w:val="7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-12"/>
          <w:position w:val="7"/>
        </w:rPr>
        <w:t>-</w:t>
      </w:r>
      <w:r>
        <w:rPr>
          <w:rFonts w:ascii="MS Gothic" w:hAnsi="MS Gothic" w:eastAsia="MS Gothic" w:cs="MS Gothic"/>
          <w:sz w:val="11"/>
          <w:szCs w:val="11"/>
          <w:spacing w:val="-25"/>
          <w:position w:val="7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-12"/>
          <w:position w:val="7"/>
        </w:rPr>
        <w:t>3]</w:t>
      </w:r>
      <w:r>
        <w:rPr>
          <w:rFonts w:ascii="MS Gothic" w:hAnsi="MS Gothic" w:eastAsia="MS Gothic" w:cs="MS Gothic"/>
          <w:sz w:val="11"/>
          <w:szCs w:val="11"/>
          <w:spacing w:val="25"/>
          <w:w w:val="101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,</w:t>
      </w:r>
      <w:r>
        <w:rPr>
          <w:rFonts w:ascii="MS Gothic" w:hAnsi="MS Gothic" w:eastAsia="MS Gothic" w:cs="MS Gothic"/>
          <w:spacing w:val="36"/>
          <w:position w:val="-1"/>
        </w:rPr>
        <w:t xml:space="preserve"> </w:t>
      </w:r>
      <w:r>
        <w:rPr>
          <w:spacing w:val="6"/>
          <w:position w:val="-1"/>
        </w:rPr>
        <w:t>因此</w:t>
      </w:r>
      <w:r>
        <w:rPr>
          <w:rFonts w:ascii="MS Gothic" w:hAnsi="MS Gothic" w:eastAsia="MS Gothic" w:cs="MS Gothic"/>
          <w:spacing w:val="6"/>
          <w:position w:val="-1"/>
        </w:rPr>
        <w:t>，</w:t>
      </w:r>
      <w:r>
        <w:rPr>
          <w:spacing w:val="6"/>
          <w:position w:val="-1"/>
        </w:rPr>
        <w:t>尽可能保护儿童阑尾显得尤为重</w:t>
      </w:r>
      <w:r>
        <w:rPr>
          <w:position w:val="-1"/>
        </w:rPr>
        <w:t xml:space="preserve">  </w:t>
      </w:r>
      <w:r>
        <w:rPr>
          <w:spacing w:val="4"/>
        </w:rPr>
        <w:t>要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4"/>
        </w:rPr>
        <w:t>。2012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4"/>
        </w:rPr>
        <w:t>年</w:t>
      </w:r>
      <w:r>
        <w:rPr>
          <w:rFonts w:ascii="MS Gothic" w:hAnsi="MS Gothic" w:eastAsia="MS Gothic" w:cs="MS Gothic"/>
          <w:spacing w:val="4"/>
        </w:rPr>
        <w:t>，</w:t>
      </w:r>
      <w:r>
        <w:rPr>
          <w:spacing w:val="4"/>
        </w:rPr>
        <w:t>中国学者受内镜下逆行胰胆管造影</w:t>
      </w:r>
      <w:r>
        <w:rPr/>
        <w:t xml:space="preserve">  </w:t>
      </w:r>
      <w:r>
        <w:rPr>
          <w:rFonts w:ascii="MS Gothic" w:hAnsi="MS Gothic" w:eastAsia="MS Gothic" w:cs="MS Gothic"/>
          <w:spacing w:val="20"/>
        </w:rPr>
        <w:t>(</w:t>
      </w:r>
      <w:r>
        <w:rPr>
          <w:rFonts w:ascii="MS Gothic" w:hAnsi="MS Gothic" w:eastAsia="MS Gothic" w:cs="MS Gothic"/>
        </w:rPr>
        <w:t>ERCP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治疗急性化脓性胆管炎的启发</w:t>
      </w:r>
      <w:r>
        <w:rPr>
          <w:rFonts w:ascii="MS Gothic" w:hAnsi="MS Gothic" w:eastAsia="MS Gothic" w:cs="MS Gothic"/>
          <w:spacing w:val="20"/>
        </w:rPr>
        <w:t>，</w:t>
      </w:r>
      <w:r>
        <w:rPr>
          <w:spacing w:val="20"/>
        </w:rPr>
        <w:t>提出了</w:t>
      </w:r>
      <w:r>
        <w:rPr>
          <w:spacing w:val="7"/>
        </w:rPr>
        <w:t xml:space="preserve">  </w:t>
      </w:r>
      <w:r>
        <w:rPr>
          <w:spacing w:val="18"/>
        </w:rPr>
        <w:t>一种新的阑尾炎内镜微创治疗方案</w:t>
      </w:r>
      <w:r>
        <w:rPr>
          <w:rFonts w:ascii="Arial" w:hAnsi="Arial" w:eastAsia="Arial" w:cs="Arial"/>
          <w:b/>
          <w:bCs/>
          <w:spacing w:val="18"/>
        </w:rPr>
        <w:t>—</w:t>
      </w:r>
      <w:r>
        <w:rPr>
          <w:rFonts w:ascii="Arial" w:hAnsi="Arial" w:eastAsia="Arial" w:cs="Arial"/>
          <w:b/>
          <w:bCs/>
          <w:spacing w:val="-22"/>
        </w:rPr>
        <w:t xml:space="preserve"> </w:t>
      </w:r>
      <w:r>
        <w:rPr>
          <w:spacing w:val="18"/>
        </w:rPr>
        <w:t>内镜下逆</w:t>
      </w:r>
      <w:r>
        <w:rPr/>
        <w:t xml:space="preserve">  </w:t>
      </w:r>
      <w:r>
        <w:rPr>
          <w:spacing w:val="17"/>
        </w:rPr>
        <w:t>行阑尾炎治疗</w:t>
      </w:r>
      <w:r>
        <w:rPr>
          <w:rFonts w:ascii="MS Gothic" w:hAnsi="MS Gothic" w:eastAsia="MS Gothic" w:cs="MS Gothic"/>
          <w:spacing w:val="17"/>
        </w:rPr>
        <w:t>(</w:t>
      </w:r>
      <w:r>
        <w:rPr>
          <w:rFonts w:ascii="MS Gothic" w:hAnsi="MS Gothic" w:eastAsia="MS Gothic" w:cs="MS Gothic"/>
        </w:rPr>
        <w:t>ERAT</w:t>
      </w:r>
      <w:r>
        <w:rPr>
          <w:rFonts w:ascii="MS Gothic" w:hAnsi="MS Gothic" w:eastAsia="MS Gothic" w:cs="MS Gothic"/>
          <w:spacing w:val="17"/>
        </w:rPr>
        <w:t>)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该技术通过结肠镜经肛</w:t>
      </w:r>
      <w:r>
        <w:rPr/>
        <w:t xml:space="preserve">  </w:t>
      </w:r>
      <w:r>
        <w:rPr>
          <w:spacing w:val="-1"/>
        </w:rPr>
        <w:t>门逆行至回盲部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探查到阑尾开口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应用内镜相关</w:t>
      </w:r>
      <w:r>
        <w:rPr>
          <w:spacing w:val="8"/>
        </w:rPr>
        <w:t xml:space="preserve">  </w:t>
      </w:r>
      <w:r>
        <w:rPr>
          <w:spacing w:val="-6"/>
        </w:rPr>
        <w:t>辅助工具</w:t>
      </w:r>
      <w:r>
        <w:rPr>
          <w:rFonts w:ascii="MS Gothic" w:hAnsi="MS Gothic" w:eastAsia="MS Gothic" w:cs="MS Gothic"/>
          <w:spacing w:val="-6"/>
        </w:rPr>
        <w:t>（</w:t>
      </w:r>
      <w:r>
        <w:rPr>
          <w:spacing w:val="-6"/>
        </w:rPr>
        <w:t>如导丝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导管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取石球囊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塑料支架</w:t>
      </w:r>
      <w:r>
        <w:rPr>
          <w:spacing w:val="-7"/>
        </w:rPr>
        <w:t>等</w:t>
      </w:r>
      <w:r>
        <w:rPr>
          <w:rFonts w:ascii="MS Gothic" w:hAnsi="MS Gothic" w:eastAsia="MS Gothic" w:cs="MS Gothic"/>
          <w:spacing w:val="-7"/>
        </w:rPr>
        <w:t>）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解除阑尾腔的梗阻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从而在保留阑尾的前提下治</w:t>
      </w:r>
      <w:r>
        <w:rPr>
          <w:spacing w:val="2"/>
        </w:rPr>
        <w:t xml:space="preserve">  </w:t>
      </w:r>
      <w:r>
        <w:rPr>
          <w:spacing w:val="7"/>
        </w:rPr>
        <w:t>疗急性阑尾炎</w:t>
      </w:r>
      <w:r>
        <w:rPr>
          <w:rFonts w:ascii="MS Gothic" w:hAnsi="MS Gothic" w:eastAsia="MS Gothic" w:cs="MS Gothic"/>
          <w:spacing w:val="7"/>
        </w:rPr>
        <w:t>，</w:t>
      </w:r>
      <w:r>
        <w:rPr>
          <w:spacing w:val="7"/>
        </w:rPr>
        <w:t>是一项新的微创技术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>[4]</w:t>
      </w:r>
      <w:r>
        <w:rPr>
          <w:rFonts w:ascii="MS Gothic" w:hAnsi="MS Gothic" w:eastAsia="MS Gothic" w:cs="MS Gothic"/>
          <w:sz w:val="11"/>
          <w:szCs w:val="11"/>
          <w:spacing w:val="7"/>
          <w:position w:val="8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7"/>
        </w:rPr>
        <w:t>目前</w:t>
      </w:r>
      <w:r>
        <w:rPr>
          <w:rFonts w:ascii="MS Gothic" w:hAnsi="MS Gothic" w:eastAsia="MS Gothic" w:cs="MS Gothic"/>
          <w:spacing w:val="7"/>
        </w:rPr>
        <w:t>，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ERAT</w:t>
      </w:r>
      <w:r>
        <w:rPr>
          <w:rFonts w:ascii="MS Gothic" w:hAnsi="MS Gothic" w:eastAsia="MS Gothic" w:cs="MS Gothic"/>
        </w:rPr>
        <w:t xml:space="preserve"> </w:t>
      </w:r>
      <w:r>
        <w:rPr>
          <w:spacing w:val="20"/>
        </w:rPr>
        <w:t>已在成人急性阑尾炎的治疗中广泛应用</w:t>
      </w:r>
      <w:r>
        <w:rPr>
          <w:rFonts w:ascii="MS Gothic" w:hAnsi="MS Gothic" w:eastAsia="MS Gothic" w:cs="MS Gothic"/>
          <w:spacing w:val="20"/>
        </w:rPr>
        <w:t>，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但在儿童急性阑尾炎治疗中的应用报道较少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本</w:t>
      </w:r>
      <w:r>
        <w:rPr/>
        <w:t xml:space="preserve">  </w:t>
      </w:r>
      <w:r>
        <w:rPr>
          <w:spacing w:val="12"/>
        </w:rPr>
        <w:t>研究将该技术应用于儿童急性阑尾炎的治疗中</w:t>
      </w:r>
      <w:r>
        <w:rPr>
          <w:rFonts w:ascii="MS Gothic" w:hAnsi="MS Gothic" w:eastAsia="MS Gothic" w:cs="MS Gothic"/>
          <w:spacing w:val="12"/>
        </w:rPr>
        <w:t>，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/>
        <w:t>取得了良好效果</w:t>
      </w:r>
      <w:r>
        <w:rPr>
          <w:rFonts w:ascii="MS Gothic" w:hAnsi="MS Gothic" w:eastAsia="MS Gothic" w:cs="MS Gothic"/>
        </w:rPr>
        <w:t>，</w:t>
      </w:r>
      <w:r>
        <w:rPr/>
        <w:t>现报告如下</w:t>
      </w:r>
      <w:r>
        <w:rPr>
          <w:rFonts w:ascii="MS Gothic" w:hAnsi="MS Gothic" w:eastAsia="MS Gothic" w:cs="MS Gothic"/>
        </w:rPr>
        <w:t>。</w:t>
      </w:r>
    </w:p>
    <w:p>
      <w:pPr>
        <w:ind w:left="921"/>
        <w:spacing w:before="120" w:line="211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1"/>
        </w:rPr>
        <w:t>1</w:t>
      </w:r>
      <w:r>
        <w:rPr>
          <w:rFonts w:ascii="MS Gothic" w:hAnsi="MS Gothic" w:eastAsia="MS Gothic" w:cs="MS Gothic"/>
          <w:sz w:val="23"/>
          <w:szCs w:val="23"/>
          <w:spacing w:val="2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"/>
        </w:rPr>
        <w:t>资料与方法</w:t>
      </w:r>
    </w:p>
    <w:p>
      <w:pPr>
        <w:pStyle w:val="BodyText"/>
        <w:ind w:left="930"/>
        <w:spacing w:before="217" w:line="202" w:lineRule="auto"/>
        <w:rPr/>
      </w:pPr>
      <w:r>
        <w:rPr>
          <w:rFonts w:ascii="MS Gothic" w:hAnsi="MS Gothic" w:eastAsia="MS Gothic" w:cs="MS Gothic"/>
          <w:spacing w:val="-19"/>
          <w:w w:val="99"/>
        </w:rPr>
        <w:t>1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-19"/>
          <w:w w:val="99"/>
        </w:rPr>
        <w:t>.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19"/>
          <w:w w:val="99"/>
        </w:rPr>
        <w:t>1</w:t>
      </w:r>
      <w:r>
        <w:rPr>
          <w:rFonts w:ascii="MS Gothic" w:hAnsi="MS Gothic" w:eastAsia="MS Gothic" w:cs="MS Gothic"/>
          <w:spacing w:val="27"/>
        </w:rPr>
        <w:t xml:space="preserve">  </w:t>
      </w:r>
      <w:r>
        <w:rPr>
          <w:spacing w:val="-19"/>
          <w:w w:val="99"/>
        </w:rPr>
        <w:t>一般资料</w:t>
      </w:r>
    </w:p>
    <w:p>
      <w:pPr>
        <w:pStyle w:val="BodyText"/>
        <w:ind w:left="922" w:right="318" w:firstLine="419"/>
        <w:spacing w:before="44" w:line="221" w:lineRule="auto"/>
        <w:jc w:val="both"/>
        <w:rPr>
          <w:rFonts w:ascii="MS Gothic" w:hAnsi="MS Gothic" w:eastAsia="MS Gothic" w:cs="MS Gothic"/>
        </w:rPr>
      </w:pPr>
      <w:r>
        <w:rPr>
          <w:spacing w:val="9"/>
        </w:rPr>
        <w:t>选择扬州大学附属医院 </w:t>
      </w:r>
      <w:r>
        <w:rPr>
          <w:rFonts w:ascii="MS Gothic" w:hAnsi="MS Gothic" w:eastAsia="MS Gothic" w:cs="MS Gothic"/>
          <w:spacing w:val="9"/>
        </w:rPr>
        <w:t>2021</w:t>
      </w:r>
      <w:r>
        <w:rPr>
          <w:rFonts w:ascii="MS Gothic" w:hAnsi="MS Gothic" w:eastAsia="MS Gothic" w:cs="MS Gothic"/>
          <w:spacing w:val="9"/>
        </w:rPr>
        <w:t xml:space="preserve"> </w:t>
      </w:r>
      <w:r>
        <w:rPr>
          <w:spacing w:val="9"/>
        </w:rPr>
        <w:t>年 </w:t>
      </w:r>
      <w:r>
        <w:rPr>
          <w:rFonts w:ascii="MS Gothic" w:hAnsi="MS Gothic" w:eastAsia="MS Gothic" w:cs="MS Gothic"/>
          <w:spacing w:val="9"/>
        </w:rPr>
        <w:t>6</w:t>
      </w:r>
      <w:r>
        <w:rPr>
          <w:rFonts w:ascii="MS Gothic" w:hAnsi="MS Gothic" w:eastAsia="MS Gothic" w:cs="MS Gothic"/>
          <w:spacing w:val="9"/>
        </w:rPr>
        <w:t xml:space="preserve"> </w:t>
      </w:r>
      <w:r>
        <w:rPr>
          <w:spacing w:val="9"/>
        </w:rPr>
        <w:t>月</w:t>
      </w:r>
      <w:r>
        <w:rPr>
          <w:rFonts w:ascii="MS Gothic" w:hAnsi="MS Gothic" w:eastAsia="MS Gothic" w:cs="MS Gothic"/>
          <w:spacing w:val="9"/>
        </w:rPr>
        <w:t>—2023</w:t>
      </w:r>
      <w:r>
        <w:rPr>
          <w:rFonts w:ascii="MS Gothic" w:hAnsi="MS Gothic" w:eastAsia="MS Gothic" w:cs="MS Gothic"/>
        </w:rPr>
        <w:t xml:space="preserve"> </w:t>
      </w:r>
      <w:r>
        <w:rPr>
          <w:spacing w:val="3"/>
        </w:rPr>
        <w:t>年 </w:t>
      </w:r>
      <w:r>
        <w:rPr>
          <w:rFonts w:ascii="MS Gothic" w:hAnsi="MS Gothic" w:eastAsia="MS Gothic" w:cs="MS Gothic"/>
          <w:spacing w:val="3"/>
        </w:rPr>
        <w:t>11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spacing w:val="3"/>
        </w:rPr>
        <w:t>月收治的 </w:t>
      </w:r>
      <w:r>
        <w:rPr>
          <w:rFonts w:ascii="MS Gothic" w:hAnsi="MS Gothic" w:eastAsia="MS Gothic" w:cs="MS Gothic"/>
          <w:spacing w:val="3"/>
        </w:rPr>
        <w:t>35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3"/>
        </w:rPr>
        <w:t>例急性单纯性阑尾炎患儿为研</w:t>
      </w:r>
      <w:r>
        <w:rPr/>
        <w:t xml:space="preserve"> </w:t>
      </w:r>
      <w:r>
        <w:rPr>
          <w:spacing w:val="-1"/>
        </w:rPr>
        <w:t>究对象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纳入标准</w:t>
      </w:r>
      <w:r>
        <w:rPr>
          <w:rFonts w:ascii="MS Gothic" w:hAnsi="MS Gothic" w:eastAsia="MS Gothic" w:cs="MS Gothic"/>
          <w:spacing w:val="-1"/>
        </w:rPr>
        <w:t>：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-1"/>
        </w:rPr>
        <w:t>①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年龄 </w:t>
      </w:r>
      <w:r>
        <w:rPr>
          <w:rFonts w:ascii="MS Gothic" w:hAnsi="MS Gothic" w:eastAsia="MS Gothic" w:cs="MS Gothic"/>
          <w:spacing w:val="-1"/>
        </w:rPr>
        <w:t>4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~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1"/>
        </w:rPr>
        <w:t>14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岁者</w:t>
      </w:r>
      <w:r>
        <w:rPr>
          <w:rFonts w:ascii="MS Gothic" w:hAnsi="MS Gothic" w:eastAsia="MS Gothic" w:cs="MS Gothic"/>
          <w:spacing w:val="-1"/>
        </w:rPr>
        <w:t>；</w:t>
      </w:r>
      <w:r>
        <w:rPr>
          <w:rFonts w:ascii="MS Gothic" w:hAnsi="MS Gothic" w:eastAsia="MS Gothic" w:cs="MS Gothic"/>
          <w:spacing w:val="-74"/>
        </w:rPr>
        <w:t xml:space="preserve"> </w:t>
      </w:r>
      <w:r>
        <w:rPr>
          <w:rFonts w:ascii="MS Gothic" w:hAnsi="MS Gothic" w:eastAsia="MS Gothic" w:cs="MS Gothic"/>
          <w:spacing w:val="-2"/>
        </w:rPr>
        <w:t>②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经</w:t>
      </w:r>
      <w:r>
        <w:rPr/>
        <w:t xml:space="preserve"> </w:t>
      </w:r>
      <w:r>
        <w:rPr>
          <w:spacing w:val="10"/>
        </w:rPr>
        <w:t>腹部 </w:t>
      </w:r>
      <w:r>
        <w:rPr>
          <w:rFonts w:ascii="MS Gothic" w:hAnsi="MS Gothic" w:eastAsia="MS Gothic" w:cs="MS Gothic"/>
        </w:rPr>
        <w:t>CT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10"/>
        </w:rPr>
        <w:t>或超声诊断为急性阑尾炎</w:t>
      </w:r>
      <w:r>
        <w:rPr>
          <w:rFonts w:ascii="MS Gothic" w:hAnsi="MS Gothic" w:eastAsia="MS Gothic" w:cs="MS Gothic"/>
          <w:spacing w:val="10"/>
        </w:rPr>
        <w:t>（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spacing w:val="10"/>
        </w:rPr>
        <w:t>阑尾有炎症</w:t>
      </w:r>
      <w:r>
        <w:rPr/>
        <w:t xml:space="preserve"> </w:t>
      </w:r>
      <w:r>
        <w:rPr>
          <w:spacing w:val="4"/>
        </w:rPr>
        <w:t>反应或可见阑尾粪石</w:t>
      </w:r>
      <w:r>
        <w:rPr>
          <w:rFonts w:ascii="MS Gothic" w:hAnsi="MS Gothic" w:eastAsia="MS Gothic" w:cs="MS Gothic"/>
          <w:spacing w:val="4"/>
        </w:rPr>
        <w:t>）</w:t>
      </w:r>
      <w:r>
        <w:rPr>
          <w:spacing w:val="4"/>
        </w:rPr>
        <w:t>者</w:t>
      </w:r>
      <w:r>
        <w:rPr>
          <w:rFonts w:ascii="MS Gothic" w:hAnsi="MS Gothic" w:eastAsia="MS Gothic" w:cs="MS Gothic"/>
          <w:spacing w:val="4"/>
        </w:rPr>
        <w:t>；③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spacing w:val="4"/>
        </w:rPr>
        <w:t>临床表现符合急性</w:t>
      </w:r>
      <w:r>
        <w:rPr>
          <w:spacing w:val="5"/>
        </w:rPr>
        <w:t xml:space="preserve"> </w:t>
      </w:r>
      <w:r>
        <w:rPr>
          <w:spacing w:val="14"/>
        </w:rPr>
        <w:t>阑尾炎诊断标准</w:t>
      </w:r>
      <w:r>
        <w:rPr>
          <w:rFonts w:ascii="MS Gothic" w:hAnsi="MS Gothic" w:eastAsia="MS Gothic" w:cs="MS Gothic"/>
          <w:spacing w:val="14"/>
        </w:rPr>
        <w:t>，</w:t>
      </w:r>
      <w:r>
        <w:rPr>
          <w:spacing w:val="14"/>
        </w:rPr>
        <w:t>且阑尾炎炎症反应评分</w:t>
      </w:r>
      <w:r>
        <w:rPr>
          <w:rFonts w:ascii="MS Gothic" w:hAnsi="MS Gothic" w:eastAsia="MS Gothic" w:cs="MS Gothic"/>
          <w:spacing w:val="14"/>
        </w:rPr>
        <w:t>≥4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14"/>
        </w:rPr>
        <w:t>分</w:t>
      </w:r>
      <w:r>
        <w:rPr/>
        <w:t xml:space="preserve"> </w:t>
      </w:r>
      <w:r>
        <w:rPr>
          <w:spacing w:val="5"/>
        </w:rPr>
        <w:t>者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排除标准</w:t>
      </w:r>
      <w:r>
        <w:rPr>
          <w:rFonts w:ascii="MS Gothic" w:hAnsi="MS Gothic" w:eastAsia="MS Gothic" w:cs="MS Gothic"/>
          <w:spacing w:val="5"/>
        </w:rPr>
        <w:t>：</w:t>
      </w:r>
      <w:r>
        <w:rPr>
          <w:rFonts w:ascii="MS Gothic" w:hAnsi="MS Gothic" w:eastAsia="MS Gothic" w:cs="MS Gothic"/>
          <w:spacing w:val="-70"/>
        </w:rPr>
        <w:t xml:space="preserve"> </w:t>
      </w:r>
      <w:r>
        <w:rPr>
          <w:rFonts w:ascii="MS Gothic" w:hAnsi="MS Gothic" w:eastAsia="MS Gothic" w:cs="MS Gothic"/>
          <w:spacing w:val="5"/>
        </w:rPr>
        <w:t>①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5"/>
        </w:rPr>
        <w:t>阑尾周围脓肿者</w:t>
      </w:r>
      <w:r>
        <w:rPr>
          <w:rFonts w:ascii="MS Gothic" w:hAnsi="MS Gothic" w:eastAsia="MS Gothic" w:cs="MS Gothic"/>
          <w:spacing w:val="5"/>
        </w:rPr>
        <w:t>；</w:t>
      </w:r>
      <w:r>
        <w:rPr>
          <w:rFonts w:ascii="MS Gothic" w:hAnsi="MS Gothic" w:eastAsia="MS Gothic" w:cs="MS Gothic"/>
          <w:spacing w:val="-74"/>
        </w:rPr>
        <w:t xml:space="preserve"> </w:t>
      </w:r>
      <w:r>
        <w:rPr>
          <w:rFonts w:ascii="MS Gothic" w:hAnsi="MS Gothic" w:eastAsia="MS Gothic" w:cs="MS Gothic"/>
          <w:spacing w:val="5"/>
        </w:rPr>
        <w:t>②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5"/>
        </w:rPr>
        <w:t>阑尾穿</w:t>
      </w:r>
      <w:r>
        <w:rPr/>
        <w:t xml:space="preserve"> </w:t>
      </w:r>
      <w:r>
        <w:rPr>
          <w:spacing w:val="13"/>
        </w:rPr>
        <w:t>孔者</w:t>
      </w:r>
      <w:r>
        <w:rPr>
          <w:rFonts w:ascii="MS Gothic" w:hAnsi="MS Gothic" w:eastAsia="MS Gothic" w:cs="MS Gothic"/>
          <w:spacing w:val="13"/>
        </w:rPr>
        <w:t>；③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13"/>
        </w:rPr>
        <w:t>急性坏疽等复杂性阑尾炎者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所有患</w:t>
      </w:r>
      <w:r>
        <w:rPr/>
        <w:t xml:space="preserve"> </w:t>
      </w:r>
      <w:r>
        <w:rPr>
          <w:spacing w:val="9"/>
        </w:rPr>
        <w:t>儿的监护人均接受详细的术前谈话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知晓详细的</w:t>
      </w:r>
      <w:r>
        <w:rPr>
          <w:spacing w:val="4"/>
        </w:rPr>
        <w:t xml:space="preserve"> </w:t>
      </w:r>
      <w:r>
        <w:rPr>
          <w:spacing w:val="-1"/>
        </w:rPr>
        <w:t>手术操作过程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手术风险以及备选方案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并签署知</w:t>
      </w:r>
      <w:r>
        <w:rPr>
          <w:spacing w:val="15"/>
        </w:rPr>
        <w:t xml:space="preserve"> </w:t>
      </w:r>
      <w:r>
        <w:rPr>
          <w:spacing w:val="6"/>
        </w:rPr>
        <w:t>情同意书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930"/>
        <w:spacing w:line="202" w:lineRule="auto"/>
        <w:rPr/>
      </w:pPr>
      <w:r>
        <w:rPr>
          <w:rFonts w:ascii="MS Gothic" w:hAnsi="MS Gothic" w:eastAsia="MS Gothic" w:cs="MS Gothic"/>
          <w:spacing w:val="-15"/>
        </w:rPr>
        <w:t>1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spacing w:val="-15"/>
        </w:rPr>
        <w:t>.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5"/>
        </w:rPr>
        <w:t>2</w:t>
      </w:r>
      <w:r>
        <w:rPr>
          <w:rFonts w:ascii="MS Gothic" w:hAnsi="MS Gothic" w:eastAsia="MS Gothic" w:cs="MS Gothic"/>
          <w:spacing w:val="18"/>
        </w:rPr>
        <w:t xml:space="preserve">  </w:t>
      </w:r>
      <w:r>
        <w:rPr>
          <w:spacing w:val="-15"/>
        </w:rPr>
        <w:t>术前准备</w:t>
      </w:r>
    </w:p>
    <w:p>
      <w:pPr>
        <w:pStyle w:val="BodyText"/>
        <w:ind w:left="924" w:right="318" w:firstLine="417"/>
        <w:spacing w:before="32" w:line="185" w:lineRule="auto"/>
        <w:rPr/>
      </w:pPr>
      <w:r>
        <w:rPr>
          <w:spacing w:val="20"/>
        </w:rPr>
        <w:t>术前记录患儿的视觉模拟评分法</w:t>
      </w:r>
      <w:r>
        <w:rPr>
          <w:rFonts w:ascii="MS Gothic" w:hAnsi="MS Gothic" w:eastAsia="MS Gothic" w:cs="MS Gothic"/>
          <w:spacing w:val="20"/>
        </w:rPr>
        <w:t>(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</w:rPr>
        <w:t>VAS</w:t>
      </w:r>
      <w:r>
        <w:rPr>
          <w:rFonts w:ascii="MS Gothic" w:hAnsi="MS Gothic" w:eastAsia="MS Gothic" w:cs="MS Gothic"/>
          <w:spacing w:val="20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20"/>
        </w:rPr>
        <w:t>评</w:t>
      </w:r>
      <w:r>
        <w:rPr/>
        <w:t xml:space="preserve"> </w:t>
      </w:r>
      <w:r>
        <w:rPr>
          <w:spacing w:val="5"/>
        </w:rPr>
        <w:t>分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采用乳果糖口服液</w:t>
      </w:r>
      <w:r>
        <w:rPr>
          <w:rFonts w:ascii="MS Gothic" w:hAnsi="MS Gothic" w:eastAsia="MS Gothic" w:cs="MS Gothic"/>
          <w:spacing w:val="5"/>
        </w:rPr>
        <w:t>（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spacing w:val="5"/>
        </w:rPr>
        <w:t>北京韩美</w:t>
      </w:r>
      <w:r>
        <w:rPr>
          <w:rFonts w:ascii="MS Gothic" w:hAnsi="MS Gothic" w:eastAsia="MS Gothic" w:cs="MS Gothic"/>
          <w:spacing w:val="5"/>
        </w:rPr>
        <w:t>）</w:t>
      </w:r>
      <w:r>
        <w:rPr>
          <w:spacing w:val="5"/>
        </w:rPr>
        <w:t>进行肠道准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8"/>
        <w:spacing w:before="41" w:line="221" w:lineRule="auto"/>
        <w:jc w:val="both"/>
        <w:rPr>
          <w:rFonts w:ascii="MS Gothic" w:hAnsi="MS Gothic" w:eastAsia="MS Gothic" w:cs="MS Gothic"/>
        </w:rPr>
      </w:pPr>
      <w:r>
        <w:rPr>
          <w:spacing w:val="5"/>
        </w:rPr>
        <w:t>备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将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2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rFonts w:ascii="MS Gothic" w:hAnsi="MS Gothic" w:eastAsia="MS Gothic" w:cs="MS Gothic"/>
        </w:rPr>
        <w:t>mL</w:t>
      </w:r>
      <w:r>
        <w:rPr>
          <w:rFonts w:ascii="MS Gothic" w:hAnsi="MS Gothic" w:eastAsia="MS Gothic" w:cs="MS Gothic"/>
          <w:spacing w:val="5"/>
        </w:rPr>
        <w:t>/</w:t>
      </w:r>
      <w:r>
        <w:rPr>
          <w:rFonts w:ascii="MS Gothic" w:hAnsi="MS Gothic" w:eastAsia="MS Gothic" w:cs="MS Gothic"/>
        </w:rPr>
        <w:t>kg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5"/>
        </w:rPr>
        <w:t>乳果糖口服液与 </w:t>
      </w:r>
      <w:r>
        <w:rPr>
          <w:rFonts w:ascii="MS Gothic" w:hAnsi="MS Gothic" w:eastAsia="MS Gothic" w:cs="MS Gothic"/>
          <w:spacing w:val="5"/>
        </w:rPr>
        <w:t>500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rFonts w:ascii="MS Gothic" w:hAnsi="MS Gothic" w:eastAsia="MS Gothic" w:cs="MS Gothic"/>
          <w:spacing w:val="5"/>
        </w:rPr>
        <w:t>~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5"/>
        </w:rPr>
        <w:t>1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rFonts w:ascii="MS Gothic" w:hAnsi="MS Gothic" w:eastAsia="MS Gothic" w:cs="MS Gothic"/>
          <w:spacing w:val="5"/>
        </w:rPr>
        <w:t>000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rFonts w:ascii="MS Gothic" w:hAnsi="MS Gothic" w:eastAsia="MS Gothic" w:cs="MS Gothic"/>
        </w:rPr>
        <w:t>mL</w:t>
      </w:r>
      <w:r>
        <w:rPr>
          <w:rFonts w:ascii="MS Gothic" w:hAnsi="MS Gothic" w:eastAsia="MS Gothic" w:cs="MS Gothic"/>
        </w:rPr>
        <w:t xml:space="preserve"> </w:t>
      </w:r>
      <w:r>
        <w:rPr>
          <w:spacing w:val="-4"/>
        </w:rPr>
        <w:t>温水混合后</w:t>
      </w:r>
      <w:r>
        <w:rPr>
          <w:rFonts w:ascii="MS Gothic" w:hAnsi="MS Gothic" w:eastAsia="MS Gothic" w:cs="MS Gothic"/>
          <w:spacing w:val="-4"/>
        </w:rPr>
        <w:t>，</w:t>
      </w:r>
      <w:r>
        <w:rPr>
          <w:spacing w:val="-4"/>
        </w:rPr>
        <w:t>嘱患儿</w:t>
      </w:r>
      <w:r>
        <w:rPr>
          <w:spacing w:val="38"/>
        </w:rPr>
        <w:t xml:space="preserve"> </w:t>
      </w:r>
      <w:r>
        <w:rPr>
          <w:rFonts w:ascii="MS Gothic" w:hAnsi="MS Gothic" w:eastAsia="MS Gothic" w:cs="MS Gothic"/>
          <w:spacing w:val="-4"/>
        </w:rPr>
        <w:t>1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S Gothic" w:hAnsi="MS Gothic" w:eastAsia="MS Gothic" w:cs="MS Gothic"/>
          <w:spacing w:val="-4"/>
        </w:rPr>
        <w:t>h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spacing w:val="-4"/>
        </w:rPr>
        <w:t>内喝完</w:t>
      </w:r>
      <w:r>
        <w:rPr>
          <w:rFonts w:ascii="MS Gothic" w:hAnsi="MS Gothic" w:eastAsia="MS Gothic" w:cs="MS Gothic"/>
          <w:spacing w:val="-4"/>
        </w:rPr>
        <w:t>，</w:t>
      </w:r>
      <w:r>
        <w:rPr>
          <w:spacing w:val="-4"/>
        </w:rPr>
        <w:t>术前禁食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禁水</w:t>
      </w:r>
      <w:r>
        <w:rPr/>
        <w:t xml:space="preserve"> </w:t>
      </w:r>
      <w:r>
        <w:rPr>
          <w:rFonts w:ascii="MS Gothic" w:hAnsi="MS Gothic" w:eastAsia="MS Gothic" w:cs="MS Gothic"/>
          <w:spacing w:val="-2"/>
        </w:rPr>
        <w:t>6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h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术前 </w:t>
      </w:r>
      <w:r>
        <w:rPr>
          <w:rFonts w:ascii="MS Gothic" w:hAnsi="MS Gothic" w:eastAsia="MS Gothic" w:cs="MS Gothic"/>
          <w:spacing w:val="-2"/>
        </w:rPr>
        <w:t>2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h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-2"/>
        </w:rPr>
        <w:t>预防性使用抗生素</w:t>
      </w:r>
      <w:r>
        <w:rPr>
          <w:rFonts w:ascii="MS Gothic" w:hAnsi="MS Gothic" w:eastAsia="MS Gothic" w:cs="MS Gothic"/>
          <w:spacing w:val="-2"/>
        </w:rPr>
        <w:t>。</w:t>
      </w:r>
    </w:p>
    <w:p>
      <w:pPr>
        <w:pStyle w:val="BodyText"/>
        <w:ind w:left="15"/>
        <w:spacing w:line="222" w:lineRule="exact"/>
        <w:rPr/>
      </w:pPr>
      <w:r>
        <w:rPr>
          <w:rFonts w:ascii="MS Gothic" w:hAnsi="MS Gothic" w:eastAsia="MS Gothic" w:cs="MS Gothic"/>
          <w:spacing w:val="-13"/>
          <w:w w:val="98"/>
        </w:rPr>
        <w:t>1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-13"/>
          <w:w w:val="98"/>
        </w:rPr>
        <w:t>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3"/>
          <w:w w:val="98"/>
        </w:rPr>
        <w:t>3</w:t>
      </w:r>
      <w:r>
        <w:rPr>
          <w:rFonts w:ascii="MS Gothic" w:hAnsi="MS Gothic" w:eastAsia="MS Gothic" w:cs="MS Gothic"/>
          <w:spacing w:val="20"/>
        </w:rPr>
        <w:t xml:space="preserve">  </w:t>
      </w:r>
      <w:r>
        <w:rPr>
          <w:spacing w:val="-13"/>
          <w:w w:val="98"/>
        </w:rPr>
        <w:t>仪器设备</w:t>
      </w:r>
    </w:p>
    <w:p>
      <w:pPr>
        <w:pStyle w:val="BodyText"/>
        <w:ind w:left="471"/>
        <w:spacing w:line="484" w:lineRule="exact"/>
        <w:rPr/>
      </w:pPr>
      <w:r>
        <w:pict>
          <v:shape id="_x0000_s12" style="position:absolute;margin-left:-0.603149pt;margin-top:19.8242pt;mso-position-vertical-relative:text;mso-position-horizontal-relative:text;width:221.75pt;height:15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/>
                  </w:pPr>
                  <w:r>
                    <w:rPr>
                      <w:spacing w:val="13"/>
                    </w:rPr>
                    <w:t>肠镜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>，</w:t>
                  </w:r>
                  <w:r>
                    <w:rPr>
                      <w:spacing w:val="13"/>
                    </w:rPr>
                    <w:t>波士顿科学公司提供的 </w:t>
                  </w:r>
                  <w:r>
                    <w:rPr>
                      <w:rFonts w:ascii="MS Gothic" w:hAnsi="MS Gothic" w:eastAsia="MS Gothic" w:cs="MS Gothic"/>
                    </w:rPr>
                    <w:t>ERCP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spacing w:val="13"/>
                    </w:rPr>
                    <w:t>用造影导管</w:t>
                  </w:r>
                </w:p>
              </w:txbxContent>
            </v:textbox>
          </v:shape>
        </w:pict>
      </w:r>
      <w:r>
        <w:rPr>
          <w:spacing w:val="13"/>
          <w:position w:val="7"/>
        </w:rPr>
        <w:t>日本富士公司生产的 </w:t>
      </w:r>
      <w:r>
        <w:rPr>
          <w:rFonts w:ascii="MS Gothic" w:hAnsi="MS Gothic" w:eastAsia="MS Gothic" w:cs="MS Gothic"/>
          <w:position w:val="7"/>
        </w:rPr>
        <w:t>EC</w:t>
      </w:r>
      <w:r>
        <w:rPr>
          <w:rFonts w:ascii="MS Gothic" w:hAnsi="MS Gothic" w:eastAsia="MS Gothic" w:cs="MS Gothic"/>
          <w:spacing w:val="13"/>
          <w:position w:val="7"/>
        </w:rPr>
        <w:t>⁃590</w:t>
      </w:r>
      <w:r>
        <w:rPr>
          <w:rFonts w:ascii="MS Gothic" w:hAnsi="MS Gothic" w:eastAsia="MS Gothic" w:cs="MS Gothic"/>
          <w:position w:val="7"/>
        </w:rPr>
        <w:t>WM</w:t>
      </w:r>
      <w:r>
        <w:rPr>
          <w:rFonts w:ascii="MS Gothic" w:hAnsi="MS Gothic" w:eastAsia="MS Gothic" w:cs="MS Gothic"/>
          <w:spacing w:val="13"/>
          <w:position w:val="7"/>
        </w:rPr>
        <w:t>4</w:t>
      </w:r>
      <w:r>
        <w:rPr>
          <w:rFonts w:ascii="MS Gothic" w:hAnsi="MS Gothic" w:eastAsia="MS Gothic" w:cs="MS Gothic"/>
          <w:spacing w:val="13"/>
          <w:position w:val="7"/>
        </w:rPr>
        <w:t xml:space="preserve"> </w:t>
      </w:r>
      <w:r>
        <w:rPr>
          <w:spacing w:val="13"/>
          <w:position w:val="7"/>
        </w:rPr>
        <w:t>型电子结</w:t>
      </w:r>
    </w:p>
    <w:p>
      <w:pPr>
        <w:pStyle w:val="BodyText"/>
        <w:ind w:left="7"/>
        <w:spacing w:before="250" w:line="192" w:lineRule="auto"/>
        <w:rPr/>
      </w:pPr>
      <w:r>
        <w:rPr>
          <w:spacing w:val="9"/>
        </w:rPr>
        <w:t>及黄斑马导丝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以及南京微创医学科技有限公司</w:t>
      </w:r>
    </w:p>
    <w:p>
      <w:pPr>
        <w:pStyle w:val="BodyText"/>
        <w:ind w:left="9"/>
        <w:spacing w:before="42" w:line="186" w:lineRule="auto"/>
        <w:rPr>
          <w:rFonts w:ascii="MS Gothic" w:hAnsi="MS Gothic" w:eastAsia="MS Gothic" w:cs="MS Gothic"/>
        </w:rPr>
      </w:pPr>
      <w:r>
        <w:rPr>
          <w:spacing w:val="8"/>
        </w:rPr>
        <w:t>制造的胆道扩张球囊和取石球囊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15"/>
        <w:spacing w:before="47" w:line="202" w:lineRule="auto"/>
        <w:rPr/>
      </w:pPr>
      <w:r>
        <w:rPr>
          <w:rFonts w:ascii="MS Gothic" w:hAnsi="MS Gothic" w:eastAsia="MS Gothic" w:cs="MS Gothic"/>
          <w:spacing w:val="1"/>
        </w:rPr>
        <w:t>1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spacing w:val="1"/>
        </w:rPr>
        <w:t>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1"/>
        </w:rPr>
        <w:t>4</w:t>
      </w:r>
      <w:r>
        <w:rPr>
          <w:rFonts w:ascii="MS Gothic" w:hAnsi="MS Gothic" w:eastAsia="MS Gothic" w:cs="MS Gothic"/>
          <w:spacing w:val="16"/>
        </w:rPr>
        <w:t xml:space="preserve">  </w:t>
      </w:r>
      <w:r>
        <w:rPr>
          <w:rFonts w:ascii="MS Gothic" w:hAnsi="MS Gothic" w:eastAsia="MS Gothic" w:cs="MS Gothic"/>
        </w:rPr>
        <w:t>ERAT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1"/>
        </w:rPr>
        <w:t>操作过程</w:t>
      </w:r>
    </w:p>
    <w:p>
      <w:pPr>
        <w:pStyle w:val="BodyText"/>
        <w:ind w:left="6" w:firstLine="426"/>
        <w:spacing w:before="25" w:line="222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患儿取左侧卧位</w:t>
      </w:r>
      <w:r>
        <w:rPr>
          <w:rFonts w:ascii="MS Gothic" w:hAnsi="MS Gothic" w:eastAsia="MS Gothic" w:cs="MS Gothic"/>
          <w:spacing w:val="3"/>
        </w:rPr>
        <w:t>，</w:t>
      </w:r>
      <w:r>
        <w:rPr>
          <w:spacing w:val="3"/>
        </w:rPr>
        <w:t>给予全身麻醉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3"/>
        </w:rPr>
        <w:t>。①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3"/>
        </w:rPr>
        <w:t>手术开</w:t>
      </w:r>
      <w:r>
        <w:rPr/>
        <w:t xml:space="preserve">  </w:t>
      </w:r>
      <w:r>
        <w:rPr>
          <w:spacing w:val="-1"/>
        </w:rPr>
        <w:t>始时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将带有透明帽的结肠镜推入回盲部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观察末</w:t>
      </w:r>
      <w:r>
        <w:rPr>
          <w:spacing w:val="8"/>
        </w:rPr>
        <w:t xml:space="preserve">  </w:t>
      </w:r>
      <w:r>
        <w:rPr>
          <w:spacing w:val="-1"/>
        </w:rPr>
        <w:t>端回肠以及回盲部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识别阑尾开口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并辨别阑尾开</w:t>
      </w:r>
      <w:r>
        <w:rPr>
          <w:spacing w:val="8"/>
        </w:rPr>
        <w:t xml:space="preserve">  </w:t>
      </w:r>
      <w:r>
        <w:rPr>
          <w:spacing w:val="5"/>
        </w:rPr>
        <w:t>口是否有黏膜充血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水肿或脓液流出</w:t>
      </w:r>
      <w:r>
        <w:rPr>
          <w:rFonts w:ascii="MS Gothic" w:hAnsi="MS Gothic" w:eastAsia="MS Gothic" w:cs="MS Gothic"/>
          <w:spacing w:val="5"/>
        </w:rPr>
        <w:t>；②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5"/>
        </w:rPr>
        <w:t>在直视</w:t>
      </w:r>
      <w:r>
        <w:rPr/>
        <w:t xml:space="preserve">  </w:t>
      </w:r>
      <w:r>
        <w:rPr>
          <w:spacing w:val="7"/>
        </w:rPr>
        <w:t>以及 </w:t>
      </w:r>
      <w:r>
        <w:rPr>
          <w:rFonts w:ascii="MS Gothic" w:hAnsi="MS Gothic" w:eastAsia="MS Gothic" w:cs="MS Gothic"/>
          <w:spacing w:val="7"/>
        </w:rPr>
        <w:t>X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7"/>
        </w:rPr>
        <w:t>线引导下</w:t>
      </w:r>
      <w:r>
        <w:rPr>
          <w:rFonts w:ascii="MS Gothic" w:hAnsi="MS Gothic" w:eastAsia="MS Gothic" w:cs="MS Gothic"/>
          <w:spacing w:val="7"/>
        </w:rPr>
        <w:t>，</w:t>
      </w:r>
      <w:r>
        <w:rPr>
          <w:spacing w:val="7"/>
        </w:rPr>
        <w:t>采用导丝将造影导管插入阑尾</w:t>
      </w:r>
      <w:r>
        <w:rPr/>
        <w:t xml:space="preserve">  </w:t>
      </w:r>
      <w:r>
        <w:rPr>
          <w:spacing w:val="3"/>
        </w:rPr>
        <w:t>腔</w:t>
      </w:r>
      <w:r>
        <w:rPr>
          <w:rFonts w:ascii="MS Gothic" w:hAnsi="MS Gothic" w:eastAsia="MS Gothic" w:cs="MS Gothic"/>
          <w:spacing w:val="3"/>
        </w:rPr>
        <w:t>，</w:t>
      </w:r>
      <w:r>
        <w:rPr>
          <w:spacing w:val="3"/>
        </w:rPr>
        <w:t>然后连接抽吸装置</w:t>
      </w:r>
      <w:r>
        <w:rPr>
          <w:rFonts w:ascii="MS Gothic" w:hAnsi="MS Gothic" w:eastAsia="MS Gothic" w:cs="MS Gothic"/>
          <w:spacing w:val="3"/>
        </w:rPr>
        <w:t>，</w:t>
      </w:r>
      <w:r>
        <w:rPr>
          <w:spacing w:val="3"/>
        </w:rPr>
        <w:t>以降低阑尾腔内的压力</w:t>
      </w:r>
      <w:r>
        <w:rPr>
          <w:rFonts w:ascii="MS Gothic" w:hAnsi="MS Gothic" w:eastAsia="MS Gothic" w:cs="MS Gothic"/>
          <w:spacing w:val="3"/>
        </w:rPr>
        <w:t>。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6"/>
        </w:rPr>
        <w:t>将造影剂与生理盐水按</w:t>
      </w:r>
      <w:r>
        <w:rPr>
          <w:spacing w:val="35"/>
        </w:rPr>
        <w:t xml:space="preserve"> </w:t>
      </w:r>
      <w:r>
        <w:rPr>
          <w:rFonts w:ascii="MS Gothic" w:hAnsi="MS Gothic" w:eastAsia="MS Gothic" w:cs="MS Gothic"/>
          <w:spacing w:val="6"/>
        </w:rPr>
        <w:t>1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6"/>
        </w:rPr>
        <w:t>∶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rFonts w:ascii="MS Gothic" w:hAnsi="MS Gothic" w:eastAsia="MS Gothic" w:cs="MS Gothic"/>
          <w:spacing w:val="6"/>
        </w:rPr>
        <w:t>1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spacing w:val="6"/>
        </w:rPr>
        <w:t>比例混合制成的混</w:t>
      </w:r>
      <w:r>
        <w:rPr/>
        <w:t xml:space="preserve">  </w:t>
      </w:r>
      <w:r>
        <w:rPr>
          <w:spacing w:val="16"/>
        </w:rPr>
        <w:t>合液注入阑尾腔</w:t>
      </w:r>
      <w:r>
        <w:rPr>
          <w:rFonts w:ascii="MS Gothic" w:hAnsi="MS Gothic" w:eastAsia="MS Gothic" w:cs="MS Gothic"/>
          <w:spacing w:val="16"/>
        </w:rPr>
        <w:t>，</w:t>
      </w:r>
      <w:r>
        <w:rPr>
          <w:spacing w:val="16"/>
        </w:rPr>
        <w:t>在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6"/>
        </w:rPr>
        <w:t>X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spacing w:val="16"/>
        </w:rPr>
        <w:t>线辅助下进行阑尾腔造</w:t>
      </w:r>
      <w:r>
        <w:rPr/>
        <w:t xml:space="preserve">  </w:t>
      </w:r>
      <w:r>
        <w:rPr>
          <w:spacing w:val="9"/>
        </w:rPr>
        <w:t>影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对阑尾内部解剖结构和病理异常情况进行成</w:t>
      </w:r>
      <w:r>
        <w:rPr>
          <w:spacing w:val="2"/>
        </w:rPr>
        <w:t xml:space="preserve">  </w:t>
      </w:r>
      <w:r>
        <w:rPr>
          <w:spacing w:val="-1"/>
        </w:rPr>
        <w:t>像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包括阑尾腔长度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内径以及充盈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缺损或狭窄</w:t>
      </w:r>
      <w:r>
        <w:rPr>
          <w:spacing w:val="8"/>
        </w:rPr>
        <w:t xml:space="preserve">  </w:t>
      </w:r>
      <w:r>
        <w:rPr>
          <w:spacing w:val="5"/>
        </w:rPr>
        <w:t>程度</w:t>
      </w:r>
      <w:r>
        <w:rPr>
          <w:rFonts w:ascii="MS Gothic" w:hAnsi="MS Gothic" w:eastAsia="MS Gothic" w:cs="MS Gothic"/>
          <w:spacing w:val="5"/>
        </w:rPr>
        <w:t>；③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5"/>
        </w:rPr>
        <w:t>确定阑尾腔内的病理情况</w:t>
      </w:r>
      <w:r>
        <w:rPr>
          <w:rFonts w:ascii="MS Gothic" w:hAnsi="MS Gothic" w:eastAsia="MS Gothic" w:cs="MS Gothic"/>
          <w:spacing w:val="5"/>
        </w:rPr>
        <w:t>，</w:t>
      </w:r>
      <w:r>
        <w:rPr>
          <w:spacing w:val="5"/>
        </w:rPr>
        <w:t>如有阑尾腔</w:t>
      </w:r>
      <w:r>
        <w:rPr/>
        <w:t xml:space="preserve">  </w:t>
      </w:r>
      <w:r>
        <w:rPr>
          <w:spacing w:val="9"/>
        </w:rPr>
        <w:t>狭窄伴阑尾粪石则给予柱状球囊扩张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并用取石</w:t>
      </w:r>
      <w:r>
        <w:rPr>
          <w:spacing w:val="2"/>
        </w:rPr>
        <w:t xml:space="preserve">  </w:t>
      </w:r>
      <w:r>
        <w:rPr>
          <w:spacing w:val="9"/>
        </w:rPr>
        <w:t>球囊清理阑尾粪石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然后用生理盐水彻底冲洗阑</w:t>
      </w:r>
      <w:r>
        <w:rPr>
          <w:spacing w:val="2"/>
        </w:rPr>
        <w:t xml:space="preserve">  </w:t>
      </w:r>
      <w:r>
        <w:rPr>
          <w:spacing w:val="9"/>
        </w:rPr>
        <w:t>尾腔</w:t>
      </w:r>
      <w:r>
        <w:rPr>
          <w:rFonts w:ascii="MS Gothic" w:hAnsi="MS Gothic" w:eastAsia="MS Gothic" w:cs="MS Gothic"/>
          <w:spacing w:val="9"/>
        </w:rPr>
        <w:t>，</w:t>
      </w:r>
      <w:r>
        <w:rPr>
          <w:spacing w:val="9"/>
        </w:rPr>
        <w:t>使用吗啉硝唑注射液完全冲洗并再次造影</w:t>
      </w:r>
      <w:r>
        <w:rPr>
          <w:spacing w:val="2"/>
        </w:rPr>
        <w:t xml:space="preserve">  </w:t>
      </w:r>
      <w:r>
        <w:rPr>
          <w:spacing w:val="4"/>
        </w:rPr>
        <w:t>确认</w:t>
      </w:r>
      <w:r>
        <w:rPr>
          <w:rFonts w:ascii="MS Gothic" w:hAnsi="MS Gothic" w:eastAsia="MS Gothic" w:cs="MS Gothic"/>
          <w:spacing w:val="4"/>
        </w:rPr>
        <w:t>，</w:t>
      </w:r>
      <w:r>
        <w:rPr>
          <w:spacing w:val="4"/>
        </w:rPr>
        <w:t>放置单猪尾塑料支架</w:t>
      </w:r>
      <w:r>
        <w:rPr>
          <w:rFonts w:ascii="MS Gothic" w:hAnsi="MS Gothic" w:eastAsia="MS Gothic" w:cs="MS Gothic"/>
          <w:spacing w:val="4"/>
        </w:rPr>
        <w:t>(5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</w:rPr>
        <w:t>Fr</w:t>
      </w:r>
      <w:r>
        <w:rPr>
          <w:rFonts w:ascii="MS Gothic" w:hAnsi="MS Gothic" w:eastAsia="MS Gothic" w:cs="MS Gothic"/>
          <w:spacing w:val="4"/>
        </w:rPr>
        <w:t>/5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</w:rPr>
        <w:t>cm</w:t>
      </w:r>
      <w:r>
        <w:rPr>
          <w:rFonts w:ascii="MS Gothic" w:hAnsi="MS Gothic" w:eastAsia="MS Gothic" w:cs="MS Gothic"/>
          <w:spacing w:val="4"/>
        </w:rPr>
        <w:t>)</w:t>
      </w:r>
      <w:r>
        <w:rPr>
          <w:spacing w:val="4"/>
        </w:rPr>
        <w:t>以确保持</w:t>
      </w:r>
      <w:r>
        <w:rPr>
          <w:spacing w:val="1"/>
        </w:rPr>
        <w:t xml:space="preserve">  </w:t>
      </w:r>
      <w:r>
        <w:rPr>
          <w:spacing w:val="5"/>
        </w:rPr>
        <w:t>续引流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15"/>
        <w:spacing w:before="1" w:line="201" w:lineRule="auto"/>
        <w:rPr/>
      </w:pPr>
      <w:r>
        <w:rPr>
          <w:rFonts w:ascii="MS Gothic" w:hAnsi="MS Gothic" w:eastAsia="MS Gothic" w:cs="MS Gothic"/>
          <w:spacing w:val="-13"/>
          <w:w w:val="98"/>
        </w:rPr>
        <w:t>1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spacing w:val="-13"/>
          <w:w w:val="98"/>
        </w:rPr>
        <w:t>.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3"/>
          <w:w w:val="98"/>
        </w:rPr>
        <w:t>5</w:t>
      </w:r>
      <w:r>
        <w:rPr>
          <w:rFonts w:ascii="MS Gothic" w:hAnsi="MS Gothic" w:eastAsia="MS Gothic" w:cs="MS Gothic"/>
          <w:spacing w:val="22"/>
        </w:rPr>
        <w:t xml:space="preserve">  </w:t>
      </w:r>
      <w:r>
        <w:rPr>
          <w:spacing w:val="-13"/>
          <w:w w:val="98"/>
        </w:rPr>
        <w:t>术后处理</w:t>
      </w:r>
    </w:p>
    <w:p>
      <w:pPr>
        <w:pStyle w:val="BodyText"/>
        <w:ind w:left="427"/>
        <w:spacing w:before="31" w:line="194" w:lineRule="auto"/>
        <w:rPr/>
      </w:pPr>
      <w:r>
        <w:rPr>
          <w:spacing w:val="-2"/>
        </w:rPr>
        <w:t>术后常规补液</w:t>
      </w:r>
      <w:r>
        <w:rPr>
          <w:rFonts w:ascii="MS Gothic" w:hAnsi="MS Gothic" w:eastAsia="MS Gothic" w:cs="MS Gothic"/>
          <w:spacing w:val="-2"/>
        </w:rPr>
        <w:t>，</w:t>
      </w:r>
      <w:r>
        <w:rPr>
          <w:spacing w:val="-2"/>
        </w:rPr>
        <w:t>并使用抗生素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-2"/>
        </w:rPr>
        <w:t>1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~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2"/>
        </w:rPr>
        <w:t>2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d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23"/>
        </w:rPr>
        <w:t xml:space="preserve"> </w:t>
      </w:r>
      <w:r>
        <w:rPr>
          <w:spacing w:val="-2"/>
        </w:rPr>
        <w:t>术后</w:t>
      </w:r>
    </w:p>
    <w:p>
      <w:pPr>
        <w:pStyle w:val="BodyText"/>
        <w:ind w:left="9" w:right="78" w:hanging="8"/>
        <w:spacing w:before="44" w:line="21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3、24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h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-1"/>
        </w:rPr>
        <w:t>分别记录 </w:t>
      </w:r>
      <w:r>
        <w:rPr>
          <w:rFonts w:ascii="MS Gothic" w:hAnsi="MS Gothic" w:eastAsia="MS Gothic" w:cs="MS Gothic"/>
          <w:spacing w:val="-1"/>
        </w:rPr>
        <w:t>VAS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-1"/>
        </w:rPr>
        <w:t>评分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术后 </w:t>
      </w:r>
      <w:r>
        <w:rPr>
          <w:rFonts w:ascii="MS Gothic" w:hAnsi="MS Gothic" w:eastAsia="MS Gothic" w:cs="MS Gothic"/>
          <w:spacing w:val="-1"/>
        </w:rPr>
        <w:t>2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-2"/>
        </w:rPr>
        <w:t>周行腹部超声</w:t>
      </w:r>
      <w:r>
        <w:rPr/>
        <w:t xml:space="preserve"> </w:t>
      </w:r>
      <w:r>
        <w:rPr>
          <w:spacing w:val="-1"/>
        </w:rPr>
        <w:t>检查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观察单猪尾塑料支架是否自行脱落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如未自</w:t>
      </w:r>
      <w:r>
        <w:rPr>
          <w:spacing w:val="13"/>
        </w:rPr>
        <w:t xml:space="preserve"> </w:t>
      </w:r>
      <w:r>
        <w:rPr/>
        <w:t>然脱落</w:t>
      </w:r>
      <w:r>
        <w:rPr>
          <w:rFonts w:ascii="MS Gothic" w:hAnsi="MS Gothic" w:eastAsia="MS Gothic" w:cs="MS Gothic"/>
        </w:rPr>
        <w:t>，</w:t>
      </w:r>
      <w:r>
        <w:rPr/>
        <w:t>则内镜下取出支架</w:t>
      </w:r>
      <w:r>
        <w:rPr>
          <w:rFonts w:ascii="MS Gothic" w:hAnsi="MS Gothic" w:eastAsia="MS Gothic" w:cs="MS Gothic"/>
        </w:rPr>
        <w:t>。</w:t>
      </w:r>
    </w:p>
    <w:p>
      <w:pPr>
        <w:pStyle w:val="BodyText"/>
        <w:ind w:left="15"/>
        <w:spacing w:before="35" w:line="202" w:lineRule="auto"/>
        <w:rPr/>
      </w:pPr>
      <w:r>
        <w:rPr>
          <w:rFonts w:ascii="MS Gothic" w:hAnsi="MS Gothic" w:eastAsia="MS Gothic" w:cs="MS Gothic"/>
          <w:spacing w:val="-11"/>
        </w:rPr>
        <w:t>1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rFonts w:ascii="MS Gothic" w:hAnsi="MS Gothic" w:eastAsia="MS Gothic" w:cs="MS Gothic"/>
          <w:spacing w:val="-11"/>
        </w:rPr>
        <w:t>.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11"/>
        </w:rPr>
        <w:t>6</w:t>
      </w:r>
      <w:r>
        <w:rPr>
          <w:rFonts w:ascii="MS Gothic" w:hAnsi="MS Gothic" w:eastAsia="MS Gothic" w:cs="MS Gothic"/>
          <w:spacing w:val="25"/>
        </w:rPr>
        <w:t xml:space="preserve">  </w:t>
      </w:r>
      <w:r>
        <w:rPr>
          <w:spacing w:val="-11"/>
        </w:rPr>
        <w:t>临床症状评价</w:t>
      </w:r>
    </w:p>
    <w:p>
      <w:pPr>
        <w:pStyle w:val="BodyText"/>
        <w:ind w:left="7" w:right="10" w:firstLine="421"/>
        <w:spacing w:before="36" w:line="221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5"/>
        </w:rPr>
        <w:t>VAS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-5"/>
        </w:rPr>
        <w:t>评分为 </w:t>
      </w:r>
      <w:r>
        <w:rPr>
          <w:rFonts w:ascii="MS Gothic" w:hAnsi="MS Gothic" w:eastAsia="MS Gothic" w:cs="MS Gothic"/>
          <w:spacing w:val="-5"/>
        </w:rPr>
        <w:t>0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5"/>
        </w:rPr>
        <w:t>~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5"/>
        </w:rPr>
        <w:t>10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-5"/>
        </w:rPr>
        <w:t>分</w:t>
      </w:r>
      <w:r>
        <w:rPr>
          <w:rFonts w:ascii="MS Gothic" w:hAnsi="MS Gothic" w:eastAsia="MS Gothic" w:cs="MS Gothic"/>
          <w:spacing w:val="-5"/>
        </w:rPr>
        <w:t>。0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-5"/>
        </w:rPr>
        <w:t>分</w:t>
      </w:r>
      <w:r>
        <w:rPr>
          <w:rFonts w:ascii="MS Gothic" w:hAnsi="MS Gothic" w:eastAsia="MS Gothic" w:cs="MS Gothic"/>
          <w:spacing w:val="-5"/>
        </w:rPr>
        <w:t>：</w:t>
      </w:r>
      <w:r>
        <w:rPr>
          <w:spacing w:val="-5"/>
        </w:rPr>
        <w:t>无痛</w:t>
      </w:r>
      <w:r>
        <w:rPr>
          <w:rFonts w:ascii="MS Gothic" w:hAnsi="MS Gothic" w:eastAsia="MS Gothic" w:cs="MS Gothic"/>
          <w:spacing w:val="-5"/>
        </w:rPr>
        <w:t>；1</w:t>
      </w:r>
      <w:r>
        <w:rPr>
          <w:rFonts w:ascii="MS Gothic" w:hAnsi="MS Gothic" w:eastAsia="MS Gothic" w:cs="MS Gothic"/>
          <w:spacing w:val="-5"/>
        </w:rPr>
        <w:t xml:space="preserve"> </w:t>
      </w:r>
      <w:r>
        <w:rPr>
          <w:rFonts w:ascii="MS Gothic" w:hAnsi="MS Gothic" w:eastAsia="MS Gothic" w:cs="MS Gothic"/>
          <w:spacing w:val="-5"/>
        </w:rPr>
        <w:t>~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-5"/>
        </w:rPr>
        <w:t>3</w:t>
      </w:r>
      <w:r>
        <w:rPr>
          <w:rFonts w:ascii="MS Gothic" w:hAnsi="MS Gothic" w:eastAsia="MS Gothic" w:cs="MS Gothic"/>
          <w:spacing w:val="-5"/>
        </w:rPr>
        <w:t xml:space="preserve"> </w:t>
      </w:r>
      <w:r>
        <w:rPr>
          <w:spacing w:val="-5"/>
        </w:rPr>
        <w:t>分</w:t>
      </w:r>
      <w:r>
        <w:rPr>
          <w:rFonts w:ascii="MS Gothic" w:hAnsi="MS Gothic" w:eastAsia="MS Gothic" w:cs="MS Gothic"/>
          <w:spacing w:val="-5"/>
        </w:rPr>
        <w:t>：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轻微疼痛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可耐受</w:t>
      </w:r>
      <w:r>
        <w:rPr>
          <w:rFonts w:ascii="MS Gothic" w:hAnsi="MS Gothic" w:eastAsia="MS Gothic" w:cs="MS Gothic"/>
          <w:spacing w:val="-1"/>
        </w:rPr>
        <w:t>；4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~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1"/>
        </w:rPr>
        <w:t>6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分</w:t>
      </w:r>
      <w:r>
        <w:rPr>
          <w:rFonts w:ascii="MS Gothic" w:hAnsi="MS Gothic" w:eastAsia="MS Gothic" w:cs="MS Gothic"/>
          <w:spacing w:val="-1"/>
        </w:rPr>
        <w:t>：</w:t>
      </w:r>
      <w:r>
        <w:rPr>
          <w:rFonts w:ascii="MS Gothic" w:hAnsi="MS Gothic" w:eastAsia="MS Gothic" w:cs="MS Gothic"/>
          <w:spacing w:val="-60"/>
        </w:rPr>
        <w:t xml:space="preserve"> </w:t>
      </w:r>
      <w:r>
        <w:rPr>
          <w:spacing w:val="-1"/>
        </w:rPr>
        <w:t>患儿疼痛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影响睡</w:t>
      </w:r>
      <w:r>
        <w:rPr/>
        <w:t xml:space="preserve">  </w:t>
      </w:r>
      <w:r>
        <w:rPr>
          <w:spacing w:val="-1"/>
        </w:rPr>
        <w:t>眠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但仍可耐受</w:t>
      </w:r>
      <w:r>
        <w:rPr>
          <w:rFonts w:ascii="MS Gothic" w:hAnsi="MS Gothic" w:eastAsia="MS Gothic" w:cs="MS Gothic"/>
          <w:spacing w:val="-1"/>
        </w:rPr>
        <w:t>；7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~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rFonts w:ascii="MS Gothic" w:hAnsi="MS Gothic" w:eastAsia="MS Gothic" w:cs="MS Gothic"/>
          <w:spacing w:val="-1"/>
        </w:rPr>
        <w:t>10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分</w:t>
      </w:r>
      <w:r>
        <w:rPr>
          <w:rFonts w:ascii="MS Gothic" w:hAnsi="MS Gothic" w:eastAsia="MS Gothic" w:cs="MS Gothic"/>
          <w:spacing w:val="-1"/>
        </w:rPr>
        <w:t>：</w:t>
      </w:r>
      <w:r>
        <w:rPr>
          <w:spacing w:val="-1"/>
        </w:rPr>
        <w:t>患儿有渐进性疼痛</w:t>
      </w:r>
      <w:r>
        <w:rPr>
          <w:rFonts w:ascii="MS Gothic" w:hAnsi="MS Gothic" w:eastAsia="MS Gothic" w:cs="MS Gothic"/>
          <w:spacing w:val="-1"/>
        </w:rPr>
        <w:t>，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难以忍受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影响食欲</w:t>
      </w:r>
      <w:r>
        <w:rPr>
          <w:rFonts w:ascii="MS Gothic" w:hAnsi="MS Gothic" w:eastAsia="MS Gothic" w:cs="MS Gothic"/>
          <w:spacing w:val="-1"/>
        </w:rPr>
        <w:t>，</w:t>
      </w:r>
      <w:r>
        <w:rPr>
          <w:spacing w:val="-1"/>
        </w:rPr>
        <w:t>影响睡眠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-1"/>
        </w:rPr>
        <w:t>。6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-1"/>
        </w:rPr>
        <w:t>岁以下患儿由</w:t>
      </w:r>
      <w:r>
        <w:rPr/>
        <w:t xml:space="preserve">  </w:t>
      </w:r>
      <w:r>
        <w:rPr>
          <w:spacing w:val="11"/>
        </w:rPr>
        <w:t>监护人采用 </w:t>
      </w:r>
      <w:r>
        <w:rPr>
          <w:rFonts w:ascii="MS Gothic" w:hAnsi="MS Gothic" w:eastAsia="MS Gothic" w:cs="MS Gothic"/>
        </w:rPr>
        <w:t>VAS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11"/>
        </w:rPr>
        <w:t>评分对临床症状进行评价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15"/>
        <w:spacing w:line="203" w:lineRule="auto"/>
        <w:rPr/>
      </w:pPr>
      <w:r>
        <w:rPr>
          <w:rFonts w:ascii="MS Gothic" w:hAnsi="MS Gothic" w:eastAsia="MS Gothic" w:cs="MS Gothic"/>
          <w:spacing w:val="-15"/>
        </w:rPr>
        <w:t>1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-15"/>
        </w:rPr>
        <w:t>.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5"/>
        </w:rPr>
        <w:t>7</w:t>
      </w:r>
      <w:r>
        <w:rPr>
          <w:rFonts w:ascii="MS Gothic" w:hAnsi="MS Gothic" w:eastAsia="MS Gothic" w:cs="MS Gothic"/>
          <w:spacing w:val="18"/>
        </w:rPr>
        <w:t xml:space="preserve">  </w:t>
      </w:r>
      <w:r>
        <w:rPr>
          <w:spacing w:val="-15"/>
        </w:rPr>
        <w:t>观察指标</w:t>
      </w:r>
    </w:p>
    <w:p>
      <w:pPr>
        <w:pStyle w:val="BodyText"/>
        <w:ind w:left="427"/>
        <w:spacing w:before="30" w:line="214" w:lineRule="exact"/>
        <w:rPr>
          <w:rFonts w:ascii="MS Gothic" w:hAnsi="MS Gothic" w:eastAsia="MS Gothic" w:cs="MS Gothic"/>
        </w:rPr>
      </w:pPr>
      <w:r>
        <w:rPr>
          <w:spacing w:val="6"/>
          <w:position w:val="-1"/>
        </w:rPr>
        <w:t>详细记录患儿术前以及术后 </w:t>
      </w:r>
      <w:r>
        <w:rPr>
          <w:rFonts w:ascii="MS Gothic" w:hAnsi="MS Gothic" w:eastAsia="MS Gothic" w:cs="MS Gothic"/>
          <w:spacing w:val="6"/>
          <w:position w:val="-1"/>
        </w:rPr>
        <w:t>3、24</w:t>
      </w:r>
      <w:r>
        <w:rPr>
          <w:rFonts w:ascii="MS Gothic" w:hAnsi="MS Gothic" w:eastAsia="MS Gothic" w:cs="MS Gothic"/>
          <w:spacing w:val="6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h</w:t>
      </w:r>
      <w:r>
        <w:rPr>
          <w:rFonts w:ascii="MS Gothic" w:hAnsi="MS Gothic" w:eastAsia="MS Gothic" w:cs="MS Gothic"/>
          <w:spacing w:val="6"/>
          <w:position w:val="-1"/>
        </w:rPr>
        <w:t xml:space="preserve"> </w:t>
      </w:r>
      <w:r>
        <w:rPr>
          <w:spacing w:val="6"/>
          <w:position w:val="-1"/>
        </w:rPr>
        <w:t>的 </w:t>
      </w:r>
      <w:r>
        <w:rPr>
          <w:rFonts w:ascii="MS Gothic" w:hAnsi="MS Gothic" w:eastAsia="MS Gothic" w:cs="MS Gothic"/>
          <w:position w:val="-1"/>
        </w:rPr>
        <w:t>VAS</w:t>
      </w:r>
    </w:p>
    <w:p>
      <w:pPr>
        <w:spacing w:line="214" w:lineRule="exact"/>
        <w:sectPr>
          <w:type w:val="continuous"/>
          <w:pgSz w:w="11906" w:h="16838"/>
          <w:pgMar w:top="1335" w:right="1265" w:bottom="0" w:left="424" w:header="933" w:footer="0" w:gutter="0"/>
          <w:cols w:equalWidth="0" w:num="2">
            <w:col w:w="5636" w:space="100"/>
            <w:col w:w="4481" w:space="0"/>
          </w:cols>
        </w:sectPr>
        <w:rPr>
          <w:rFonts w:ascii="MS Gothic" w:hAnsi="MS Gothic" w:eastAsia="MS Gothic" w:cs="MS Gothic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6"/>
          <w:pgSz w:w="11906" w:h="16838"/>
          <w:pgMar w:top="1335" w:right="1265" w:bottom="0" w:left="424" w:header="933" w:footer="0" w:gutter="0"/>
          <w:cols w:equalWidth="0" w:num="1">
            <w:col w:w="10217" w:space="0"/>
          </w:cols>
        </w:sectPr>
        <w:rPr/>
      </w:pPr>
    </w:p>
    <w:p>
      <w:pPr>
        <w:pStyle w:val="BodyText"/>
        <w:ind w:left="922" w:right="313"/>
        <w:spacing w:before="42" w:line="219" w:lineRule="auto"/>
        <w:jc w:val="both"/>
        <w:rPr/>
      </w:pPr>
      <w:r>
        <w:rPr>
          <w:spacing w:val="-2"/>
        </w:rPr>
        <w:t>评分，阑尾腔造影结果</w:t>
      </w:r>
      <w:r>
        <w:rPr>
          <w:spacing w:val="-22"/>
        </w:rPr>
        <w:t xml:space="preserve"> </w:t>
      </w:r>
      <w:r>
        <w:rPr>
          <w:spacing w:val="-2"/>
        </w:rPr>
        <w:t>。记录阑尾腔长度、直径以</w:t>
      </w:r>
      <w:r>
        <w:rPr/>
        <w:t xml:space="preserve"> </w:t>
      </w:r>
      <w:r>
        <w:rPr>
          <w:spacing w:val="9"/>
        </w:rPr>
        <w:t>及阑尾粪石情况，记录手术操作时间以及并发症</w:t>
      </w:r>
      <w:r>
        <w:rPr>
          <w:spacing w:val="5"/>
        </w:rPr>
        <w:t xml:space="preserve"> </w:t>
      </w:r>
      <w:r>
        <w:rPr>
          <w:spacing w:val="6"/>
        </w:rPr>
        <w:t>发生情况。</w:t>
      </w:r>
    </w:p>
    <w:p>
      <w:pPr>
        <w:pStyle w:val="BodyText"/>
        <w:ind w:left="930"/>
        <w:spacing w:line="202" w:lineRule="auto"/>
        <w:rPr/>
      </w:pPr>
      <w:r>
        <w:rPr>
          <w:spacing w:val="-16"/>
        </w:rPr>
        <w:t>1</w:t>
      </w:r>
      <w:r>
        <w:rPr>
          <w:spacing w:val="-8"/>
        </w:rPr>
        <w:t xml:space="preserve"> </w:t>
      </w:r>
      <w:r>
        <w:rPr>
          <w:spacing w:val="-16"/>
        </w:rPr>
        <w:t>.</w:t>
      </w:r>
      <w:r>
        <w:rPr>
          <w:spacing w:val="8"/>
        </w:rPr>
        <w:t xml:space="preserve"> </w:t>
      </w:r>
      <w:r>
        <w:rPr>
          <w:spacing w:val="-16"/>
        </w:rPr>
        <w:t>8</w:t>
      </w:r>
      <w:r>
        <w:rPr>
          <w:spacing w:val="4"/>
        </w:rPr>
        <w:t xml:space="preserve">    </w:t>
      </w:r>
      <w:r>
        <w:rPr>
          <w:spacing w:val="-16"/>
        </w:rPr>
        <w:t>随访情况</w:t>
      </w:r>
    </w:p>
    <w:p>
      <w:pPr>
        <w:pStyle w:val="BodyText"/>
        <w:ind w:left="922" w:right="308" w:firstLine="423"/>
        <w:spacing w:before="28" w:line="230" w:lineRule="auto"/>
        <w:rPr/>
      </w:pPr>
      <w:r>
        <w:rPr>
          <w:spacing w:val="-2"/>
        </w:rPr>
        <w:t>实施电话或者微信随访，了解出院后患儿腹部</w:t>
      </w:r>
      <w:r>
        <w:rPr>
          <w:spacing w:val="16"/>
        </w:rPr>
        <w:t xml:space="preserve"> </w:t>
      </w:r>
      <w:r>
        <w:rPr>
          <w:spacing w:val="-2"/>
        </w:rPr>
        <w:t>症状以及排便情况，并了解急性阑尾炎复发情况。</w:t>
      </w:r>
    </w:p>
    <w:p>
      <w:pPr>
        <w:pStyle w:val="BodyText"/>
        <w:ind w:left="910"/>
        <w:spacing w:before="121" w:line="18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2"/>
        </w:rPr>
        <w:t>2</w:t>
      </w:r>
      <w:r>
        <w:rPr>
          <w:sz w:val="23"/>
          <w:szCs w:val="23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2"/>
        </w:rPr>
        <w:t>结</w:t>
      </w:r>
      <w:r>
        <w:rPr>
          <w:rFonts w:ascii="SimHei" w:hAnsi="SimHei" w:eastAsia="SimHei" w:cs="SimHei"/>
          <w:sz w:val="23"/>
          <w:szCs w:val="23"/>
          <w:spacing w:val="14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12"/>
        </w:rPr>
        <w:t>果</w:t>
      </w:r>
    </w:p>
    <w:p>
      <w:pPr>
        <w:pStyle w:val="BodyText"/>
        <w:ind w:left="912" w:right="235" w:firstLine="423"/>
        <w:spacing w:before="181" w:line="213" w:lineRule="auto"/>
        <w:rPr/>
      </w:pPr>
      <w:r>
        <w:rPr>
          <w:spacing w:val="-1"/>
        </w:rPr>
        <w:t>35</w:t>
      </w:r>
      <w:r>
        <w:rPr>
          <w:spacing w:val="30"/>
        </w:rPr>
        <w:t xml:space="preserve"> </w:t>
      </w:r>
      <w:r>
        <w:rPr>
          <w:spacing w:val="-1"/>
        </w:rPr>
        <w:t>例患儿均顺利完成 ERAT</w:t>
      </w:r>
      <w:r>
        <w:rPr>
          <w:spacing w:val="-19"/>
        </w:rPr>
        <w:t xml:space="preserve"> </w:t>
      </w:r>
      <w:r>
        <w:rPr>
          <w:spacing w:val="-1"/>
        </w:rPr>
        <w:t>, 手术时间 24</w:t>
      </w:r>
      <w:r>
        <w:rPr>
          <w:spacing w:val="28"/>
        </w:rPr>
        <w:t xml:space="preserve"> </w:t>
      </w:r>
      <w:r>
        <w:rPr>
          <w:spacing w:val="-1"/>
        </w:rPr>
        <w:t>~</w:t>
      </w:r>
      <w:r>
        <w:rPr/>
        <w:t xml:space="preserve">   </w:t>
      </w:r>
      <w:r>
        <w:rPr>
          <w:spacing w:val="3"/>
        </w:rPr>
        <w:t>75</w:t>
      </w:r>
      <w:r>
        <w:rPr>
          <w:spacing w:val="52"/>
        </w:rPr>
        <w:t xml:space="preserve"> </w:t>
      </w:r>
      <w:r>
        <w:rPr/>
        <w:t>min</w:t>
      </w:r>
      <w:r>
        <w:rPr>
          <w:spacing w:val="-25"/>
        </w:rPr>
        <w:t xml:space="preserve"> </w:t>
      </w:r>
      <w:r>
        <w:rPr>
          <w:spacing w:val="3"/>
        </w:rPr>
        <w:t>。所有患儿阑尾腔均插管成功，冲洗出脓</w:t>
      </w:r>
      <w:r>
        <w:rPr/>
        <w:t xml:space="preserve">  </w:t>
      </w:r>
      <w:r>
        <w:rPr>
          <w:spacing w:val="-1"/>
        </w:rPr>
        <w:t>液或取出结石</w:t>
      </w:r>
      <w:r>
        <w:rPr>
          <w:spacing w:val="-24"/>
        </w:rPr>
        <w:t xml:space="preserve"> </w:t>
      </w:r>
      <w:r>
        <w:rPr>
          <w:spacing w:val="-1"/>
        </w:rPr>
        <w:t>。患儿阑尾长度 6</w:t>
      </w:r>
      <w:r>
        <w:rPr>
          <w:spacing w:val="30"/>
        </w:rPr>
        <w:t xml:space="preserve"> </w:t>
      </w:r>
      <w:r>
        <w:rPr>
          <w:spacing w:val="-1"/>
        </w:rPr>
        <w:t>~ 9</w:t>
      </w:r>
      <w:r>
        <w:rPr>
          <w:spacing w:val="47"/>
        </w:rPr>
        <w:t xml:space="preserve"> </w:t>
      </w:r>
      <w:r>
        <w:rPr>
          <w:spacing w:val="-1"/>
        </w:rPr>
        <w:t>cm</w:t>
      </w:r>
      <w:r>
        <w:rPr>
          <w:spacing w:val="-16"/>
        </w:rPr>
        <w:t xml:space="preserve"> </w:t>
      </w:r>
      <w:r>
        <w:rPr>
          <w:spacing w:val="-1"/>
        </w:rPr>
        <w:t>,  平均约</w:t>
      </w:r>
      <w:r>
        <w:rPr/>
        <w:t xml:space="preserve">  </w:t>
      </w:r>
      <w:r>
        <w:rPr>
          <w:spacing w:val="-15"/>
        </w:rPr>
        <w:t>7</w:t>
      </w:r>
      <w:r>
        <w:rPr>
          <w:spacing w:val="-24"/>
        </w:rPr>
        <w:t xml:space="preserve"> </w:t>
      </w:r>
      <w:r>
        <w:rPr>
          <w:spacing w:val="-15"/>
        </w:rPr>
        <w:t>. 5  cm ,  患儿阑尾直径 5</w:t>
      </w:r>
      <w:r>
        <w:rPr>
          <w:spacing w:val="27"/>
        </w:rPr>
        <w:t xml:space="preserve"> </w:t>
      </w:r>
      <w:r>
        <w:rPr>
          <w:spacing w:val="-15"/>
        </w:rPr>
        <w:t>~ 1</w:t>
      </w:r>
      <w:r>
        <w:rPr>
          <w:spacing w:val="-16"/>
        </w:rPr>
        <w:t>0  mm ,  平均 7</w:t>
      </w:r>
      <w:r>
        <w:rPr>
          <w:spacing w:val="-24"/>
        </w:rPr>
        <w:t xml:space="preserve"> </w:t>
      </w:r>
      <w:r>
        <w:rPr>
          <w:spacing w:val="-16"/>
        </w:rPr>
        <w:t>. 4</w:t>
      </w:r>
      <w:r>
        <w:rPr>
          <w:spacing w:val="28"/>
          <w:w w:val="101"/>
        </w:rPr>
        <w:t xml:space="preserve"> </w:t>
      </w:r>
      <w:r>
        <w:rPr>
          <w:spacing w:val="-16"/>
        </w:rPr>
        <w:t>mm。</w:t>
      </w:r>
    </w:p>
    <w:p>
      <w:pPr>
        <w:pStyle w:val="BodyText"/>
        <w:ind w:left="922" w:right="235" w:firstLine="8"/>
        <w:spacing w:before="39" w:line="217" w:lineRule="auto"/>
        <w:rPr/>
      </w:pPr>
      <w:r>
        <w:rPr>
          <w:spacing w:val="4"/>
        </w:rPr>
        <w:t>16 例患儿造影后冲洗阑尾腔，发现腔内仅存在脓</w:t>
      </w:r>
      <w:r>
        <w:rPr/>
        <w:t xml:space="preserve">  </w:t>
      </w:r>
      <w:r>
        <w:rPr>
          <w:spacing w:val="2"/>
        </w:rPr>
        <w:t>液，未见阑尾粪石</w:t>
      </w:r>
      <w:r>
        <w:rPr>
          <w:spacing w:val="-22"/>
        </w:rPr>
        <w:t xml:space="preserve"> </w:t>
      </w:r>
      <w:r>
        <w:rPr>
          <w:spacing w:val="2"/>
        </w:rPr>
        <w:t>。19</w:t>
      </w:r>
      <w:r>
        <w:rPr>
          <w:spacing w:val="19"/>
        </w:rPr>
        <w:t xml:space="preserve"> </w:t>
      </w:r>
      <w:r>
        <w:rPr>
          <w:spacing w:val="2"/>
        </w:rPr>
        <w:t>例冲洗后发现脓液以及明</w:t>
      </w:r>
      <w:r>
        <w:rPr/>
        <w:t xml:space="preserve">  </w:t>
      </w:r>
      <w:r>
        <w:rPr>
          <w:spacing w:val="-10"/>
        </w:rPr>
        <w:t>显阑尾粪石，阑尾粪石直径 2</w:t>
      </w:r>
      <w:r>
        <w:rPr>
          <w:spacing w:val="23"/>
          <w:w w:val="101"/>
        </w:rPr>
        <w:t xml:space="preserve"> </w:t>
      </w:r>
      <w:r>
        <w:rPr>
          <w:spacing w:val="-10"/>
        </w:rPr>
        <w:t>~ 5</w:t>
      </w:r>
      <w:r>
        <w:rPr>
          <w:spacing w:val="45"/>
        </w:rPr>
        <w:t xml:space="preserve"> </w:t>
      </w:r>
      <w:r>
        <w:rPr>
          <w:spacing w:val="-10"/>
        </w:rPr>
        <w:t>mm</w:t>
      </w:r>
      <w:r>
        <w:rPr>
          <w:spacing w:val="-16"/>
        </w:rPr>
        <w:t xml:space="preserve"> </w:t>
      </w:r>
      <w:r>
        <w:rPr>
          <w:spacing w:val="-10"/>
        </w:rPr>
        <w:t>,  其中</w:t>
      </w:r>
      <w:r>
        <w:rPr>
          <w:spacing w:val="14"/>
          <w:w w:val="101"/>
        </w:rPr>
        <w:t xml:space="preserve"> </w:t>
      </w:r>
      <w:r>
        <w:rPr>
          <w:spacing w:val="-11"/>
        </w:rPr>
        <w:t>17</w:t>
      </w:r>
      <w:r>
        <w:rPr>
          <w:spacing w:val="26"/>
          <w:w w:val="101"/>
        </w:rPr>
        <w:t xml:space="preserve"> </w:t>
      </w:r>
      <w:r>
        <w:rPr>
          <w:spacing w:val="-11"/>
        </w:rPr>
        <w:t>例</w:t>
      </w:r>
      <w:r>
        <w:rPr/>
        <w:t xml:space="preserve">  </w:t>
      </w:r>
      <w:r>
        <w:rPr>
          <w:spacing w:val="3"/>
        </w:rPr>
        <w:t>阑尾粪石为疏松结石，2 例为成形阑尾粪石( 1</w:t>
      </w:r>
      <w:r>
        <w:rPr>
          <w:spacing w:val="43"/>
        </w:rPr>
        <w:t xml:space="preserve"> </w:t>
      </w:r>
      <w:r>
        <w:rPr>
          <w:spacing w:val="3"/>
        </w:rPr>
        <w:t>例</w:t>
      </w:r>
      <w:r>
        <w:rPr/>
        <w:t xml:space="preserve">  </w:t>
      </w:r>
      <w:r>
        <w:rPr>
          <w:spacing w:val="8"/>
        </w:rPr>
        <w:t>冲洗后阑尾粪石排出，1</w:t>
      </w:r>
      <w:r>
        <w:rPr>
          <w:spacing w:val="49"/>
          <w:w w:val="101"/>
        </w:rPr>
        <w:t xml:space="preserve"> </w:t>
      </w:r>
      <w:r>
        <w:rPr>
          <w:spacing w:val="8"/>
        </w:rPr>
        <w:t>例合并有阑尾腔远端狭</w:t>
      </w:r>
      <w:r>
        <w:rPr/>
        <w:t xml:space="preserve">  </w:t>
      </w:r>
      <w:r>
        <w:rPr>
          <w:spacing w:val="13"/>
        </w:rPr>
        <w:t>窄，需要柱状球囊扩张后取石球囊辅助取石）。</w:t>
      </w:r>
      <w:r>
        <w:rPr/>
        <w:t xml:space="preserve"> </w:t>
      </w:r>
      <w:r>
        <w:rPr>
          <w:spacing w:val="4"/>
        </w:rPr>
        <w:t>患儿腹痛症状在短时间内缓解，平均 </w:t>
      </w:r>
      <w:r>
        <w:rPr/>
        <w:t>VAS</w:t>
      </w:r>
      <w:r>
        <w:rPr>
          <w:spacing w:val="4"/>
        </w:rPr>
        <w:t xml:space="preserve"> 评分由</w:t>
      </w:r>
      <w:r>
        <w:rPr/>
        <w:t xml:space="preserve">  </w:t>
      </w:r>
      <w:r>
        <w:rPr>
          <w:spacing w:val="-13"/>
        </w:rPr>
        <w:t>术前的</w:t>
      </w:r>
      <w:r>
        <w:rPr>
          <w:spacing w:val="1"/>
        </w:rPr>
        <w:t xml:space="preserve"> </w:t>
      </w:r>
      <w:r>
        <w:rPr>
          <w:spacing w:val="-13"/>
        </w:rPr>
        <w:t>6</w:t>
      </w:r>
      <w:r>
        <w:rPr>
          <w:spacing w:val="-27"/>
        </w:rPr>
        <w:t xml:space="preserve"> </w:t>
      </w:r>
      <w:r>
        <w:rPr>
          <w:spacing w:val="-13"/>
        </w:rPr>
        <w:t>. 6</w:t>
      </w:r>
      <w:r>
        <w:rPr>
          <w:spacing w:val="16"/>
        </w:rPr>
        <w:t xml:space="preserve"> </w:t>
      </w:r>
      <w:r>
        <w:rPr>
          <w:spacing w:val="-13"/>
        </w:rPr>
        <w:t>分下降至术后 3</w:t>
      </w:r>
      <w:r>
        <w:rPr>
          <w:spacing w:val="33"/>
          <w:w w:val="101"/>
        </w:rPr>
        <w:t xml:space="preserve"> </w:t>
      </w:r>
      <w:r>
        <w:rPr>
          <w:spacing w:val="-13"/>
        </w:rPr>
        <w:t>h</w:t>
      </w:r>
      <w:r>
        <w:rPr>
          <w:spacing w:val="26"/>
        </w:rPr>
        <w:t xml:space="preserve"> </w:t>
      </w:r>
      <w:r>
        <w:rPr>
          <w:spacing w:val="-13"/>
        </w:rPr>
        <w:t>的 1 . 7</w:t>
      </w:r>
      <w:r>
        <w:rPr>
          <w:spacing w:val="20"/>
        </w:rPr>
        <w:t xml:space="preserve"> </w:t>
      </w:r>
      <w:r>
        <w:rPr>
          <w:spacing w:val="-13"/>
        </w:rPr>
        <w:t>分，术后24</w:t>
      </w:r>
      <w:r>
        <w:rPr>
          <w:spacing w:val="33"/>
        </w:rPr>
        <w:t xml:space="preserve"> </w:t>
      </w:r>
      <w:r>
        <w:rPr>
          <w:spacing w:val="-13"/>
        </w:rPr>
        <w:t>h</w:t>
      </w:r>
      <w:r>
        <w:rPr/>
        <w:t xml:space="preserve">  </w:t>
      </w:r>
      <w:r>
        <w:rPr>
          <w:spacing w:val="-3"/>
        </w:rPr>
        <w:t>降至 0</w:t>
      </w:r>
      <w:r>
        <w:rPr>
          <w:spacing w:val="-23"/>
        </w:rPr>
        <w:t xml:space="preserve"> </w:t>
      </w:r>
      <w:r>
        <w:rPr>
          <w:spacing w:val="-3"/>
        </w:rPr>
        <w:t>. 2</w:t>
      </w:r>
      <w:r>
        <w:rPr>
          <w:spacing w:val="27"/>
        </w:rPr>
        <w:t xml:space="preserve"> </w:t>
      </w:r>
      <w:r>
        <w:rPr>
          <w:spacing w:val="-3"/>
        </w:rPr>
        <w:t>分，手术前后</w:t>
      </w:r>
      <w:r>
        <w:rPr>
          <w:spacing w:val="13"/>
        </w:rPr>
        <w:t xml:space="preserve"> </w:t>
      </w:r>
      <w:r>
        <w:rPr>
          <w:spacing w:val="-3"/>
        </w:rPr>
        <w:t>VAS</w:t>
      </w:r>
      <w:r>
        <w:rPr>
          <w:spacing w:val="22"/>
          <w:w w:val="101"/>
        </w:rPr>
        <w:t xml:space="preserve"> </w:t>
      </w:r>
      <w:r>
        <w:rPr>
          <w:spacing w:val="-3"/>
        </w:rPr>
        <w:t>评分比较，差异有统</w:t>
      </w:r>
      <w:r>
        <w:rPr/>
        <w:t xml:space="preserve">  </w:t>
      </w:r>
      <w:r>
        <w:rPr>
          <w:spacing w:val="-5"/>
        </w:rPr>
        <w:t>计学意义 ( P</w:t>
      </w:r>
      <w:r>
        <w:rPr>
          <w:spacing w:val="36"/>
          <w:w w:val="101"/>
        </w:rPr>
        <w:t xml:space="preserve"> </w:t>
      </w:r>
      <w:r>
        <w:rPr>
          <w:spacing w:val="-5"/>
        </w:rPr>
        <w:t>&lt;</w:t>
      </w:r>
      <w:r>
        <w:rPr>
          <w:spacing w:val="12"/>
        </w:rPr>
        <w:t xml:space="preserve"> </w:t>
      </w:r>
      <w:r>
        <w:rPr>
          <w:spacing w:val="-5"/>
        </w:rPr>
        <w:t>0</w:t>
      </w:r>
      <w:r>
        <w:rPr>
          <w:spacing w:val="-29"/>
        </w:rPr>
        <w:t xml:space="preserve"> </w:t>
      </w:r>
      <w:r>
        <w:rPr>
          <w:spacing w:val="-5"/>
        </w:rPr>
        <w:t>.</w:t>
      </w:r>
      <w:r>
        <w:rPr>
          <w:spacing w:val="26"/>
        </w:rPr>
        <w:t xml:space="preserve"> </w:t>
      </w:r>
      <w:r>
        <w:rPr>
          <w:spacing w:val="-5"/>
        </w:rPr>
        <w:t>05 ) 。术后随访</w:t>
      </w:r>
      <w:r>
        <w:rPr>
          <w:spacing w:val="21"/>
        </w:rPr>
        <w:t xml:space="preserve"> </w:t>
      </w:r>
      <w:r>
        <w:rPr>
          <w:spacing w:val="-5"/>
        </w:rPr>
        <w:t>3  ~</w:t>
      </w:r>
      <w:r>
        <w:rPr>
          <w:spacing w:val="32"/>
          <w:w w:val="101"/>
        </w:rPr>
        <w:t xml:space="preserve"> </w:t>
      </w:r>
      <w:r>
        <w:rPr>
          <w:spacing w:val="-5"/>
        </w:rPr>
        <w:t>11  个月，</w:t>
      </w:r>
      <w:r>
        <w:rPr/>
        <w:t xml:space="preserve"> </w:t>
      </w:r>
      <w:r>
        <w:rPr>
          <w:spacing w:val="2"/>
        </w:rPr>
        <w:t>1</w:t>
      </w:r>
      <w:r>
        <w:rPr>
          <w:spacing w:val="32"/>
        </w:rPr>
        <w:t xml:space="preserve"> </w:t>
      </w:r>
      <w:r>
        <w:rPr>
          <w:spacing w:val="2"/>
        </w:rPr>
        <w:t>例患儿</w:t>
      </w:r>
      <w:r>
        <w:rPr>
          <w:spacing w:val="17"/>
        </w:rPr>
        <w:t xml:space="preserve"> </w:t>
      </w:r>
      <w:r>
        <w:rPr/>
        <w:t>ERAT</w:t>
      </w:r>
      <w:r>
        <w:rPr>
          <w:spacing w:val="16"/>
        </w:rPr>
        <w:t xml:space="preserve"> </w:t>
      </w:r>
      <w:r>
        <w:rPr>
          <w:spacing w:val="2"/>
        </w:rPr>
        <w:t>术后</w:t>
      </w:r>
      <w:r>
        <w:rPr>
          <w:spacing w:val="22"/>
        </w:rPr>
        <w:t xml:space="preserve"> </w:t>
      </w:r>
      <w:r>
        <w:rPr>
          <w:spacing w:val="2"/>
        </w:rPr>
        <w:t>1</w:t>
      </w:r>
      <w:r>
        <w:rPr>
          <w:spacing w:val="44"/>
          <w:w w:val="101"/>
        </w:rPr>
        <w:t xml:space="preserve"> </w:t>
      </w:r>
      <w:r>
        <w:rPr>
          <w:spacing w:val="2"/>
        </w:rPr>
        <w:t>周阑尾炎复发，其他患儿</w:t>
      </w:r>
      <w:r>
        <w:rPr/>
        <w:t xml:space="preserve">  </w:t>
      </w:r>
      <w:r>
        <w:rPr>
          <w:spacing w:val="8"/>
        </w:rPr>
        <w:t>随访期间无手术相关并发症发生。</w:t>
      </w:r>
    </w:p>
    <w:p>
      <w:pPr>
        <w:pStyle w:val="BodyText"/>
        <w:ind w:left="909"/>
        <w:spacing w:before="198" w:line="181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0"/>
        </w:rPr>
        <w:t>3</w:t>
      </w:r>
      <w:r>
        <w:rPr>
          <w:sz w:val="23"/>
          <w:szCs w:val="23"/>
          <w:spacing w:val="21"/>
          <w:w w:val="10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0"/>
        </w:rPr>
        <w:t>讨</w:t>
      </w:r>
      <w:r>
        <w:rPr>
          <w:rFonts w:ascii="SimHei" w:hAnsi="SimHei" w:eastAsia="SimHei" w:cs="SimHei"/>
          <w:sz w:val="23"/>
          <w:szCs w:val="23"/>
          <w:spacing w:val="1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10"/>
        </w:rPr>
        <w:t>论</w:t>
      </w:r>
    </w:p>
    <w:p>
      <w:pPr>
        <w:pStyle w:val="BodyText"/>
        <w:ind w:left="921" w:right="235" w:firstLine="425"/>
        <w:spacing w:before="180" w:line="216" w:lineRule="auto"/>
        <w:jc w:val="both"/>
        <w:rPr/>
      </w:pPr>
      <w:r>
        <w:rPr>
          <w:spacing w:val="20"/>
        </w:rPr>
        <w:t>急性阑尾炎发生的主要原因是阑尾管腔堵</w:t>
      </w:r>
      <w:r>
        <w:rPr>
          <w:spacing w:val="4"/>
        </w:rPr>
        <w:t xml:space="preserve">  </w:t>
      </w:r>
      <w:r>
        <w:rPr>
          <w:spacing w:val="9"/>
        </w:rPr>
        <w:t>塞，而阑尾粪石形成以及阑尾腔狭窄是导致阑尾</w:t>
      </w:r>
      <w:r>
        <w:rPr>
          <w:spacing w:val="2"/>
        </w:rPr>
        <w:t xml:space="preserve">  </w:t>
      </w:r>
      <w:r>
        <w:rPr>
          <w:spacing w:val="8"/>
          <w:position w:val="-1"/>
        </w:rPr>
        <w:t>管腔堵塞的最常见因素</w:t>
      </w:r>
      <w:r>
        <w:rPr>
          <w:sz w:val="11"/>
          <w:szCs w:val="11"/>
          <w:spacing w:val="8"/>
          <w:position w:val="7"/>
        </w:rPr>
        <w:t>[5</w:t>
      </w:r>
      <w:r>
        <w:rPr>
          <w:sz w:val="11"/>
          <w:szCs w:val="11"/>
          <w:spacing w:val="14"/>
          <w:w w:val="101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-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7]  </w:t>
      </w:r>
      <w:r>
        <w:rPr>
          <w:spacing w:val="8"/>
          <w:position w:val="-1"/>
        </w:rPr>
        <w:t>。儿童的阑尾</w:t>
      </w:r>
      <w:r>
        <w:rPr>
          <w:spacing w:val="7"/>
          <w:position w:val="-1"/>
        </w:rPr>
        <w:t>管腔细</w:t>
      </w:r>
      <w:r>
        <w:rPr>
          <w:position w:val="-1"/>
        </w:rPr>
        <w:t xml:space="preserve">  </w:t>
      </w:r>
      <w:r>
        <w:rPr>
          <w:spacing w:val="-6"/>
        </w:rPr>
        <w:t>长，开口狭小，容易发生粪石嵌顿，阑尾腔堵塞后，</w:t>
      </w:r>
      <w:r>
        <w:rPr>
          <w:spacing w:val="11"/>
        </w:rPr>
        <w:t xml:space="preserve"> </w:t>
      </w:r>
      <w:r>
        <w:rPr>
          <w:spacing w:val="-1"/>
        </w:rPr>
        <w:t>阑尾仍然分泌黏液，造成尾腔内压力迅速升高，继</w:t>
      </w:r>
      <w:r>
        <w:rPr>
          <w:spacing w:val="8"/>
        </w:rPr>
        <w:t xml:space="preserve">  </w:t>
      </w:r>
      <w:r>
        <w:rPr>
          <w:spacing w:val="13"/>
        </w:rPr>
        <w:t>发阑尾血运障碍，导致大量细菌在管腔内繁殖。</w:t>
      </w:r>
      <w:r>
        <w:rPr/>
        <w:t xml:space="preserve"> </w:t>
      </w:r>
      <w:r>
        <w:rPr>
          <w:spacing w:val="-1"/>
        </w:rPr>
        <w:t>此外，儿童大网膜包裹能力及防御功能较差，急性</w:t>
      </w:r>
      <w:r>
        <w:rPr>
          <w:spacing w:val="8"/>
        </w:rPr>
        <w:t xml:space="preserve">  </w:t>
      </w:r>
      <w:r>
        <w:rPr>
          <w:spacing w:val="8"/>
        </w:rPr>
        <w:t>炎症易扩散造成弥漫性腹膜炎</w:t>
      </w:r>
      <w:r>
        <w:rPr>
          <w:spacing w:val="-32"/>
        </w:rPr>
        <w:t xml:space="preserve"> </w:t>
      </w:r>
      <w:r>
        <w:rPr>
          <w:spacing w:val="8"/>
        </w:rPr>
        <w:t>。在以往儿童急性</w:t>
      </w:r>
      <w:r>
        <w:rPr/>
        <w:t xml:space="preserve">  </w:t>
      </w:r>
      <w:r>
        <w:rPr>
          <w:spacing w:val="9"/>
        </w:rPr>
        <w:t>阑尾炎的治疗中，阑尾切除术一直被视为首选的</w:t>
      </w:r>
      <w:r>
        <w:rPr>
          <w:spacing w:val="2"/>
        </w:rPr>
        <w:t xml:space="preserve">  </w:t>
      </w:r>
      <w:r>
        <w:rPr>
          <w:spacing w:val="8"/>
        </w:rPr>
        <w:t>治疗策略</w:t>
      </w:r>
      <w:r>
        <w:rPr>
          <w:spacing w:val="-32"/>
        </w:rPr>
        <w:t xml:space="preserve"> </w:t>
      </w:r>
      <w:r>
        <w:rPr>
          <w:spacing w:val="8"/>
        </w:rPr>
        <w:t>。根据以往研究，阑尾在胎儿及青少年</w:t>
      </w:r>
      <w:r>
        <w:rPr/>
        <w:t xml:space="preserve">  </w:t>
      </w:r>
      <w:r>
        <w:rPr>
          <w:spacing w:val="9"/>
        </w:rPr>
        <w:t>时期含有大量淋巴组织，在机体免疫功能调节中</w:t>
      </w:r>
      <w:r>
        <w:rPr>
          <w:spacing w:val="2"/>
        </w:rPr>
        <w:t xml:space="preserve">  </w:t>
      </w:r>
      <w:r>
        <w:rPr>
          <w:spacing w:val="8"/>
        </w:rPr>
        <w:t>发挥重要作用</w:t>
      </w:r>
      <w:r>
        <w:rPr>
          <w:spacing w:val="-32"/>
        </w:rPr>
        <w:t xml:space="preserve"> </w:t>
      </w:r>
      <w:r>
        <w:rPr>
          <w:spacing w:val="8"/>
        </w:rPr>
        <w:t>。阑尾不仅能通过体液免疫和细胞</w:t>
      </w:r>
      <w:r>
        <w:rPr/>
        <w:t xml:space="preserve">  </w:t>
      </w:r>
      <w:r>
        <w:rPr>
          <w:spacing w:val="9"/>
        </w:rPr>
        <w:t>免疫调节维持机体菌群平衡，还能局部免疫吞噬</w:t>
      </w:r>
      <w:r>
        <w:rPr>
          <w:spacing w:val="2"/>
        </w:rPr>
        <w:t xml:space="preserve">  </w:t>
      </w:r>
      <w:r>
        <w:rPr>
          <w:spacing w:val="12"/>
        </w:rPr>
        <w:t>胃肠道中的病原菌，从而保持肠内菌群稳态</w:t>
      </w:r>
      <w:r>
        <w:rPr>
          <w:sz w:val="11"/>
          <w:szCs w:val="11"/>
          <w:spacing w:val="12"/>
          <w:position w:val="8"/>
        </w:rPr>
        <w:t>[8]</w:t>
      </w:r>
      <w:r>
        <w:rPr>
          <w:sz w:val="11"/>
          <w:szCs w:val="11"/>
          <w:spacing w:val="26"/>
          <w:w w:val="102"/>
          <w:position w:val="8"/>
        </w:rPr>
        <w:t xml:space="preserve"> </w:t>
      </w:r>
      <w:r>
        <w:rPr>
          <w:spacing w:val="12"/>
        </w:rPr>
        <w:t>。</w:t>
      </w:r>
      <w:r>
        <w:rPr/>
        <w:t xml:space="preserve"> </w:t>
      </w:r>
      <w:r>
        <w:rPr>
          <w:spacing w:val="9"/>
        </w:rPr>
        <w:t>因此，儿童急性阑尾炎治疗中保留其阑尾具有潜</w:t>
      </w:r>
      <w:r>
        <w:rPr>
          <w:spacing w:val="2"/>
        </w:rPr>
        <w:t xml:space="preserve">  </w:t>
      </w:r>
      <w:r>
        <w:rPr>
          <w:spacing w:val="11"/>
        </w:rPr>
        <w:t>在意义和价值</w:t>
      </w:r>
      <w:r>
        <w:rPr>
          <w:spacing w:val="-29"/>
        </w:rPr>
        <w:t xml:space="preserve"> </w:t>
      </w:r>
      <w:r>
        <w:rPr>
          <w:spacing w:val="11"/>
        </w:rPr>
        <w:t>。</w:t>
      </w:r>
      <w:r>
        <w:rPr/>
        <w:t>ERAT</w:t>
      </w:r>
      <w:r>
        <w:rPr>
          <w:spacing w:val="11"/>
        </w:rPr>
        <w:t xml:space="preserve"> 作为一项新兴的内镜微创</w:t>
      </w:r>
      <w:r>
        <w:rPr/>
        <w:t xml:space="preserve">  </w:t>
      </w:r>
      <w:r>
        <w:rPr>
          <w:spacing w:val="5"/>
        </w:rPr>
        <w:t>诊疗技术，通过头端附带透明帽的内镜及导丝</w:t>
      </w:r>
      <w:r>
        <w:rPr>
          <w:spacing w:val="4"/>
        </w:rPr>
        <w:t>-导</w:t>
      </w:r>
      <w:r>
        <w:rPr/>
        <w:t xml:space="preserve">  </w:t>
      </w:r>
      <w:r>
        <w:rPr>
          <w:spacing w:val="-1"/>
        </w:rPr>
        <w:t>管系统对阑尾开口进行插管、管腔减压、造影，并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78" w:firstLine="2"/>
        <w:spacing w:before="39" w:line="220" w:lineRule="auto"/>
        <w:jc w:val="both"/>
        <w:rPr/>
      </w:pPr>
      <w:r>
        <w:rPr>
          <w:spacing w:val="7"/>
        </w:rPr>
        <w:t>充分引流，以达到保护阑尾的目的</w:t>
      </w:r>
      <w:r>
        <w:rPr>
          <w:spacing w:val="-15"/>
        </w:rPr>
        <w:t xml:space="preserve"> </w:t>
      </w:r>
      <w:r>
        <w:rPr>
          <w:spacing w:val="7"/>
        </w:rPr>
        <w:t>。一项在成人</w:t>
      </w:r>
      <w:r>
        <w:rPr/>
        <w:t xml:space="preserve"> </w:t>
      </w:r>
      <w:r>
        <w:rPr>
          <w:spacing w:val="9"/>
        </w:rPr>
        <w:t>中实施 </w:t>
      </w:r>
      <w:r>
        <w:rPr/>
        <w:t>ERAT</w:t>
      </w:r>
      <w:r>
        <w:rPr>
          <w:spacing w:val="32"/>
          <w:w w:val="101"/>
        </w:rPr>
        <w:t xml:space="preserve"> </w:t>
      </w:r>
      <w:r>
        <w:rPr>
          <w:spacing w:val="9"/>
        </w:rPr>
        <w:t>的研究</w:t>
      </w:r>
      <w:r>
        <w:rPr>
          <w:sz w:val="11"/>
          <w:szCs w:val="11"/>
          <w:spacing w:val="9"/>
          <w:position w:val="8"/>
        </w:rPr>
        <w:t>[9]  </w:t>
      </w:r>
      <w:r>
        <w:rPr>
          <w:spacing w:val="9"/>
        </w:rPr>
        <w:t>表明，</w:t>
      </w:r>
      <w:r>
        <w:rPr/>
        <w:t>ERAT</w:t>
      </w:r>
      <w:r>
        <w:rPr>
          <w:spacing w:val="9"/>
        </w:rPr>
        <w:t xml:space="preserve"> 治疗后能够</w:t>
      </w:r>
      <w:r>
        <w:rPr/>
        <w:t xml:space="preserve"> </w:t>
      </w:r>
      <w:r>
        <w:rPr>
          <w:spacing w:val="9"/>
        </w:rPr>
        <w:t>立刻缓解患者相关症状，并且具有并发症发生率</w:t>
      </w:r>
      <w:r>
        <w:rPr>
          <w:spacing w:val="5"/>
        </w:rPr>
        <w:t xml:space="preserve"> </w:t>
      </w:r>
      <w:r>
        <w:rPr>
          <w:spacing w:val="-1"/>
        </w:rPr>
        <w:t>低、复发率低的特点，效果明显优于抗生素保守治</w:t>
      </w:r>
      <w:r>
        <w:rPr>
          <w:spacing w:val="16"/>
        </w:rPr>
        <w:t xml:space="preserve"> </w:t>
      </w:r>
      <w:r>
        <w:rPr>
          <w:spacing w:val="10"/>
        </w:rPr>
        <w:t>疗</w:t>
      </w:r>
      <w:r>
        <w:rPr>
          <w:spacing w:val="-22"/>
        </w:rPr>
        <w:t xml:space="preserve"> </w:t>
      </w:r>
      <w:r>
        <w:rPr>
          <w:spacing w:val="10"/>
        </w:rPr>
        <w:t>。当前，</w:t>
      </w:r>
      <w:r>
        <w:rPr/>
        <w:t>ERAT</w:t>
      </w:r>
      <w:r>
        <w:rPr>
          <w:spacing w:val="21"/>
          <w:w w:val="101"/>
        </w:rPr>
        <w:t xml:space="preserve"> </w:t>
      </w:r>
      <w:r>
        <w:rPr>
          <w:spacing w:val="10"/>
        </w:rPr>
        <w:t>已经被成熟运用于成人急性阑</w:t>
      </w:r>
      <w:r>
        <w:rPr/>
        <w:t xml:space="preserve"> </w:t>
      </w:r>
      <w:r>
        <w:rPr>
          <w:spacing w:val="9"/>
        </w:rPr>
        <w:t>尾炎的治疗并取得良好效果，但在儿童急性阑尾</w:t>
      </w:r>
      <w:r>
        <w:rPr>
          <w:spacing w:val="5"/>
        </w:rPr>
        <w:t xml:space="preserve"> </w:t>
      </w:r>
      <w:r>
        <w:rPr>
          <w:spacing w:val="8"/>
        </w:rPr>
        <w:t>炎治疗中的应用甚少。</w:t>
      </w:r>
    </w:p>
    <w:p>
      <w:pPr>
        <w:pStyle w:val="BodyText"/>
        <w:ind w:right="6" w:firstLine="431"/>
        <w:spacing w:before="23" w:line="219" w:lineRule="auto"/>
        <w:jc w:val="both"/>
        <w:rPr/>
      </w:pPr>
      <w:r>
        <w:rPr/>
        <w:t>本研究共纳入 35</w:t>
      </w:r>
      <w:r>
        <w:rPr>
          <w:spacing w:val="23"/>
        </w:rPr>
        <w:t xml:space="preserve"> </w:t>
      </w:r>
      <w:r>
        <w:rPr/>
        <w:t>例急性阑尾炎患儿，均</w:t>
      </w:r>
      <w:r>
        <w:rPr>
          <w:spacing w:val="-1"/>
        </w:rPr>
        <w:t>成功</w:t>
      </w:r>
      <w:r>
        <w:rPr/>
        <w:t xml:space="preserve">  </w:t>
      </w:r>
      <w:r>
        <w:rPr>
          <w:spacing w:val="8"/>
        </w:rPr>
        <w:t>通过 </w:t>
      </w:r>
      <w:r>
        <w:rPr/>
        <w:t>ERAT</w:t>
      </w:r>
      <w:r>
        <w:rPr>
          <w:spacing w:val="8"/>
        </w:rPr>
        <w:t xml:space="preserve"> 进行了诊断和治疗</w:t>
      </w:r>
      <w:r>
        <w:rPr>
          <w:spacing w:val="-28"/>
        </w:rPr>
        <w:t xml:space="preserve"> </w:t>
      </w:r>
      <w:r>
        <w:rPr>
          <w:spacing w:val="8"/>
        </w:rPr>
        <w:t>。儿童阑尾造影结</w:t>
      </w:r>
      <w:r>
        <w:rPr/>
        <w:t xml:space="preserve">  </w:t>
      </w:r>
      <w:r>
        <w:rPr>
          <w:spacing w:val="9"/>
        </w:rPr>
        <w:t>果发现，阑尾炎患儿阑尾又细又长，长度平均约</w:t>
      </w:r>
      <w:r>
        <w:rPr>
          <w:spacing w:val="8"/>
        </w:rPr>
        <w:t xml:space="preserve">  </w:t>
      </w:r>
      <w:r>
        <w:rPr>
          <w:spacing w:val="-16"/>
        </w:rPr>
        <w:t>7</w:t>
      </w:r>
      <w:r>
        <w:rPr>
          <w:spacing w:val="-24"/>
        </w:rPr>
        <w:t xml:space="preserve"> </w:t>
      </w:r>
      <w:r>
        <w:rPr>
          <w:spacing w:val="-16"/>
        </w:rPr>
        <w:t>. 5  cm ,</w:t>
      </w:r>
      <w:r>
        <w:rPr>
          <w:spacing w:val="5"/>
        </w:rPr>
        <w:t xml:space="preserve">  </w:t>
      </w:r>
      <w:r>
        <w:rPr>
          <w:spacing w:val="-16"/>
        </w:rPr>
        <w:t>阑尾直径 5</w:t>
      </w:r>
      <w:r>
        <w:rPr>
          <w:spacing w:val="34"/>
        </w:rPr>
        <w:t xml:space="preserve"> </w:t>
      </w:r>
      <w:r>
        <w:rPr>
          <w:spacing w:val="-16"/>
        </w:rPr>
        <w:t>~</w:t>
      </w:r>
      <w:r>
        <w:rPr>
          <w:spacing w:val="10"/>
        </w:rPr>
        <w:t xml:space="preserve"> </w:t>
      </w:r>
      <w:r>
        <w:rPr>
          <w:spacing w:val="-16"/>
        </w:rPr>
        <w:t>10  mm ,  平均 7</w:t>
      </w:r>
      <w:r>
        <w:rPr>
          <w:spacing w:val="-23"/>
        </w:rPr>
        <w:t xml:space="preserve"> </w:t>
      </w:r>
      <w:r>
        <w:rPr>
          <w:spacing w:val="-16"/>
        </w:rPr>
        <w:t>.</w:t>
      </w:r>
      <w:r>
        <w:rPr>
          <w:spacing w:val="6"/>
        </w:rPr>
        <w:t xml:space="preserve"> </w:t>
      </w:r>
      <w:r>
        <w:rPr>
          <w:spacing w:val="-16"/>
        </w:rPr>
        <w:t>4  mm</w:t>
      </w:r>
      <w:r>
        <w:rPr>
          <w:spacing w:val="-26"/>
        </w:rPr>
        <w:t xml:space="preserve"> </w:t>
      </w:r>
      <w:r>
        <w:rPr>
          <w:spacing w:val="-16"/>
        </w:rPr>
        <w:t>。对</w:t>
      </w:r>
      <w:r>
        <w:rPr/>
        <w:t xml:space="preserve">  </w:t>
      </w:r>
      <w:r>
        <w:rPr>
          <w:spacing w:val="9"/>
        </w:rPr>
        <w:t>儿童阑尾造影情况的了解可以帮助医生更好地判</w:t>
      </w:r>
      <w:r>
        <w:rPr>
          <w:spacing w:val="8"/>
        </w:rPr>
        <w:t xml:space="preserve">  </w:t>
      </w:r>
      <w:r>
        <w:rPr>
          <w:spacing w:val="13"/>
        </w:rPr>
        <w:t>断 </w:t>
      </w:r>
      <w:r>
        <w:rPr/>
        <w:t>ERAT</w:t>
      </w:r>
      <w:r>
        <w:rPr>
          <w:spacing w:val="13"/>
        </w:rPr>
        <w:t xml:space="preserve"> 诊疗过程中导丝是否到达阑尾腔远端，</w:t>
      </w:r>
      <w:r>
        <w:rPr>
          <w:spacing w:val="3"/>
        </w:rPr>
        <w:t xml:space="preserve"> </w:t>
      </w:r>
      <w:r>
        <w:rPr>
          <w:spacing w:val="7"/>
        </w:rPr>
        <w:t>阑尾腔是否完全显影</w:t>
      </w:r>
      <w:r>
        <w:rPr>
          <w:spacing w:val="-19"/>
        </w:rPr>
        <w:t xml:space="preserve"> </w:t>
      </w:r>
      <w:r>
        <w:rPr>
          <w:spacing w:val="7"/>
        </w:rPr>
        <w:t>。本研究中，1</w:t>
      </w:r>
      <w:r>
        <w:rPr>
          <w:spacing w:val="42"/>
        </w:rPr>
        <w:t xml:space="preserve"> </w:t>
      </w:r>
      <w:r>
        <w:rPr>
          <w:spacing w:val="7"/>
        </w:rPr>
        <w:t>例急性阑尾</w:t>
      </w:r>
      <w:r>
        <w:rPr/>
        <w:t xml:space="preserve">  </w:t>
      </w:r>
      <w:r>
        <w:rPr>
          <w:spacing w:val="20"/>
        </w:rPr>
        <w:t>炎复发患儿治疗时造影结果显示阑尾长度仅为</w:t>
      </w:r>
      <w:r>
        <w:rPr>
          <w:spacing w:val="2"/>
        </w:rPr>
        <w:t xml:space="preserve">  </w:t>
      </w:r>
      <w:r>
        <w:rPr>
          <w:spacing w:val="1"/>
        </w:rPr>
        <w:t>4</w:t>
      </w:r>
      <w:r>
        <w:rPr>
          <w:spacing w:val="-24"/>
        </w:rPr>
        <w:t xml:space="preserve"> </w:t>
      </w:r>
      <w:r>
        <w:rPr>
          <w:spacing w:val="1"/>
        </w:rPr>
        <w:t>. 8</w:t>
      </w:r>
      <w:r>
        <w:rPr>
          <w:spacing w:val="47"/>
          <w:w w:val="101"/>
        </w:rPr>
        <w:t xml:space="preserve"> </w:t>
      </w:r>
      <w:r>
        <w:rPr/>
        <w:t>cm</w:t>
      </w:r>
      <w:r>
        <w:rPr>
          <w:spacing w:val="-16"/>
        </w:rPr>
        <w:t xml:space="preserve"> </w:t>
      </w:r>
      <w:r>
        <w:rPr>
          <w:spacing w:val="1"/>
        </w:rPr>
        <w:t>,  冲洗时有脓液从阑尾开口溢出，且未置</w:t>
      </w:r>
      <w:r>
        <w:rPr/>
        <w:t xml:space="preserve">  </w:t>
      </w:r>
      <w:r>
        <w:rPr>
          <w:spacing w:val="17"/>
        </w:rPr>
        <w:t>入塑料支架进行充分引流</w:t>
      </w:r>
      <w:r>
        <w:rPr>
          <w:spacing w:val="-22"/>
        </w:rPr>
        <w:t xml:space="preserve"> </w:t>
      </w:r>
      <w:r>
        <w:rPr>
          <w:spacing w:val="17"/>
        </w:rPr>
        <w:t>。</w:t>
      </w:r>
      <w:r>
        <w:rPr>
          <w:spacing w:val="-31"/>
        </w:rPr>
        <w:t xml:space="preserve"> </w:t>
      </w:r>
      <w:r>
        <w:rPr>
          <w:spacing w:val="17"/>
        </w:rPr>
        <w:t>因此，尽管患儿在</w:t>
      </w:r>
      <w:r>
        <w:rPr/>
        <w:t xml:space="preserve">  </w:t>
      </w:r>
      <w:r>
        <w:rPr/>
        <w:t>ERAT</w:t>
      </w:r>
      <w:r>
        <w:rPr>
          <w:spacing w:val="2"/>
        </w:rPr>
        <w:t xml:space="preserve"> 后短时间内腹痛症状有所缓解，但术后1</w:t>
      </w:r>
      <w:r>
        <w:rPr>
          <w:spacing w:val="34"/>
        </w:rPr>
        <w:t xml:space="preserve"> </w:t>
      </w:r>
      <w:r>
        <w:rPr>
          <w:spacing w:val="2"/>
        </w:rPr>
        <w:t>周</w:t>
      </w:r>
      <w:r>
        <w:rPr/>
        <w:t xml:space="preserve">  </w:t>
      </w:r>
      <w:r>
        <w:rPr>
          <w:spacing w:val="8"/>
        </w:rPr>
        <w:t>急性阑尾炎再次复发</w:t>
      </w:r>
      <w:r>
        <w:rPr>
          <w:spacing w:val="-22"/>
        </w:rPr>
        <w:t xml:space="preserve"> </w:t>
      </w:r>
      <w:r>
        <w:rPr>
          <w:spacing w:val="8"/>
        </w:rPr>
        <w:t>。经后期手术结果证实，患</w:t>
      </w:r>
      <w:r>
        <w:rPr/>
        <w:t xml:space="preserve">  </w:t>
      </w:r>
      <w:r>
        <w:rPr>
          <w:spacing w:val="1"/>
        </w:rPr>
        <w:t>儿阑尾长度为 9</w:t>
      </w:r>
      <w:r>
        <w:rPr>
          <w:spacing w:val="49"/>
        </w:rPr>
        <w:t xml:space="preserve"> </w:t>
      </w:r>
      <w:r>
        <w:rPr/>
        <w:t>cm</w:t>
      </w:r>
      <w:r>
        <w:rPr>
          <w:spacing w:val="-16"/>
        </w:rPr>
        <w:t xml:space="preserve"> </w:t>
      </w:r>
      <w:r>
        <w:rPr>
          <w:spacing w:val="1"/>
        </w:rPr>
        <w:t>,  阑尾中段有粪石嵌顿，导致</w:t>
      </w:r>
      <w:r>
        <w:rPr/>
        <w:t xml:space="preserve">  </w:t>
      </w:r>
      <w:r>
        <w:rPr>
          <w:spacing w:val="12"/>
        </w:rPr>
        <w:t>复发的原因是阑尾腔未能得到充分引流</w:t>
      </w:r>
      <w:r>
        <w:rPr>
          <w:spacing w:val="-32"/>
        </w:rPr>
        <w:t xml:space="preserve"> </w:t>
      </w:r>
      <w:r>
        <w:rPr>
          <w:spacing w:val="12"/>
        </w:rPr>
        <w:t>。所</w:t>
      </w:r>
      <w:r>
        <w:rPr>
          <w:spacing w:val="11"/>
        </w:rPr>
        <w:t>以，</w:t>
      </w:r>
      <w:r>
        <w:rPr/>
        <w:t xml:space="preserve"> </w:t>
      </w:r>
      <w:r>
        <w:rPr>
          <w:spacing w:val="9"/>
        </w:rPr>
        <w:t>阑尾腔的完整显影以及充分引流是儿童 </w:t>
      </w:r>
      <w:r>
        <w:rPr/>
        <w:t>ERAT</w:t>
      </w:r>
      <w:r>
        <w:rPr>
          <w:spacing w:val="9"/>
        </w:rPr>
        <w:t xml:space="preserve"> 成</w:t>
      </w:r>
      <w:r>
        <w:rPr>
          <w:spacing w:val="8"/>
        </w:rPr>
        <w:t xml:space="preserve">  </w:t>
      </w:r>
      <w:r>
        <w:rPr/>
        <w:t>功的关键。若 ERAT 过程中出现阑尾穿孔，</w:t>
      </w:r>
      <w:r>
        <w:rPr>
          <w:spacing w:val="-1"/>
        </w:rPr>
        <w:t>或治疗</w:t>
      </w:r>
      <w:r>
        <w:rPr/>
        <w:t xml:space="preserve">  </w:t>
      </w:r>
      <w:r>
        <w:rPr>
          <w:spacing w:val="-1"/>
        </w:rPr>
        <w:t>后患儿症状无缓解以及复发，则需行阑尾切除术。</w:t>
      </w:r>
    </w:p>
    <w:p>
      <w:pPr>
        <w:pStyle w:val="BodyText"/>
        <w:ind w:left="6" w:firstLine="425"/>
        <w:spacing w:before="7" w:line="216" w:lineRule="auto"/>
        <w:jc w:val="both"/>
        <w:rPr/>
      </w:pPr>
      <w:r>
        <w:rPr>
          <w:spacing w:val="-5"/>
        </w:rPr>
        <w:t>本研究通过术前以及术后 3</w:t>
      </w:r>
      <w:r>
        <w:rPr>
          <w:spacing w:val="-23"/>
        </w:rPr>
        <w:t xml:space="preserve"> </w:t>
      </w:r>
      <w:r>
        <w:rPr>
          <w:spacing w:val="-5"/>
        </w:rPr>
        <w:t>、24</w:t>
      </w:r>
      <w:r>
        <w:rPr>
          <w:spacing w:val="40"/>
          <w:w w:val="101"/>
        </w:rPr>
        <w:t xml:space="preserve"> </w:t>
      </w:r>
      <w:r>
        <w:rPr>
          <w:spacing w:val="-5"/>
        </w:rPr>
        <w:t>h</w:t>
      </w:r>
      <w:r>
        <w:rPr>
          <w:spacing w:val="33"/>
          <w:w w:val="101"/>
        </w:rPr>
        <w:t xml:space="preserve"> </w:t>
      </w:r>
      <w:r>
        <w:rPr>
          <w:spacing w:val="-5"/>
        </w:rPr>
        <w:t>的 VAS</w:t>
      </w:r>
      <w:r>
        <w:rPr>
          <w:spacing w:val="16"/>
        </w:rPr>
        <w:t xml:space="preserve"> </w:t>
      </w:r>
      <w:r>
        <w:rPr>
          <w:spacing w:val="-5"/>
        </w:rPr>
        <w:t>评</w:t>
      </w:r>
      <w:r>
        <w:rPr/>
        <w:t xml:space="preserve">  </w:t>
      </w:r>
      <w:r>
        <w:rPr>
          <w:spacing w:val="9"/>
        </w:rPr>
        <w:t>分评价患儿腹痛症状的缓解程度，患儿腹痛症状</w:t>
      </w:r>
      <w:r>
        <w:rPr>
          <w:spacing w:val="5"/>
        </w:rPr>
        <w:t xml:space="preserve">  </w:t>
      </w:r>
      <w:r>
        <w:rPr/>
        <w:t>短时间内缓解，平均 VAS</w:t>
      </w:r>
      <w:r>
        <w:rPr>
          <w:spacing w:val="29"/>
          <w:w w:val="101"/>
        </w:rPr>
        <w:t xml:space="preserve"> </w:t>
      </w:r>
      <w:r>
        <w:rPr/>
        <w:t>评分由术前的 6</w:t>
      </w:r>
      <w:r>
        <w:rPr>
          <w:spacing w:val="-28"/>
        </w:rPr>
        <w:t xml:space="preserve"> </w:t>
      </w:r>
      <w:r>
        <w:rPr/>
        <w:t>.</w:t>
      </w:r>
      <w:r>
        <w:rPr>
          <w:spacing w:val="17"/>
        </w:rPr>
        <w:t xml:space="preserve"> </w:t>
      </w:r>
      <w:r>
        <w:rPr/>
        <w:t>6</w:t>
      </w:r>
      <w:r>
        <w:rPr>
          <w:spacing w:val="29"/>
          <w:w w:val="101"/>
        </w:rPr>
        <w:t xml:space="preserve"> </w:t>
      </w:r>
      <w:r>
        <w:rPr/>
        <w:t>分， </w:t>
      </w:r>
      <w:r>
        <w:rPr>
          <w:spacing w:val="-12"/>
        </w:rPr>
        <w:t>降至术后 3</w:t>
      </w:r>
      <w:r>
        <w:rPr>
          <w:spacing w:val="41"/>
          <w:w w:val="101"/>
        </w:rPr>
        <w:t xml:space="preserve"> </w:t>
      </w:r>
      <w:r>
        <w:rPr>
          <w:spacing w:val="-12"/>
        </w:rPr>
        <w:t>h</w:t>
      </w:r>
      <w:r>
        <w:rPr>
          <w:spacing w:val="29"/>
          <w:w w:val="101"/>
        </w:rPr>
        <w:t xml:space="preserve"> </w:t>
      </w:r>
      <w:r>
        <w:rPr>
          <w:spacing w:val="-12"/>
        </w:rPr>
        <w:t>的</w:t>
      </w:r>
      <w:r>
        <w:rPr>
          <w:spacing w:val="14"/>
        </w:rPr>
        <w:t xml:space="preserve"> </w:t>
      </w:r>
      <w:r>
        <w:rPr>
          <w:spacing w:val="-12"/>
        </w:rPr>
        <w:t>1 . 7</w:t>
      </w:r>
      <w:r>
        <w:rPr>
          <w:spacing w:val="26"/>
        </w:rPr>
        <w:t xml:space="preserve"> </w:t>
      </w:r>
      <w:r>
        <w:rPr>
          <w:spacing w:val="-12"/>
        </w:rPr>
        <w:t>分和术后 24</w:t>
      </w:r>
      <w:r>
        <w:rPr>
          <w:spacing w:val="39"/>
        </w:rPr>
        <w:t xml:space="preserve"> </w:t>
      </w:r>
      <w:r>
        <w:rPr>
          <w:spacing w:val="-12"/>
        </w:rPr>
        <w:t>h</w:t>
      </w:r>
      <w:r>
        <w:rPr>
          <w:spacing w:val="31"/>
          <w:w w:val="101"/>
        </w:rPr>
        <w:t xml:space="preserve"> </w:t>
      </w:r>
      <w:r>
        <w:rPr>
          <w:spacing w:val="-12"/>
        </w:rPr>
        <w:t>的 0</w:t>
      </w:r>
      <w:r>
        <w:rPr>
          <w:spacing w:val="-29"/>
        </w:rPr>
        <w:t xml:space="preserve"> </w:t>
      </w:r>
      <w:r>
        <w:rPr>
          <w:spacing w:val="-13"/>
        </w:rPr>
        <w:t>. 2</w:t>
      </w:r>
      <w:r>
        <w:rPr>
          <w:spacing w:val="20"/>
        </w:rPr>
        <w:t xml:space="preserve"> </w:t>
      </w:r>
      <w:r>
        <w:rPr>
          <w:spacing w:val="-13"/>
        </w:rPr>
        <w:t>分，说</w:t>
      </w:r>
      <w:r>
        <w:rPr/>
        <w:t xml:space="preserve">  </w:t>
      </w:r>
      <w:r>
        <w:rPr>
          <w:spacing w:val="9"/>
        </w:rPr>
        <w:t>明通过阑尾腔冲洗促进阑尾粪石排出以及阑尾腔</w:t>
      </w:r>
      <w:r>
        <w:rPr>
          <w:spacing w:val="5"/>
        </w:rPr>
        <w:t xml:space="preserve">  </w:t>
      </w:r>
      <w:r>
        <w:rPr>
          <w:spacing w:val="8"/>
        </w:rPr>
        <w:t>的充分引流是临床症状迅速缓解的主要原因</w:t>
      </w:r>
      <w:r>
        <w:rPr>
          <w:spacing w:val="-28"/>
        </w:rPr>
        <w:t xml:space="preserve"> </w:t>
      </w:r>
      <w:r>
        <w:rPr>
          <w:spacing w:val="8"/>
        </w:rPr>
        <w:t>。本</w:t>
      </w:r>
      <w:r>
        <w:rPr/>
        <w:t xml:space="preserve">  </w:t>
      </w:r>
      <w:r>
        <w:rPr>
          <w:spacing w:val="9"/>
        </w:rPr>
        <w:t>研究发现，多数阑尾炎患儿的阑尾腔内造影时未</w:t>
      </w:r>
      <w:r>
        <w:rPr>
          <w:spacing w:val="5"/>
        </w:rPr>
        <w:t xml:space="preserve">  </w:t>
      </w:r>
      <w:r>
        <w:rPr>
          <w:spacing w:val="9"/>
        </w:rPr>
        <w:t>见明显充盈缺损影，但在冲洗过程中可清晰看到</w:t>
      </w:r>
      <w:r>
        <w:rPr>
          <w:spacing w:val="5"/>
        </w:rPr>
        <w:t xml:space="preserve">  </w:t>
      </w:r>
      <w:r>
        <w:rPr>
          <w:spacing w:val="7"/>
        </w:rPr>
        <w:t>白色或豆渣样脓液从阑尾开口处溢出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由此判断</w:t>
      </w:r>
      <w:r>
        <w:rPr/>
        <w:t xml:space="preserve">  </w:t>
      </w:r>
      <w:r>
        <w:rPr>
          <w:spacing w:val="9"/>
        </w:rPr>
        <w:t>儿童急性阑尾炎阑尾粪石多数为疏松结石，仅采</w:t>
      </w:r>
      <w:r>
        <w:rPr>
          <w:spacing w:val="5"/>
        </w:rPr>
        <w:t xml:space="preserve">  </w:t>
      </w:r>
      <w:r>
        <w:rPr>
          <w:spacing w:val="9"/>
        </w:rPr>
        <w:t>用冲洗阑尾腔以及充分阑尾腔内引流就能取得良</w:t>
      </w:r>
      <w:r>
        <w:rPr>
          <w:spacing w:val="5"/>
        </w:rPr>
        <w:t xml:space="preserve">  </w:t>
      </w:r>
      <w:r>
        <w:rPr/>
        <w:t>好效果</w:t>
      </w:r>
      <w:r>
        <w:rPr>
          <w:spacing w:val="-32"/>
        </w:rPr>
        <w:t xml:space="preserve"> </w:t>
      </w:r>
      <w:r>
        <w:rPr/>
        <w:t>。本研究 35</w:t>
      </w:r>
      <w:r>
        <w:rPr>
          <w:spacing w:val="23"/>
        </w:rPr>
        <w:t xml:space="preserve"> </w:t>
      </w:r>
      <w:r>
        <w:rPr/>
        <w:t>例患儿中，2</w:t>
      </w:r>
      <w:r>
        <w:rPr>
          <w:spacing w:val="23"/>
          <w:w w:val="101"/>
        </w:rPr>
        <w:t xml:space="preserve"> </w:t>
      </w:r>
      <w:r>
        <w:rPr/>
        <w:t>例阑尾</w:t>
      </w:r>
      <w:r>
        <w:rPr>
          <w:spacing w:val="-1"/>
        </w:rPr>
        <w:t>开口处有</w:t>
      </w:r>
      <w:r>
        <w:rPr/>
        <w:t xml:space="preserve">  </w:t>
      </w:r>
      <w:r>
        <w:rPr/>
        <w:t>近端狭窄，此时仅通过冲洗难以取出阑尾粪石，因  </w:t>
      </w:r>
      <w:r>
        <w:rPr>
          <w:spacing w:val="9"/>
        </w:rPr>
        <w:t>此需对阑尾腔狭窄段进行球囊扩张以及取石球囊</w:t>
      </w:r>
      <w:r>
        <w:rPr>
          <w:spacing w:val="5"/>
        </w:rPr>
        <w:t xml:space="preserve">  </w:t>
      </w:r>
      <w:r>
        <w:rPr>
          <w:spacing w:val="2"/>
        </w:rPr>
        <w:t>的清理，最后放置塑料支架进行充分引流</w:t>
      </w:r>
      <w:r>
        <w:rPr>
          <w:spacing w:val="-26"/>
        </w:rPr>
        <w:t xml:space="preserve"> </w:t>
      </w:r>
      <w:r>
        <w:rPr>
          <w:spacing w:val="2"/>
        </w:rPr>
        <w:t>。此外，</w:t>
      </w:r>
      <w:r>
        <w:rPr/>
        <w:t xml:space="preserve"> </w:t>
      </w:r>
      <w:r>
        <w:rPr>
          <w:spacing w:val="3"/>
        </w:rPr>
        <w:t>本研究发现，学龄前儿童住院时间较学龄儿童长，</w:t>
      </w:r>
      <w:r>
        <w:rPr>
          <w:spacing w:val="11"/>
        </w:rPr>
        <w:t xml:space="preserve"> </w:t>
      </w:r>
      <w:r>
        <w:rPr>
          <w:spacing w:val="8"/>
        </w:rPr>
        <w:t>可能与学龄患儿父母担心学习受影响有关</w:t>
      </w:r>
      <w:r>
        <w:rPr>
          <w:spacing w:val="-28"/>
        </w:rPr>
        <w:t xml:space="preserve"> </w:t>
      </w:r>
      <w:r>
        <w:rPr>
          <w:spacing w:val="8"/>
        </w:rPr>
        <w:t>。经过</w:t>
      </w:r>
      <w:r>
        <w:rPr/>
        <w:t xml:space="preserve">  </w:t>
      </w:r>
      <w:r>
        <w:rPr>
          <w:spacing w:val="-2"/>
        </w:rPr>
        <w:t>3</w:t>
      </w:r>
      <w:r>
        <w:rPr>
          <w:spacing w:val="39"/>
        </w:rPr>
        <w:t xml:space="preserve"> </w:t>
      </w:r>
      <w:r>
        <w:rPr>
          <w:spacing w:val="-2"/>
        </w:rPr>
        <w:t>~ 11</w:t>
      </w:r>
      <w:r>
        <w:rPr>
          <w:spacing w:val="29"/>
        </w:rPr>
        <w:t xml:space="preserve"> </w:t>
      </w:r>
      <w:r>
        <w:rPr>
          <w:spacing w:val="-2"/>
        </w:rPr>
        <w:t>个月的随访，除</w:t>
      </w:r>
      <w:r>
        <w:rPr>
          <w:spacing w:val="20"/>
        </w:rPr>
        <w:t xml:space="preserve"> </w:t>
      </w:r>
      <w:r>
        <w:rPr>
          <w:spacing w:val="-2"/>
        </w:rPr>
        <w:t>1</w:t>
      </w:r>
      <w:r>
        <w:rPr>
          <w:spacing w:val="44"/>
        </w:rPr>
        <w:t xml:space="preserve"> </w:t>
      </w:r>
      <w:r>
        <w:rPr>
          <w:spacing w:val="-2"/>
        </w:rPr>
        <w:t>例患儿短期内复发并接</w:t>
      </w:r>
      <w:r>
        <w:rPr/>
        <w:t xml:space="preserve">  </w:t>
      </w:r>
      <w:r>
        <w:rPr>
          <w:spacing w:val="13"/>
        </w:rPr>
        <w:t>受阑尾切除术外，其他患儿均未再出现腹痛症。</w:t>
      </w:r>
      <w:r>
        <w:rPr>
          <w:spacing w:val="4"/>
        </w:rPr>
        <w:t xml:space="preserve"> </w:t>
      </w:r>
      <w:r>
        <w:rPr>
          <w:spacing w:val="9"/>
        </w:rPr>
        <w:t>可见，在儿童急性阑尾炎患者中应用 </w:t>
      </w:r>
      <w:r>
        <w:rPr/>
        <w:t>ERAT</w:t>
      </w:r>
      <w:r>
        <w:rPr>
          <w:spacing w:val="9"/>
        </w:rPr>
        <w:t xml:space="preserve"> 技术</w:t>
      </w:r>
    </w:p>
    <w:p>
      <w:pPr>
        <w:spacing w:line="216" w:lineRule="auto"/>
        <w:sectPr>
          <w:type w:val="continuous"/>
          <w:pgSz w:w="11906" w:h="16838"/>
          <w:pgMar w:top="1335" w:right="1265" w:bottom="0" w:left="424" w:header="933" w:footer="0" w:gutter="0"/>
          <w:cols w:equalWidth="0" w:num="2">
            <w:col w:w="5632" w:space="100"/>
            <w:col w:w="4486" w:space="0"/>
          </w:cols>
        </w:sectPr>
        <w:rPr/>
      </w:pPr>
    </w:p>
    <w:p>
      <w:pPr>
        <w:spacing w:line="69" w:lineRule="exact"/>
        <w:rPr/>
      </w:pPr>
      <w:r/>
    </w:p>
    <w:p>
      <w:pPr>
        <w:spacing w:line="69" w:lineRule="exact"/>
        <w:sectPr>
          <w:headerReference w:type="default" r:id="rId7"/>
          <w:pgSz w:w="11906" w:h="16838"/>
          <w:pgMar w:top="1335" w:right="1285" w:bottom="0" w:left="424" w:header="933" w:footer="0" w:gutter="0"/>
          <w:cols w:equalWidth="0" w:num="1">
            <w:col w:w="10196" w:space="0"/>
          </w:cols>
        </w:sectPr>
        <w:rPr/>
      </w:pPr>
    </w:p>
    <w:p>
      <w:pPr>
        <w:pStyle w:val="BodyText"/>
        <w:ind w:left="924"/>
        <w:spacing w:before="150" w:line="185" w:lineRule="auto"/>
        <w:rPr/>
      </w:pPr>
      <w:r>
        <w:rPr>
          <w:spacing w:val="5"/>
        </w:rPr>
        <w:t>安全有效。</w:t>
      </w:r>
    </w:p>
    <w:p>
      <w:pPr>
        <w:pStyle w:val="BodyText"/>
        <w:ind w:left="921" w:right="278" w:firstLine="421"/>
        <w:spacing w:before="45" w:line="220" w:lineRule="auto"/>
        <w:jc w:val="both"/>
        <w:rPr/>
      </w:pPr>
      <w:r>
        <w:rPr>
          <w:spacing w:val="8"/>
        </w:rPr>
        <w:t>儿童 </w:t>
      </w:r>
      <w:r>
        <w:rPr/>
        <w:t>ERAT</w:t>
      </w:r>
      <w:r>
        <w:rPr>
          <w:spacing w:val="23"/>
        </w:rPr>
        <w:t xml:space="preserve"> </w:t>
      </w:r>
      <w:r>
        <w:rPr>
          <w:spacing w:val="8"/>
        </w:rPr>
        <w:t>的最重要优点在于保留了儿童生</w:t>
      </w:r>
      <w:r>
        <w:rPr/>
        <w:t xml:space="preserve">  </w:t>
      </w:r>
      <w:r>
        <w:rPr>
          <w:spacing w:val="8"/>
        </w:rPr>
        <w:t>长发育关键时期阑尾的功能</w:t>
      </w:r>
      <w:r>
        <w:rPr>
          <w:spacing w:val="-32"/>
        </w:rPr>
        <w:t xml:space="preserve"> </w:t>
      </w:r>
      <w:r>
        <w:rPr>
          <w:spacing w:val="8"/>
        </w:rPr>
        <w:t>。阑尾通过体液免疫</w:t>
      </w:r>
      <w:r>
        <w:rPr/>
        <w:t xml:space="preserve">  </w:t>
      </w:r>
      <w:r>
        <w:rPr>
          <w:spacing w:val="9"/>
        </w:rPr>
        <w:t>和细胞免疫调节维持机体菌群平衡，并局部吞噬</w:t>
      </w:r>
      <w:r>
        <w:rPr>
          <w:spacing w:val="2"/>
        </w:rPr>
        <w:t xml:space="preserve">  </w:t>
      </w:r>
      <w:r>
        <w:rPr>
          <w:spacing w:val="-2"/>
        </w:rPr>
        <w:t>胃肠 道</w:t>
      </w:r>
      <w:r>
        <w:rPr>
          <w:spacing w:val="16"/>
        </w:rPr>
        <w:t xml:space="preserve"> </w:t>
      </w:r>
      <w:r>
        <w:rPr>
          <w:spacing w:val="-2"/>
        </w:rPr>
        <w:t>中 的 病 原 菌，从 而 维 护</w:t>
      </w:r>
      <w:r>
        <w:rPr>
          <w:spacing w:val="-3"/>
        </w:rPr>
        <w:t xml:space="preserve"> 肠</w:t>
      </w:r>
      <w:r>
        <w:rPr>
          <w:spacing w:val="19"/>
        </w:rPr>
        <w:t xml:space="preserve"> </w:t>
      </w:r>
      <w:r>
        <w:rPr>
          <w:spacing w:val="-3"/>
        </w:rPr>
        <w:t>内 菌 群 平</w:t>
      </w:r>
      <w:r>
        <w:rPr/>
        <w:t xml:space="preserve">  </w:t>
      </w:r>
      <w:r>
        <w:rPr>
          <w:spacing w:val="5"/>
          <w:position w:val="-3"/>
        </w:rPr>
        <w:t>衡</w:t>
      </w:r>
      <w:r>
        <w:rPr>
          <w:spacing w:val="-35"/>
          <w:position w:val="-3"/>
        </w:rPr>
        <w:t xml:space="preserve"> </w:t>
      </w:r>
      <w:r>
        <w:rPr>
          <w:sz w:val="11"/>
          <w:szCs w:val="11"/>
          <w:spacing w:val="5"/>
          <w:position w:val="6"/>
        </w:rPr>
        <w:t>[10 - 11]  </w:t>
      </w:r>
      <w:r>
        <w:rPr>
          <w:spacing w:val="5"/>
          <w:position w:val="-3"/>
        </w:rPr>
        <w:t>。研究</w:t>
      </w:r>
      <w:r>
        <w:rPr>
          <w:sz w:val="11"/>
          <w:szCs w:val="11"/>
          <w:spacing w:val="5"/>
          <w:position w:val="6"/>
        </w:rPr>
        <w:t>[12 </w:t>
      </w:r>
      <w:r>
        <w:rPr>
          <w:sz w:val="11"/>
          <w:szCs w:val="11"/>
          <w:spacing w:val="4"/>
          <w:position w:val="6"/>
        </w:rPr>
        <w:t>- 13]</w:t>
      </w:r>
      <w:r>
        <w:rPr>
          <w:sz w:val="11"/>
          <w:szCs w:val="11"/>
          <w:spacing w:val="21"/>
          <w:w w:val="102"/>
          <w:position w:val="6"/>
        </w:rPr>
        <w:t xml:space="preserve"> </w:t>
      </w:r>
      <w:r>
        <w:rPr>
          <w:spacing w:val="4"/>
          <w:position w:val="-3"/>
        </w:rPr>
        <w:t>发现，阑尾可能是肠道微生</w:t>
      </w:r>
      <w:r>
        <w:rPr>
          <w:position w:val="-3"/>
        </w:rPr>
        <w:t xml:space="preserve">  </w:t>
      </w:r>
      <w:r>
        <w:rPr>
          <w:spacing w:val="-9"/>
        </w:rPr>
        <w:t>物的“避难所”或“安全屋”，腹泻或抗生素引起的</w:t>
      </w:r>
      <w:r>
        <w:rPr/>
        <w:t xml:space="preserve">  </w:t>
      </w:r>
      <w:r>
        <w:rPr>
          <w:spacing w:val="9"/>
        </w:rPr>
        <w:t>肠道微生物失调后，阑尾内的微生物能迅速填充</w:t>
      </w:r>
      <w:r>
        <w:rPr>
          <w:spacing w:val="2"/>
        </w:rPr>
        <w:t xml:space="preserve">  </w:t>
      </w:r>
      <w:r>
        <w:rPr/>
        <w:t>肠道，帮助恢复稳态</w:t>
      </w:r>
      <w:r>
        <w:rPr>
          <w:spacing w:val="-17"/>
        </w:rPr>
        <w:t xml:space="preserve"> </w:t>
      </w:r>
      <w:r>
        <w:rPr/>
        <w:t>。MASAHATA</w:t>
      </w:r>
      <w:r>
        <w:rPr>
          <w:spacing w:val="48"/>
        </w:rPr>
        <w:t xml:space="preserve"> </w:t>
      </w:r>
      <w:r>
        <w:rPr/>
        <w:t>K</w:t>
      </w:r>
      <w:r>
        <w:rPr>
          <w:spacing w:val="24"/>
          <w:w w:val="101"/>
        </w:rPr>
        <w:t xml:space="preserve"> </w:t>
      </w:r>
      <w:r>
        <w:rPr/>
        <w:t>等</w:t>
      </w:r>
      <w:r>
        <w:rPr>
          <w:spacing w:val="-35"/>
        </w:rPr>
        <w:t xml:space="preserve"> </w:t>
      </w:r>
      <w:r>
        <w:rPr>
          <w:sz w:val="11"/>
          <w:szCs w:val="11"/>
          <w:position w:val="8"/>
        </w:rPr>
        <w:t>[14]  </w:t>
      </w:r>
      <w:r>
        <w:rPr/>
        <w:t>则发  </w:t>
      </w:r>
      <w:r>
        <w:rPr>
          <w:spacing w:val="-1"/>
        </w:rPr>
        <w:t>现，与假手术组相比，切除阑尾的小鼠大肠中免疫</w:t>
      </w:r>
      <w:r>
        <w:rPr>
          <w:spacing w:val="8"/>
        </w:rPr>
        <w:t xml:space="preserve">  </w:t>
      </w:r>
      <w:r>
        <w:rPr>
          <w:spacing w:val="6"/>
        </w:rPr>
        <w:t>球蛋白 A(</w:t>
      </w:r>
      <w:r>
        <w:rPr/>
        <w:t>IgA</w:t>
      </w:r>
      <w:r>
        <w:rPr>
          <w:spacing w:val="6"/>
        </w:rPr>
        <w:t>)分泌细胞积聚延迟，微生物组成发</w:t>
      </w:r>
      <w:r>
        <w:rPr>
          <w:spacing w:val="1"/>
        </w:rPr>
        <w:t xml:space="preserve">  </w:t>
      </w:r>
      <w:r>
        <w:rPr>
          <w:spacing w:val="9"/>
        </w:rPr>
        <w:t>生改变，表明阑尾中的淋巴组织是迁移至大肠的</w:t>
      </w:r>
      <w:r>
        <w:rPr>
          <w:spacing w:val="2"/>
        </w:rPr>
        <w:t xml:space="preserve">  </w:t>
      </w:r>
      <w:r>
        <w:rPr/>
        <w:t>IgA</w:t>
      </w:r>
      <w:r>
        <w:rPr>
          <w:spacing w:val="6"/>
        </w:rPr>
        <w:t xml:space="preserve"> 分泌细胞的主要来源，而这些</w:t>
      </w:r>
      <w:r>
        <w:rPr>
          <w:spacing w:val="29"/>
          <w:w w:val="101"/>
        </w:rPr>
        <w:t xml:space="preserve"> </w:t>
      </w:r>
      <w:r>
        <w:rPr/>
        <w:t>IgA</w:t>
      </w:r>
      <w:r>
        <w:rPr>
          <w:spacing w:val="24"/>
          <w:w w:val="101"/>
        </w:rPr>
        <w:t xml:space="preserve"> </w:t>
      </w:r>
      <w:r>
        <w:rPr>
          <w:spacing w:val="6"/>
        </w:rPr>
        <w:t>分泌细胞</w:t>
      </w:r>
      <w:r>
        <w:rPr/>
        <w:t xml:space="preserve">  </w:t>
      </w:r>
      <w:r>
        <w:rPr>
          <w:spacing w:val="8"/>
        </w:rPr>
        <w:t>在微生物稳态的维持中可能发挥着重要作用</w:t>
      </w:r>
      <w:r>
        <w:rPr>
          <w:spacing w:val="-32"/>
        </w:rPr>
        <w:t xml:space="preserve"> </w:t>
      </w:r>
      <w:r>
        <w:rPr>
          <w:spacing w:val="8"/>
        </w:rPr>
        <w:t>。有</w:t>
      </w:r>
      <w:r>
        <w:rPr/>
        <w:t xml:space="preserve">  </w:t>
      </w:r>
      <w:r>
        <w:rPr>
          <w:spacing w:val="7"/>
        </w:rPr>
        <w:t>研究</w:t>
      </w:r>
      <w:r>
        <w:rPr>
          <w:sz w:val="11"/>
          <w:szCs w:val="11"/>
          <w:spacing w:val="7"/>
          <w:position w:val="8"/>
        </w:rPr>
        <w:t>[15]</w:t>
      </w:r>
      <w:r>
        <w:rPr>
          <w:sz w:val="11"/>
          <w:szCs w:val="11"/>
          <w:spacing w:val="25"/>
          <w:position w:val="8"/>
        </w:rPr>
        <w:t xml:space="preserve"> </w:t>
      </w:r>
      <w:r>
        <w:rPr>
          <w:spacing w:val="7"/>
        </w:rPr>
        <w:t>对 30 名既往接受过阑尾切除术的健康个</w:t>
      </w:r>
      <w:r>
        <w:rPr/>
        <w:t xml:space="preserve">  </w:t>
      </w:r>
      <w:r>
        <w:rPr>
          <w:spacing w:val="10"/>
        </w:rPr>
        <w:t>体和 30 名未接受过阑尾切除术的健康个体的粪</w:t>
      </w:r>
      <w:r>
        <w:rPr>
          <w:spacing w:val="6"/>
        </w:rPr>
        <w:t xml:space="preserve">  </w:t>
      </w:r>
      <w:r>
        <w:rPr>
          <w:spacing w:val="9"/>
        </w:rPr>
        <w:t>便样本进行分析，发现接受过阑尾切除术的个体</w:t>
      </w:r>
      <w:r>
        <w:rPr>
          <w:spacing w:val="2"/>
        </w:rPr>
        <w:t xml:space="preserve">  </w:t>
      </w:r>
      <w:r>
        <w:rPr>
          <w:spacing w:val="12"/>
        </w:rPr>
        <w:t>肠道菌群组成较未接受手术者的多样化程度低，</w:t>
      </w:r>
      <w:r>
        <w:rPr>
          <w:spacing w:val="8"/>
        </w:rPr>
        <w:t xml:space="preserve"> </w:t>
      </w:r>
      <w:r>
        <w:rPr>
          <w:spacing w:val="9"/>
        </w:rPr>
        <w:t>且未接受手术者的肠道细菌和真菌组成及多样性</w:t>
      </w:r>
      <w:r>
        <w:rPr>
          <w:spacing w:val="2"/>
        </w:rPr>
        <w:t xml:space="preserve">  </w:t>
      </w:r>
      <w:r>
        <w:rPr>
          <w:spacing w:val="5"/>
        </w:rPr>
        <w:t>仍高于阑尾切除术后 5</w:t>
      </w:r>
      <w:r>
        <w:rPr>
          <w:spacing w:val="49"/>
        </w:rPr>
        <w:t xml:space="preserve"> </w:t>
      </w:r>
      <w:r>
        <w:rPr>
          <w:spacing w:val="5"/>
        </w:rPr>
        <w:t>年者，表明阑尾切除术对</w:t>
      </w:r>
      <w:r>
        <w:rPr/>
        <w:t xml:space="preserve">  </w:t>
      </w:r>
      <w:r>
        <w:rPr>
          <w:spacing w:val="8"/>
        </w:rPr>
        <w:t>肠道菌群有显著影响</w:t>
      </w:r>
      <w:r>
        <w:rPr>
          <w:spacing w:val="-32"/>
        </w:rPr>
        <w:t xml:space="preserve"> </w:t>
      </w:r>
      <w:r>
        <w:rPr>
          <w:spacing w:val="8"/>
        </w:rPr>
        <w:t>。关于阑尾免疫功能的研究</w:t>
      </w:r>
      <w:r>
        <w:rPr/>
        <w:t xml:space="preserve">  </w:t>
      </w:r>
      <w:r>
        <w:rPr>
          <w:spacing w:val="9"/>
        </w:rPr>
        <w:t>发现，阑尾与炎症性肠病、结肠肿瘤存在密切关</w:t>
      </w:r>
      <w:r>
        <w:rPr>
          <w:spacing w:val="2"/>
        </w:rPr>
        <w:t xml:space="preserve">  </w:t>
      </w:r>
      <w:r>
        <w:rPr>
          <w:spacing w:val="2"/>
          <w:position w:val="-1"/>
        </w:rPr>
        <w:t>系</w:t>
      </w:r>
      <w:r>
        <w:rPr>
          <w:spacing w:val="-35"/>
          <w:position w:val="-1"/>
        </w:rPr>
        <w:t xml:space="preserve"> </w:t>
      </w:r>
      <w:r>
        <w:rPr>
          <w:sz w:val="11"/>
          <w:szCs w:val="11"/>
          <w:spacing w:val="2"/>
          <w:position w:val="7"/>
        </w:rPr>
        <w:t>[16</w:t>
      </w:r>
      <w:r>
        <w:rPr>
          <w:sz w:val="11"/>
          <w:szCs w:val="11"/>
          <w:spacing w:val="10"/>
          <w:w w:val="101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- 17]  </w:t>
      </w:r>
      <w:r>
        <w:rPr>
          <w:spacing w:val="2"/>
          <w:position w:val="-1"/>
        </w:rPr>
        <w:t>。随着研究的深入，炎症</w:t>
      </w:r>
      <w:r>
        <w:rPr>
          <w:spacing w:val="1"/>
          <w:position w:val="-1"/>
        </w:rPr>
        <w:t>性肠病及肠道肿</w:t>
      </w:r>
      <w:r>
        <w:rPr>
          <w:position w:val="-1"/>
        </w:rPr>
        <w:t xml:space="preserve">  </w:t>
      </w:r>
      <w:r>
        <w:rPr>
          <w:spacing w:val="6"/>
        </w:rPr>
        <w:t>瘤的防治可能会取得突破性进展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20"/>
        </w:rPr>
        <w:t xml:space="preserve"> </w:t>
      </w:r>
      <w:r>
        <w:rPr>
          <w:spacing w:val="6"/>
        </w:rPr>
        <w:t>目前，关于急</w:t>
      </w:r>
      <w:r>
        <w:rPr/>
        <w:t xml:space="preserve">  </w:t>
      </w:r>
      <w:r>
        <w:rPr>
          <w:spacing w:val="9"/>
        </w:rPr>
        <w:t>性阑尾炎的保留与切除仍存在争议，尤其是儿童</w:t>
      </w:r>
      <w:r>
        <w:rPr>
          <w:spacing w:val="2"/>
        </w:rPr>
        <w:t xml:space="preserve">  </w:t>
      </w:r>
      <w:r>
        <w:rPr>
          <w:spacing w:val="9"/>
        </w:rPr>
        <w:t>急性阑尾炎的治疗选择，还需大样本临床数据验</w:t>
      </w:r>
      <w:r>
        <w:rPr>
          <w:spacing w:val="2"/>
        </w:rPr>
        <w:t xml:space="preserve">  </w:t>
      </w:r>
      <w:r>
        <w:rPr>
          <w:spacing w:val="8"/>
        </w:rPr>
        <w:t>证保留阑尾的价值和意义。</w:t>
      </w:r>
    </w:p>
    <w:p>
      <w:pPr>
        <w:pStyle w:val="BodyText"/>
        <w:ind w:left="922" w:right="263" w:firstLine="418"/>
        <w:spacing w:before="16" w:line="220" w:lineRule="auto"/>
        <w:jc w:val="both"/>
        <w:rPr/>
      </w:pPr>
      <w:r>
        <w:rPr>
          <w:spacing w:val="5"/>
        </w:rPr>
        <w:t>综上所述，</w:t>
      </w:r>
      <w:r>
        <w:rPr/>
        <w:t>ERAT</w:t>
      </w:r>
      <w:r>
        <w:rPr>
          <w:spacing w:val="5"/>
        </w:rPr>
        <w:t xml:space="preserve"> 治疗儿童急性阑尾炎安全、</w:t>
      </w:r>
      <w:r>
        <w:rPr>
          <w:spacing w:val="10"/>
        </w:rPr>
        <w:t xml:space="preserve"> </w:t>
      </w:r>
      <w:r>
        <w:rPr>
          <w:spacing w:val="-1"/>
        </w:rPr>
        <w:t>有效，其优点包括减轻创伤、恢复时间短以及保护</w:t>
      </w:r>
      <w:r>
        <w:rPr>
          <w:spacing w:val="7"/>
        </w:rPr>
        <w:t xml:space="preserve">  </w:t>
      </w:r>
      <w:r>
        <w:rPr>
          <w:spacing w:val="9"/>
        </w:rPr>
        <w:t>阑尾的免疫功能，尤其适用于急性单纯性阑尾炎</w:t>
      </w:r>
      <w:r>
        <w:rPr>
          <w:spacing w:val="2"/>
        </w:rPr>
        <w:t xml:space="preserve">  </w:t>
      </w:r>
      <w:r>
        <w:rPr>
          <w:spacing w:val="-1"/>
        </w:rPr>
        <w:t>合并粪石、阑尾腔狭窄的患儿，因此 ERAT 有可能</w:t>
      </w:r>
      <w:r>
        <w:rPr>
          <w:spacing w:val="2"/>
        </w:rPr>
        <w:t xml:space="preserve">  </w:t>
      </w:r>
      <w:r>
        <w:rPr>
          <w:spacing w:val="7"/>
        </w:rPr>
        <w:t>成为治疗儿童急性阑尾炎的主要手段</w:t>
      </w:r>
      <w:r>
        <w:rPr>
          <w:spacing w:val="-13"/>
        </w:rPr>
        <w:t xml:space="preserve"> </w:t>
      </w:r>
      <w:r>
        <w:rPr>
          <w:spacing w:val="7"/>
        </w:rPr>
        <w:t>。需要注意</w:t>
      </w:r>
      <w:r>
        <w:rPr/>
        <w:t xml:space="preserve">  </w:t>
      </w:r>
      <w:r>
        <w:rPr>
          <w:spacing w:val="12"/>
        </w:rPr>
        <w:t>的是，</w:t>
      </w:r>
      <w:r>
        <w:rPr/>
        <w:t>ERAT</w:t>
      </w:r>
      <w:r>
        <w:rPr>
          <w:spacing w:val="12"/>
        </w:rPr>
        <w:t xml:space="preserve"> 治疗过程中患儿需行肠道准备以及</w:t>
      </w:r>
      <w:r>
        <w:rPr>
          <w:spacing w:val="5"/>
        </w:rPr>
        <w:t xml:space="preserve">  </w:t>
      </w:r>
      <w:r>
        <w:rPr>
          <w:spacing w:val="8"/>
        </w:rPr>
        <w:t>放射性检查，可能会导致身体不适</w:t>
      </w:r>
      <w:r>
        <w:rPr>
          <w:spacing w:val="-29"/>
        </w:rPr>
        <w:t xml:space="preserve"> </w:t>
      </w:r>
      <w:r>
        <w:rPr>
          <w:spacing w:val="8"/>
        </w:rPr>
        <w:t>。随着一次性</w:t>
      </w:r>
      <w:r>
        <w:rPr/>
        <w:t xml:space="preserve">  </w:t>
      </w:r>
      <w:r>
        <w:rPr/>
        <w:t>阑尾子镜在临床上的应用，医生能够直接将子镜插  </w:t>
      </w:r>
      <w:r>
        <w:rPr>
          <w:spacing w:val="-6"/>
        </w:rPr>
        <w:t>入阑尾腔内进行观察、取石，甚至进行活检等操作，</w:t>
      </w:r>
      <w:r>
        <w:rPr>
          <w:spacing w:val="11"/>
        </w:rPr>
        <w:t xml:space="preserve"> </w:t>
      </w:r>
      <w:r>
        <w:rPr>
          <w:spacing w:val="9"/>
        </w:rPr>
        <w:t>这一技术可能会对急性阑尾炎的诊断与治疗带来</w:t>
      </w:r>
      <w:r>
        <w:rPr>
          <w:spacing w:val="5"/>
        </w:rPr>
        <w:t xml:space="preserve">  </w:t>
      </w:r>
      <w:r>
        <w:rPr/>
        <w:t>革命性的变革。然而，本研究纳入的样本量相对较  </w:t>
      </w:r>
      <w:r>
        <w:rPr/>
        <w:t>小，因此结果的普适性和可靠性尚需进一步通过多  </w:t>
      </w:r>
      <w:r>
        <w:rPr>
          <w:spacing w:val="-4"/>
        </w:rPr>
        <w:t>中心、大样本的临床试验来验证。</w:t>
      </w:r>
    </w:p>
    <w:p>
      <w:pPr>
        <w:ind w:left="926"/>
        <w:spacing w:before="152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1430" w:right="346" w:hanging="490"/>
        <w:spacing w:before="271" w:line="19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[1]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-6"/>
        </w:rPr>
        <w:t>LAURIN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M 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"/>
        </w:rPr>
        <w:t>EVERETT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PARKER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W. 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cecal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appen-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dix :  one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more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immune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component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with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function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disturbed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by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8"/>
        <w:spacing w:before="72" w:line="365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7"/>
        </w:rPr>
        <w:t>post-industrial</w:t>
      </w:r>
      <w:r>
        <w:rPr>
          <w:sz w:val="15"/>
          <w:szCs w:val="15"/>
          <w:spacing w:val="36"/>
          <w:w w:val="101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culture[J] .  Anat</w:t>
      </w:r>
      <w:r>
        <w:rPr>
          <w:sz w:val="15"/>
          <w:szCs w:val="15"/>
          <w:spacing w:val="10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Rec ,  2011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,  294(4)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:</w:t>
      </w:r>
      <w:r>
        <w:rPr>
          <w:sz w:val="15"/>
          <w:szCs w:val="15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567</w:t>
      </w:r>
      <w:r>
        <w:rPr>
          <w:sz w:val="15"/>
          <w:szCs w:val="15"/>
          <w:spacing w:val="18"/>
          <w:w w:val="101"/>
          <w:position w:val="7"/>
        </w:rPr>
        <w:t xml:space="preserve"> </w:t>
      </w:r>
      <w:r>
        <w:rPr>
          <w:sz w:val="15"/>
          <w:szCs w:val="15"/>
          <w:spacing w:val="-8"/>
          <w:position w:val="7"/>
        </w:rPr>
        <w:t>-</w:t>
      </w:r>
    </w:p>
    <w:p>
      <w:pPr>
        <w:pStyle w:val="BodyText"/>
        <w:ind w:left="480"/>
        <w:spacing w:line="164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579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89" w:right="62" w:hanging="489"/>
        <w:spacing w:before="65" w:line="25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[2]       GIRARD-MADOUX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7"/>
        </w:rPr>
        <w:t>H ,  GOMEZ  DE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7"/>
        </w:rPr>
        <w:t>AGÜER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M ,  GA-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NAL-VONARBURG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C ,  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The  immunological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functions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Appendix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example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redundancy</w:t>
      </w:r>
      <w:r>
        <w:rPr>
          <w:sz w:val="15"/>
          <w:szCs w:val="15"/>
          <w:spacing w:val="-13"/>
        </w:rPr>
        <w:t>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   Semin  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munol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,  2018 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3"/>
        </w:rPr>
        <w:t>36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3"/>
        </w:rPr>
        <w:t>31  - 44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89" w:right="62" w:hanging="489"/>
        <w:spacing w:line="24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[3]       KOOIJ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A ,  SAHAMI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S ,  MEIJ</w:t>
      </w:r>
      <w:r>
        <w:rPr>
          <w:sz w:val="15"/>
          <w:szCs w:val="15"/>
          <w:spacing w:val="-8"/>
        </w:rPr>
        <w:t>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 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al. 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immunolo-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gy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vermiform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appendix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review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literature[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Clin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Exp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Immunol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9"/>
        </w:rPr>
        <w:t>2016 ,  186(1)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  - 9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487" w:right="58" w:hanging="487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[4]      程春生，曾少雄，刘军辉，等．漏斗型先端帽辅助内镜下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逆行阑 尾炎治疗术的临床效果[ J] .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</w:rPr>
        <w:t>现代消化及介入诊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疗，2022 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7"/>
        </w:rPr>
        <w:t>27(8)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7"/>
        </w:rPr>
        <w:t>996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- 999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89" w:right="48" w:hanging="489"/>
        <w:spacing w:before="3" w:line="245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[5]      张艳霞．内镜下逆行阑尾炎治疗术、腹腔镜阑尾</w:t>
      </w:r>
      <w:r>
        <w:rPr>
          <w:sz w:val="15"/>
          <w:szCs w:val="15"/>
        </w:rPr>
        <w:t>切除术治疗 </w:t>
      </w:r>
      <w:r>
        <w:rPr>
          <w:sz w:val="15"/>
          <w:szCs w:val="15"/>
          <w:spacing w:val="5"/>
        </w:rPr>
        <w:t>急性阑尾炎脓肿患者的效果及对机体免疫功能的影响[J] 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检验医学与临床，2024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21(9)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:  1282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- 1285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80" w:right="58" w:hanging="480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[6]      李莹，刘宪凤，纪琼，等．新生儿坏死性小肠结肠炎并发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阑尾穿孔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1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"/>
        </w:rPr>
        <w:t>例报道[ J] .   中华全科医学，2020 ,  18 (3 )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521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522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80" w:right="8" w:hanging="480"/>
        <w:spacing w:before="3" w:line="24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[7]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11"/>
        </w:rPr>
        <w:t>张平峰，孙胜．腹腔镜下系膜剥离法阑尾切除术对急性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阑尾炎患者术后炎症反应的影响[ J] .  检验医学与临床，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2023 ,  20(7)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:  1012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1014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89" w:right="58" w:hanging="489"/>
        <w:spacing w:before="1" w:line="204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[8]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  <w:spacing w:val="11"/>
        </w:rPr>
        <w:t>王瑛，张建丰．腹腔镜手术对复杂性阑尾炎患儿炎症因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子和免疫指标的影响[ J] .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2"/>
        </w:rPr>
        <w:t>中国临床医生杂志，2019 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47</w:t>
      </w:r>
    </w:p>
    <w:p>
      <w:pPr>
        <w:pStyle w:val="BodyText"/>
        <w:ind w:left="503"/>
        <w:spacing w:line="354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6"/>
        </w:rPr>
        <w:t>(9)</w:t>
      </w:r>
      <w:r>
        <w:rPr>
          <w:sz w:val="15"/>
          <w:szCs w:val="15"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  1097</w:t>
      </w:r>
      <w:r>
        <w:rPr>
          <w:sz w:val="15"/>
          <w:szCs w:val="15"/>
          <w:spacing w:val="19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-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1100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.</w:t>
      </w:r>
    </w:p>
    <w:p>
      <w:pPr>
        <w:pStyle w:val="BodyText"/>
        <w:ind w:left="504" w:right="105" w:hanging="504"/>
        <w:spacing w:before="2" w:line="24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[9]      刘冰熔．内镜下逆行阑尾炎治疗技术</w:t>
      </w:r>
      <w:r>
        <w:rPr>
          <w:sz w:val="15"/>
          <w:szCs w:val="15"/>
          <w:spacing w:val="2"/>
        </w:rPr>
        <w:t>介绍（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2"/>
        </w:rPr>
        <w:t>附视频）[ J] 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中华结直肠疾病电子杂志，2012 ,  1(2)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37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- 37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487" w:right="58" w:hanging="487"/>
        <w:spacing w:line="24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[10]    李闯，林湘杰，樊敬文，等．内镜下逆行阑尾炎治疗术临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7"/>
        </w:rPr>
        <w:t>床应用现状的范围综述[J] 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</w:rPr>
        <w:t>中华普通外科学文献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：电子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版，2022 ,  16(5)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:  366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- 370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485" w:right="58" w:hanging="485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[11]    厉英超，米琛，李伟之，等．内镜下逆行阑尾炎治疗术治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疗急性非复杂性阑尾炎的效果观察及安全性评估[ J] .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6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国内镜杂志，2016 ,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-5"/>
        </w:rPr>
        <w:t>22(3)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:  11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- 17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485" w:right="62" w:hanging="486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[12]     VITETTA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 CHEN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Z ,  CLARKE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vermiform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appe</w:t>
      </w:r>
      <w:r>
        <w:rPr>
          <w:sz w:val="15"/>
          <w:szCs w:val="15"/>
          <w:spacing w:val="-8"/>
        </w:rPr>
        <w:t>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dix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  an  immunological  o</w:t>
      </w:r>
      <w:r>
        <w:rPr>
          <w:sz w:val="15"/>
          <w:szCs w:val="15"/>
          <w:spacing w:val="-14"/>
        </w:rPr>
        <w:t>rgan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4"/>
        </w:rPr>
        <w:t>sustaining  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4"/>
        </w:rPr>
        <w:t>microbiome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4"/>
        </w:rPr>
        <w:t>inocu-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lum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[J] .   Clin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Sci 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"/>
        </w:rPr>
        <w:t>2019 , </w:t>
      </w:r>
      <w:r>
        <w:rPr>
          <w:sz w:val="15"/>
          <w:szCs w:val="15"/>
          <w:spacing w:val="-7"/>
        </w:rPr>
        <w:t xml:space="preserve"> 133(1)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:  1  - 8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spacing w:line="17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[13]     GUINANE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8"/>
        </w:rPr>
        <w:t>C  M ,  TADROUS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A ,  FOUHY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,  et  al.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8"/>
        </w:rPr>
        <w:t>Microbial</w:t>
      </w:r>
    </w:p>
    <w:p>
      <w:pPr>
        <w:pStyle w:val="BodyText"/>
        <w:ind w:left="486" w:right="62" w:firstLine="1"/>
        <w:spacing w:before="83" w:line="245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composition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human  appendices  from  patients </w:t>
      </w:r>
      <w:r>
        <w:rPr>
          <w:sz w:val="15"/>
          <w:szCs w:val="15"/>
          <w:spacing w:val="-15"/>
        </w:rPr>
        <w:t xml:space="preserve"> following  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pendectomy[J]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9"/>
        </w:rPr>
        <w:t>mBio 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9"/>
        </w:rPr>
        <w:t>2013 ,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4(1)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:  e00366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- e00312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485" w:right="59" w:hanging="486"/>
        <w:spacing w:before="2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[14]     MASAHATA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 UMEMOTO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E 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8"/>
        </w:rPr>
        <w:t>KAYAMA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9"/>
        </w:rPr>
        <w:t xml:space="preserve"> 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Genera-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of colonic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IgA-secreting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cells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caecal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patch[J]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Nat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Commun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3"/>
        </w:rPr>
        <w:t>,  2014 ,  5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:  3704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87" w:right="61" w:hanging="488"/>
        <w:spacing w:before="66" w:line="22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[15]     CAI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 FAN  Y  Y ,  ZHANG  B  Z ,  et  al.   Append</w:t>
      </w:r>
      <w:r>
        <w:rPr>
          <w:sz w:val="15"/>
          <w:szCs w:val="15"/>
          <w:spacing w:val="-9"/>
        </w:rPr>
        <w:t>ectomy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associated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with  alteration  of  human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3"/>
        </w:rPr>
        <w:t>gut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3"/>
        </w:rPr>
        <w:t>b</w:t>
      </w:r>
      <w:r>
        <w:rPr>
          <w:sz w:val="15"/>
          <w:szCs w:val="15"/>
          <w:spacing w:val="-14"/>
        </w:rPr>
        <w:t>acterial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4"/>
        </w:rPr>
        <w:t>fungal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communities[J]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Front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Microbio</w:t>
      </w:r>
      <w:r>
        <w:rPr>
          <w:sz w:val="15"/>
          <w:szCs w:val="15"/>
          <w:spacing w:val="-11"/>
        </w:rPr>
        <w:t>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  2021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,  12 :  724980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502" w:right="95" w:hanging="502"/>
        <w:spacing w:before="60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[16]     田学军，张玖旭，刘宇飞．腹膜后阑尾炎 19 例临床分析[J] 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中国临床医生杂志，2023 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51(1</w:t>
      </w:r>
      <w:r>
        <w:rPr>
          <w:sz w:val="15"/>
          <w:szCs w:val="15"/>
          <w:spacing w:val="-12"/>
        </w:rPr>
        <w:t>0)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:  1186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- 1188.</w:t>
      </w:r>
    </w:p>
    <w:p>
      <w:pPr>
        <w:pStyle w:val="BodyText"/>
        <w:ind w:left="477" w:right="58" w:hanging="478"/>
        <w:spacing w:before="1" w:line="24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[17]    孙媛媛，黄国，何奎钢，等．</w:t>
      </w:r>
      <w:r>
        <w:rPr>
          <w:sz w:val="15"/>
          <w:szCs w:val="15"/>
        </w:rPr>
        <w:t>CT</w:t>
      </w:r>
      <w:r>
        <w:rPr>
          <w:sz w:val="15"/>
          <w:szCs w:val="15"/>
          <w:spacing w:val="3"/>
        </w:rPr>
        <w:t xml:space="preserve"> 在不</w:t>
      </w:r>
      <w:r>
        <w:rPr>
          <w:sz w:val="15"/>
          <w:szCs w:val="15"/>
          <w:spacing w:val="2"/>
        </w:rPr>
        <w:t>同病理分型阑尾炎诊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断中的临床价值[ J] 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2"/>
        </w:rPr>
        <w:t>检验医学与临床，</w:t>
      </w:r>
      <w:r>
        <w:rPr>
          <w:sz w:val="15"/>
          <w:szCs w:val="15"/>
          <w:spacing w:val="1"/>
        </w:rPr>
        <w:t>2019 ,  16 (15 )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2231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2233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spacing w:before="1" w:line="185" w:lineRule="auto"/>
        <w:jc w:val="right"/>
        <w:rPr/>
      </w:pPr>
      <w:r>
        <w:rPr>
          <w:spacing w:val="-1"/>
        </w:rPr>
        <w:t>（</w:t>
      </w:r>
      <w:r>
        <w:rPr>
          <w:spacing w:val="-13"/>
        </w:rPr>
        <w:t xml:space="preserve"> </w:t>
      </w:r>
      <w:r>
        <w:rPr>
          <w:spacing w:val="-1"/>
        </w:rPr>
        <w:t>本文编辑：周冬梅</w:t>
      </w:r>
      <w:r>
        <w:rPr>
          <w:spacing w:val="13"/>
        </w:rPr>
        <w:t xml:space="preserve">   </w:t>
      </w:r>
      <w:r>
        <w:rPr>
          <w:spacing w:val="-1"/>
        </w:rPr>
        <w:t>钱锋；校对：陆文娟）</w:t>
      </w:r>
    </w:p>
    <w:sectPr>
      <w:type w:val="continuous"/>
      <w:pgSz w:w="11906" w:h="16838"/>
      <w:pgMar w:top="1335" w:right="1285" w:bottom="0" w:left="424" w:header="933" w:footer="0" w:gutter="0"/>
      <w:cols w:equalWidth="0" w:num="2">
        <w:col w:w="5662" w:space="100"/>
        <w:col w:w="44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6"/>
      <w:spacing w:line="407" w:lineRule="exact"/>
      <w:rPr>
        <w:sz w:val="17"/>
        <w:szCs w:val="17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5.689pt;margin-top:18.0224pt;mso-position-vertical-relative:text;mso-position-horizontal-relative:text;width:461.5pt;height:2.15pt;z-index:251659264;" filled="false" strokecolor="#231F20" strokeweight="0.39pt" coordsize="9230,43" coordorigin="0,0" path="m3,38l9226,38m3,3l9226,3e">
          <v:stroke joinstyle="miter" miterlimit="10"/>
        </v:shape>
      </w:pict>
    </w:r>
    <w:r>
      <w:rPr>
        <w:spacing w:val="-3"/>
        <w:position w:val="6"/>
      </w:rPr>
      <w:t>·96</w:t>
    </w:r>
    <w:r>
      <w:rPr>
        <w:spacing w:val="33"/>
        <w:position w:val="6"/>
      </w:rPr>
      <w:t xml:space="preserve"> </w:t>
    </w:r>
    <w:r>
      <w:rPr>
        <w:spacing w:val="-3"/>
        <w:position w:val="6"/>
      </w:rPr>
      <w:t>·                 </w:t>
    </w:r>
    <w:r>
      <w:rPr>
        <w:spacing w:val="-4"/>
        <w:position w:val="6"/>
      </w:rPr>
      <w:t xml:space="preserve">             </w:t>
    </w:r>
    <w:r>
      <w:rPr>
        <w:sz w:val="17"/>
        <w:szCs w:val="17"/>
        <w:spacing w:val="-4"/>
        <w:position w:val="6"/>
      </w:rPr>
      <w:t>实用临床医药杂志     </w:t>
    </w:r>
    <w:r>
      <w:rPr>
        <w:sz w:val="15"/>
        <w:szCs w:val="15"/>
        <w:spacing w:val="-4"/>
        <w:position w:val="6"/>
      </w:rPr>
      <w:t>Journal</w:t>
    </w:r>
    <w:r>
      <w:rPr>
        <w:sz w:val="15"/>
        <w:szCs w:val="15"/>
        <w:spacing w:val="20"/>
        <w:position w:val="6"/>
      </w:rPr>
      <w:t xml:space="preserve"> </w:t>
    </w:r>
    <w:r>
      <w:rPr>
        <w:sz w:val="15"/>
        <w:szCs w:val="15"/>
        <w:spacing w:val="-4"/>
        <w:position w:val="6"/>
      </w:rPr>
      <w:t>of</w:t>
    </w:r>
    <w:r>
      <w:rPr>
        <w:sz w:val="15"/>
        <w:szCs w:val="15"/>
        <w:spacing w:val="4"/>
        <w:position w:val="6"/>
      </w:rPr>
      <w:t xml:space="preserve"> </w:t>
    </w:r>
    <w:r>
      <w:rPr>
        <w:sz w:val="15"/>
        <w:szCs w:val="15"/>
        <w:spacing w:val="-4"/>
        <w:position w:val="6"/>
      </w:rPr>
      <w:t>Clinical</w:t>
    </w:r>
    <w:r>
      <w:rPr>
        <w:sz w:val="15"/>
        <w:szCs w:val="15"/>
        <w:spacing w:val="16"/>
        <w:w w:val="101"/>
        <w:position w:val="6"/>
      </w:rPr>
      <w:t xml:space="preserve"> </w:t>
    </w:r>
    <w:r>
      <w:rPr>
        <w:sz w:val="15"/>
        <w:szCs w:val="15"/>
        <w:spacing w:val="-4"/>
        <w:position w:val="6"/>
      </w:rPr>
      <w:t>Medicine</w:t>
    </w:r>
    <w:r>
      <w:rPr>
        <w:sz w:val="15"/>
        <w:szCs w:val="15"/>
        <w:spacing w:val="15"/>
        <w:w w:val="101"/>
        <w:position w:val="6"/>
      </w:rPr>
      <w:t xml:space="preserve"> </w:t>
    </w:r>
    <w:r>
      <w:rPr>
        <w:sz w:val="15"/>
        <w:szCs w:val="15"/>
        <w:spacing w:val="-4"/>
        <w:position w:val="6"/>
      </w:rPr>
      <w:t>in</w:t>
    </w:r>
    <w:r>
      <w:rPr>
        <w:sz w:val="15"/>
        <w:szCs w:val="15"/>
        <w:spacing w:val="13"/>
        <w:w w:val="101"/>
        <w:position w:val="6"/>
      </w:rPr>
      <w:t xml:space="preserve"> </w:t>
    </w:r>
    <w:r>
      <w:rPr>
        <w:sz w:val="15"/>
        <w:szCs w:val="15"/>
        <w:spacing w:val="-4"/>
        <w:position w:val="6"/>
      </w:rPr>
      <w:t>Practice               </w:t>
    </w:r>
    <w:r>
      <w:rPr>
        <w:sz w:val="17"/>
        <w:szCs w:val="17"/>
        <w:spacing w:val="-4"/>
        <w:position w:val="6"/>
      </w:rPr>
      <w:t>2024 ,</w:t>
    </w:r>
    <w:r>
      <w:rPr>
        <w:sz w:val="17"/>
        <w:szCs w:val="17"/>
        <w:spacing w:val="31"/>
        <w:w w:val="101"/>
        <w:position w:val="6"/>
      </w:rPr>
      <w:t xml:space="preserve"> </w:t>
    </w:r>
    <w:r>
      <w:rPr>
        <w:sz w:val="17"/>
        <w:szCs w:val="17"/>
        <w:spacing w:val="-4"/>
        <w:position w:val="6"/>
      </w:rPr>
      <w:t>28(23)</w:t>
    </w:r>
    <w:r>
      <w:rPr>
        <w:sz w:val="17"/>
        <w:szCs w:val="17"/>
        <w:spacing w:val="20"/>
        <w:position w:val="6"/>
      </w:rPr>
      <w:t xml:space="preserve"> </w:t>
    </w:r>
    <w:r>
      <w:rPr>
        <w:sz w:val="17"/>
        <w:szCs w:val="17"/>
        <w:spacing w:val="-4"/>
        <w:position w:val="6"/>
      </w:rPr>
      <w:t>:</w:t>
    </w:r>
    <w:r>
      <w:rPr>
        <w:sz w:val="17"/>
        <w:szCs w:val="17"/>
        <w:spacing w:val="31"/>
        <w:position w:val="6"/>
      </w:rPr>
      <w:t xml:space="preserve"> </w:t>
    </w:r>
    <w:r>
      <w:rPr>
        <w:sz w:val="17"/>
        <w:szCs w:val="17"/>
        <w:spacing w:val="-4"/>
        <w:position w:val="6"/>
      </w:rPr>
      <w:t>96</w:t>
    </w:r>
    <w:r>
      <w:rPr>
        <w:sz w:val="17"/>
        <w:szCs w:val="17"/>
        <w:spacing w:val="16"/>
        <w:position w:val="6"/>
      </w:rPr>
      <w:t xml:space="preserve"> </w:t>
    </w:r>
    <w:r>
      <w:rPr>
        <w:sz w:val="17"/>
        <w:szCs w:val="17"/>
        <w:spacing w:val="-4"/>
        <w:position w:val="6"/>
      </w:rPr>
      <w:t>- 99</w:t>
    </w:r>
    <w:r>
      <w:rPr>
        <w:sz w:val="17"/>
        <w:szCs w:val="17"/>
        <w:spacing w:val="-23"/>
        <w:position w:val="6"/>
      </w:rPr>
      <w:t xml:space="preserve"> </w:t>
    </w:r>
    <w:r>
      <w:rPr>
        <w:sz w:val="17"/>
        <w:szCs w:val="17"/>
        <w:spacing w:val="-4"/>
        <w:position w:val="6"/>
      </w:rPr>
      <w:t>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2"/>
      <w:spacing w:before="71" w:line="187" w:lineRule="auto"/>
      <w:rPr>
        <w:rFonts w:ascii="MS Gothic" w:hAnsi="MS Gothic" w:eastAsia="MS Gothic" w:cs="MS Gothic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7"/>
        <w:szCs w:val="17"/>
        <w:spacing w:val="-5"/>
      </w:rPr>
      <w:t>第 </w:t>
    </w:r>
    <w:r>
      <w:rPr>
        <w:rFonts w:ascii="MS Gothic" w:hAnsi="MS Gothic" w:eastAsia="MS Gothic" w:cs="MS Gothic"/>
        <w:sz w:val="17"/>
        <w:szCs w:val="17"/>
        <w:spacing w:val="-5"/>
      </w:rPr>
      <w:t>23</w:t>
    </w:r>
    <w:r>
      <w:rPr>
        <w:rFonts w:ascii="MS Gothic" w:hAnsi="MS Gothic" w:eastAsia="MS Gothic" w:cs="MS Gothic"/>
        <w:sz w:val="17"/>
        <w:szCs w:val="17"/>
        <w:spacing w:val="-5"/>
      </w:rPr>
      <w:t xml:space="preserve"> </w:t>
    </w:r>
    <w:r>
      <w:rPr>
        <w:sz w:val="17"/>
        <w:szCs w:val="17"/>
        <w:spacing w:val="-5"/>
      </w:rPr>
      <w:t>期                                  实</w:t>
    </w:r>
    <w:r>
      <w:rPr>
        <w:sz w:val="17"/>
        <w:szCs w:val="17"/>
        <w:spacing w:val="-6"/>
      </w:rPr>
      <w:t>用临床医药杂志      </w:t>
    </w:r>
    <w:r>
      <w:rPr>
        <w:rFonts w:ascii="MS Gothic" w:hAnsi="MS Gothic" w:eastAsia="MS Gothic" w:cs="MS Gothic"/>
        <w:sz w:val="17"/>
        <w:szCs w:val="17"/>
        <w:spacing w:val="-6"/>
      </w:rPr>
      <w:t>Journal</w:t>
    </w:r>
    <w:r>
      <w:rPr>
        <w:rFonts w:ascii="MS Gothic" w:hAnsi="MS Gothic" w:eastAsia="MS Gothic" w:cs="MS Gothic"/>
        <w:sz w:val="17"/>
        <w:szCs w:val="17"/>
        <w:spacing w:val="-6"/>
      </w:rPr>
      <w:t xml:space="preserve"> </w:t>
    </w:r>
    <w:r>
      <w:rPr>
        <w:rFonts w:ascii="MS Gothic" w:hAnsi="MS Gothic" w:eastAsia="MS Gothic" w:cs="MS Gothic"/>
        <w:sz w:val="17"/>
        <w:szCs w:val="17"/>
        <w:spacing w:val="-6"/>
      </w:rPr>
      <w:t>of</w:t>
    </w:r>
    <w:r>
      <w:rPr>
        <w:rFonts w:ascii="MS Gothic" w:hAnsi="MS Gothic" w:eastAsia="MS Gothic" w:cs="MS Gothic"/>
        <w:sz w:val="17"/>
        <w:szCs w:val="17"/>
        <w:spacing w:val="-23"/>
      </w:rPr>
      <w:t xml:space="preserve"> </w:t>
    </w:r>
    <w:r>
      <w:rPr>
        <w:rFonts w:ascii="MS Gothic" w:hAnsi="MS Gothic" w:eastAsia="MS Gothic" w:cs="MS Gothic"/>
        <w:sz w:val="17"/>
        <w:szCs w:val="17"/>
        <w:spacing w:val="-6"/>
      </w:rPr>
      <w:t>Clinical</w:t>
    </w:r>
    <w:r>
      <w:rPr>
        <w:rFonts w:ascii="MS Gothic" w:hAnsi="MS Gothic" w:eastAsia="MS Gothic" w:cs="MS Gothic"/>
        <w:sz w:val="17"/>
        <w:szCs w:val="17"/>
        <w:spacing w:val="-6"/>
      </w:rPr>
      <w:t xml:space="preserve"> </w:t>
    </w:r>
    <w:r>
      <w:rPr>
        <w:rFonts w:ascii="MS Gothic" w:hAnsi="MS Gothic" w:eastAsia="MS Gothic" w:cs="MS Gothic"/>
        <w:sz w:val="17"/>
        <w:szCs w:val="17"/>
        <w:spacing w:val="-6"/>
      </w:rPr>
      <w:t>Medicine</w:t>
    </w:r>
    <w:r>
      <w:rPr>
        <w:rFonts w:ascii="MS Gothic" w:hAnsi="MS Gothic" w:eastAsia="MS Gothic" w:cs="MS Gothic"/>
        <w:sz w:val="17"/>
        <w:szCs w:val="17"/>
        <w:spacing w:val="-6"/>
      </w:rPr>
      <w:t xml:space="preserve"> </w:t>
    </w:r>
    <w:r>
      <w:rPr>
        <w:rFonts w:ascii="MS Gothic" w:hAnsi="MS Gothic" w:eastAsia="MS Gothic" w:cs="MS Gothic"/>
        <w:sz w:val="17"/>
        <w:szCs w:val="17"/>
        <w:spacing w:val="-6"/>
      </w:rPr>
      <w:t>in</w:t>
    </w:r>
    <w:r>
      <w:rPr>
        <w:rFonts w:ascii="MS Gothic" w:hAnsi="MS Gothic" w:eastAsia="MS Gothic" w:cs="MS Gothic"/>
        <w:sz w:val="17"/>
        <w:szCs w:val="17"/>
        <w:spacing w:val="-6"/>
      </w:rPr>
      <w:t xml:space="preserve"> </w:t>
    </w:r>
    <w:r>
      <w:rPr>
        <w:rFonts w:ascii="MS Gothic" w:hAnsi="MS Gothic" w:eastAsia="MS Gothic" w:cs="MS Gothic"/>
        <w:sz w:val="17"/>
        <w:szCs w:val="17"/>
        <w:spacing w:val="-6"/>
      </w:rPr>
      <w:t>Practice</w:t>
    </w:r>
    <w:r>
      <w:rPr>
        <w:rFonts w:ascii="MS Gothic" w:hAnsi="MS Gothic" w:eastAsia="MS Gothic" w:cs="MS Gothic"/>
        <w:sz w:val="17"/>
        <w:szCs w:val="17"/>
        <w:spacing w:val="-6"/>
      </w:rPr>
      <w:t xml:space="preserve">                    </w:t>
    </w:r>
    <w:r>
      <w:rPr>
        <w:rFonts w:ascii="MS Gothic" w:hAnsi="MS Gothic" w:eastAsia="MS Gothic" w:cs="MS Gothic"/>
        <w:spacing w:val="-6"/>
        <w:position w:val="-1"/>
      </w:rPr>
      <w:t>·97</w:t>
    </w:r>
    <w:r>
      <w:rPr>
        <w:rFonts w:ascii="MS Gothic" w:hAnsi="MS Gothic" w:eastAsia="MS Gothic" w:cs="MS Gothic"/>
        <w:spacing w:val="-6"/>
        <w:position w:val="-1"/>
      </w:rPr>
      <w:t xml:space="preserve"> </w:t>
    </w:r>
    <w:r>
      <w:rPr>
        <w:rFonts w:ascii="MS Gothic" w:hAnsi="MS Gothic" w:eastAsia="MS Gothic" w:cs="MS Gothic"/>
        <w:spacing w:val="-6"/>
        <w:position w:val="-1"/>
      </w:rPr>
      <w:t>·</w:t>
    </w:r>
  </w:p>
  <w:p>
    <w:pPr>
      <w:ind w:firstLine="913"/>
      <w:spacing w:before="60" w:line="32" w:lineRule="exact"/>
      <w:rPr/>
    </w:pPr>
    <w:r>
      <w:rPr>
        <w:position w:val="-1"/>
      </w:rPr>
      <w:pict>
        <v:shape id="_x0000_s10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6"/>
      <w:spacing w:before="71" w:line="176" w:lineRule="auto"/>
      <w:rPr>
        <w:sz w:val="17"/>
        <w:szCs w:val="17"/>
      </w:rPr>
    </w:pPr>
    <w:r>
      <w:pict>
        <v:shape id="WordPictureWatermark1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spacing w:val="-3"/>
        <w:position w:val="-1"/>
      </w:rPr>
      <w:t>·98</w:t>
    </w:r>
    <w:r>
      <w:rPr>
        <w:spacing w:val="37"/>
        <w:w w:val="101"/>
        <w:position w:val="-1"/>
      </w:rPr>
      <w:t xml:space="preserve"> </w:t>
    </w:r>
    <w:r>
      <w:rPr>
        <w:spacing w:val="-3"/>
        <w:position w:val="-1"/>
      </w:rPr>
      <w:t>·                              </w:t>
    </w:r>
    <w:r>
      <w:rPr>
        <w:sz w:val="17"/>
        <w:szCs w:val="17"/>
        <w:spacing w:val="-3"/>
      </w:rPr>
      <w:t>实用临床医药杂志      Journal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of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3"/>
      </w:rPr>
      <w:t>Clinic</w:t>
    </w:r>
    <w:r>
      <w:rPr>
        <w:sz w:val="17"/>
        <w:szCs w:val="17"/>
        <w:spacing w:val="-4"/>
      </w:rPr>
      <w:t>al</w:t>
    </w:r>
    <w:r>
      <w:rPr>
        <w:sz w:val="17"/>
        <w:szCs w:val="17"/>
        <w:spacing w:val="25"/>
        <w:w w:val="101"/>
      </w:rPr>
      <w:t xml:space="preserve"> </w:t>
    </w:r>
    <w:r>
      <w:rPr>
        <w:sz w:val="17"/>
        <w:szCs w:val="17"/>
        <w:spacing w:val="-4"/>
      </w:rPr>
      <w:t>Medicine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-4"/>
      </w:rPr>
      <w:t>in</w:t>
    </w:r>
    <w:r>
      <w:rPr>
        <w:sz w:val="17"/>
        <w:szCs w:val="17"/>
        <w:spacing w:val="21"/>
      </w:rPr>
      <w:t xml:space="preserve"> </w:t>
    </w:r>
    <w:r>
      <w:rPr>
        <w:sz w:val="17"/>
        <w:szCs w:val="17"/>
        <w:spacing w:val="-4"/>
      </w:rPr>
      <w:t>Practice                              第 28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卷</w:t>
    </w:r>
  </w:p>
  <w:p>
    <w:pPr>
      <w:ind w:firstLine="913"/>
      <w:spacing w:before="36" w:line="32" w:lineRule="exact"/>
      <w:rPr/>
    </w:pPr>
    <w:r>
      <w:rPr>
        <w:position w:val="-1"/>
      </w:rPr>
      <w:pict>
        <v:shape id="_x0000_s16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2"/>
      <w:spacing w:before="71" w:line="176" w:lineRule="auto"/>
      <w:rPr/>
    </w:pPr>
    <w:r>
      <w:pict>
        <v:shape id="WordPictureWatermark18" style="position:absolute;margin-left:21.2pt;margin-top:811.69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rPr>
        <w:sz w:val="17"/>
        <w:szCs w:val="17"/>
        <w:spacing w:val="-3"/>
      </w:rPr>
      <w:t>第 23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3"/>
      </w:rPr>
      <w:t>期                                 实用临床医药杂志      Journal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of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3"/>
      </w:rPr>
      <w:t>Clinical</w:t>
    </w:r>
    <w:r>
      <w:rPr>
        <w:sz w:val="17"/>
        <w:szCs w:val="17"/>
        <w:spacing w:val="25"/>
        <w:w w:val="101"/>
      </w:rPr>
      <w:t xml:space="preserve"> </w:t>
    </w:r>
    <w:r>
      <w:rPr>
        <w:sz w:val="17"/>
        <w:szCs w:val="17"/>
        <w:spacing w:val="-3"/>
      </w:rPr>
      <w:t>Medicine</w:t>
    </w:r>
    <w:r>
      <w:rPr>
        <w:sz w:val="17"/>
        <w:szCs w:val="17"/>
        <w:spacing w:val="24"/>
        <w:w w:val="101"/>
      </w:rPr>
      <w:t xml:space="preserve"> </w:t>
    </w:r>
    <w:r>
      <w:rPr>
        <w:sz w:val="17"/>
        <w:szCs w:val="17"/>
        <w:spacing w:val="-3"/>
      </w:rPr>
      <w:t>in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3"/>
      </w:rPr>
      <w:t>Pract</w:t>
    </w:r>
    <w:r>
      <w:rPr>
        <w:sz w:val="17"/>
        <w:szCs w:val="17"/>
        <w:spacing w:val="-4"/>
      </w:rPr>
      <w:t>ice                                  </w:t>
    </w:r>
    <w:r>
      <w:rPr>
        <w:spacing w:val="-4"/>
        <w:position w:val="-1"/>
      </w:rPr>
      <w:t>·99</w:t>
    </w:r>
    <w:r>
      <w:rPr>
        <w:spacing w:val="35"/>
        <w:position w:val="-1"/>
      </w:rPr>
      <w:t xml:space="preserve"> </w:t>
    </w:r>
    <w:r>
      <w:rPr>
        <w:spacing w:val="-4"/>
        <w:position w:val="-1"/>
      </w:rPr>
      <w:t>·</w:t>
    </w:r>
  </w:p>
  <w:p>
    <w:pPr>
      <w:ind w:firstLine="913"/>
      <w:spacing w:before="36" w:line="32" w:lineRule="exact"/>
      <w:rPr/>
    </w:pPr>
    <w:r>
      <w:rPr>
        <w:position w:val="-1"/>
      </w:rPr>
      <w:pict>
        <v:shape id="_x0000_s20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2024-12-31T13:50:17Z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2025-10-28T21:32:43</vt:filetime>
  </property>
</Properties>
</file>