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40" w:right="52" w:hanging="67"/>
        <w:spacing w:before="355" w:line="188" w:lineRule="auto"/>
        <w:outlineLvl w:val="0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spacing w:val="19"/>
        </w:rPr>
        <w:t>分析基于 </w:t>
      </w:r>
      <w:r>
        <w:rPr>
          <w:sz w:val="39"/>
          <w:szCs w:val="39"/>
        </w:rPr>
        <w:t>ERAS</w:t>
      </w:r>
      <w:r>
        <w:rPr>
          <w:sz w:val="39"/>
          <w:szCs w:val="39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39"/>
          <w:szCs w:val="39"/>
          <w:spacing w:val="19"/>
        </w:rPr>
        <w:t>理念的综合护理干预对腹腔镜阑尾炎</w:t>
      </w:r>
      <w:r>
        <w:rPr>
          <w:rFonts w:ascii="Microsoft YaHei" w:hAnsi="Microsoft YaHei" w:eastAsia="Microsoft YaHei" w:cs="Microsoft YaHei"/>
          <w:sz w:val="39"/>
          <w:szCs w:val="39"/>
        </w:rPr>
        <w:t xml:space="preserve"> </w:t>
      </w:r>
      <w:r>
        <w:rPr>
          <w:rFonts w:ascii="Microsoft YaHei" w:hAnsi="Microsoft YaHei" w:eastAsia="Microsoft YaHei" w:cs="Microsoft YaHei"/>
          <w:sz w:val="39"/>
          <w:szCs w:val="39"/>
          <w:spacing w:val="18"/>
        </w:rPr>
        <w:t>切除术后患者恢复速度、疼痛感受及睡眠质量的影响</w:t>
      </w:r>
    </w:p>
    <w:p>
      <w:pPr>
        <w:pStyle w:val="BodyText"/>
        <w:ind w:left="4301"/>
        <w:spacing w:before="205" w:line="205" w:lineRule="auto"/>
        <w:rPr>
          <w:sz w:val="11"/>
          <w:szCs w:val="11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占斌容</w:t>
      </w:r>
      <w:r>
        <w:rPr>
          <w:sz w:val="11"/>
          <w:szCs w:val="11"/>
          <w:spacing w:val="-1"/>
          <w:position w:val="9"/>
        </w:rPr>
        <w:t>1      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郑少英</w:t>
      </w:r>
      <w:r>
        <w:rPr>
          <w:sz w:val="11"/>
          <w:szCs w:val="11"/>
          <w:spacing w:val="-1"/>
          <w:position w:val="9"/>
        </w:rPr>
        <w:t>1</w:t>
      </w:r>
      <w:r>
        <w:rPr>
          <w:sz w:val="11"/>
          <w:szCs w:val="11"/>
          <w:spacing w:val="3"/>
          <w:position w:val="9"/>
        </w:rPr>
        <w:t xml:space="preserve">      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刘巧燕</w:t>
      </w:r>
      <w:r>
        <w:rPr>
          <w:sz w:val="11"/>
          <w:szCs w:val="11"/>
          <w:spacing w:val="-1"/>
          <w:position w:val="9"/>
        </w:rPr>
        <w:t>2</w:t>
      </w:r>
    </w:p>
    <w:p>
      <w:pPr>
        <w:pStyle w:val="BodyText"/>
        <w:ind w:left="3364"/>
        <w:spacing w:before="87" w:line="18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( </w:t>
      </w:r>
      <w:r>
        <w:rPr>
          <w:sz w:val="15"/>
          <w:szCs w:val="15"/>
          <w:spacing w:val="-7"/>
        </w:rPr>
        <w:t>1 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福安市医院，宁德，</w:t>
      </w:r>
      <w:r>
        <w:rPr>
          <w:sz w:val="15"/>
          <w:szCs w:val="15"/>
          <w:spacing w:val="-7"/>
        </w:rPr>
        <w:t>355001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;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2 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宁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德市闽东医院，宁德，</w:t>
      </w:r>
      <w:r>
        <w:rPr>
          <w:sz w:val="15"/>
          <w:szCs w:val="15"/>
          <w:spacing w:val="-8"/>
        </w:rPr>
        <w:t>355001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)</w:t>
      </w:r>
    </w:p>
    <w:p>
      <w:pPr>
        <w:pStyle w:val="BodyText"/>
        <w:ind w:left="926" w:right="136" w:firstLine="3"/>
        <w:spacing w:before="279" w:line="22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摘要    目的：分析基于 </w:t>
      </w:r>
      <w:r>
        <w:rPr/>
        <w:t>ERAS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理念的综合护理干预对腹腔镜阑尾炎切除术后患</w:t>
      </w:r>
      <w:r>
        <w:rPr>
          <w:rFonts w:ascii="Microsoft YaHei" w:hAnsi="Microsoft YaHei" w:eastAsia="Microsoft YaHei" w:cs="Microsoft YaHei"/>
          <w:spacing w:val="8"/>
        </w:rPr>
        <w:t>者恢复速度、疼痛感受及睡眠质量的影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响。方法：选取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2"/>
        </w:rPr>
        <w:t>2022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年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2"/>
        </w:rPr>
        <w:t>2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月至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2"/>
        </w:rPr>
        <w:t>2024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年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2"/>
        </w:rPr>
        <w:t>5</w:t>
      </w:r>
      <w:r>
        <w:rPr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月</w:t>
      </w:r>
      <w:r>
        <w:rPr>
          <w:rFonts w:ascii="Microsoft YaHei" w:hAnsi="Microsoft YaHei" w:eastAsia="Microsoft YaHei" w:cs="Microsoft YaHei"/>
          <w:spacing w:val="1"/>
        </w:rPr>
        <w:t>福安市医院收治的行腹腔镜阑尾炎切除术患者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"/>
        </w:rPr>
        <w:t>90 </w:t>
      </w:r>
      <w:r>
        <w:rPr>
          <w:rFonts w:ascii="Microsoft YaHei" w:hAnsi="Microsoft YaHei" w:eastAsia="Microsoft YaHei" w:cs="Microsoft YaHei"/>
          <w:spacing w:val="1"/>
        </w:rPr>
        <w:t>例作为研究对象，按照随机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数字表法分为对照组和观察组，每组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7"/>
        </w:rPr>
        <w:t>45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例。对照组给予常规护理干预，观察组在对照组基础上给予 </w:t>
      </w:r>
      <w:r>
        <w:rPr/>
        <w:t>ERAS</w:t>
      </w:r>
      <w:r>
        <w:rPr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理念综合护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理干预。分析 </w:t>
      </w:r>
      <w:r>
        <w:rPr>
          <w:spacing w:val="6"/>
        </w:rPr>
        <w:t>2</w:t>
      </w:r>
      <w:r>
        <w:rPr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组患者的胃肠功能恢复情况，采用</w:t>
      </w:r>
      <w:r>
        <w:rPr>
          <w:rFonts w:ascii="Microsoft YaHei" w:hAnsi="Microsoft YaHei" w:eastAsia="Microsoft YaHei" w:cs="Microsoft YaHei"/>
          <w:spacing w:val="5"/>
        </w:rPr>
        <w:t>匹兹堡睡眠质量指数(</w:t>
      </w:r>
      <w:r>
        <w:rPr/>
        <w:t>PSQI</w:t>
      </w:r>
      <w:r>
        <w:rPr>
          <w:rFonts w:ascii="Microsoft YaHei" w:hAnsi="Microsoft YaHei" w:eastAsia="Microsoft YaHei" w:cs="Microsoft YaHei"/>
          <w:spacing w:val="5"/>
        </w:rPr>
        <w:t>)评价 </w:t>
      </w:r>
      <w:r>
        <w:rPr>
          <w:spacing w:val="5"/>
        </w:rPr>
        <w:t>2</w:t>
      </w:r>
      <w:r>
        <w:rPr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组护理前后睡眠质量变化情况，采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用视觉模拟评分法(</w:t>
      </w:r>
      <w:r>
        <w:rPr/>
        <w:t>VAS</w:t>
      </w:r>
      <w:r>
        <w:rPr>
          <w:rFonts w:ascii="Microsoft YaHei" w:hAnsi="Microsoft YaHei" w:eastAsia="Microsoft YaHei" w:cs="Microsoft YaHei"/>
          <w:spacing w:val="8"/>
        </w:rPr>
        <w:t>)比较 </w:t>
      </w:r>
      <w:r>
        <w:rPr>
          <w:spacing w:val="8"/>
        </w:rPr>
        <w:t>2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组患者的疼痛感受。结果：</w:t>
      </w:r>
      <w:r>
        <w:rPr>
          <w:rFonts w:ascii="Microsoft YaHei" w:hAnsi="Microsoft YaHei" w:eastAsia="Microsoft YaHei" w:cs="Microsoft YaHei"/>
          <w:spacing w:val="7"/>
        </w:rPr>
        <w:t>干预后，观察组胃肠功能恢复时间明显短于对照组，观察组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术后</w:t>
      </w:r>
      <w:r>
        <w:rPr/>
        <w:t>VAS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评分显著低于对照组，观察组术后睡眠质量 </w:t>
      </w:r>
      <w:r>
        <w:rPr/>
        <w:t>PSQI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评分显著低于对照组，差异均有统计学意义（均 </w:t>
      </w:r>
      <w:r>
        <w:rPr>
          <w:spacing w:val="4"/>
        </w:rPr>
        <w:t>P</w:t>
      </w:r>
      <w:r>
        <w:rPr>
          <w:spacing w:val="15"/>
          <w:w w:val="101"/>
        </w:rPr>
        <w:t xml:space="preserve"> </w:t>
      </w:r>
      <w:r>
        <w:rPr>
          <w:spacing w:val="4"/>
        </w:rPr>
        <w:t>&lt; 0</w:t>
      </w:r>
      <w:r>
        <w:rPr>
          <w:spacing w:val="3"/>
        </w:rPr>
        <w:t>. 05</w:t>
      </w:r>
      <w:r>
        <w:rPr>
          <w:rFonts w:ascii="Microsoft YaHei" w:hAnsi="Microsoft YaHei" w:eastAsia="Microsoft YaHei" w:cs="Microsoft YaHei"/>
          <w:spacing w:val="3"/>
        </w:rPr>
        <w:t>) 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结论：行腹腔镜阑尾炎切除术患者给予 </w:t>
      </w:r>
      <w:r>
        <w:rPr/>
        <w:t>ERAS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理念的综合护理干预，可显著缩短患者肛门排气时间、肠鸣音恢复时间</w:t>
      </w:r>
      <w:r>
        <w:rPr>
          <w:rFonts w:ascii="Microsoft YaHei" w:hAnsi="Microsoft YaHei" w:eastAsia="Microsoft YaHei" w:cs="Microsoft YaHei"/>
          <w:spacing w:val="2"/>
        </w:rPr>
        <w:t>、肛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门排便时间、首次进食时间，减少患者的疼痛感受，同时提高睡眠质量和满意度，值得临床推广应用。</w:t>
      </w:r>
    </w:p>
    <w:p>
      <w:pPr>
        <w:ind w:left="930"/>
        <w:spacing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关键词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加速康复；护理；阑尾炎；腹腔镜；阑尾炎切除术；术后恢复；疼痛；睡眠质量</w:t>
      </w:r>
    </w:p>
    <w:p>
      <w:pPr>
        <w:pStyle w:val="BodyText"/>
        <w:ind w:left="1325"/>
        <w:spacing w:before="58" w:line="167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Analysis</w:t>
      </w:r>
      <w:r>
        <w:rPr>
          <w:spacing w:val="25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3"/>
        </w:rPr>
        <w:t xml:space="preserve"> </w:t>
      </w:r>
      <w:r>
        <w:rPr>
          <w:spacing w:val="-1"/>
        </w:rPr>
        <w:t>Impact</w:t>
      </w:r>
      <w:r>
        <w:rPr>
          <w:spacing w:val="20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Comprehensive</w:t>
      </w:r>
      <w:r>
        <w:rPr>
          <w:spacing w:val="22"/>
        </w:rPr>
        <w:t xml:space="preserve"> </w:t>
      </w:r>
      <w:r>
        <w:rPr>
          <w:spacing w:val="-1"/>
        </w:rPr>
        <w:t>Nursing</w:t>
      </w:r>
      <w:r>
        <w:rPr>
          <w:spacing w:val="22"/>
          <w:w w:val="101"/>
        </w:rPr>
        <w:t xml:space="preserve"> </w:t>
      </w:r>
      <w:r>
        <w:rPr>
          <w:spacing w:val="-1"/>
        </w:rPr>
        <w:t>Interv</w:t>
      </w:r>
      <w:r>
        <w:rPr>
          <w:spacing w:val="-2"/>
        </w:rPr>
        <w:t>ention</w:t>
      </w:r>
      <w:r>
        <w:rPr>
          <w:spacing w:val="21"/>
          <w:w w:val="101"/>
        </w:rPr>
        <w:t xml:space="preserve"> </w:t>
      </w:r>
      <w:r>
        <w:rPr>
          <w:spacing w:val="-2"/>
        </w:rPr>
        <w:t>Based</w:t>
      </w:r>
      <w:r>
        <w:rPr>
          <w:spacing w:val="24"/>
        </w:rPr>
        <w:t xml:space="preserve"> </w:t>
      </w:r>
      <w:r>
        <w:rPr>
          <w:spacing w:val="-2"/>
        </w:rPr>
        <w:t>on</w:t>
      </w:r>
      <w:r>
        <w:rPr>
          <w:spacing w:val="21"/>
          <w:w w:val="101"/>
        </w:rPr>
        <w:t xml:space="preserve"> </w:t>
      </w:r>
      <w:r>
        <w:rPr>
          <w:spacing w:val="-2"/>
        </w:rPr>
        <w:t>ERAS</w:t>
      </w:r>
      <w:r>
        <w:rPr>
          <w:spacing w:val="32"/>
        </w:rPr>
        <w:t xml:space="preserve"> </w:t>
      </w:r>
      <w:r>
        <w:rPr>
          <w:spacing w:val="-2"/>
        </w:rPr>
        <w:t>Concept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>
          <w:spacing w:val="23"/>
        </w:rPr>
        <w:t xml:space="preserve"> </w:t>
      </w:r>
      <w:r>
        <w:rPr>
          <w:spacing w:val="-2"/>
        </w:rPr>
        <w:t>Recovery</w:t>
      </w:r>
      <w:r>
        <w:rPr>
          <w:spacing w:val="25"/>
          <w:w w:val="101"/>
        </w:rPr>
        <w:t xml:space="preserve"> </w:t>
      </w:r>
      <w:r>
        <w:rPr>
          <w:spacing w:val="-2"/>
        </w:rPr>
        <w:t>Speed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,</w:t>
      </w:r>
    </w:p>
    <w:p>
      <w:pPr>
        <w:pStyle w:val="BodyText"/>
        <w:ind w:left="2398"/>
        <w:spacing w:before="65" w:line="167" w:lineRule="auto"/>
        <w:rPr/>
      </w:pPr>
      <w:r>
        <w:rPr/>
        <w:t>Pain</w:t>
      </w:r>
      <w:r>
        <w:rPr>
          <w:spacing w:val="22"/>
        </w:rPr>
        <w:t xml:space="preserve"> </w:t>
      </w:r>
      <w:r>
        <w:rPr/>
        <w:t>Perception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,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/>
        <w:t>Sleep</w:t>
      </w:r>
      <w:r>
        <w:rPr>
          <w:spacing w:val="27"/>
          <w:w w:val="101"/>
        </w:rPr>
        <w:t xml:space="preserve"> </w:t>
      </w:r>
      <w:r>
        <w:rPr/>
        <w:t>Qual</w:t>
      </w:r>
      <w:r>
        <w:rPr>
          <w:spacing w:val="-1"/>
        </w:rPr>
        <w:t>ity</w:t>
      </w:r>
      <w:r>
        <w:rPr>
          <w:spacing w:val="24"/>
        </w:rPr>
        <w:t xml:space="preserve"> </w:t>
      </w:r>
      <w:r>
        <w:rPr>
          <w:spacing w:val="-1"/>
        </w:rPr>
        <w:t>of Patients</w:t>
      </w:r>
      <w:r>
        <w:rPr>
          <w:spacing w:val="22"/>
          <w:w w:val="101"/>
        </w:rPr>
        <w:t xml:space="preserve"> </w:t>
      </w:r>
      <w:r>
        <w:rPr>
          <w:spacing w:val="-1"/>
        </w:rPr>
        <w:t>After</w:t>
      </w:r>
      <w:r>
        <w:rPr>
          <w:spacing w:val="21"/>
        </w:rPr>
        <w:t xml:space="preserve"> </w:t>
      </w:r>
      <w:r>
        <w:rPr>
          <w:spacing w:val="-1"/>
        </w:rPr>
        <w:t>Laparoscopic</w:t>
      </w:r>
      <w:r>
        <w:rPr>
          <w:spacing w:val="20"/>
        </w:rPr>
        <w:t xml:space="preserve"> </w:t>
      </w:r>
      <w:r>
        <w:rPr>
          <w:spacing w:val="-1"/>
        </w:rPr>
        <w:t>Appendectomy</w:t>
      </w:r>
    </w:p>
    <w:p>
      <w:pPr>
        <w:pStyle w:val="BodyText"/>
        <w:ind w:left="3729"/>
        <w:spacing w:before="58" w:line="193" w:lineRule="auto"/>
        <w:rPr>
          <w:sz w:val="10"/>
          <w:szCs w:val="10"/>
        </w:rPr>
      </w:pPr>
      <w:r>
        <w:rPr>
          <w:spacing w:val="-6"/>
        </w:rPr>
        <w:t>ZHAN</w:t>
      </w:r>
      <w:r>
        <w:rPr>
          <w:spacing w:val="30"/>
        </w:rPr>
        <w:t xml:space="preserve"> </w:t>
      </w:r>
      <w:r>
        <w:rPr>
          <w:spacing w:val="-6"/>
        </w:rPr>
        <w:t>Binrong</w:t>
      </w:r>
      <w:r>
        <w:rPr>
          <w:sz w:val="10"/>
          <w:szCs w:val="10"/>
          <w:spacing w:val="-6"/>
          <w:position w:val="7"/>
        </w:rPr>
        <w:t>1  </w:t>
      </w:r>
      <w:r>
        <w:rPr>
          <w:rFonts w:ascii="Microsoft YaHei" w:hAnsi="Microsoft YaHei" w:eastAsia="Microsoft YaHei" w:cs="Microsoft YaHei"/>
          <w:spacing w:val="-9"/>
        </w:rPr>
        <w:t>,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-9"/>
        </w:rPr>
        <w:t>ZHENG</w:t>
      </w:r>
      <w:r>
        <w:rPr>
          <w:spacing w:val="25"/>
          <w:w w:val="101"/>
        </w:rPr>
        <w:t xml:space="preserve"> </w:t>
      </w:r>
      <w:r>
        <w:rPr>
          <w:spacing w:val="-9"/>
        </w:rPr>
        <w:t>Shaoying</w:t>
      </w:r>
      <w:r>
        <w:rPr>
          <w:sz w:val="10"/>
          <w:szCs w:val="10"/>
          <w:spacing w:val="-9"/>
          <w:position w:val="7"/>
        </w:rPr>
        <w:t>1  </w:t>
      </w:r>
      <w:r>
        <w:rPr>
          <w:rFonts w:ascii="Microsoft YaHei" w:hAnsi="Microsoft YaHei" w:eastAsia="Microsoft YaHei" w:cs="Microsoft YaHei"/>
          <w:spacing w:val="-8"/>
        </w:rPr>
        <w:t>,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8"/>
        </w:rPr>
        <w:t>LIU</w:t>
      </w:r>
      <w:r>
        <w:rPr>
          <w:spacing w:val="31"/>
          <w:w w:val="101"/>
        </w:rPr>
        <w:t xml:space="preserve"> </w:t>
      </w:r>
      <w:r>
        <w:rPr>
          <w:spacing w:val="-8"/>
        </w:rPr>
        <w:t>Qiaoyan</w:t>
      </w:r>
      <w:r>
        <w:rPr>
          <w:sz w:val="10"/>
          <w:szCs w:val="10"/>
          <w:spacing w:val="2"/>
          <w:position w:val="7"/>
        </w:rPr>
        <w:t>2</w:t>
      </w:r>
    </w:p>
    <w:p>
      <w:pPr>
        <w:pStyle w:val="BodyText"/>
        <w:ind w:left="2111"/>
        <w:spacing w:before="76" w:line="17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(</w:t>
      </w:r>
      <w:r>
        <w:rPr>
          <w:spacing w:val="-6"/>
        </w:rPr>
        <w:t>1  Fu</w:t>
      </w:r>
      <w:r>
        <w:rPr>
          <w:spacing w:val="-24"/>
        </w:rPr>
        <w:t xml:space="preserve"> </w:t>
      </w:r>
      <w:r>
        <w:rPr>
          <w:spacing w:val="-6"/>
        </w:rPr>
        <w:t>′an</w:t>
      </w:r>
      <w:r>
        <w:rPr>
          <w:spacing w:val="19"/>
        </w:rPr>
        <w:t xml:space="preserve"> </w:t>
      </w:r>
      <w:r>
        <w:rPr>
          <w:spacing w:val="-6"/>
        </w:rPr>
        <w:t>Hospital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,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6"/>
        </w:rPr>
        <w:t>Ningde</w:t>
      </w:r>
      <w:r>
        <w:rPr>
          <w:spacing w:val="16"/>
          <w:w w:val="101"/>
        </w:rPr>
        <w:t xml:space="preserve"> </w:t>
      </w:r>
      <w:r>
        <w:rPr>
          <w:spacing w:val="-6"/>
        </w:rPr>
        <w:t>355001 </w:t>
      </w:r>
      <w:r>
        <w:rPr>
          <w:rFonts w:ascii="Microsoft YaHei" w:hAnsi="Microsoft YaHei" w:eastAsia="Microsoft YaHei" w:cs="Microsoft YaHei"/>
          <w:spacing w:val="-6"/>
        </w:rPr>
        <w:t>, </w:t>
      </w:r>
      <w:r>
        <w:rPr>
          <w:spacing w:val="-6"/>
        </w:rPr>
        <w:t>China</w:t>
      </w:r>
      <w:r>
        <w:rPr>
          <w:rFonts w:ascii="Microsoft YaHei" w:hAnsi="Microsoft YaHei" w:eastAsia="Microsoft YaHei" w:cs="Microsoft YaHei"/>
          <w:spacing w:val="-6"/>
        </w:rPr>
        <w:t>;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6"/>
        </w:rPr>
        <w:t>2</w:t>
      </w:r>
      <w:r>
        <w:rPr>
          <w:spacing w:val="29"/>
          <w:w w:val="101"/>
        </w:rPr>
        <w:t xml:space="preserve"> </w:t>
      </w:r>
      <w:r>
        <w:rPr>
          <w:spacing w:val="-6"/>
        </w:rPr>
        <w:t>Ningde</w:t>
      </w:r>
      <w:r>
        <w:rPr>
          <w:spacing w:val="20"/>
          <w:w w:val="101"/>
        </w:rPr>
        <w:t xml:space="preserve"> </w:t>
      </w:r>
      <w:r>
        <w:rPr>
          <w:spacing w:val="-6"/>
        </w:rPr>
        <w:t>M</w:t>
      </w:r>
      <w:r>
        <w:rPr>
          <w:spacing w:val="-7"/>
        </w:rPr>
        <w:t>indong</w:t>
      </w:r>
      <w:r>
        <w:rPr>
          <w:spacing w:val="15"/>
          <w:w w:val="101"/>
        </w:rPr>
        <w:t xml:space="preserve"> </w:t>
      </w:r>
      <w:r>
        <w:rPr>
          <w:spacing w:val="-7"/>
        </w:rPr>
        <w:t>Hospital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,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7"/>
        </w:rPr>
        <w:t>Ningde</w:t>
      </w:r>
      <w:r>
        <w:rPr>
          <w:spacing w:val="16"/>
          <w:w w:val="101"/>
        </w:rPr>
        <w:t xml:space="preserve"> </w:t>
      </w:r>
      <w:r>
        <w:rPr>
          <w:spacing w:val="-7"/>
        </w:rPr>
        <w:t>355001 </w:t>
      </w:r>
      <w:r>
        <w:rPr>
          <w:rFonts w:ascii="Microsoft YaHei" w:hAnsi="Microsoft YaHei" w:eastAsia="Microsoft YaHei" w:cs="Microsoft YaHei"/>
          <w:spacing w:val="-7"/>
        </w:rPr>
        <w:t>, </w:t>
      </w:r>
      <w:r>
        <w:rPr>
          <w:spacing w:val="-7"/>
        </w:rPr>
        <w:t>China</w:t>
      </w:r>
      <w:r>
        <w:rPr>
          <w:rFonts w:ascii="Microsoft YaHei" w:hAnsi="Microsoft YaHei" w:eastAsia="Microsoft YaHei" w:cs="Microsoft YaHei"/>
          <w:spacing w:val="-7"/>
        </w:rPr>
        <w:t>)</w:t>
      </w:r>
    </w:p>
    <w:p>
      <w:pPr>
        <w:pStyle w:val="BodyText"/>
        <w:ind w:left="925"/>
        <w:spacing w:before="70" w:line="176" w:lineRule="auto"/>
        <w:rPr>
          <w:rFonts w:ascii="Microsoft YaHei" w:hAnsi="Microsoft YaHei" w:eastAsia="Microsoft YaHei" w:cs="Microsoft YaHei"/>
        </w:rPr>
      </w:pPr>
      <w:r>
        <w:rPr>
          <w:spacing w:val="-7"/>
        </w:rPr>
        <w:t>Abstract    Objective</w:t>
      </w:r>
      <w:r>
        <w:rPr>
          <w:rFonts w:ascii="Microsoft YaHei" w:hAnsi="Microsoft YaHei" w:eastAsia="Microsoft YaHei" w:cs="Microsoft YaHei"/>
          <w:spacing w:val="-7"/>
        </w:rPr>
        <w:t>:</w:t>
      </w:r>
      <w:r>
        <w:rPr>
          <w:spacing w:val="-7"/>
        </w:rPr>
        <w:t>To  analyze  the  effect  of</w:t>
      </w:r>
      <w:r>
        <w:rPr>
          <w:spacing w:val="31"/>
        </w:rPr>
        <w:t xml:space="preserve"> </w:t>
      </w:r>
      <w:r>
        <w:rPr>
          <w:spacing w:val="-7"/>
        </w:rPr>
        <w:t>comprehensive  nursing</w:t>
      </w:r>
      <w:r>
        <w:rPr>
          <w:spacing w:val="32"/>
          <w:w w:val="101"/>
        </w:rPr>
        <w:t xml:space="preserve"> </w:t>
      </w:r>
      <w:r>
        <w:rPr>
          <w:spacing w:val="-7"/>
        </w:rPr>
        <w:t>intervention</w:t>
      </w:r>
      <w:r>
        <w:rPr>
          <w:spacing w:val="34"/>
        </w:rPr>
        <w:t xml:space="preserve"> </w:t>
      </w:r>
      <w:r>
        <w:rPr>
          <w:spacing w:val="-7"/>
        </w:rPr>
        <w:t>based</w:t>
      </w:r>
      <w:r>
        <w:rPr>
          <w:spacing w:val="35"/>
        </w:rPr>
        <w:t xml:space="preserve"> </w:t>
      </w:r>
      <w:r>
        <w:rPr>
          <w:spacing w:val="-7"/>
        </w:rPr>
        <w:t>on</w:t>
      </w:r>
      <w:r>
        <w:rPr>
          <w:spacing w:val="37"/>
        </w:rPr>
        <w:t xml:space="preserve"> </w:t>
      </w:r>
      <w:r>
        <w:rPr>
          <w:spacing w:val="-7"/>
        </w:rPr>
        <w:t>ERAS  concept</w:t>
      </w:r>
      <w:r>
        <w:rPr>
          <w:spacing w:val="35"/>
          <w:w w:val="102"/>
        </w:rPr>
        <w:t xml:space="preserve"> </w:t>
      </w:r>
      <w:r>
        <w:rPr>
          <w:spacing w:val="-7"/>
        </w:rPr>
        <w:t>on</w:t>
      </w:r>
      <w:r>
        <w:rPr>
          <w:spacing w:val="35"/>
        </w:rPr>
        <w:t xml:space="preserve"> </w:t>
      </w:r>
      <w:r>
        <w:rPr>
          <w:spacing w:val="-7"/>
        </w:rPr>
        <w:t>recovery  speed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,</w:t>
      </w:r>
    </w:p>
    <w:p>
      <w:pPr>
        <w:pStyle w:val="BodyText"/>
        <w:ind w:left="928"/>
        <w:spacing w:before="54" w:line="176" w:lineRule="auto"/>
        <w:rPr/>
      </w:pPr>
      <w:r>
        <w:rPr>
          <w:spacing w:val="-7"/>
        </w:rPr>
        <w:t>pain</w:t>
      </w:r>
      <w:r>
        <w:rPr>
          <w:spacing w:val="14"/>
          <w:w w:val="101"/>
        </w:rPr>
        <w:t xml:space="preserve"> </w:t>
      </w:r>
      <w:r>
        <w:rPr>
          <w:spacing w:val="-7"/>
        </w:rPr>
        <w:t>perception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,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7"/>
        </w:rPr>
        <w:t>and</w:t>
      </w:r>
      <w:r>
        <w:rPr>
          <w:spacing w:val="18"/>
          <w:w w:val="101"/>
        </w:rPr>
        <w:t xml:space="preserve"> </w:t>
      </w:r>
      <w:r>
        <w:rPr>
          <w:spacing w:val="-7"/>
        </w:rPr>
        <w:t>sleep</w:t>
      </w:r>
      <w:r>
        <w:rPr>
          <w:spacing w:val="17"/>
          <w:w w:val="101"/>
        </w:rPr>
        <w:t xml:space="preserve"> </w:t>
      </w:r>
      <w:r>
        <w:rPr>
          <w:spacing w:val="-7"/>
        </w:rPr>
        <w:t>quality</w:t>
      </w:r>
      <w:r>
        <w:rPr>
          <w:spacing w:val="15"/>
        </w:rPr>
        <w:t xml:space="preserve"> </w:t>
      </w:r>
      <w:r>
        <w:rPr>
          <w:spacing w:val="-7"/>
        </w:rPr>
        <w:t>of patients</w:t>
      </w:r>
      <w:r>
        <w:rPr>
          <w:spacing w:val="20"/>
        </w:rPr>
        <w:t xml:space="preserve"> </w:t>
      </w:r>
      <w:r>
        <w:rPr>
          <w:spacing w:val="-7"/>
        </w:rPr>
        <w:t>after</w:t>
      </w:r>
      <w:r>
        <w:rPr>
          <w:spacing w:val="9"/>
        </w:rPr>
        <w:t xml:space="preserve"> </w:t>
      </w:r>
      <w:r>
        <w:rPr>
          <w:spacing w:val="-7"/>
        </w:rPr>
        <w:t>laparoscopic</w:t>
      </w:r>
      <w:r>
        <w:rPr>
          <w:spacing w:val="19"/>
          <w:w w:val="101"/>
        </w:rPr>
        <w:t xml:space="preserve"> </w:t>
      </w:r>
      <w:r>
        <w:rPr>
          <w:spacing w:val="-7"/>
        </w:rPr>
        <w:t>appendectomy.</w:t>
      </w:r>
      <w:r>
        <w:rPr>
          <w:spacing w:val="8"/>
        </w:rPr>
        <w:t xml:space="preserve"> </w:t>
      </w:r>
      <w:r>
        <w:rPr>
          <w:spacing w:val="-7"/>
        </w:rPr>
        <w:t>Methods</w:t>
      </w:r>
      <w:r>
        <w:rPr>
          <w:rFonts w:ascii="Microsoft YaHei" w:hAnsi="Microsoft YaHei" w:eastAsia="Microsoft YaHei" w:cs="Microsoft YaHei"/>
          <w:spacing w:val="-7"/>
        </w:rPr>
        <w:t>:</w:t>
      </w:r>
      <w:r>
        <w:rPr>
          <w:spacing w:val="-7"/>
        </w:rPr>
        <w:t>A</w:t>
      </w:r>
      <w:r>
        <w:rPr>
          <w:spacing w:val="15"/>
        </w:rPr>
        <w:t xml:space="preserve"> </w:t>
      </w:r>
      <w:r>
        <w:rPr>
          <w:spacing w:val="-7"/>
        </w:rPr>
        <w:t>total</w:t>
      </w:r>
      <w:r>
        <w:rPr>
          <w:spacing w:val="16"/>
          <w:w w:val="101"/>
        </w:rPr>
        <w:t xml:space="preserve"> </w:t>
      </w:r>
      <w:r>
        <w:rPr>
          <w:spacing w:val="-7"/>
        </w:rPr>
        <w:t>of 90</w:t>
      </w:r>
      <w:r>
        <w:rPr>
          <w:spacing w:val="20"/>
        </w:rPr>
        <w:t xml:space="preserve"> </w:t>
      </w:r>
      <w:r>
        <w:rPr>
          <w:spacing w:val="-7"/>
        </w:rPr>
        <w:t>patients</w:t>
      </w:r>
      <w:r>
        <w:rPr>
          <w:spacing w:val="15"/>
        </w:rPr>
        <w:t xml:space="preserve"> </w:t>
      </w:r>
      <w:r>
        <w:rPr>
          <w:spacing w:val="-7"/>
        </w:rPr>
        <w:t>who</w:t>
      </w:r>
      <w:r>
        <w:rPr>
          <w:spacing w:val="15"/>
        </w:rPr>
        <w:t xml:space="preserve"> </w:t>
      </w:r>
      <w:r>
        <w:rPr>
          <w:spacing w:val="-7"/>
        </w:rPr>
        <w:t>underw</w:t>
      </w:r>
      <w:r>
        <w:rPr>
          <w:spacing w:val="-8"/>
        </w:rPr>
        <w:t>ent</w:t>
      </w:r>
      <w:r>
        <w:rPr>
          <w:spacing w:val="13"/>
        </w:rPr>
        <w:t xml:space="preserve"> </w:t>
      </w:r>
      <w:r>
        <w:rPr>
          <w:spacing w:val="-8"/>
        </w:rPr>
        <w:t>lap-</w:t>
      </w:r>
    </w:p>
    <w:p>
      <w:pPr>
        <w:pStyle w:val="BodyText"/>
        <w:ind w:left="928"/>
        <w:spacing w:before="55" w:line="206" w:lineRule="auto"/>
        <w:rPr/>
      </w:pPr>
      <w:r>
        <w:rPr>
          <w:spacing w:val="-9"/>
        </w:rPr>
        <w:t>aroscopic</w:t>
      </w:r>
      <w:r>
        <w:rPr>
          <w:spacing w:val="25"/>
          <w:w w:val="101"/>
        </w:rPr>
        <w:t xml:space="preserve"> </w:t>
      </w:r>
      <w:r>
        <w:rPr>
          <w:spacing w:val="-9"/>
        </w:rPr>
        <w:t>appendectomy</w:t>
      </w:r>
      <w:r>
        <w:rPr>
          <w:spacing w:val="19"/>
          <w:w w:val="102"/>
        </w:rPr>
        <w:t xml:space="preserve"> </w:t>
      </w:r>
      <w:r>
        <w:rPr>
          <w:spacing w:val="-9"/>
        </w:rPr>
        <w:t>at</w:t>
      </w:r>
      <w:r>
        <w:rPr>
          <w:spacing w:val="19"/>
          <w:w w:val="101"/>
        </w:rPr>
        <w:t xml:space="preserve"> </w:t>
      </w:r>
      <w:r>
        <w:rPr>
          <w:spacing w:val="-9"/>
        </w:rPr>
        <w:t>Fu</w:t>
      </w:r>
      <w:r>
        <w:rPr>
          <w:spacing w:val="-22"/>
        </w:rPr>
        <w:t xml:space="preserve"> </w:t>
      </w:r>
      <w:r>
        <w:rPr>
          <w:spacing w:val="-9"/>
        </w:rPr>
        <w:t>/an</w:t>
      </w:r>
      <w:r>
        <w:rPr>
          <w:spacing w:val="22"/>
        </w:rPr>
        <w:t xml:space="preserve"> </w:t>
      </w:r>
      <w:r>
        <w:rPr>
          <w:spacing w:val="-9"/>
        </w:rPr>
        <w:t>Hos</w:t>
      </w:r>
      <w:r>
        <w:rPr>
          <w:spacing w:val="-10"/>
        </w:rPr>
        <w:t>pital</w:t>
      </w:r>
      <w:r>
        <w:rPr>
          <w:spacing w:val="16"/>
        </w:rPr>
        <w:t xml:space="preserve"> </w:t>
      </w:r>
      <w:r>
        <w:rPr>
          <w:spacing w:val="-10"/>
        </w:rPr>
        <w:t>from</w:t>
      </w:r>
      <w:r>
        <w:rPr>
          <w:spacing w:val="20"/>
        </w:rPr>
        <w:t xml:space="preserve"> </w:t>
      </w:r>
      <w:r>
        <w:rPr>
          <w:spacing w:val="-10"/>
        </w:rPr>
        <w:t>February</w:t>
      </w:r>
      <w:r>
        <w:rPr>
          <w:spacing w:val="9"/>
        </w:rPr>
        <w:t xml:space="preserve"> </w:t>
      </w:r>
      <w:r>
        <w:rPr>
          <w:spacing w:val="-10"/>
        </w:rPr>
        <w:t>2022</w:t>
      </w:r>
      <w:r>
        <w:rPr>
          <w:spacing w:val="24"/>
        </w:rPr>
        <w:t xml:space="preserve"> </w:t>
      </w:r>
      <w:r>
        <w:rPr>
          <w:spacing w:val="-10"/>
        </w:rPr>
        <w:t>to</w:t>
      </w:r>
      <w:r>
        <w:rPr>
          <w:spacing w:val="23"/>
        </w:rPr>
        <w:t xml:space="preserve"> </w:t>
      </w:r>
      <w:r>
        <w:rPr>
          <w:spacing w:val="-10"/>
        </w:rPr>
        <w:t>May</w:t>
      </w:r>
      <w:r>
        <w:rPr>
          <w:spacing w:val="9"/>
        </w:rPr>
        <w:t xml:space="preserve"> </w:t>
      </w:r>
      <w:r>
        <w:rPr>
          <w:spacing w:val="-10"/>
        </w:rPr>
        <w:t>2024</w:t>
      </w:r>
      <w:r>
        <w:rPr>
          <w:spacing w:val="22"/>
        </w:rPr>
        <w:t xml:space="preserve"> </w:t>
      </w:r>
      <w:r>
        <w:rPr>
          <w:spacing w:val="-10"/>
        </w:rPr>
        <w:t>were</w:t>
      </w:r>
      <w:r>
        <w:rPr>
          <w:spacing w:val="24"/>
        </w:rPr>
        <w:t xml:space="preserve"> </w:t>
      </w:r>
      <w:r>
        <w:rPr>
          <w:spacing w:val="-10"/>
        </w:rPr>
        <w:t>selected</w:t>
      </w:r>
      <w:r>
        <w:rPr>
          <w:spacing w:val="20"/>
          <w:w w:val="101"/>
        </w:rPr>
        <w:t xml:space="preserve"> </w:t>
      </w:r>
      <w:r>
        <w:rPr>
          <w:spacing w:val="-10"/>
        </w:rPr>
        <w:t>as</w:t>
      </w:r>
      <w:r>
        <w:rPr>
          <w:spacing w:val="25"/>
          <w:w w:val="101"/>
        </w:rPr>
        <w:t xml:space="preserve"> </w:t>
      </w:r>
      <w:r>
        <w:rPr>
          <w:spacing w:val="-10"/>
        </w:rPr>
        <w:t>study</w:t>
      </w:r>
      <w:r>
        <w:rPr>
          <w:spacing w:val="21"/>
          <w:w w:val="101"/>
        </w:rPr>
        <w:t xml:space="preserve"> </w:t>
      </w:r>
      <w:r>
        <w:rPr>
          <w:spacing w:val="-10"/>
        </w:rPr>
        <w:t>subjects</w:t>
      </w:r>
      <w:r>
        <w:rPr>
          <w:spacing w:val="23"/>
          <w:w w:val="102"/>
        </w:rPr>
        <w:t xml:space="preserve"> </w:t>
      </w:r>
      <w:r>
        <w:rPr>
          <w:spacing w:val="-10"/>
        </w:rPr>
        <w:t>and</w:t>
      </w:r>
      <w:r>
        <w:rPr>
          <w:spacing w:val="18"/>
        </w:rPr>
        <w:t xml:space="preserve"> </w:t>
      </w:r>
      <w:r>
        <w:rPr>
          <w:spacing w:val="-10"/>
        </w:rPr>
        <w:t>randomly</w:t>
      </w:r>
      <w:r>
        <w:rPr>
          <w:spacing w:val="19"/>
          <w:w w:val="101"/>
        </w:rPr>
        <w:t xml:space="preserve"> </w:t>
      </w:r>
      <w:r>
        <w:rPr>
          <w:spacing w:val="-10"/>
        </w:rPr>
        <w:t>divided</w:t>
      </w:r>
    </w:p>
    <w:p>
      <w:pPr>
        <w:pStyle w:val="BodyText"/>
        <w:ind w:left="930"/>
        <w:spacing w:before="99" w:line="176" w:lineRule="auto"/>
        <w:rPr/>
      </w:pPr>
      <w:r>
        <w:rPr>
          <w:spacing w:val="-7"/>
        </w:rPr>
        <w:t>into</w:t>
      </w:r>
      <w:r>
        <w:rPr>
          <w:spacing w:val="29"/>
          <w:w w:val="101"/>
        </w:rPr>
        <w:t xml:space="preserve"> </w:t>
      </w:r>
      <w:r>
        <w:rPr>
          <w:spacing w:val="-7"/>
        </w:rPr>
        <w:t>a</w:t>
      </w:r>
      <w:r>
        <w:rPr>
          <w:spacing w:val="23"/>
        </w:rPr>
        <w:t xml:space="preserve"> </w:t>
      </w:r>
      <w:r>
        <w:rPr>
          <w:spacing w:val="-7"/>
        </w:rPr>
        <w:t>control</w:t>
      </w:r>
      <w:r>
        <w:rPr>
          <w:spacing w:val="26"/>
          <w:w w:val="101"/>
        </w:rPr>
        <w:t xml:space="preserve"> </w:t>
      </w:r>
      <w:r>
        <w:rPr>
          <w:spacing w:val="-7"/>
        </w:rPr>
        <w:t>group</w:t>
      </w:r>
      <w:r>
        <w:rPr>
          <w:rFonts w:ascii="Microsoft YaHei" w:hAnsi="Microsoft YaHei" w:eastAsia="Microsoft YaHei" w:cs="Microsoft YaHei"/>
          <w:spacing w:val="-7"/>
        </w:rPr>
        <w:t>(</w:t>
      </w:r>
      <w:r>
        <w:rPr>
          <w:spacing w:val="-7"/>
        </w:rPr>
        <w:t>n</w:t>
      </w:r>
      <w:r>
        <w:rPr>
          <w:spacing w:val="11"/>
        </w:rPr>
        <w:t xml:space="preserve"> </w:t>
      </w:r>
      <w:r>
        <w:rPr>
          <w:spacing w:val="-7"/>
        </w:rPr>
        <w:t>= 45</w:t>
      </w:r>
      <w:r>
        <w:rPr>
          <w:rFonts w:ascii="Microsoft YaHei" w:hAnsi="Microsoft YaHei" w:eastAsia="Microsoft YaHei" w:cs="Microsoft YaHei"/>
          <w:spacing w:val="-7"/>
        </w:rPr>
        <w:t>)  </w:t>
      </w:r>
      <w:r>
        <w:rPr>
          <w:spacing w:val="-7"/>
        </w:rPr>
        <w:t>and</w:t>
      </w:r>
      <w:r>
        <w:rPr>
          <w:spacing w:val="23"/>
        </w:rPr>
        <w:t xml:space="preserve"> </w:t>
      </w:r>
      <w:r>
        <w:rPr>
          <w:spacing w:val="-7"/>
        </w:rPr>
        <w:t>an</w:t>
      </w:r>
      <w:r>
        <w:rPr>
          <w:spacing w:val="21"/>
        </w:rPr>
        <w:t xml:space="preserve"> </w:t>
      </w:r>
      <w:r>
        <w:rPr>
          <w:spacing w:val="-7"/>
        </w:rPr>
        <w:t>observat</w:t>
      </w:r>
      <w:r>
        <w:rPr>
          <w:spacing w:val="-8"/>
        </w:rPr>
        <w:t>ion</w:t>
      </w:r>
      <w:r>
        <w:rPr>
          <w:spacing w:val="21"/>
          <w:w w:val="101"/>
        </w:rPr>
        <w:t xml:space="preserve"> </w:t>
      </w:r>
      <w:r>
        <w:rPr>
          <w:spacing w:val="-8"/>
        </w:rPr>
        <w:t>group</w:t>
      </w:r>
      <w:r>
        <w:rPr>
          <w:rFonts w:ascii="Microsoft YaHei" w:hAnsi="Microsoft YaHei" w:eastAsia="Microsoft YaHei" w:cs="Microsoft YaHei"/>
          <w:spacing w:val="-8"/>
        </w:rPr>
        <w:t>(</w:t>
      </w:r>
      <w:r>
        <w:rPr>
          <w:spacing w:val="-8"/>
        </w:rPr>
        <w:t>n</w:t>
      </w:r>
      <w:r>
        <w:rPr>
          <w:spacing w:val="11"/>
        </w:rPr>
        <w:t xml:space="preserve"> </w:t>
      </w:r>
      <w:r>
        <w:rPr>
          <w:spacing w:val="-8"/>
        </w:rPr>
        <w:t>= 45</w:t>
      </w:r>
      <w:r>
        <w:rPr>
          <w:rFonts w:ascii="Microsoft YaHei" w:hAnsi="Microsoft YaHei" w:eastAsia="Microsoft YaHei" w:cs="Microsoft YaHei"/>
          <w:spacing w:val="-8"/>
        </w:rPr>
        <w:t>)  </w:t>
      </w:r>
      <w:r>
        <w:rPr>
          <w:spacing w:val="-8"/>
        </w:rPr>
        <w:t>using</w:t>
      </w:r>
      <w:r>
        <w:rPr>
          <w:spacing w:val="20"/>
        </w:rPr>
        <w:t xml:space="preserve"> </w:t>
      </w:r>
      <w:r>
        <w:rPr>
          <w:spacing w:val="-8"/>
        </w:rPr>
        <w:t>a</w:t>
      </w:r>
      <w:r>
        <w:rPr>
          <w:spacing w:val="17"/>
          <w:w w:val="101"/>
        </w:rPr>
        <w:t xml:space="preserve"> </w:t>
      </w:r>
      <w:r>
        <w:rPr>
          <w:spacing w:val="-8"/>
        </w:rPr>
        <w:t>random</w:t>
      </w:r>
      <w:r>
        <w:rPr>
          <w:spacing w:val="20"/>
          <w:w w:val="101"/>
        </w:rPr>
        <w:t xml:space="preserve"> </w:t>
      </w:r>
      <w:r>
        <w:rPr>
          <w:spacing w:val="-8"/>
        </w:rPr>
        <w:t>number</w:t>
      </w:r>
      <w:r>
        <w:rPr>
          <w:spacing w:val="14"/>
          <w:w w:val="101"/>
        </w:rPr>
        <w:t xml:space="preserve"> </w:t>
      </w:r>
      <w:r>
        <w:rPr>
          <w:spacing w:val="-8"/>
        </w:rPr>
        <w:t>table</w:t>
      </w:r>
      <w:r>
        <w:rPr>
          <w:spacing w:val="23"/>
          <w:w w:val="101"/>
        </w:rPr>
        <w:t xml:space="preserve"> </w:t>
      </w:r>
      <w:r>
        <w:rPr>
          <w:spacing w:val="-8"/>
        </w:rPr>
        <w:t>method.</w:t>
      </w:r>
      <w:r>
        <w:rPr>
          <w:spacing w:val="7"/>
        </w:rPr>
        <w:t xml:space="preserve"> </w:t>
      </w:r>
      <w:r>
        <w:rPr>
          <w:spacing w:val="-8"/>
        </w:rPr>
        <w:t>The</w:t>
      </w:r>
      <w:r>
        <w:rPr>
          <w:spacing w:val="24"/>
          <w:w w:val="101"/>
        </w:rPr>
        <w:t xml:space="preserve"> </w:t>
      </w:r>
      <w:r>
        <w:rPr>
          <w:spacing w:val="-8"/>
        </w:rPr>
        <w:t>control</w:t>
      </w:r>
      <w:r>
        <w:rPr>
          <w:spacing w:val="22"/>
          <w:w w:val="101"/>
        </w:rPr>
        <w:t xml:space="preserve"> </w:t>
      </w:r>
      <w:r>
        <w:rPr>
          <w:spacing w:val="-8"/>
        </w:rPr>
        <w:t>group</w:t>
      </w:r>
      <w:r>
        <w:rPr>
          <w:spacing w:val="21"/>
          <w:w w:val="101"/>
        </w:rPr>
        <w:t xml:space="preserve"> </w:t>
      </w:r>
      <w:r>
        <w:rPr>
          <w:spacing w:val="-8"/>
        </w:rPr>
        <w:t>received</w:t>
      </w:r>
    </w:p>
    <w:p>
      <w:pPr>
        <w:pStyle w:val="BodyText"/>
        <w:ind w:left="928"/>
        <w:spacing w:before="57" w:line="171" w:lineRule="auto"/>
        <w:rPr/>
      </w:pPr>
      <w:r>
        <w:rPr>
          <w:spacing w:val="-8"/>
        </w:rPr>
        <w:t>routine</w:t>
      </w:r>
      <w:r>
        <w:rPr>
          <w:spacing w:val="25"/>
        </w:rPr>
        <w:t xml:space="preserve"> </w:t>
      </w:r>
      <w:r>
        <w:rPr>
          <w:spacing w:val="-8"/>
        </w:rPr>
        <w:t>nursing</w:t>
      </w:r>
      <w:r>
        <w:rPr>
          <w:spacing w:val="23"/>
          <w:w w:val="101"/>
        </w:rPr>
        <w:t xml:space="preserve"> </w:t>
      </w:r>
      <w:r>
        <w:rPr>
          <w:spacing w:val="-8"/>
        </w:rPr>
        <w:t>intervention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,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8"/>
        </w:rPr>
        <w:t>while</w:t>
      </w:r>
      <w:r>
        <w:rPr>
          <w:spacing w:val="25"/>
        </w:rPr>
        <w:t xml:space="preserve"> </w:t>
      </w:r>
      <w:r>
        <w:rPr>
          <w:spacing w:val="-8"/>
        </w:rPr>
        <w:t>the</w:t>
      </w:r>
      <w:r>
        <w:rPr>
          <w:spacing w:val="27"/>
        </w:rPr>
        <w:t xml:space="preserve"> </w:t>
      </w:r>
      <w:r>
        <w:rPr>
          <w:spacing w:val="-8"/>
        </w:rPr>
        <w:t>observation</w:t>
      </w:r>
      <w:r>
        <w:rPr>
          <w:spacing w:val="25"/>
          <w:w w:val="101"/>
        </w:rPr>
        <w:t xml:space="preserve"> </w:t>
      </w:r>
      <w:r>
        <w:rPr>
          <w:spacing w:val="-8"/>
        </w:rPr>
        <w:t>group</w:t>
      </w:r>
      <w:r>
        <w:rPr>
          <w:spacing w:val="25"/>
          <w:w w:val="101"/>
        </w:rPr>
        <w:t xml:space="preserve"> </w:t>
      </w:r>
      <w:r>
        <w:rPr>
          <w:spacing w:val="-8"/>
        </w:rPr>
        <w:t>received</w:t>
      </w:r>
      <w:r>
        <w:rPr>
          <w:spacing w:val="25"/>
          <w:w w:val="102"/>
        </w:rPr>
        <w:t xml:space="preserve"> </w:t>
      </w:r>
      <w:r>
        <w:rPr>
          <w:spacing w:val="-8"/>
        </w:rPr>
        <w:t>ERAS</w:t>
      </w:r>
      <w:r>
        <w:rPr>
          <w:spacing w:val="27"/>
          <w:w w:val="101"/>
        </w:rPr>
        <w:t xml:space="preserve"> </w:t>
      </w:r>
      <w:r>
        <w:rPr>
          <w:spacing w:val="-8"/>
        </w:rPr>
        <w:t>concept</w:t>
      </w:r>
      <w:r>
        <w:rPr>
          <w:spacing w:val="24"/>
          <w:w w:val="102"/>
        </w:rPr>
        <w:t xml:space="preserve"> </w:t>
      </w:r>
      <w:r>
        <w:rPr>
          <w:spacing w:val="-8"/>
        </w:rPr>
        <w:t>comprehensive</w:t>
      </w:r>
      <w:r>
        <w:rPr>
          <w:spacing w:val="27"/>
        </w:rPr>
        <w:t xml:space="preserve"> </w:t>
      </w:r>
      <w:r>
        <w:rPr>
          <w:spacing w:val="-8"/>
        </w:rPr>
        <w:t>nursing</w:t>
      </w:r>
      <w:r>
        <w:rPr>
          <w:spacing w:val="23"/>
        </w:rPr>
        <w:t xml:space="preserve"> </w:t>
      </w:r>
      <w:r>
        <w:rPr>
          <w:spacing w:val="-8"/>
        </w:rPr>
        <w:t>i</w:t>
      </w:r>
      <w:r>
        <w:rPr>
          <w:spacing w:val="-9"/>
        </w:rPr>
        <w:t>ntervention</w:t>
      </w:r>
      <w:r>
        <w:rPr>
          <w:spacing w:val="29"/>
        </w:rPr>
        <w:t xml:space="preserve"> </w:t>
      </w:r>
      <w:r>
        <w:rPr>
          <w:spacing w:val="-9"/>
        </w:rPr>
        <w:t>on</w:t>
      </w:r>
      <w:r>
        <w:rPr>
          <w:spacing w:val="27"/>
        </w:rPr>
        <w:t xml:space="preserve"> </w:t>
      </w:r>
      <w:r>
        <w:rPr>
          <w:spacing w:val="-9"/>
        </w:rPr>
        <w:t>the</w:t>
      </w:r>
      <w:r>
        <w:rPr>
          <w:spacing w:val="30"/>
        </w:rPr>
        <w:t xml:space="preserve"> </w:t>
      </w:r>
      <w:r>
        <w:rPr>
          <w:spacing w:val="-9"/>
        </w:rPr>
        <w:t>basis</w:t>
      </w:r>
    </w:p>
    <w:p>
      <w:pPr>
        <w:pStyle w:val="BodyText"/>
        <w:ind w:left="929"/>
        <w:spacing w:before="60" w:line="171" w:lineRule="auto"/>
        <w:rPr/>
      </w:pPr>
      <w:r>
        <w:rPr>
          <w:spacing w:val="-8"/>
        </w:rPr>
        <w:t>of</w:t>
      </w:r>
      <w:r>
        <w:rPr>
          <w:spacing w:val="15"/>
          <w:w w:val="101"/>
        </w:rPr>
        <w:t xml:space="preserve"> </w:t>
      </w:r>
      <w:r>
        <w:rPr>
          <w:spacing w:val="-8"/>
        </w:rPr>
        <w:t>the</w:t>
      </w:r>
      <w:r>
        <w:rPr>
          <w:spacing w:val="28"/>
        </w:rPr>
        <w:t xml:space="preserve"> </w:t>
      </w:r>
      <w:r>
        <w:rPr>
          <w:spacing w:val="-8"/>
        </w:rPr>
        <w:t>control</w:t>
      </w:r>
      <w:r>
        <w:rPr>
          <w:spacing w:val="16"/>
          <w:w w:val="101"/>
        </w:rPr>
        <w:t xml:space="preserve"> </w:t>
      </w:r>
      <w:r>
        <w:rPr>
          <w:spacing w:val="-8"/>
        </w:rPr>
        <w:t>group.</w:t>
      </w:r>
      <w:r>
        <w:rPr>
          <w:spacing w:val="9"/>
        </w:rPr>
        <w:t xml:space="preserve"> </w:t>
      </w:r>
      <w:r>
        <w:rPr>
          <w:spacing w:val="-8"/>
        </w:rPr>
        <w:t>Analyze</w:t>
      </w:r>
      <w:r>
        <w:rPr>
          <w:spacing w:val="16"/>
        </w:rPr>
        <w:t xml:space="preserve"> </w:t>
      </w:r>
      <w:r>
        <w:rPr>
          <w:spacing w:val="-8"/>
        </w:rPr>
        <w:t>the</w:t>
      </w:r>
      <w:r>
        <w:rPr>
          <w:spacing w:val="16"/>
        </w:rPr>
        <w:t xml:space="preserve"> </w:t>
      </w:r>
      <w:r>
        <w:rPr>
          <w:spacing w:val="-8"/>
        </w:rPr>
        <w:t>recovery</w:t>
      </w:r>
      <w:r>
        <w:rPr>
          <w:spacing w:val="15"/>
        </w:rPr>
        <w:t xml:space="preserve"> </w:t>
      </w:r>
      <w:r>
        <w:rPr>
          <w:spacing w:val="-8"/>
        </w:rPr>
        <w:t>of gastrointestinal</w:t>
      </w:r>
      <w:r>
        <w:rPr>
          <w:spacing w:val="12"/>
          <w:w w:val="101"/>
        </w:rPr>
        <w:t xml:space="preserve"> </w:t>
      </w:r>
      <w:r>
        <w:rPr>
          <w:spacing w:val="-8"/>
        </w:rPr>
        <w:t>function</w:t>
      </w:r>
      <w:r>
        <w:rPr>
          <w:spacing w:val="15"/>
          <w:w w:val="102"/>
        </w:rPr>
        <w:t xml:space="preserve"> </w:t>
      </w:r>
      <w:r>
        <w:rPr>
          <w:spacing w:val="-8"/>
        </w:rPr>
        <w:t>in</w:t>
      </w:r>
      <w:r>
        <w:rPr>
          <w:spacing w:val="13"/>
        </w:rPr>
        <w:t xml:space="preserve"> </w:t>
      </w:r>
      <w:r>
        <w:rPr>
          <w:spacing w:val="-8"/>
        </w:rPr>
        <w:t>two</w:t>
      </w:r>
      <w:r>
        <w:rPr>
          <w:spacing w:val="17"/>
        </w:rPr>
        <w:t xml:space="preserve"> </w:t>
      </w:r>
      <w:r>
        <w:rPr>
          <w:spacing w:val="-8"/>
        </w:rPr>
        <w:t>groups</w:t>
      </w:r>
      <w:r>
        <w:rPr>
          <w:spacing w:val="19"/>
        </w:rPr>
        <w:t xml:space="preserve"> </w:t>
      </w:r>
      <w:r>
        <w:rPr>
          <w:spacing w:val="-8"/>
        </w:rPr>
        <w:t>of patients </w:t>
      </w:r>
      <w:r>
        <w:rPr>
          <w:rFonts w:ascii="Microsoft YaHei" w:hAnsi="Microsoft YaHei" w:eastAsia="Microsoft YaHei" w:cs="Microsoft YaHei"/>
          <w:spacing w:val="-8"/>
        </w:rPr>
        <w:t>, </w:t>
      </w:r>
      <w:r>
        <w:rPr>
          <w:spacing w:val="-8"/>
        </w:rPr>
        <w:t>eva</w:t>
      </w:r>
      <w:r>
        <w:rPr>
          <w:spacing w:val="-9"/>
        </w:rPr>
        <w:t>luate</w:t>
      </w:r>
      <w:r>
        <w:rPr>
          <w:spacing w:val="15"/>
          <w:w w:val="101"/>
        </w:rPr>
        <w:t xml:space="preserve"> </w:t>
      </w:r>
      <w:r>
        <w:rPr>
          <w:spacing w:val="-9"/>
        </w:rPr>
        <w:t>the</w:t>
      </w:r>
      <w:r>
        <w:rPr>
          <w:spacing w:val="18"/>
          <w:w w:val="101"/>
        </w:rPr>
        <w:t xml:space="preserve"> </w:t>
      </w:r>
      <w:r>
        <w:rPr>
          <w:spacing w:val="-9"/>
        </w:rPr>
        <w:t>changes</w:t>
      </w:r>
      <w:r>
        <w:rPr>
          <w:spacing w:val="19"/>
          <w:w w:val="101"/>
        </w:rPr>
        <w:t xml:space="preserve"> </w:t>
      </w:r>
      <w:r>
        <w:rPr>
          <w:spacing w:val="-9"/>
        </w:rPr>
        <w:t>in</w:t>
      </w:r>
      <w:r>
        <w:rPr>
          <w:spacing w:val="18"/>
        </w:rPr>
        <w:t xml:space="preserve"> </w:t>
      </w:r>
      <w:r>
        <w:rPr>
          <w:spacing w:val="-9"/>
        </w:rPr>
        <w:t>sleep</w:t>
      </w:r>
      <w:r>
        <w:rPr>
          <w:spacing w:val="17"/>
          <w:w w:val="101"/>
        </w:rPr>
        <w:t xml:space="preserve"> </w:t>
      </w:r>
      <w:r>
        <w:rPr>
          <w:spacing w:val="-9"/>
        </w:rPr>
        <w:t>quali-</w:t>
      </w:r>
    </w:p>
    <w:p>
      <w:pPr>
        <w:pStyle w:val="BodyText"/>
        <w:ind w:left="925"/>
        <w:spacing w:before="56" w:line="176" w:lineRule="auto"/>
        <w:rPr/>
      </w:pPr>
      <w:r>
        <w:rPr>
          <w:spacing w:val="-8"/>
        </w:rPr>
        <w:t>ty</w:t>
      </w:r>
      <w:r>
        <w:rPr>
          <w:spacing w:val="28"/>
        </w:rPr>
        <w:t xml:space="preserve"> </w:t>
      </w:r>
      <w:r>
        <w:rPr>
          <w:spacing w:val="-8"/>
        </w:rPr>
        <w:t>before</w:t>
      </w:r>
      <w:r>
        <w:rPr>
          <w:spacing w:val="28"/>
        </w:rPr>
        <w:t xml:space="preserve"> </w:t>
      </w:r>
      <w:r>
        <w:rPr>
          <w:spacing w:val="-8"/>
        </w:rPr>
        <w:t>and</w:t>
      </w:r>
      <w:r>
        <w:rPr>
          <w:spacing w:val="26"/>
          <w:w w:val="101"/>
        </w:rPr>
        <w:t xml:space="preserve"> </w:t>
      </w:r>
      <w:r>
        <w:rPr>
          <w:spacing w:val="-8"/>
        </w:rPr>
        <w:t>after</w:t>
      </w:r>
      <w:r>
        <w:rPr>
          <w:spacing w:val="14"/>
          <w:w w:val="101"/>
        </w:rPr>
        <w:t xml:space="preserve"> </w:t>
      </w:r>
      <w:r>
        <w:rPr>
          <w:spacing w:val="-8"/>
        </w:rPr>
        <w:t>nursing</w:t>
      </w:r>
      <w:r>
        <w:rPr>
          <w:spacing w:val="15"/>
        </w:rPr>
        <w:t xml:space="preserve"> </w:t>
      </w:r>
      <w:r>
        <w:rPr>
          <w:spacing w:val="-8"/>
        </w:rPr>
        <w:t>using</w:t>
      </w:r>
      <w:r>
        <w:rPr>
          <w:spacing w:val="15"/>
        </w:rPr>
        <w:t xml:space="preserve"> </w:t>
      </w:r>
      <w:r>
        <w:rPr>
          <w:spacing w:val="-8"/>
        </w:rPr>
        <w:t>the</w:t>
      </w:r>
      <w:r>
        <w:rPr>
          <w:spacing w:val="20"/>
          <w:w w:val="101"/>
        </w:rPr>
        <w:t xml:space="preserve"> </w:t>
      </w:r>
      <w:r>
        <w:rPr>
          <w:spacing w:val="-8"/>
        </w:rPr>
        <w:t>Pittsburgh</w:t>
      </w:r>
      <w:r>
        <w:rPr>
          <w:spacing w:val="22"/>
        </w:rPr>
        <w:t xml:space="preserve"> </w:t>
      </w:r>
      <w:r>
        <w:rPr>
          <w:spacing w:val="-8"/>
        </w:rPr>
        <w:t>Sleep</w:t>
      </w:r>
      <w:r>
        <w:rPr>
          <w:spacing w:val="24"/>
        </w:rPr>
        <w:t xml:space="preserve"> </w:t>
      </w:r>
      <w:r>
        <w:rPr>
          <w:spacing w:val="-8"/>
        </w:rPr>
        <w:t>Quality</w:t>
      </w:r>
      <w:r>
        <w:rPr>
          <w:spacing w:val="19"/>
          <w:w w:val="101"/>
        </w:rPr>
        <w:t xml:space="preserve"> </w:t>
      </w:r>
      <w:r>
        <w:rPr>
          <w:spacing w:val="-8"/>
        </w:rPr>
        <w:t>Index</w:t>
      </w:r>
      <w:r>
        <w:rPr>
          <w:rFonts w:ascii="Microsoft YaHei" w:hAnsi="Microsoft YaHei" w:eastAsia="Microsoft YaHei" w:cs="Microsoft YaHei"/>
          <w:spacing w:val="-8"/>
        </w:rPr>
        <w:t>(</w:t>
      </w:r>
      <w:r>
        <w:rPr>
          <w:spacing w:val="-8"/>
        </w:rPr>
        <w:t>PSQI</w:t>
      </w:r>
      <w:r>
        <w:rPr>
          <w:rFonts w:ascii="Microsoft YaHei" w:hAnsi="Microsoft YaHei" w:eastAsia="Microsoft YaHei" w:cs="Microsoft YaHei"/>
          <w:spacing w:val="-8"/>
        </w:rPr>
        <w:t>)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, </w:t>
      </w:r>
      <w:r>
        <w:rPr>
          <w:spacing w:val="-8"/>
        </w:rPr>
        <w:t>and</w:t>
      </w:r>
      <w:r>
        <w:rPr>
          <w:spacing w:val="20"/>
          <w:w w:val="101"/>
        </w:rPr>
        <w:t xml:space="preserve"> </w:t>
      </w:r>
      <w:r>
        <w:rPr>
          <w:spacing w:val="-8"/>
        </w:rPr>
        <w:t>compare</w:t>
      </w:r>
      <w:r>
        <w:rPr>
          <w:spacing w:val="19"/>
          <w:w w:val="101"/>
        </w:rPr>
        <w:t xml:space="preserve"> </w:t>
      </w:r>
      <w:r>
        <w:rPr>
          <w:spacing w:val="-8"/>
        </w:rPr>
        <w:t>the</w:t>
      </w:r>
      <w:r>
        <w:rPr>
          <w:spacing w:val="20"/>
        </w:rPr>
        <w:t xml:space="preserve"> </w:t>
      </w:r>
      <w:r>
        <w:rPr>
          <w:spacing w:val="-8"/>
        </w:rPr>
        <w:t>pain</w:t>
      </w:r>
      <w:r>
        <w:rPr>
          <w:spacing w:val="18"/>
        </w:rPr>
        <w:t xml:space="preserve"> </w:t>
      </w:r>
      <w:r>
        <w:rPr>
          <w:spacing w:val="-8"/>
        </w:rPr>
        <w:t>pe</w:t>
      </w:r>
      <w:r>
        <w:rPr>
          <w:spacing w:val="-9"/>
        </w:rPr>
        <w:t>rception</w:t>
      </w:r>
      <w:r>
        <w:rPr>
          <w:spacing w:val="19"/>
          <w:w w:val="101"/>
        </w:rPr>
        <w:t xml:space="preserve"> </w:t>
      </w:r>
      <w:r>
        <w:rPr>
          <w:spacing w:val="-9"/>
        </w:rPr>
        <w:t>of the</w:t>
      </w:r>
      <w:r>
        <w:rPr>
          <w:spacing w:val="19"/>
        </w:rPr>
        <w:t xml:space="preserve"> </w:t>
      </w:r>
      <w:r>
        <w:rPr>
          <w:spacing w:val="-9"/>
        </w:rPr>
        <w:t>two</w:t>
      </w:r>
      <w:r>
        <w:rPr>
          <w:spacing w:val="21"/>
        </w:rPr>
        <w:t xml:space="preserve"> </w:t>
      </w:r>
      <w:r>
        <w:rPr>
          <w:spacing w:val="-9"/>
        </w:rPr>
        <w:t>groups</w:t>
      </w:r>
      <w:r>
        <w:rPr>
          <w:spacing w:val="23"/>
        </w:rPr>
        <w:t xml:space="preserve"> </w:t>
      </w:r>
      <w:r>
        <w:rPr>
          <w:spacing w:val="-9"/>
        </w:rPr>
        <w:t>of</w:t>
      </w:r>
    </w:p>
    <w:p>
      <w:pPr>
        <w:pStyle w:val="BodyText"/>
        <w:ind w:left="928"/>
        <w:spacing w:before="54" w:line="176" w:lineRule="auto"/>
        <w:rPr/>
      </w:pPr>
      <w:r>
        <w:rPr>
          <w:spacing w:val="-6"/>
        </w:rPr>
        <w:t>patients</w:t>
      </w:r>
      <w:r>
        <w:rPr>
          <w:spacing w:val="33"/>
        </w:rPr>
        <w:t xml:space="preserve"> </w:t>
      </w:r>
      <w:r>
        <w:rPr>
          <w:spacing w:val="-6"/>
        </w:rPr>
        <w:t>using</w:t>
      </w:r>
      <w:r>
        <w:rPr>
          <w:spacing w:val="20"/>
          <w:w w:val="101"/>
        </w:rPr>
        <w:t xml:space="preserve"> </w:t>
      </w:r>
      <w:r>
        <w:rPr>
          <w:spacing w:val="-6"/>
        </w:rPr>
        <w:t>the</w:t>
      </w:r>
      <w:r>
        <w:rPr>
          <w:spacing w:val="18"/>
          <w:w w:val="102"/>
        </w:rPr>
        <w:t xml:space="preserve"> </w:t>
      </w:r>
      <w:r>
        <w:rPr>
          <w:spacing w:val="-6"/>
        </w:rPr>
        <w:t>Visual</w:t>
      </w:r>
      <w:r>
        <w:rPr>
          <w:spacing w:val="17"/>
        </w:rPr>
        <w:t xml:space="preserve"> </w:t>
      </w:r>
      <w:r>
        <w:rPr>
          <w:spacing w:val="-6"/>
        </w:rPr>
        <w:t>Analog</w:t>
      </w:r>
      <w:r>
        <w:rPr>
          <w:spacing w:val="16"/>
          <w:w w:val="101"/>
        </w:rPr>
        <w:t xml:space="preserve"> </w:t>
      </w:r>
      <w:r>
        <w:rPr>
          <w:spacing w:val="-6"/>
        </w:rPr>
        <w:t>Scale</w:t>
      </w:r>
      <w:r>
        <w:rPr>
          <w:rFonts w:ascii="Microsoft YaHei" w:hAnsi="Microsoft YaHei" w:eastAsia="Microsoft YaHei" w:cs="Microsoft YaHei"/>
          <w:spacing w:val="-6"/>
        </w:rPr>
        <w:t>(</w:t>
      </w:r>
      <w:r>
        <w:rPr>
          <w:spacing w:val="-6"/>
        </w:rPr>
        <w:t>VAS</w:t>
      </w:r>
      <w:r>
        <w:rPr>
          <w:rFonts w:ascii="Microsoft YaHei" w:hAnsi="Microsoft YaHei" w:eastAsia="Microsoft YaHei" w:cs="Microsoft YaHei"/>
          <w:spacing w:val="-6"/>
        </w:rPr>
        <w:t>) </w:t>
      </w:r>
      <w:r>
        <w:rPr>
          <w:spacing w:val="-6"/>
        </w:rPr>
        <w:t>.</w:t>
      </w:r>
      <w:r>
        <w:rPr>
          <w:spacing w:val="10"/>
        </w:rPr>
        <w:t xml:space="preserve"> </w:t>
      </w:r>
      <w:r>
        <w:rPr>
          <w:spacing w:val="-6"/>
        </w:rPr>
        <w:t>Results</w:t>
      </w:r>
      <w:r>
        <w:rPr>
          <w:rFonts w:ascii="Microsoft YaHei" w:hAnsi="Microsoft YaHei" w:eastAsia="Microsoft YaHei" w:cs="Microsoft YaHei"/>
          <w:spacing w:val="-6"/>
        </w:rPr>
        <w:t>:</w:t>
      </w:r>
      <w:r>
        <w:rPr>
          <w:spacing w:val="-6"/>
        </w:rPr>
        <w:t>After</w:t>
      </w:r>
      <w:r>
        <w:rPr>
          <w:spacing w:val="13"/>
        </w:rPr>
        <w:t xml:space="preserve"> </w:t>
      </w:r>
      <w:r>
        <w:rPr>
          <w:spacing w:val="-6"/>
        </w:rPr>
        <w:t>intervention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,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19"/>
          <w:w w:val="101"/>
        </w:rPr>
        <w:t xml:space="preserve"> </w:t>
      </w:r>
      <w:r>
        <w:rPr>
          <w:spacing w:val="-6"/>
        </w:rPr>
        <w:t>observation</w:t>
      </w:r>
      <w:r>
        <w:rPr>
          <w:spacing w:val="17"/>
          <w:w w:val="101"/>
        </w:rPr>
        <w:t xml:space="preserve"> </w:t>
      </w:r>
      <w:r>
        <w:rPr>
          <w:spacing w:val="-6"/>
        </w:rPr>
        <w:t>group</w:t>
      </w:r>
      <w:r>
        <w:rPr>
          <w:spacing w:val="18"/>
          <w:w w:val="101"/>
        </w:rPr>
        <w:t xml:space="preserve"> </w:t>
      </w:r>
      <w:r>
        <w:rPr>
          <w:spacing w:val="-6"/>
        </w:rPr>
        <w:t>had</w:t>
      </w:r>
      <w:r>
        <w:rPr>
          <w:spacing w:val="20"/>
        </w:rPr>
        <w:t xml:space="preserve"> </w:t>
      </w:r>
      <w:r>
        <w:rPr>
          <w:spacing w:val="-6"/>
        </w:rPr>
        <w:t>significantly</w:t>
      </w:r>
      <w:r>
        <w:rPr>
          <w:spacing w:val="19"/>
          <w:w w:val="101"/>
        </w:rPr>
        <w:t xml:space="preserve"> </w:t>
      </w:r>
      <w:r>
        <w:rPr>
          <w:spacing w:val="-6"/>
        </w:rPr>
        <w:t>shorter</w:t>
      </w:r>
      <w:r>
        <w:rPr>
          <w:spacing w:val="12"/>
          <w:w w:val="102"/>
        </w:rPr>
        <w:t xml:space="preserve"> </w:t>
      </w:r>
      <w:r>
        <w:rPr>
          <w:spacing w:val="-6"/>
        </w:rPr>
        <w:t>gastroin-</w:t>
      </w:r>
    </w:p>
    <w:p>
      <w:pPr>
        <w:pStyle w:val="BodyText"/>
        <w:ind w:left="925"/>
        <w:spacing w:before="54" w:line="176" w:lineRule="auto"/>
        <w:rPr/>
      </w:pPr>
      <w:r>
        <w:rPr>
          <w:spacing w:val="-7"/>
        </w:rPr>
        <w:t>testinal</w:t>
      </w:r>
      <w:r>
        <w:rPr>
          <w:spacing w:val="22"/>
        </w:rPr>
        <w:t xml:space="preserve"> </w:t>
      </w:r>
      <w:r>
        <w:rPr>
          <w:spacing w:val="-7"/>
        </w:rPr>
        <w:t>function</w:t>
      </w:r>
      <w:r>
        <w:rPr>
          <w:spacing w:val="24"/>
        </w:rPr>
        <w:t xml:space="preserve"> </w:t>
      </w:r>
      <w:r>
        <w:rPr>
          <w:spacing w:val="-7"/>
        </w:rPr>
        <w:t>reco</w:t>
      </w:r>
      <w:r>
        <w:rPr>
          <w:spacing w:val="-8"/>
        </w:rPr>
        <w:t>very</w:t>
      </w:r>
      <w:r>
        <w:rPr>
          <w:spacing w:val="32"/>
        </w:rPr>
        <w:t xml:space="preserve"> </w:t>
      </w:r>
      <w:r>
        <w:rPr>
          <w:spacing w:val="-8"/>
        </w:rPr>
        <w:t>time </w:t>
      </w:r>
      <w:r>
        <w:rPr>
          <w:rFonts w:ascii="Microsoft YaHei" w:hAnsi="Microsoft YaHei" w:eastAsia="Microsoft YaHei" w:cs="Microsoft YaHei"/>
          <w:spacing w:val="-8"/>
        </w:rPr>
        <w:t>, </w:t>
      </w:r>
      <w:r>
        <w:rPr>
          <w:spacing w:val="-8"/>
        </w:rPr>
        <w:t>lower</w:t>
      </w:r>
      <w:r>
        <w:rPr>
          <w:spacing w:val="30"/>
          <w:w w:val="102"/>
        </w:rPr>
        <w:t xml:space="preserve"> </w:t>
      </w:r>
      <w:r>
        <w:rPr>
          <w:spacing w:val="-8"/>
        </w:rPr>
        <w:t>postoperative  VAS  scores </w:t>
      </w:r>
      <w:r>
        <w:rPr>
          <w:rFonts w:ascii="Microsoft YaHei" w:hAnsi="Microsoft YaHei" w:eastAsia="Microsoft YaHei" w:cs="Microsoft YaHei"/>
          <w:spacing w:val="-8"/>
        </w:rPr>
        <w:t>, </w:t>
      </w:r>
      <w:r>
        <w:rPr>
          <w:spacing w:val="-8"/>
        </w:rPr>
        <w:t>and</w:t>
      </w:r>
      <w:r>
        <w:rPr>
          <w:spacing w:val="36"/>
        </w:rPr>
        <w:t xml:space="preserve"> </w:t>
      </w:r>
      <w:r>
        <w:rPr>
          <w:spacing w:val="-8"/>
        </w:rPr>
        <w:t>better</w:t>
      </w:r>
      <w:r>
        <w:rPr>
          <w:spacing w:val="34"/>
          <w:w w:val="101"/>
        </w:rPr>
        <w:t xml:space="preserve"> </w:t>
      </w:r>
      <w:r>
        <w:rPr>
          <w:spacing w:val="-8"/>
        </w:rPr>
        <w:t>sleep  quality</w:t>
      </w:r>
      <w:r>
        <w:rPr>
          <w:rFonts w:ascii="Microsoft YaHei" w:hAnsi="Microsoft YaHei" w:eastAsia="Microsoft YaHei" w:cs="Microsoft YaHei"/>
          <w:spacing w:val="-8"/>
        </w:rPr>
        <w:t>( </w:t>
      </w:r>
      <w:r>
        <w:rPr>
          <w:spacing w:val="-8"/>
        </w:rPr>
        <w:t>PSQI  scores</w:t>
      </w:r>
      <w:r>
        <w:rPr>
          <w:rFonts w:ascii="Microsoft YaHei" w:hAnsi="Microsoft YaHei" w:eastAsia="Microsoft YaHei" w:cs="Microsoft YaHei"/>
          <w:spacing w:val="-8"/>
        </w:rPr>
        <w:t>)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spacing w:val="-8"/>
        </w:rPr>
        <w:t>compared  to  the  control</w:t>
      </w:r>
    </w:p>
    <w:p>
      <w:pPr>
        <w:pStyle w:val="BodyText"/>
        <w:ind w:left="929"/>
        <w:spacing w:before="54" w:line="176" w:lineRule="auto"/>
        <w:rPr/>
      </w:pPr>
      <w:r>
        <w:rPr>
          <w:spacing w:val="-7"/>
        </w:rPr>
        <w:t>group.</w:t>
      </w:r>
      <w:r>
        <w:rPr>
          <w:spacing w:val="15"/>
          <w:w w:val="101"/>
        </w:rPr>
        <w:t xml:space="preserve"> </w:t>
      </w:r>
      <w:r>
        <w:rPr>
          <w:spacing w:val="-7"/>
        </w:rPr>
        <w:t>The</w:t>
      </w:r>
      <w:r>
        <w:rPr>
          <w:spacing w:val="24"/>
        </w:rPr>
        <w:t xml:space="preserve"> </w:t>
      </w:r>
      <w:r>
        <w:rPr>
          <w:spacing w:val="-7"/>
        </w:rPr>
        <w:t>differences</w:t>
      </w:r>
      <w:r>
        <w:rPr>
          <w:spacing w:val="24"/>
        </w:rPr>
        <w:t xml:space="preserve"> </w:t>
      </w:r>
      <w:r>
        <w:rPr>
          <w:spacing w:val="-7"/>
        </w:rPr>
        <w:t>between</w:t>
      </w:r>
      <w:r>
        <w:rPr>
          <w:spacing w:val="19"/>
        </w:rPr>
        <w:t xml:space="preserve"> </w:t>
      </w:r>
      <w:r>
        <w:rPr>
          <w:spacing w:val="-7"/>
        </w:rPr>
        <w:t>the</w:t>
      </w:r>
      <w:r>
        <w:rPr>
          <w:spacing w:val="21"/>
          <w:w w:val="101"/>
        </w:rPr>
        <w:t xml:space="preserve"> </w:t>
      </w:r>
      <w:r>
        <w:rPr>
          <w:spacing w:val="-7"/>
        </w:rPr>
        <w:t>two</w:t>
      </w:r>
      <w:r>
        <w:rPr>
          <w:spacing w:val="22"/>
          <w:w w:val="101"/>
        </w:rPr>
        <w:t xml:space="preserve"> </w:t>
      </w:r>
      <w:r>
        <w:rPr>
          <w:spacing w:val="-7"/>
        </w:rPr>
        <w:t>groups</w:t>
      </w:r>
      <w:r>
        <w:rPr>
          <w:spacing w:val="21"/>
        </w:rPr>
        <w:t xml:space="preserve"> </w:t>
      </w:r>
      <w:r>
        <w:rPr>
          <w:spacing w:val="-7"/>
        </w:rPr>
        <w:t>were</w:t>
      </w:r>
      <w:r>
        <w:rPr>
          <w:spacing w:val="26"/>
        </w:rPr>
        <w:t xml:space="preserve"> </w:t>
      </w:r>
      <w:r>
        <w:rPr>
          <w:spacing w:val="-7"/>
        </w:rPr>
        <w:t>statistically</w:t>
      </w:r>
      <w:r>
        <w:rPr>
          <w:spacing w:val="23"/>
        </w:rPr>
        <w:t xml:space="preserve"> </w:t>
      </w:r>
      <w:r>
        <w:rPr>
          <w:spacing w:val="-7"/>
        </w:rPr>
        <w:t>significant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(</w:t>
      </w:r>
      <w:r>
        <w:rPr>
          <w:spacing w:val="-7"/>
        </w:rPr>
        <w:t>P</w:t>
      </w:r>
      <w:r>
        <w:rPr>
          <w:spacing w:val="8"/>
        </w:rPr>
        <w:t xml:space="preserve"> </w:t>
      </w:r>
      <w:r>
        <w:rPr>
          <w:spacing w:val="-7"/>
        </w:rPr>
        <w:t>&lt; 0. 05</w:t>
      </w:r>
      <w:r>
        <w:rPr>
          <w:rFonts w:ascii="Microsoft YaHei" w:hAnsi="Microsoft YaHei" w:eastAsia="Microsoft YaHei" w:cs="Microsoft YaHei"/>
          <w:spacing w:val="-7"/>
        </w:rPr>
        <w:t>) </w:t>
      </w:r>
      <w:r>
        <w:rPr>
          <w:spacing w:val="-7"/>
        </w:rPr>
        <w:t>.</w:t>
      </w:r>
      <w:r>
        <w:rPr>
          <w:spacing w:val="14"/>
          <w:w w:val="102"/>
        </w:rPr>
        <w:t xml:space="preserve"> </w:t>
      </w:r>
      <w:r>
        <w:rPr>
          <w:spacing w:val="-7"/>
        </w:rPr>
        <w:t>Conclusion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:</w:t>
      </w:r>
      <w:r>
        <w:rPr>
          <w:spacing w:val="-7"/>
        </w:rPr>
        <w:t>Comprehensive</w:t>
      </w:r>
      <w:r>
        <w:rPr>
          <w:spacing w:val="23"/>
          <w:w w:val="101"/>
        </w:rPr>
        <w:t xml:space="preserve"> </w:t>
      </w:r>
      <w:r>
        <w:rPr>
          <w:spacing w:val="-7"/>
        </w:rPr>
        <w:t>nursing</w:t>
      </w:r>
      <w:r>
        <w:rPr>
          <w:spacing w:val="19"/>
          <w:w w:val="101"/>
        </w:rPr>
        <w:t xml:space="preserve"> </w:t>
      </w:r>
      <w:r>
        <w:rPr>
          <w:spacing w:val="-7"/>
        </w:rPr>
        <w:t>inter-</w:t>
      </w:r>
    </w:p>
    <w:p>
      <w:pPr>
        <w:pStyle w:val="BodyText"/>
        <w:ind w:left="925"/>
        <w:spacing w:before="55" w:line="206" w:lineRule="auto"/>
        <w:rPr/>
      </w:pPr>
      <w:r>
        <w:rPr>
          <w:spacing w:val="-8"/>
        </w:rPr>
        <w:t>ventions</w:t>
      </w:r>
      <w:r>
        <w:rPr>
          <w:spacing w:val="28"/>
        </w:rPr>
        <w:t xml:space="preserve"> </w:t>
      </w:r>
      <w:r>
        <w:rPr>
          <w:spacing w:val="-8"/>
        </w:rPr>
        <w:t>based</w:t>
      </w:r>
      <w:r>
        <w:rPr>
          <w:spacing w:val="16"/>
        </w:rPr>
        <w:t xml:space="preserve"> </w:t>
      </w:r>
      <w:r>
        <w:rPr>
          <w:spacing w:val="-8"/>
        </w:rPr>
        <w:t>on</w:t>
      </w:r>
      <w:r>
        <w:rPr>
          <w:spacing w:val="13"/>
          <w:w w:val="101"/>
        </w:rPr>
        <w:t xml:space="preserve"> </w:t>
      </w:r>
      <w:r>
        <w:rPr>
          <w:spacing w:val="-8"/>
        </w:rPr>
        <w:t>the</w:t>
      </w:r>
      <w:r>
        <w:rPr>
          <w:spacing w:val="17"/>
          <w:w w:val="101"/>
        </w:rPr>
        <w:t xml:space="preserve"> </w:t>
      </w:r>
      <w:r>
        <w:rPr>
          <w:spacing w:val="-8"/>
        </w:rPr>
        <w:t>ERAS</w:t>
      </w:r>
      <w:r>
        <w:rPr>
          <w:spacing w:val="18"/>
        </w:rPr>
        <w:t xml:space="preserve"> </w:t>
      </w:r>
      <w:r>
        <w:rPr>
          <w:spacing w:val="-8"/>
        </w:rPr>
        <w:t>concept</w:t>
      </w:r>
      <w:r>
        <w:rPr>
          <w:spacing w:val="10"/>
        </w:rPr>
        <w:t xml:space="preserve"> </w:t>
      </w:r>
      <w:r>
        <w:rPr>
          <w:spacing w:val="-8"/>
        </w:rPr>
        <w:t>for</w:t>
      </w:r>
      <w:r>
        <w:rPr>
          <w:spacing w:val="9"/>
        </w:rPr>
        <w:t xml:space="preserve"> </w:t>
      </w:r>
      <w:r>
        <w:rPr>
          <w:spacing w:val="-8"/>
        </w:rPr>
        <w:t>patie</w:t>
      </w:r>
      <w:r>
        <w:rPr>
          <w:spacing w:val="-9"/>
        </w:rPr>
        <w:t>nts</w:t>
      </w:r>
      <w:r>
        <w:rPr>
          <w:spacing w:val="18"/>
        </w:rPr>
        <w:t xml:space="preserve"> </w:t>
      </w:r>
      <w:r>
        <w:rPr>
          <w:spacing w:val="-9"/>
        </w:rPr>
        <w:t>undergoing</w:t>
      </w:r>
      <w:r>
        <w:rPr>
          <w:spacing w:val="11"/>
        </w:rPr>
        <w:t xml:space="preserve"> </w:t>
      </w:r>
      <w:r>
        <w:rPr>
          <w:spacing w:val="-9"/>
        </w:rPr>
        <w:t>laparoscopic</w:t>
      </w:r>
      <w:r>
        <w:rPr>
          <w:spacing w:val="20"/>
        </w:rPr>
        <w:t xml:space="preserve"> </w:t>
      </w:r>
      <w:r>
        <w:rPr>
          <w:spacing w:val="-9"/>
        </w:rPr>
        <w:t>appendectomy</w:t>
      </w:r>
      <w:r>
        <w:rPr>
          <w:spacing w:val="15"/>
          <w:w w:val="102"/>
        </w:rPr>
        <w:t xml:space="preserve"> </w:t>
      </w:r>
      <w:r>
        <w:rPr>
          <w:spacing w:val="-9"/>
        </w:rPr>
        <w:t>can</w:t>
      </w:r>
      <w:r>
        <w:rPr>
          <w:spacing w:val="17"/>
          <w:w w:val="101"/>
        </w:rPr>
        <w:t xml:space="preserve"> </w:t>
      </w:r>
      <w:r>
        <w:rPr>
          <w:spacing w:val="-9"/>
        </w:rPr>
        <w:t>significantly</w:t>
      </w:r>
      <w:r>
        <w:rPr>
          <w:spacing w:val="17"/>
          <w:w w:val="101"/>
        </w:rPr>
        <w:t xml:space="preserve"> </w:t>
      </w:r>
      <w:r>
        <w:rPr>
          <w:spacing w:val="-9"/>
        </w:rPr>
        <w:t>shorten</w:t>
      </w:r>
      <w:r>
        <w:rPr>
          <w:spacing w:val="13"/>
          <w:w w:val="101"/>
        </w:rPr>
        <w:t xml:space="preserve"> </w:t>
      </w:r>
      <w:r>
        <w:rPr>
          <w:spacing w:val="-9"/>
        </w:rPr>
        <w:t>the</w:t>
      </w:r>
      <w:r>
        <w:rPr>
          <w:spacing w:val="16"/>
        </w:rPr>
        <w:t xml:space="preserve"> </w:t>
      </w:r>
      <w:r>
        <w:rPr>
          <w:spacing w:val="-9"/>
        </w:rPr>
        <w:t>patient</w:t>
      </w:r>
      <w:r>
        <w:rPr>
          <w:spacing w:val="-24"/>
        </w:rPr>
        <w:t xml:space="preserve"> </w:t>
      </w:r>
      <w:r>
        <w:rPr>
          <w:spacing w:val="-9"/>
        </w:rPr>
        <w:t>/s</w:t>
      </w:r>
      <w:r>
        <w:rPr>
          <w:spacing w:val="15"/>
          <w:w w:val="101"/>
        </w:rPr>
        <w:t xml:space="preserve"> </w:t>
      </w:r>
      <w:r>
        <w:rPr>
          <w:spacing w:val="-9"/>
        </w:rPr>
        <w:t>first</w:t>
      </w:r>
    </w:p>
    <w:p>
      <w:pPr>
        <w:pStyle w:val="BodyText"/>
        <w:ind w:left="926" w:right="216" w:firstLine="2"/>
        <w:spacing w:before="101" w:line="251" w:lineRule="auto"/>
        <w:rPr/>
      </w:pPr>
      <w:r>
        <w:rPr>
          <w:spacing w:val="-9"/>
        </w:rPr>
        <w:t>bowel</w:t>
      </w:r>
      <w:r>
        <w:rPr>
          <w:spacing w:val="24"/>
          <w:w w:val="101"/>
        </w:rPr>
        <w:t xml:space="preserve"> </w:t>
      </w:r>
      <w:r>
        <w:rPr>
          <w:spacing w:val="-9"/>
        </w:rPr>
        <w:t>movement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,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9"/>
        </w:rPr>
        <w:t>bowel</w:t>
      </w:r>
      <w:r>
        <w:rPr>
          <w:spacing w:val="21"/>
        </w:rPr>
        <w:t xml:space="preserve"> </w:t>
      </w:r>
      <w:r>
        <w:rPr>
          <w:spacing w:val="-9"/>
        </w:rPr>
        <w:t>sound</w:t>
      </w:r>
      <w:r>
        <w:rPr>
          <w:spacing w:val="16"/>
          <w:w w:val="101"/>
        </w:rPr>
        <w:t xml:space="preserve"> </w:t>
      </w:r>
      <w:r>
        <w:rPr>
          <w:spacing w:val="-9"/>
        </w:rPr>
        <w:t>recovery</w:t>
      </w:r>
      <w:r>
        <w:rPr>
          <w:spacing w:val="15"/>
        </w:rPr>
        <w:t xml:space="preserve"> </w:t>
      </w:r>
      <w:r>
        <w:rPr>
          <w:spacing w:val="-9"/>
        </w:rPr>
        <w:t>time </w:t>
      </w:r>
      <w:r>
        <w:rPr>
          <w:rFonts w:ascii="Microsoft YaHei" w:hAnsi="Microsoft YaHei" w:eastAsia="Microsoft YaHei" w:cs="Microsoft YaHei"/>
          <w:spacing w:val="-9"/>
        </w:rPr>
        <w:t>, </w:t>
      </w:r>
      <w:r>
        <w:rPr>
          <w:spacing w:val="-9"/>
        </w:rPr>
        <w:t>anal</w:t>
      </w:r>
      <w:r>
        <w:rPr>
          <w:spacing w:val="18"/>
          <w:w w:val="101"/>
        </w:rPr>
        <w:t xml:space="preserve"> </w:t>
      </w:r>
      <w:r>
        <w:rPr>
          <w:spacing w:val="-9"/>
        </w:rPr>
        <w:t>defecation</w:t>
      </w:r>
      <w:r>
        <w:rPr>
          <w:spacing w:val="15"/>
          <w:w w:val="101"/>
        </w:rPr>
        <w:t xml:space="preserve"> </w:t>
      </w:r>
      <w:r>
        <w:rPr>
          <w:spacing w:val="-9"/>
        </w:rPr>
        <w:t>t</w:t>
      </w:r>
      <w:r>
        <w:rPr>
          <w:spacing w:val="-10"/>
        </w:rPr>
        <w:t>ime </w:t>
      </w:r>
      <w:r>
        <w:rPr>
          <w:rFonts w:ascii="Microsoft YaHei" w:hAnsi="Microsoft YaHei" w:eastAsia="Microsoft YaHei" w:cs="Microsoft YaHei"/>
          <w:spacing w:val="-10"/>
        </w:rPr>
        <w:t>,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10"/>
        </w:rPr>
        <w:t>and</w:t>
      </w:r>
      <w:r>
        <w:rPr>
          <w:spacing w:val="13"/>
          <w:w w:val="101"/>
        </w:rPr>
        <w:t xml:space="preserve"> </w:t>
      </w:r>
      <w:r>
        <w:rPr>
          <w:spacing w:val="-10"/>
        </w:rPr>
        <w:t>first</w:t>
      </w:r>
      <w:r>
        <w:rPr>
          <w:spacing w:val="16"/>
          <w:w w:val="101"/>
        </w:rPr>
        <w:t xml:space="preserve"> </w:t>
      </w:r>
      <w:r>
        <w:rPr>
          <w:spacing w:val="-10"/>
        </w:rPr>
        <w:t>meal</w:t>
      </w:r>
      <w:r>
        <w:rPr>
          <w:spacing w:val="16"/>
        </w:rPr>
        <w:t xml:space="preserve"> </w:t>
      </w:r>
      <w:r>
        <w:rPr>
          <w:spacing w:val="-10"/>
        </w:rPr>
        <w:t>time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,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10"/>
        </w:rPr>
        <w:t>reduce</w:t>
      </w:r>
      <w:r>
        <w:rPr>
          <w:spacing w:val="18"/>
        </w:rPr>
        <w:t xml:space="preserve"> </w:t>
      </w:r>
      <w:r>
        <w:rPr>
          <w:spacing w:val="-10"/>
        </w:rPr>
        <w:t>the</w:t>
      </w:r>
      <w:r>
        <w:rPr>
          <w:spacing w:val="18"/>
          <w:w w:val="101"/>
        </w:rPr>
        <w:t xml:space="preserve"> </w:t>
      </w:r>
      <w:r>
        <w:rPr>
          <w:spacing w:val="-10"/>
        </w:rPr>
        <w:t>patient</w:t>
      </w:r>
      <w:r>
        <w:rPr>
          <w:spacing w:val="-24"/>
        </w:rPr>
        <w:t xml:space="preserve"> </w:t>
      </w:r>
      <w:r>
        <w:rPr>
          <w:spacing w:val="-10"/>
        </w:rPr>
        <w:t>/s</w:t>
      </w:r>
      <w:r>
        <w:rPr>
          <w:spacing w:val="20"/>
        </w:rPr>
        <w:t xml:space="preserve"> </w:t>
      </w:r>
      <w:r>
        <w:rPr>
          <w:spacing w:val="-10"/>
        </w:rPr>
        <w:t>pain</w:t>
      </w:r>
      <w:r>
        <w:rPr>
          <w:spacing w:val="19"/>
          <w:w w:val="101"/>
        </w:rPr>
        <w:t xml:space="preserve"> </w:t>
      </w:r>
      <w:r>
        <w:rPr>
          <w:spacing w:val="-10"/>
        </w:rPr>
        <w:t>sensation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,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10"/>
        </w:rPr>
        <w:t>and</w:t>
      </w:r>
      <w:r>
        <w:rPr>
          <w:spacing w:val="18"/>
        </w:rPr>
        <w:t xml:space="preserve"> </w:t>
      </w:r>
      <w:r>
        <w:rPr>
          <w:spacing w:val="-10"/>
        </w:rPr>
        <w:t>im-</w:t>
      </w:r>
      <w:r>
        <w:rPr/>
        <w:t xml:space="preserve"> </w:t>
      </w:r>
      <w:r>
        <w:rPr>
          <w:spacing w:val="-6"/>
        </w:rPr>
        <w:t>prove</w:t>
      </w:r>
      <w:r>
        <w:rPr>
          <w:spacing w:val="30"/>
        </w:rPr>
        <w:t xml:space="preserve"> </w:t>
      </w:r>
      <w:r>
        <w:rPr>
          <w:spacing w:val="-6"/>
        </w:rPr>
        <w:t>sleep</w:t>
      </w:r>
      <w:r>
        <w:rPr>
          <w:spacing w:val="27"/>
          <w:w w:val="101"/>
        </w:rPr>
        <w:t xml:space="preserve"> </w:t>
      </w:r>
      <w:r>
        <w:rPr>
          <w:spacing w:val="-6"/>
        </w:rPr>
        <w:t>quality</w:t>
      </w:r>
      <w:r>
        <w:rPr>
          <w:spacing w:val="25"/>
          <w:w w:val="101"/>
        </w:rPr>
        <w:t xml:space="preserve"> </w:t>
      </w:r>
      <w:r>
        <w:rPr>
          <w:spacing w:val="-6"/>
        </w:rPr>
        <w:t>and</w:t>
      </w:r>
      <w:r>
        <w:rPr>
          <w:spacing w:val="28"/>
        </w:rPr>
        <w:t xml:space="preserve"> </w:t>
      </w:r>
      <w:r>
        <w:rPr>
          <w:spacing w:val="-6"/>
        </w:rPr>
        <w:t>satisfaction.</w:t>
      </w:r>
      <w:r>
        <w:rPr>
          <w:spacing w:val="11"/>
        </w:rPr>
        <w:t xml:space="preserve"> </w:t>
      </w:r>
      <w:r>
        <w:rPr>
          <w:spacing w:val="-6"/>
        </w:rPr>
        <w:t>It</w:t>
      </w:r>
      <w:r>
        <w:rPr>
          <w:spacing w:val="25"/>
        </w:rPr>
        <w:t xml:space="preserve"> </w:t>
      </w:r>
      <w:r>
        <w:rPr>
          <w:spacing w:val="-7"/>
        </w:rPr>
        <w:t>is</w:t>
      </w:r>
      <w:r>
        <w:rPr>
          <w:spacing w:val="25"/>
        </w:rPr>
        <w:t xml:space="preserve"> </w:t>
      </w:r>
      <w:r>
        <w:rPr>
          <w:spacing w:val="-7"/>
        </w:rPr>
        <w:t>worthy</w:t>
      </w:r>
      <w:r>
        <w:rPr>
          <w:spacing w:val="24"/>
          <w:w w:val="101"/>
        </w:rPr>
        <w:t xml:space="preserve"> </w:t>
      </w:r>
      <w:r>
        <w:rPr>
          <w:spacing w:val="-7"/>
        </w:rPr>
        <w:t>of</w:t>
      </w:r>
      <w:r>
        <w:rPr>
          <w:spacing w:val="12"/>
        </w:rPr>
        <w:t xml:space="preserve"> </w:t>
      </w:r>
      <w:r>
        <w:rPr>
          <w:spacing w:val="-7"/>
        </w:rPr>
        <w:t>clinical</w:t>
      </w:r>
      <w:r>
        <w:rPr>
          <w:spacing w:val="25"/>
        </w:rPr>
        <w:t xml:space="preserve"> </w:t>
      </w:r>
      <w:r>
        <w:rPr>
          <w:spacing w:val="-7"/>
        </w:rPr>
        <w:t>promotion</w:t>
      </w:r>
      <w:r>
        <w:rPr>
          <w:spacing w:val="26"/>
        </w:rPr>
        <w:t xml:space="preserve"> </w:t>
      </w:r>
      <w:r>
        <w:rPr>
          <w:spacing w:val="-7"/>
        </w:rPr>
        <w:t>and</w:t>
      </w:r>
      <w:r>
        <w:rPr>
          <w:spacing w:val="26"/>
          <w:w w:val="101"/>
        </w:rPr>
        <w:t xml:space="preserve"> </w:t>
      </w:r>
      <w:r>
        <w:rPr>
          <w:spacing w:val="-7"/>
        </w:rPr>
        <w:t>application.</w:t>
      </w:r>
    </w:p>
    <w:p>
      <w:pPr>
        <w:pStyle w:val="BodyText"/>
        <w:ind w:left="928" w:right="216" w:firstLine="1"/>
        <w:spacing w:before="24" w:line="172" w:lineRule="auto"/>
        <w:rPr/>
      </w:pPr>
      <w:r>
        <w:rPr>
          <w:spacing w:val="-5"/>
        </w:rPr>
        <w:t>Keywords    Enhanced</w:t>
      </w:r>
      <w:r>
        <w:rPr>
          <w:spacing w:val="24"/>
        </w:rPr>
        <w:t xml:space="preserve"> </w:t>
      </w:r>
      <w:r>
        <w:rPr>
          <w:spacing w:val="-5"/>
        </w:rPr>
        <w:t>Recovery</w:t>
      </w:r>
      <w:r>
        <w:rPr>
          <w:spacing w:val="20"/>
        </w:rPr>
        <w:t xml:space="preserve"> </w:t>
      </w:r>
      <w:r>
        <w:rPr>
          <w:spacing w:val="-5"/>
        </w:rPr>
        <w:t>After</w:t>
      </w:r>
      <w:r>
        <w:rPr>
          <w:spacing w:val="18"/>
        </w:rPr>
        <w:t xml:space="preserve"> </w:t>
      </w:r>
      <w:r>
        <w:rPr>
          <w:spacing w:val="-5"/>
        </w:rPr>
        <w:t>Surgery</w:t>
      </w:r>
      <w:r>
        <w:rPr>
          <w:rFonts w:ascii="Microsoft YaHei" w:hAnsi="Microsoft YaHei" w:eastAsia="Microsoft YaHei" w:cs="Microsoft YaHei"/>
          <w:spacing w:val="-5"/>
        </w:rPr>
        <w:t>(</w:t>
      </w:r>
      <w:r>
        <w:rPr>
          <w:spacing w:val="-5"/>
        </w:rPr>
        <w:t>ERAS</w:t>
      </w:r>
      <w:r>
        <w:rPr>
          <w:rFonts w:ascii="Microsoft YaHei" w:hAnsi="Microsoft YaHei" w:eastAsia="Microsoft YaHei" w:cs="Microsoft YaHei"/>
          <w:spacing w:val="-5"/>
        </w:rPr>
        <w:t>)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;  </w:t>
      </w:r>
      <w:r>
        <w:rPr>
          <w:spacing w:val="-5"/>
        </w:rPr>
        <w:t>Nursing</w:t>
      </w:r>
      <w:r>
        <w:rPr>
          <w:rFonts w:ascii="Microsoft YaHei" w:hAnsi="Microsoft YaHei" w:eastAsia="Microsoft YaHei" w:cs="Microsoft YaHei"/>
          <w:spacing w:val="-5"/>
        </w:rPr>
        <w:t>;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5"/>
        </w:rPr>
        <w:t>Appendicitis</w:t>
      </w:r>
      <w:r>
        <w:rPr>
          <w:rFonts w:ascii="Microsoft YaHei" w:hAnsi="Microsoft YaHei" w:eastAsia="Microsoft YaHei" w:cs="Microsoft YaHei"/>
          <w:spacing w:val="-5"/>
        </w:rPr>
        <w:t>;  </w:t>
      </w:r>
      <w:r>
        <w:rPr>
          <w:spacing w:val="-5"/>
        </w:rPr>
        <w:t>La</w:t>
      </w:r>
      <w:r>
        <w:rPr>
          <w:spacing w:val="-6"/>
        </w:rPr>
        <w:t>paroscope</w:t>
      </w:r>
      <w:r>
        <w:rPr>
          <w:rFonts w:ascii="Microsoft YaHei" w:hAnsi="Microsoft YaHei" w:eastAsia="Microsoft YaHei" w:cs="Microsoft YaHei"/>
          <w:spacing w:val="-6"/>
        </w:rPr>
        <w:t>;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6"/>
        </w:rPr>
        <w:t>Appendectomy</w:t>
      </w:r>
      <w:r>
        <w:rPr>
          <w:rFonts w:ascii="Microsoft YaHei" w:hAnsi="Microsoft YaHei" w:eastAsia="Microsoft YaHei" w:cs="Microsoft YaHei"/>
          <w:spacing w:val="-6"/>
        </w:rPr>
        <w:t>;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6"/>
        </w:rPr>
        <w:t>Postoperative</w:t>
      </w:r>
      <w:r>
        <w:rPr>
          <w:spacing w:val="22"/>
        </w:rPr>
        <w:t xml:space="preserve"> </w:t>
      </w:r>
      <w:r>
        <w:rPr>
          <w:spacing w:val="-6"/>
        </w:rPr>
        <w:t>re-</w:t>
      </w:r>
      <w:r>
        <w:rPr/>
        <w:t xml:space="preserve"> </w:t>
      </w:r>
      <w:r>
        <w:rPr>
          <w:spacing w:val="-5"/>
        </w:rPr>
        <w:t>covery</w:t>
      </w:r>
      <w:r>
        <w:rPr>
          <w:rFonts w:ascii="Microsoft YaHei" w:hAnsi="Microsoft YaHei" w:eastAsia="Microsoft YaHei" w:cs="Microsoft YaHei"/>
          <w:spacing w:val="-5"/>
        </w:rPr>
        <w:t>;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spacing w:val="-5"/>
        </w:rPr>
        <w:t>Pain</w:t>
      </w:r>
      <w:r>
        <w:rPr>
          <w:rFonts w:ascii="Microsoft YaHei" w:hAnsi="Microsoft YaHei" w:eastAsia="Microsoft YaHei" w:cs="Microsoft YaHei"/>
          <w:spacing w:val="-5"/>
        </w:rPr>
        <w:t>;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-5"/>
        </w:rPr>
        <w:t>Sleep</w:t>
      </w:r>
      <w:r>
        <w:rPr>
          <w:spacing w:val="27"/>
          <w:w w:val="101"/>
        </w:rPr>
        <w:t xml:space="preserve"> </w:t>
      </w:r>
      <w:r>
        <w:rPr>
          <w:spacing w:val="-5"/>
        </w:rPr>
        <w:t>quali</w:t>
      </w:r>
      <w:r>
        <w:rPr>
          <w:spacing w:val="-6"/>
        </w:rPr>
        <w:t>ty</w:t>
      </w:r>
    </w:p>
    <w:p>
      <w:pPr>
        <w:pStyle w:val="BodyText"/>
        <w:ind w:left="946"/>
        <w:spacing w:line="335" w:lineRule="exact"/>
        <w:rPr/>
      </w:pPr>
      <w:r>
        <w:rPr>
          <w:rFonts w:ascii="Microsoft YaHei" w:hAnsi="Microsoft YaHei" w:eastAsia="Microsoft YaHei" w:cs="Microsoft YaHei"/>
          <w:spacing w:val="-5"/>
          <w:position w:val="5"/>
        </w:rPr>
        <w:t>中图分类号：</w:t>
      </w:r>
      <w:r>
        <w:rPr>
          <w:spacing w:val="-5"/>
          <w:position w:val="5"/>
        </w:rPr>
        <w:t>R656. 8</w:t>
      </w:r>
      <w:r>
        <w:rPr>
          <w:rFonts w:ascii="Microsoft YaHei" w:hAnsi="Microsoft YaHei" w:eastAsia="Microsoft YaHei" w:cs="Microsoft YaHei"/>
          <w:spacing w:val="-5"/>
          <w:position w:val="5"/>
        </w:rPr>
        <w:t>;</w:t>
      </w:r>
      <w:r>
        <w:rPr>
          <w:spacing w:val="-5"/>
          <w:position w:val="5"/>
        </w:rPr>
        <w:t>R656. 8          </w:t>
      </w:r>
      <w:r>
        <w:rPr>
          <w:rFonts w:ascii="Microsoft YaHei" w:hAnsi="Microsoft YaHei" w:eastAsia="Microsoft YaHei" w:cs="Microsoft YaHei"/>
          <w:spacing w:val="-6"/>
          <w:position w:val="5"/>
        </w:rPr>
        <w:t>文献标识码：</w:t>
      </w:r>
      <w:r>
        <w:rPr>
          <w:spacing w:val="-6"/>
          <w:position w:val="5"/>
        </w:rPr>
        <w:t>A        doi</w:t>
      </w:r>
      <w:r>
        <w:rPr>
          <w:rFonts w:ascii="Microsoft YaHei" w:hAnsi="Microsoft YaHei" w:eastAsia="Microsoft YaHei" w:cs="Microsoft YaHei"/>
          <w:spacing w:val="-6"/>
          <w:position w:val="5"/>
        </w:rPr>
        <w:t>:</w:t>
      </w:r>
      <w:r>
        <w:rPr>
          <w:spacing w:val="-6"/>
          <w:position w:val="5"/>
        </w:rPr>
        <w:t>10</w:t>
      </w:r>
      <w:r>
        <w:rPr>
          <w:spacing w:val="-23"/>
          <w:position w:val="5"/>
        </w:rPr>
        <w:t xml:space="preserve"> </w:t>
      </w:r>
      <w:r>
        <w:rPr>
          <w:spacing w:val="-6"/>
          <w:position w:val="5"/>
        </w:rPr>
        <w:t>.</w:t>
      </w:r>
      <w:r>
        <w:rPr>
          <w:spacing w:val="8"/>
          <w:position w:val="5"/>
        </w:rPr>
        <w:t xml:space="preserve"> </w:t>
      </w:r>
      <w:r>
        <w:rPr>
          <w:spacing w:val="-6"/>
          <w:position w:val="5"/>
        </w:rPr>
        <w:t>3969/j</w:t>
      </w:r>
      <w:r>
        <w:rPr>
          <w:spacing w:val="-19"/>
          <w:position w:val="5"/>
        </w:rPr>
        <w:t xml:space="preserve"> </w:t>
      </w:r>
      <w:r>
        <w:rPr>
          <w:spacing w:val="-6"/>
          <w:position w:val="5"/>
        </w:rPr>
        <w:t>.</w:t>
      </w:r>
      <w:r>
        <w:rPr>
          <w:spacing w:val="15"/>
          <w:w w:val="101"/>
          <w:position w:val="5"/>
        </w:rPr>
        <w:t xml:space="preserve"> </w:t>
      </w:r>
      <w:r>
        <w:rPr>
          <w:spacing w:val="-6"/>
          <w:position w:val="5"/>
        </w:rPr>
        <w:t>issn.</w:t>
      </w:r>
      <w:r>
        <w:rPr>
          <w:spacing w:val="5"/>
          <w:position w:val="5"/>
        </w:rPr>
        <w:t xml:space="preserve"> </w:t>
      </w:r>
      <w:r>
        <w:rPr>
          <w:spacing w:val="-6"/>
          <w:position w:val="5"/>
        </w:rPr>
        <w:t>2095</w:t>
      </w:r>
      <w:r>
        <w:rPr>
          <w:spacing w:val="24"/>
          <w:w w:val="101"/>
          <w:position w:val="5"/>
        </w:rPr>
        <w:t xml:space="preserve"> </w:t>
      </w:r>
      <w:r>
        <w:rPr>
          <w:spacing w:val="-6"/>
          <w:position w:val="5"/>
        </w:rPr>
        <w:t>- 7130</w:t>
      </w:r>
      <w:r>
        <w:rPr>
          <w:spacing w:val="-23"/>
          <w:position w:val="5"/>
        </w:rPr>
        <w:t xml:space="preserve"> </w:t>
      </w:r>
      <w:r>
        <w:rPr>
          <w:spacing w:val="-6"/>
          <w:position w:val="5"/>
        </w:rPr>
        <w:t>. 2024</w:t>
      </w:r>
      <w:r>
        <w:rPr>
          <w:spacing w:val="-22"/>
          <w:position w:val="5"/>
        </w:rPr>
        <w:t xml:space="preserve"> </w:t>
      </w:r>
      <w:r>
        <w:rPr>
          <w:spacing w:val="-6"/>
          <w:position w:val="5"/>
        </w:rPr>
        <w:t>.</w:t>
      </w:r>
      <w:r>
        <w:rPr>
          <w:spacing w:val="20"/>
          <w:position w:val="5"/>
        </w:rPr>
        <w:t xml:space="preserve"> </w:t>
      </w:r>
      <w:r>
        <w:rPr>
          <w:spacing w:val="-6"/>
          <w:position w:val="5"/>
        </w:rPr>
        <w:t>11 .</w:t>
      </w:r>
      <w:r>
        <w:rPr>
          <w:spacing w:val="4"/>
          <w:position w:val="5"/>
        </w:rPr>
        <w:t xml:space="preserve"> </w:t>
      </w:r>
      <w:r>
        <w:rPr>
          <w:spacing w:val="-6"/>
          <w:position w:val="5"/>
        </w:rPr>
        <w:t>051</w:t>
      </w:r>
    </w:p>
    <w:p>
      <w:pPr>
        <w:spacing w:before="3"/>
        <w:rPr/>
      </w:pPr>
      <w:r/>
    </w:p>
    <w:p>
      <w:pPr>
        <w:sectPr>
          <w:headerReference w:type="default" r:id="rId1"/>
          <w:pgSz w:w="11906" w:h="16838"/>
          <w:pgMar w:top="1668" w:right="1127" w:bottom="0" w:left="424" w:header="1147" w:footer="0" w:gutter="0"/>
          <w:cols w:equalWidth="0" w:num="1">
            <w:col w:w="10355" w:space="0"/>
          </w:cols>
        </w:sectPr>
        <w:rPr/>
      </w:pPr>
    </w:p>
    <w:p>
      <w:pPr>
        <w:pStyle w:val="BodyText"/>
        <w:ind w:left="717" w:right="267" w:firstLine="438"/>
        <w:spacing w:before="59" w:line="21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阑尾炎是临床上常见的消化系统疾病之一，男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性发病率明显高于女性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[</w:t>
      </w:r>
      <w:r>
        <w:rPr>
          <w:sz w:val="11"/>
          <w:szCs w:val="11"/>
          <w:spacing w:val="9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阑尾炎通常由饮食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、细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菌感染和阑尾阻塞等因素引起。其症状主要表现为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右下腹部疼痛，并伴有发热、呕吐、恶心，对患者身心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健康影响较大。阑尾炎的有效治疗方法是阑尾切除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术。近年来，随着医疗技术的发展，腹腔镜阑尾切除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术已经非常成熟，并广泛应用于临床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9"/>
        </w:rPr>
        <w:t>[</w:t>
      </w:r>
      <w:r>
        <w:rPr>
          <w:sz w:val="11"/>
          <w:szCs w:val="11"/>
          <w:spacing w:val="10"/>
          <w:position w:val="9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。但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手术后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创伤患者易出现胃肠功能障碍、切口疼痛等症状，严</w:t>
      </w:r>
    </w:p>
    <w:p>
      <w:pPr>
        <w:pStyle w:val="BodyText"/>
        <w:ind w:left="817"/>
        <w:spacing w:line="226" w:lineRule="auto"/>
        <w:tabs>
          <w:tab w:val="left" w:pos="2912"/>
        </w:tabs>
        <w:rPr>
          <w:sz w:val="21"/>
        </w:rPr>
      </w:pPr>
      <w:r>
        <w:rPr>
          <w:sz w:val="21"/>
          <w:szCs w:val="21"/>
          <w:u w:val="single" w:color="auto"/>
        </w:rPr>
        <w:tab/>
      </w:r>
    </w:p>
    <w:p>
      <w:pPr>
        <w:spacing w:line="2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" w:firstLine="3"/>
        <w:spacing w:before="39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重影响康复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[</w:t>
      </w:r>
      <w:r>
        <w:rPr>
          <w:sz w:val="11"/>
          <w:szCs w:val="11"/>
          <w:spacing w:val="9"/>
          <w:position w:val="9"/>
        </w:rPr>
        <w:t>3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46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。因此在临床上对于行腹腔镜阑尾炎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切除术患者，减少术后疼痛、缩短胃肠功能恢复时间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及提高术后睡眠质量显得尤为重要。快速康复外科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(</w:t>
      </w:r>
      <w:r>
        <w:rPr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)理念已广泛用于临床护理工作中，其主要是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对患者进行身体及心理上的关注，通过优化患者围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术期护理措施，促进患者术后的康复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[</w:t>
      </w:r>
      <w:r>
        <w:rPr>
          <w:sz w:val="11"/>
          <w:szCs w:val="11"/>
          <w:position w:val="9"/>
        </w:rPr>
        <w:t>4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44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因此，本文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选取我院收治的腹腔镜阑尾炎切除术患者 </w:t>
      </w:r>
      <w:r>
        <w:rPr>
          <w:sz w:val="20"/>
          <w:szCs w:val="20"/>
          <w:spacing w:val="11"/>
        </w:rPr>
        <w:t>90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例作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为研究对象，分析基于 </w:t>
      </w:r>
      <w:r>
        <w:rPr>
          <w:sz w:val="20"/>
          <w:szCs w:val="20"/>
        </w:rPr>
        <w:t>ERAS</w:t>
      </w:r>
      <w:r>
        <w:rPr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理念的综合护理干预</w:t>
      </w:r>
    </w:p>
    <w:p>
      <w:pPr>
        <w:spacing w:line="229" w:lineRule="auto"/>
        <w:sectPr>
          <w:type w:val="continuous"/>
          <w:pgSz w:w="11906" w:h="16838"/>
          <w:pgMar w:top="1668" w:right="1127" w:bottom="0" w:left="424" w:header="1147" w:footer="0" w:gutter="0"/>
          <w:cols w:equalWidth="0" w:num="2">
            <w:col w:w="5619" w:space="100"/>
            <w:col w:w="4636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821"/>
        <w:spacing w:before="1" w:line="18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452640</wp:posOffset>
            </wp:positionH>
            <wp:positionV relativeFrom="paragraph">
              <wp:posOffset>-8438202</wp:posOffset>
            </wp:positionV>
            <wp:extent cx="612228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22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基金项目：福建省宁德市科技计划资助项目(</w:t>
      </w:r>
      <w:r>
        <w:rPr>
          <w:sz w:val="15"/>
          <w:szCs w:val="15"/>
          <w:spacing w:val="3"/>
        </w:rPr>
        <w:t>20190016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)</w:t>
      </w:r>
    </w:p>
    <w:p>
      <w:pPr>
        <w:pStyle w:val="BodyText"/>
        <w:ind w:left="822"/>
        <w:spacing w:before="46" w:line="18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作者简介：占斌容(</w:t>
      </w:r>
      <w:r>
        <w:rPr>
          <w:sz w:val="15"/>
          <w:szCs w:val="15"/>
          <w:spacing w:val="-4"/>
        </w:rPr>
        <w:t>1981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4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—)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本科，主管护师，研究方向：外科护理学</w:t>
      </w:r>
    </w:p>
    <w:p>
      <w:pPr>
        <w:pStyle w:val="BodyText"/>
        <w:ind w:left="823"/>
        <w:spacing w:before="34" w:line="161" w:lineRule="exact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通信作者：刘巧燕(</w:t>
      </w:r>
      <w:r>
        <w:rPr>
          <w:sz w:val="15"/>
          <w:szCs w:val="15"/>
          <w:spacing w:val="-4"/>
        </w:rPr>
        <w:t>1986. 09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—)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本科，主管护师，</w:t>
      </w:r>
      <w:r>
        <w:rPr>
          <w:sz w:val="15"/>
          <w:szCs w:val="15"/>
          <w:spacing w:val="-4"/>
        </w:rPr>
        <w:t>E-mail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:</w:t>
      </w:r>
      <w:r>
        <w:rPr>
          <w:sz w:val="15"/>
          <w:szCs w:val="15"/>
          <w:spacing w:val="-4"/>
        </w:rPr>
        <w:t>54882660@ qq.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com</w:t>
      </w:r>
    </w:p>
    <w:p>
      <w:pPr>
        <w:spacing w:line="161" w:lineRule="exact"/>
        <w:sectPr>
          <w:type w:val="continuous"/>
          <w:pgSz w:w="11906" w:h="16838"/>
          <w:pgMar w:top="1668" w:right="1127" w:bottom="0" w:left="424" w:header="1147" w:footer="0" w:gutter="0"/>
          <w:cols w:equalWidth="0" w:num="1">
            <w:col w:w="10355" w:space="0"/>
          </w:cols>
        </w:sectPr>
        <w:rPr>
          <w:sz w:val="15"/>
          <w:szCs w:val="15"/>
        </w:rPr>
      </w:pPr>
    </w:p>
    <w:p>
      <w:pPr>
        <w:spacing w:line="176" w:lineRule="exact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721880</wp:posOffset>
            </wp:positionH>
            <wp:positionV relativeFrom="page">
              <wp:posOffset>1044117</wp:posOffset>
            </wp:positionV>
            <wp:extent cx="6122289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22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76" w:lineRule="exact"/>
        <w:sectPr>
          <w:headerReference w:type="default" r:id="rId3"/>
          <w:pgSz w:w="11906" w:h="16838"/>
          <w:pgMar w:top="1667" w:right="1046" w:bottom="0" w:left="424" w:header="1142" w:footer="0" w:gutter="0"/>
          <w:cols w:equalWidth="0" w:num="1">
            <w:col w:w="10435" w:space="0"/>
          </w:cols>
        </w:sectPr>
        <w:rPr/>
      </w:pPr>
    </w:p>
    <w:p>
      <w:pPr>
        <w:ind w:left="717" w:right="259" w:firstLine="1"/>
        <w:spacing w:before="55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对腹腔镜阑尾炎切除术后患者恢复速度、疼痛感受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及睡眠质量的影响，现将结果报道如下。</w:t>
      </w:r>
    </w:p>
    <w:p>
      <w:pPr>
        <w:ind w:left="725"/>
        <w:spacing w:line="190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资料与方法</w:t>
      </w:r>
    </w:p>
    <w:p>
      <w:pPr>
        <w:ind w:left="718" w:right="259" w:firstLine="7"/>
        <w:spacing w:before="47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1    一般资料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选取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2022</w:t>
      </w:r>
      <w:r>
        <w:rPr>
          <w:rFonts w:ascii="Microsoft YaHei" w:hAnsi="Microsoft YaHei" w:eastAsia="Microsoft YaHei" w:cs="Microsoft YaHei"/>
          <w:sz w:val="20"/>
          <w:szCs w:val="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月至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2024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5  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福安市医院收治的行腹腔镜阑尾炎切除术患者 90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例作为研究对象，按照随机数字表法分为对照组和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观察组，每组 45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例。对照组中男 20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例，女 25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例；年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龄 20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~ 66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岁，平均年龄(37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. 25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±7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. 01)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岁；发病病程</w:t>
      </w:r>
    </w:p>
    <w:p>
      <w:pPr>
        <w:ind w:left="716" w:right="259" w:hanging="7"/>
        <w:spacing w:before="56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~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48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平均发病病程为(22.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15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±4. 28)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。观察组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中男 22  例，女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23  例；年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龄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20  ~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65  岁，平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(38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. 25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±6.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15)岁；发病病程 2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~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45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平均发病病程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(22. 21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±4. 72) h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。2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组患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者一般资料经统计学分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析，差异无统计学意义(P &gt; 0. 05)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具有可比性。本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研究经我院医学伦理委员会审批通过。</w:t>
      </w:r>
    </w:p>
    <w:p>
      <w:pPr>
        <w:ind w:left="719" w:right="255" w:firstLine="6"/>
        <w:spacing w:before="34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. 2    诊断标准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均符合《外科学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》中相关诊断，且经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超声、影像学检查确诊为阑尾炎。</w:t>
      </w:r>
    </w:p>
    <w:p>
      <w:pPr>
        <w:ind w:left="720" w:right="259" w:firstLine="5"/>
        <w:spacing w:before="36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. 3    纳入标准    1) 年龄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19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~ 63  岁；2) 符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合腹腔镜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阑尾炎切除术适应证，并在全身麻醉下完成腹腔镜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手术的患者；3)</w:t>
      </w:r>
      <w:r>
        <w:rPr>
          <w:rFonts w:ascii="Microsoft YaHei" w:hAnsi="Microsoft YaHei" w:eastAsia="Microsoft YaHei" w:cs="Microsoft YaHei"/>
          <w:sz w:val="20"/>
          <w:szCs w:val="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自愿参与并签署知情同意书。</w:t>
      </w:r>
    </w:p>
    <w:p>
      <w:pPr>
        <w:ind w:left="717" w:right="259" w:firstLine="8"/>
        <w:spacing w:before="42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. 4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</w:rPr>
        <w:t>排除标准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</w:rPr>
        <w:t>1)患有神经系统疾病、感染性疾病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及药物过敏症的患者；2)免疫系统、凝血功能障碍等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疾病的患者；3)曾接受过腹部手术的患者。</w:t>
      </w:r>
    </w:p>
    <w:p>
      <w:pPr>
        <w:ind w:left="719" w:right="259" w:firstLine="6"/>
        <w:spacing w:before="45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. 5    脱落与剔除标准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1) 患者未能按照预期治疗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方案进行治疗；2)模糊疗效不能确定护理效果，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数据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不完整，如记录不全。</w:t>
      </w:r>
    </w:p>
    <w:p>
      <w:pPr>
        <w:ind w:left="716" w:right="259" w:firstLine="9"/>
        <w:spacing w:before="51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. 6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标     1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匹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兹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堡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睡 眠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质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量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(Pittsburgh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Sleep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Quality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Index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, PSQI) 评价 2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组护理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前后睡眠质量变化情况；2) 采用视觉模拟评分法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(Visual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Analogue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Scale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, VAS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比较 2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组患者的疼痛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感受，分数为 0</w:t>
      </w:r>
      <w:r>
        <w:rPr>
          <w:rFonts w:ascii="Microsoft YaHei" w:hAnsi="Microsoft YaHei" w:eastAsia="Microsoft YaHei" w:cs="Microsoft YaHei"/>
          <w:sz w:val="20"/>
          <w:szCs w:val="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~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10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分，越低说明疼痛感受越轻；3)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分析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2 组患者的胃肠功能恢复情况。</w:t>
      </w:r>
    </w:p>
    <w:p>
      <w:pPr>
        <w:ind w:left="718" w:right="253" w:firstLine="7"/>
        <w:spacing w:before="45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. 7    护理方法   对照组给予常规护理。</w:t>
      </w:r>
      <w:r>
        <w:rPr>
          <w:rFonts w:ascii="Microsoft YaHei" w:hAnsi="Microsoft YaHei" w:eastAsia="Microsoft YaHei" w:cs="Microsoft YaHei"/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医护人员对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患者进行常规护理，首先由护理人员对患者或家属进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行病症及治疗方案的介绍，并由责任护士协助患者进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行术前相关检查，做好术前准备，术前一晚禁食、禁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水，术前 12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h 对患者进行灌肠，术前 30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给予患者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广谱抗生素；其次手术过程中及时给予患者补液，同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时还需注意室内温度，宜将温度控制在24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~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26</w:t>
      </w:r>
      <w:r>
        <w:rPr>
          <w:rFonts w:ascii="Microsoft YaHei" w:hAnsi="Microsoft YaHei" w:eastAsia="Microsoft YaHei" w:cs="Microsoft YaHei"/>
          <w:sz w:val="20"/>
          <w:szCs w:val="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℃；术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后给予患者充分补液，患者肛门排气后给予少量温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水，待患者不适症状消失后方可食用流食，定期向患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者及家属沟通并解释病情。观察组在常规护理基础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上同时给予 </w:t>
      </w:r>
      <w:r>
        <w:rPr>
          <w:rFonts w:ascii="Microsoft YaHei" w:hAnsi="Microsoft YaHei" w:eastAsia="Microsoft YaHei" w:cs="Microsoft YaHei"/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理念的综合护理。1)术前护理：首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先应为患者提供心理和认知干预，由于对疾病的了解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不足，患者容易对手术产生恐惧，因此护理人员应为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3"/>
        <w:spacing w:before="50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患者提供专业的心理干预，向患者及其家属详细介绍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腹腔镜阑尾切除术和 </w:t>
      </w:r>
      <w:r>
        <w:rPr>
          <w:rFonts w:ascii="Microsoft YaHei" w:hAnsi="Microsoft YaHei" w:eastAsia="Microsoft YaHei" w:cs="Microsoft YaHei"/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综合护理知识，告知患者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腹腔镜手术的优点、手术后可能出现的正常症状，并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介绍医院类似病例的治疗过程和康复效果，提高患者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的信心；其次是对患者饮食方面进行干预，术前 1</w:t>
      </w:r>
      <w:r>
        <w:rPr>
          <w:rFonts w:ascii="Microsoft YaHei" w:hAnsi="Microsoft YaHei" w:eastAsia="Microsoft YaHei" w:cs="Microsoft YaHei"/>
          <w:sz w:val="20"/>
          <w:szCs w:val="20"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应食用流质食物，术前 6</w:t>
      </w:r>
      <w:r>
        <w:rPr>
          <w:rFonts w:ascii="Microsoft YaHei" w:hAnsi="Microsoft YaHei" w:eastAsia="Microsoft YaHei" w:cs="Microsoft YaHei"/>
          <w:sz w:val="20"/>
          <w:szCs w:val="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h 禁食、禁水，术前 30</w:t>
      </w:r>
      <w:r>
        <w:rPr>
          <w:rFonts w:ascii="Microsoft YaHei" w:hAnsi="Microsoft YaHei" w:eastAsia="Microsoft YaHei" w:cs="Microsoft YaHei"/>
          <w:sz w:val="20"/>
          <w:szCs w:val="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患者广谱抗生素。2)术中护理：手术室温度宜控制在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24 ~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26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℃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且患者躯体裸露位置及下身需要遮盖毛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毯，给予患者使用的冲洗液需进行加温，温度宜控制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37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℃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输液均需加温至 35</w:t>
      </w:r>
      <w:r>
        <w:rPr>
          <w:rFonts w:ascii="Microsoft YaHei" w:hAnsi="Microsoft YaHei" w:eastAsia="Microsoft YaHei" w:cs="Microsoft YaHei"/>
          <w:sz w:val="20"/>
          <w:szCs w:val="2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℃；手术过程中给予患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者补液，补液数量应不超过 2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000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且不需要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放置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腹腔引流管。3)术后护理：责任护士应积极与患者进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行沟通，让患者充分了解手术给其带来的创伤情况，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在介绍的过程中责任护士应保持良好的态度，对患者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提出的问题应一一解答，使得患者在术后恢复过程中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保持良好的心态；同时还需要与患者家属沟通，嘱家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属需给予患者更多的关心，给予患者精神及情感支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持；待患者清醒及时协助其进行体位变换，由于其手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术创伤是在腹部，因此在考虑患者疼痛感的情况下，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需等到术后 12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h 才变换体位为半卧位；术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后 1  d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责任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护士应协助患者进行肢体运动，但运动强度不宜过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大，应保持在患者耐受程度之内，避免患者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出现不适；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术后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d 责任护士应协助患者进行全身运动，鼓励患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者尽早下床活动行走；术后应注意观察患者行为动作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及面部表情等状况，充分了解患者的疼痛程度，指导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患者进行深呼吸训练，通过读书、听音乐等方式转移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患者的注意力，以缓解患者的疼痛感，在患者出院时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进行出院指导，出院后对患者定期电话随访。</w:t>
      </w:r>
    </w:p>
    <w:p>
      <w:pPr>
        <w:ind w:left="8" w:right="16" w:firstLine="7"/>
        <w:spacing w:before="6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. 8    观察指标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观察 2 组患</w:t>
      </w:r>
      <w:r>
        <w:rPr>
          <w:rFonts w:ascii="Microsoft YaHei" w:hAnsi="Microsoft YaHei" w:eastAsia="Microsoft YaHei" w:cs="Microsoft YaHei"/>
          <w:sz w:val="20"/>
          <w:szCs w:val="20"/>
        </w:rPr>
        <w:t>者胃肠功能恢复情况，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包括肛门排气、肠鸣音恢复、肛门排便、首次进食的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时间；使用 </w:t>
      </w:r>
      <w:r>
        <w:rPr>
          <w:rFonts w:ascii="Microsoft YaHei" w:hAnsi="Microsoft YaHei" w:eastAsia="Microsoft YaHei" w:cs="Microsoft YaHei"/>
          <w:sz w:val="20"/>
          <w:szCs w:val="20"/>
        </w:rPr>
        <w:t>VAS</w:t>
      </w:r>
      <w:r>
        <w:rPr>
          <w:rFonts w:ascii="Microsoft YaHei" w:hAnsi="Microsoft YaHei" w:eastAsia="Microsoft YaHei" w:cs="Microsoft YaHei"/>
          <w:sz w:val="20"/>
          <w:szCs w:val="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评分评价患者术后疼痛程度，分数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为 0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~ 10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分；使用匹兹堡睡眠质量指数( PSQI) 分析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睡眠质量。</w:t>
      </w:r>
    </w:p>
    <w:p>
      <w:pPr>
        <w:ind w:left="16"/>
        <w:spacing w:line="199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4" style="position:absolute;margin-left:168.503pt;margin-top:4.12462pt;mso-position-vertical-relative:text;mso-position-horizontal-relative:text;width:5.1pt;height:14.1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81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. 9    统计学方法    采用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SPSS</w:t>
      </w:r>
      <w:r>
        <w:rPr>
          <w:rFonts w:ascii="Microsoft YaHei" w:hAnsi="Microsoft YaHei" w:eastAsia="Microsoft YaHei" w:cs="Microsoft YaHei"/>
          <w:sz w:val="20"/>
          <w:szCs w:val="20"/>
          <w:spacing w:val="4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18. 0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统计软件进行</w:t>
      </w:r>
    </w:p>
    <w:p>
      <w:pPr>
        <w:pStyle w:val="BodyText"/>
        <w:ind w:left="9" w:right="82"/>
        <w:spacing w:before="113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数据分析，计量数据以均数 ±标准差(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s) 表示，采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用配对 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检验；计数资料用百分比／率</w:t>
      </w:r>
      <w:r>
        <w:rPr>
          <w:rFonts w:ascii="Microsoft YaHei" w:hAnsi="Microsoft YaHei" w:eastAsia="Microsoft YaHei" w:cs="Microsoft YaHei"/>
          <w:sz w:val="20"/>
          <w:szCs w:val="20"/>
          <w:spacing w:val="-34"/>
          <w:w w:val="92"/>
        </w:rPr>
        <w:t>（％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4"/>
          <w:w w:val="9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表示，采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用 </w:t>
      </w:r>
      <w:r>
        <w:rPr>
          <w:sz w:val="20"/>
          <w:szCs w:val="20"/>
          <w:spacing w:val="-4"/>
          <w:position w:val="-1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9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spacing w:val="32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检验，以 P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0. 05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为差异有统计学意义。</w:t>
      </w:r>
    </w:p>
    <w:p>
      <w:pPr>
        <w:spacing w:before="3" w:line="191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2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结果</w:t>
      </w:r>
    </w:p>
    <w:p>
      <w:pPr>
        <w:ind w:left="12" w:right="82" w:hanging="12"/>
        <w:spacing w:before="49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胃肠功能恢复情况比较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干预后，观察组胃肠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功能恢复时间显著短于对照组，差异有统计学意义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(P &lt;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0. 05) 。见表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1 。</w:t>
      </w:r>
    </w:p>
    <w:p>
      <w:pPr>
        <w:ind w:left="6" w:right="82" w:hanging="7"/>
        <w:spacing w:before="58" w:line="19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2. 2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2 组患者干预后睡眠质量 </w:t>
      </w:r>
      <w:r>
        <w:rPr>
          <w:rFonts w:ascii="Microsoft YaHei" w:hAnsi="Microsoft YaHei" w:eastAsia="Microsoft YaHei" w:cs="Microsoft YaHei"/>
          <w:sz w:val="20"/>
          <w:szCs w:val="20"/>
        </w:rPr>
        <w:t>PSQI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评分比较    干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预后，观察组 </w:t>
      </w:r>
      <w:r>
        <w:rPr>
          <w:rFonts w:ascii="Microsoft YaHei" w:hAnsi="Microsoft YaHei" w:eastAsia="Microsoft YaHei" w:cs="Microsoft YaHei"/>
          <w:sz w:val="20"/>
          <w:szCs w:val="20"/>
        </w:rPr>
        <w:t>PSQI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评分显著低于对照组，差异有统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计学意义(P &lt;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0. 05) 。见表 2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。</w:t>
      </w:r>
    </w:p>
    <w:p>
      <w:pPr>
        <w:spacing w:line="193" w:lineRule="auto"/>
        <w:sectPr>
          <w:type w:val="continuous"/>
          <w:pgSz w:w="11906" w:h="16838"/>
          <w:pgMar w:top="1667" w:right="1046" w:bottom="0" w:left="424" w:header="1142" w:footer="0" w:gutter="0"/>
          <w:cols w:equalWidth="0" w:num="2">
            <w:col w:w="5611" w:space="100"/>
            <w:col w:w="472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ectPr>
          <w:headerReference w:type="default" r:id="rId5"/>
          <w:pgSz w:w="11906" w:h="16838"/>
          <w:pgMar w:top="400" w:right="1059" w:bottom="0" w:left="424" w:header="0" w:footer="0" w:gutter="0"/>
          <w:cols w:equalWidth="0" w:num="1">
            <w:col w:w="10422" w:space="0"/>
          </w:cols>
        </w:sectPr>
        <w:rPr/>
      </w:pPr>
    </w:p>
    <w:p>
      <w:pPr>
        <w:ind w:left="698"/>
        <w:spacing w:before="144" w:line="16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2572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9"/>
        <w:spacing w:before="41" w:line="18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世界睡眠医学杂志</w:t>
      </w:r>
    </w:p>
    <w:p>
      <w:pPr>
        <w:spacing w:before="1" w:line="16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World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Journal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Sleep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Medicine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4" w:firstLine="14"/>
        <w:spacing w:before="29" w:line="19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2024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月第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卷第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期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November.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2024 ,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Vol.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, No.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11</w:t>
      </w:r>
    </w:p>
    <w:p>
      <w:pPr>
        <w:spacing w:line="190" w:lineRule="auto"/>
        <w:sectPr>
          <w:type w:val="continuous"/>
          <w:pgSz w:w="11906" w:h="16838"/>
          <w:pgMar w:top="400" w:right="1059" w:bottom="0" w:left="424" w:header="0" w:footer="0" w:gutter="0"/>
          <w:cols w:equalWidth="0" w:num="3">
            <w:col w:w="4564" w:space="100"/>
            <w:col w:w="3466" w:space="100"/>
            <w:col w:w="2193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ind w:firstLine="712"/>
        <w:spacing w:before="17" w:line="43" w:lineRule="exact"/>
        <w:rPr/>
      </w:pPr>
      <w:r>
        <w:rPr/>
        <w:drawing>
          <wp:inline distT="0" distB="0" distL="0" distR="0">
            <wp:extent cx="6122289" cy="2710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2289" cy="2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6437"/>
        <w:spacing w:before="49" w:line="8" w:lineRule="exact"/>
        <w:rPr/>
      </w:pPr>
      <w:r>
        <w:rPr>
          <w:position w:val="-4"/>
        </w:rPr>
        <w:t>-</w:t>
      </w:r>
    </w:p>
    <w:p>
      <w:pPr>
        <w:ind w:left="4033"/>
        <w:spacing w:line="186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表 1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胃肠功能恢复情况比较(x ±s ,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h)</w:t>
      </w:r>
    </w:p>
    <w:p>
      <w:pPr>
        <w:spacing w:line="48" w:lineRule="exact"/>
        <w:rPr/>
      </w:pPr>
      <w:r/>
    </w:p>
    <w:tbl>
      <w:tblPr>
        <w:tblStyle w:val="TableNormal"/>
        <w:tblW w:w="9641" w:type="dxa"/>
        <w:tblInd w:w="7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44"/>
        <w:gridCol w:w="1880"/>
        <w:gridCol w:w="1868"/>
        <w:gridCol w:w="2014"/>
        <w:gridCol w:w="2235"/>
      </w:tblGrid>
      <w:tr>
        <w:trPr>
          <w:trHeight w:val="305" w:hRule="atLeast"/>
        </w:trPr>
        <w:tc>
          <w:tcPr>
            <w:tcW w:w="164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41"/>
              <w:spacing w:before="93" w:line="186" w:lineRule="auto"/>
              <w:rPr/>
            </w:pPr>
            <w:r>
              <w:rPr>
                <w:spacing w:val="5"/>
              </w:rPr>
              <w:t>组别</w:t>
            </w:r>
          </w:p>
        </w:tc>
        <w:tc>
          <w:tcPr>
            <w:tcW w:w="188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49"/>
              <w:spacing w:before="83" w:line="195" w:lineRule="auto"/>
              <w:rPr/>
            </w:pPr>
            <w:r>
              <w:rPr>
                <w:spacing w:val="8"/>
              </w:rPr>
              <w:t>肠鸣音恢复时间</w:t>
            </w:r>
          </w:p>
        </w:tc>
        <w:tc>
          <w:tcPr>
            <w:tcW w:w="18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60"/>
              <w:spacing w:before="83" w:line="195" w:lineRule="auto"/>
              <w:rPr/>
            </w:pPr>
            <w:r>
              <w:rPr>
                <w:spacing w:val="7"/>
              </w:rPr>
              <w:t>肛门排气时间</w:t>
            </w:r>
          </w:p>
        </w:tc>
        <w:tc>
          <w:tcPr>
            <w:tcW w:w="201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01"/>
              <w:spacing w:before="83" w:line="195" w:lineRule="auto"/>
              <w:rPr/>
            </w:pPr>
            <w:r>
              <w:rPr>
                <w:spacing w:val="7"/>
              </w:rPr>
              <w:t>肛门排便时间</w:t>
            </w:r>
          </w:p>
        </w:tc>
        <w:tc>
          <w:tcPr>
            <w:tcW w:w="223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03"/>
              <w:spacing w:before="93" w:line="185" w:lineRule="auto"/>
              <w:rPr/>
            </w:pPr>
            <w:r>
              <w:rPr>
                <w:spacing w:val="7"/>
              </w:rPr>
              <w:t>首次进食时间</w:t>
            </w:r>
          </w:p>
        </w:tc>
      </w:tr>
      <w:tr>
        <w:trPr>
          <w:trHeight w:val="241" w:hRule="atLeast"/>
        </w:trPr>
        <w:tc>
          <w:tcPr>
            <w:tcW w:w="16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1"/>
              <w:spacing w:before="60" w:line="159" w:lineRule="auto"/>
              <w:rPr/>
            </w:pPr>
            <w:r>
              <w:rPr>
                <w:spacing w:val="1"/>
              </w:rPr>
              <w:t>观察组(n =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45)</w:t>
            </w:r>
          </w:p>
        </w:tc>
        <w:tc>
          <w:tcPr>
            <w:tcW w:w="188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8"/>
              <w:spacing w:before="69" w:line="161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4"/>
                <w:position w:val="-3"/>
              </w:rPr>
              <w:t>12. 72</w:t>
            </w:r>
            <w:r>
              <w:rPr>
                <w:spacing w:val="14"/>
                <w:w w:val="10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±3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.</w:t>
            </w:r>
            <w:r>
              <w:rPr>
                <w:spacing w:val="12"/>
                <w:w w:val="10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15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6"/>
                <w:w w:val="152"/>
                <w:position w:val="2"/>
              </w:rPr>
              <w:t>*</w:t>
            </w:r>
          </w:p>
        </w:tc>
        <w:tc>
          <w:tcPr>
            <w:tcW w:w="18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8"/>
              <w:spacing w:before="69" w:line="161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2"/>
                <w:position w:val="-3"/>
              </w:rPr>
              <w:t>17. 51  ±2.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35</w:t>
            </w:r>
            <w:r>
              <w:rPr>
                <w:spacing w:val="11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8"/>
                <w:w w:val="156"/>
                <w:position w:val="2"/>
              </w:rPr>
              <w:t>*</w:t>
            </w:r>
          </w:p>
        </w:tc>
        <w:tc>
          <w:tcPr>
            <w:tcW w:w="20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4"/>
              <w:spacing w:before="69" w:line="161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7"/>
                <w:position w:val="-3"/>
              </w:rPr>
              <w:t>41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.</w:t>
            </w:r>
            <w:r>
              <w:rPr>
                <w:spacing w:val="12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15</w:t>
            </w:r>
            <w:r>
              <w:rPr>
                <w:spacing w:val="20"/>
                <w:w w:val="101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±3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25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6"/>
                <w:w w:val="151"/>
                <w:position w:val="2"/>
              </w:rPr>
              <w:t>*</w:t>
            </w:r>
          </w:p>
        </w:tc>
        <w:tc>
          <w:tcPr>
            <w:tcW w:w="22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91"/>
              <w:spacing w:before="69" w:line="161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3"/>
                <w:position w:val="-3"/>
              </w:rPr>
              <w:t>18.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12</w:t>
            </w:r>
            <w:r>
              <w:rPr>
                <w:spacing w:val="14"/>
                <w:w w:val="102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±2. 21</w:t>
            </w:r>
            <w:r>
              <w:rPr>
                <w:spacing w:val="17"/>
                <w:w w:val="101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8"/>
                <w:w w:val="155"/>
                <w:position w:val="2"/>
              </w:rPr>
              <w:t>*</w:t>
            </w:r>
          </w:p>
        </w:tc>
      </w:tr>
      <w:tr>
        <w:trPr>
          <w:trHeight w:val="229" w:hRule="atLeast"/>
        </w:trPr>
        <w:tc>
          <w:tcPr>
            <w:tcW w:w="16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8"/>
              <w:spacing w:before="58" w:line="161" w:lineRule="exact"/>
              <w:rPr/>
            </w:pPr>
            <w:r>
              <w:rPr>
                <w:spacing w:val="1"/>
              </w:rPr>
              <w:t>对照组(n =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45)</w:t>
            </w:r>
          </w:p>
        </w:tc>
        <w:tc>
          <w:tcPr>
            <w:tcW w:w="188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6"/>
              <w:spacing w:before="62" w:line="157" w:lineRule="exact"/>
              <w:rPr/>
            </w:pPr>
            <w:r>
              <w:rPr>
                <w:spacing w:val="-9"/>
                <w:position w:val="1"/>
              </w:rPr>
              <w:t>22. 45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±4. 57</w:t>
            </w:r>
          </w:p>
        </w:tc>
        <w:tc>
          <w:tcPr>
            <w:tcW w:w="18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5"/>
              <w:spacing w:before="62" w:line="157" w:lineRule="exact"/>
              <w:rPr/>
            </w:pPr>
            <w:r>
              <w:rPr>
                <w:spacing w:val="-9"/>
                <w:position w:val="1"/>
              </w:rPr>
              <w:t>26. 32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±4.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58</w:t>
            </w:r>
          </w:p>
        </w:tc>
        <w:tc>
          <w:tcPr>
            <w:tcW w:w="20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77"/>
              <w:spacing w:before="62" w:line="157" w:lineRule="exact"/>
              <w:rPr/>
            </w:pPr>
            <w:r>
              <w:rPr>
                <w:spacing w:val="-11"/>
                <w:position w:val="-3"/>
              </w:rPr>
              <w:t>56. 95</w:t>
            </w:r>
            <w:r>
              <w:rPr>
                <w:spacing w:val="29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±5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03</w:t>
            </w:r>
          </w:p>
        </w:tc>
        <w:tc>
          <w:tcPr>
            <w:tcW w:w="22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78"/>
              <w:spacing w:before="63" w:line="156" w:lineRule="exact"/>
              <w:rPr/>
            </w:pPr>
            <w:r>
              <w:rPr>
                <w:spacing w:val="-13"/>
                <w:position w:val="-3"/>
              </w:rPr>
              <w:t>27. 62</w:t>
            </w:r>
            <w:r>
              <w:rPr>
                <w:spacing w:val="24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±3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.</w:t>
            </w:r>
            <w:r>
              <w:rPr>
                <w:spacing w:val="12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11</w:t>
            </w:r>
          </w:p>
        </w:tc>
      </w:tr>
    </w:tbl>
    <w:p>
      <w:pPr>
        <w:pStyle w:val="BodyText"/>
        <w:ind w:left="1039"/>
        <w:spacing w:before="82" w:line="18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注：与对照组比较，</w:t>
      </w:r>
      <w:r>
        <w:rPr>
          <w:sz w:val="10"/>
          <w:szCs w:val="10"/>
          <w:spacing w:val="-5"/>
          <w:position w:val="5"/>
        </w:rPr>
        <w:t>*</w:t>
      </w:r>
      <w:r>
        <w:rPr>
          <w:sz w:val="10"/>
          <w:szCs w:val="10"/>
          <w:spacing w:val="-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P &lt; 0. 05</w:t>
      </w:r>
    </w:p>
    <w:p>
      <w:pPr>
        <w:pStyle w:val="BodyText"/>
        <w:ind w:left="7045"/>
        <w:spacing w:before="175" w:line="9" w:lineRule="exact"/>
        <w:rPr/>
      </w:pPr>
      <w:r>
        <w:rPr>
          <w:position w:val="-4"/>
        </w:rPr>
        <w:t>-</w:t>
      </w:r>
    </w:p>
    <w:p>
      <w:pPr>
        <w:ind w:left="3335"/>
        <w:spacing w:line="186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表 2   2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组患者干预后睡眠质量 </w:t>
      </w:r>
      <w:r>
        <w:rPr>
          <w:rFonts w:ascii="Microsoft YaHei" w:hAnsi="Microsoft YaHei" w:eastAsia="Microsoft YaHei" w:cs="Microsoft YaHei"/>
          <w:sz w:val="17"/>
          <w:szCs w:val="17"/>
        </w:rPr>
        <w:t>PSQI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评分比较(x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±s ,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分）</w:t>
      </w:r>
    </w:p>
    <w:p>
      <w:pPr>
        <w:spacing w:line="48" w:lineRule="exact"/>
        <w:rPr/>
      </w:pPr>
      <w:r/>
    </w:p>
    <w:tbl>
      <w:tblPr>
        <w:tblStyle w:val="TableNormal"/>
        <w:tblW w:w="9641" w:type="dxa"/>
        <w:tblInd w:w="7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1"/>
        <w:gridCol w:w="1127"/>
        <w:gridCol w:w="1187"/>
        <w:gridCol w:w="1193"/>
        <w:gridCol w:w="1200"/>
        <w:gridCol w:w="1187"/>
        <w:gridCol w:w="1236"/>
        <w:gridCol w:w="1350"/>
      </w:tblGrid>
      <w:tr>
        <w:trPr>
          <w:trHeight w:val="305" w:hRule="atLeast"/>
        </w:trPr>
        <w:tc>
          <w:tcPr>
            <w:tcW w:w="116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02"/>
              <w:spacing w:before="93" w:line="186" w:lineRule="auto"/>
              <w:rPr/>
            </w:pPr>
            <w:r>
              <w:rPr>
                <w:spacing w:val="5"/>
              </w:rPr>
              <w:t>组别</w:t>
            </w:r>
          </w:p>
        </w:tc>
        <w:tc>
          <w:tcPr>
            <w:tcW w:w="112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3"/>
              <w:spacing w:before="93" w:line="185" w:lineRule="auto"/>
              <w:rPr/>
            </w:pPr>
            <w:r>
              <w:rPr>
                <w:spacing w:val="5"/>
              </w:rPr>
              <w:t>睡眠质量</w:t>
            </w:r>
          </w:p>
        </w:tc>
        <w:tc>
          <w:tcPr>
            <w:tcW w:w="118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02"/>
              <w:spacing w:before="92" w:line="187" w:lineRule="auto"/>
              <w:rPr/>
            </w:pPr>
            <w:r>
              <w:rPr>
                <w:spacing w:val="7"/>
              </w:rPr>
              <w:t>入睡时间</w:t>
            </w:r>
          </w:p>
        </w:tc>
        <w:tc>
          <w:tcPr>
            <w:tcW w:w="11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6"/>
              <w:spacing w:before="93" w:line="185" w:lineRule="auto"/>
              <w:rPr/>
            </w:pPr>
            <w:r>
              <w:rPr>
                <w:spacing w:val="5"/>
              </w:rPr>
              <w:t>睡眠时间</w:t>
            </w:r>
          </w:p>
        </w:tc>
        <w:tc>
          <w:tcPr>
            <w:tcW w:w="120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6"/>
              <w:spacing w:before="82" w:line="195" w:lineRule="auto"/>
              <w:rPr/>
            </w:pPr>
            <w:r>
              <w:rPr>
                <w:spacing w:val="5"/>
              </w:rPr>
              <w:t>睡眠效率</w:t>
            </w:r>
          </w:p>
        </w:tc>
        <w:tc>
          <w:tcPr>
            <w:tcW w:w="118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0"/>
              <w:spacing w:before="83" w:line="195" w:lineRule="auto"/>
              <w:rPr/>
            </w:pPr>
            <w:r>
              <w:rPr>
                <w:spacing w:val="5"/>
              </w:rPr>
              <w:t>睡眠障碍</w:t>
            </w:r>
          </w:p>
        </w:tc>
        <w:tc>
          <w:tcPr>
            <w:tcW w:w="123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07"/>
              <w:spacing w:before="93" w:line="185" w:lineRule="auto"/>
              <w:rPr/>
            </w:pPr>
            <w:r>
              <w:rPr>
                <w:spacing w:val="7"/>
              </w:rPr>
              <w:t>催眠药物</w:t>
            </w:r>
          </w:p>
        </w:tc>
        <w:tc>
          <w:tcPr>
            <w:tcW w:w="13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7"/>
              <w:spacing w:before="82" w:line="196" w:lineRule="auto"/>
              <w:rPr/>
            </w:pPr>
            <w:r>
              <w:rPr>
                <w:spacing w:val="2"/>
              </w:rPr>
              <w:t>日间功能障碍</w:t>
            </w:r>
          </w:p>
        </w:tc>
      </w:tr>
      <w:tr>
        <w:trPr>
          <w:trHeight w:val="241" w:hRule="atLeast"/>
        </w:trPr>
        <w:tc>
          <w:tcPr>
            <w:tcW w:w="11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"/>
              <w:spacing w:before="60" w:line="159" w:lineRule="auto"/>
              <w:rPr/>
            </w:pPr>
            <w:r>
              <w:rPr>
                <w:spacing w:val="1"/>
              </w:rPr>
              <w:t>对照组(n =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45)</w:t>
            </w:r>
          </w:p>
        </w:tc>
        <w:tc>
          <w:tcPr>
            <w:tcW w:w="112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6"/>
              <w:spacing w:before="69" w:line="161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6"/>
                <w:position w:val="-3"/>
              </w:rPr>
              <w:t>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23</w:t>
            </w:r>
            <w:r>
              <w:rPr>
                <w:spacing w:val="22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±0.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33</w:t>
            </w:r>
            <w:r>
              <w:rPr>
                <w:spacing w:val="12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4"/>
                <w:w w:val="152"/>
                <w:position w:val="2"/>
              </w:rPr>
              <w:t>*</w:t>
            </w:r>
          </w:p>
        </w:tc>
        <w:tc>
          <w:tcPr>
            <w:tcW w:w="11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2"/>
              <w:spacing w:before="69" w:line="161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4"/>
                <w:position w:val="-3"/>
              </w:rPr>
              <w:t>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55</w:t>
            </w:r>
            <w:r>
              <w:rPr>
                <w:spacing w:val="2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±0. 48</w:t>
            </w:r>
            <w:r>
              <w:rPr>
                <w:spacing w:val="9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5"/>
                <w:w w:val="150"/>
                <w:position w:val="2"/>
              </w:rPr>
              <w:t>*</w:t>
            </w:r>
          </w:p>
        </w:tc>
        <w:tc>
          <w:tcPr>
            <w:tcW w:w="11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9"/>
              <w:spacing w:before="69" w:line="161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7"/>
                <w:position w:val="-3"/>
              </w:rPr>
              <w:t>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07</w:t>
            </w:r>
            <w:r>
              <w:rPr>
                <w:spacing w:val="19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±0.</w:t>
            </w:r>
            <w:r>
              <w:rPr>
                <w:spacing w:val="12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15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8"/>
                <w:w w:val="150"/>
                <w:position w:val="2"/>
              </w:rPr>
              <w:t>*</w:t>
            </w:r>
          </w:p>
        </w:tc>
        <w:tc>
          <w:tcPr>
            <w:tcW w:w="120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6"/>
              <w:spacing w:before="69" w:line="161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0"/>
                <w:position w:val="-3"/>
              </w:rPr>
              <w:t>0. 75</w:t>
            </w:r>
            <w:r>
              <w:rPr>
                <w:spacing w:val="20"/>
                <w:w w:val="101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±0.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24</w:t>
            </w:r>
            <w:r>
              <w:rPr>
                <w:spacing w:val="5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8"/>
                <w:w w:val="154"/>
                <w:position w:val="2"/>
              </w:rPr>
              <w:t>*</w:t>
            </w:r>
          </w:p>
        </w:tc>
        <w:tc>
          <w:tcPr>
            <w:tcW w:w="11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3"/>
              <w:spacing w:before="69" w:line="161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7"/>
                <w:position w:val="-3"/>
              </w:rPr>
              <w:t>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37</w:t>
            </w:r>
            <w:r>
              <w:rPr>
                <w:spacing w:val="19"/>
                <w:w w:val="101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±0.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18</w:t>
            </w:r>
            <w:r>
              <w:rPr>
                <w:spacing w:val="9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6"/>
                <w:w w:val="150"/>
                <w:position w:val="2"/>
              </w:rPr>
              <w:t>*</w:t>
            </w:r>
          </w:p>
        </w:tc>
        <w:tc>
          <w:tcPr>
            <w:tcW w:w="12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6"/>
              <w:spacing w:before="69" w:line="161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1"/>
                <w:position w:val="-3"/>
              </w:rPr>
              <w:t>0. 67</w:t>
            </w:r>
            <w:r>
              <w:rPr>
                <w:spacing w:val="18"/>
                <w:w w:val="101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±0.</w:t>
            </w:r>
            <w:r>
              <w:rPr>
                <w:spacing w:val="12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13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2"/>
                <w:w w:val="151"/>
                <w:position w:val="2"/>
              </w:rPr>
              <w:t>*</w:t>
            </w:r>
          </w:p>
        </w:tc>
        <w:tc>
          <w:tcPr>
            <w:tcW w:w="13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2"/>
              <w:spacing w:before="69" w:line="161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5"/>
                <w:position w:val="-3"/>
              </w:rPr>
              <w:t>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5"/>
                <w:position w:val="-3"/>
              </w:rPr>
              <w:t>. 48</w:t>
            </w:r>
            <w:r>
              <w:rPr>
                <w:spacing w:val="19"/>
                <w:w w:val="101"/>
                <w:position w:val="-3"/>
              </w:rPr>
              <w:t xml:space="preserve"> </w:t>
            </w:r>
            <w:r>
              <w:rPr>
                <w:spacing w:val="-15"/>
                <w:position w:val="-3"/>
              </w:rPr>
              <w:t>±0.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5"/>
                <w:position w:val="-3"/>
              </w:rPr>
              <w:t>31</w:t>
            </w:r>
            <w:r>
              <w:rPr>
                <w:spacing w:val="17"/>
                <w:w w:val="102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6"/>
                <w:w w:val="151"/>
                <w:position w:val="2"/>
              </w:rPr>
              <w:t>*</w:t>
            </w:r>
          </w:p>
        </w:tc>
      </w:tr>
      <w:tr>
        <w:trPr>
          <w:trHeight w:val="229" w:hRule="atLeast"/>
        </w:trPr>
        <w:tc>
          <w:tcPr>
            <w:tcW w:w="116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"/>
              <w:spacing w:before="58" w:line="161" w:lineRule="exact"/>
              <w:rPr/>
            </w:pPr>
            <w:r>
              <w:rPr>
                <w:spacing w:val="1"/>
              </w:rPr>
              <w:t>观察组(n =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45)</w:t>
            </w:r>
          </w:p>
        </w:tc>
        <w:tc>
          <w:tcPr>
            <w:tcW w:w="112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6"/>
              <w:spacing w:before="62" w:line="157" w:lineRule="exact"/>
              <w:rPr/>
            </w:pPr>
            <w:r>
              <w:rPr>
                <w:spacing w:val="-17"/>
                <w:position w:val="1"/>
              </w:rPr>
              <w:t>1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-17"/>
                <w:position w:val="1"/>
              </w:rPr>
              <w:t>.</w:t>
            </w:r>
            <w:r>
              <w:rPr>
                <w:spacing w:val="11"/>
                <w:w w:val="101"/>
                <w:position w:val="1"/>
              </w:rPr>
              <w:t xml:space="preserve"> </w:t>
            </w:r>
            <w:r>
              <w:rPr>
                <w:spacing w:val="-17"/>
                <w:position w:val="1"/>
              </w:rPr>
              <w:t>12</w:t>
            </w:r>
            <w:r>
              <w:rPr>
                <w:spacing w:val="14"/>
                <w:w w:val="102"/>
                <w:position w:val="1"/>
              </w:rPr>
              <w:t xml:space="preserve"> </w:t>
            </w:r>
            <w:r>
              <w:rPr>
                <w:spacing w:val="-17"/>
                <w:position w:val="1"/>
              </w:rPr>
              <w:t>±0.</w:t>
            </w:r>
            <w:r>
              <w:rPr>
                <w:spacing w:val="11"/>
                <w:w w:val="101"/>
                <w:position w:val="1"/>
              </w:rPr>
              <w:t xml:space="preserve"> </w:t>
            </w:r>
            <w:r>
              <w:rPr>
                <w:spacing w:val="-17"/>
                <w:position w:val="1"/>
              </w:rPr>
              <w:t>15</w:t>
            </w:r>
          </w:p>
        </w:tc>
        <w:tc>
          <w:tcPr>
            <w:tcW w:w="118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2"/>
              <w:spacing w:before="64" w:line="155" w:lineRule="exact"/>
              <w:rPr/>
            </w:pPr>
            <w:r>
              <w:rPr>
                <w:spacing w:val="-13"/>
                <w:position w:val="-3"/>
              </w:rPr>
              <w:t>1</w:t>
            </w:r>
            <w:r>
              <w:rPr>
                <w:spacing w:val="-17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21</w:t>
            </w:r>
            <w:r>
              <w:rPr>
                <w:spacing w:val="27"/>
                <w:w w:val="101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±0. 09</w:t>
            </w:r>
          </w:p>
        </w:tc>
        <w:tc>
          <w:tcPr>
            <w:tcW w:w="11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5"/>
              <w:spacing w:before="62" w:line="157" w:lineRule="exact"/>
              <w:rPr/>
            </w:pPr>
            <w:r>
              <w:rPr>
                <w:spacing w:val="-8"/>
                <w:position w:val="1"/>
              </w:rPr>
              <w:t>0. 58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±0.</w:t>
            </w:r>
            <w:r>
              <w:rPr>
                <w:spacing w:val="-2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05</w:t>
            </w:r>
          </w:p>
        </w:tc>
        <w:tc>
          <w:tcPr>
            <w:tcW w:w="120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6"/>
              <w:spacing w:before="64" w:line="155" w:lineRule="exact"/>
              <w:rPr/>
            </w:pPr>
            <w:r>
              <w:rPr>
                <w:spacing w:val="-11"/>
                <w:position w:val="-3"/>
              </w:rPr>
              <w:t>0. 49</w:t>
            </w:r>
            <w:r>
              <w:rPr>
                <w:spacing w:val="23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±0.</w:t>
            </w:r>
            <w:r>
              <w:rPr>
                <w:spacing w:val="11"/>
                <w:w w:val="102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11</w:t>
            </w:r>
          </w:p>
        </w:tc>
        <w:tc>
          <w:tcPr>
            <w:tcW w:w="118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3"/>
              <w:spacing w:before="64" w:line="155" w:lineRule="exact"/>
              <w:rPr/>
            </w:pPr>
            <w:r>
              <w:rPr>
                <w:spacing w:val="-14"/>
                <w:position w:val="-3"/>
              </w:rPr>
              <w:t>1</w:t>
            </w:r>
            <w:r>
              <w:rPr>
                <w:spacing w:val="-9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.</w:t>
            </w:r>
            <w:r>
              <w:rPr>
                <w:spacing w:val="12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11  ±0. 07</w:t>
            </w:r>
          </w:p>
        </w:tc>
        <w:tc>
          <w:tcPr>
            <w:tcW w:w="12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6"/>
              <w:spacing w:before="64" w:line="155" w:lineRule="exact"/>
              <w:rPr/>
            </w:pPr>
            <w:r>
              <w:rPr>
                <w:spacing w:val="-9"/>
                <w:position w:val="-3"/>
              </w:rPr>
              <w:t>0.</w:t>
            </w:r>
            <w:r>
              <w:rPr>
                <w:spacing w:val="12"/>
                <w:w w:val="101"/>
                <w:position w:val="-3"/>
              </w:rPr>
              <w:t xml:space="preserve"> </w:t>
            </w:r>
            <w:r>
              <w:rPr>
                <w:spacing w:val="-9"/>
                <w:position w:val="-3"/>
              </w:rPr>
              <w:t>14</w:t>
            </w:r>
            <w:r>
              <w:rPr>
                <w:spacing w:val="15"/>
                <w:position w:val="-3"/>
              </w:rPr>
              <w:t xml:space="preserve"> </w:t>
            </w:r>
            <w:r>
              <w:rPr>
                <w:spacing w:val="-9"/>
                <w:position w:val="-3"/>
              </w:rPr>
              <w:t>±0. 03</w:t>
            </w:r>
          </w:p>
        </w:tc>
        <w:tc>
          <w:tcPr>
            <w:tcW w:w="135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9"/>
              <w:spacing w:before="64" w:line="155" w:lineRule="exact"/>
              <w:rPr/>
            </w:pPr>
            <w:r>
              <w:rPr>
                <w:spacing w:val="-11"/>
                <w:position w:val="-3"/>
              </w:rPr>
              <w:t>0. 99</w:t>
            </w:r>
            <w:r>
              <w:rPr>
                <w:spacing w:val="25"/>
                <w:w w:val="101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±0.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10</w:t>
            </w:r>
          </w:p>
        </w:tc>
      </w:tr>
    </w:tbl>
    <w:p>
      <w:pPr>
        <w:pStyle w:val="BodyText"/>
        <w:spacing w:line="36" w:lineRule="exact"/>
        <w:rPr>
          <w:sz w:val="3"/>
        </w:rPr>
      </w:pPr>
      <w:r/>
    </w:p>
    <w:p>
      <w:pPr>
        <w:spacing w:line="36" w:lineRule="exact"/>
        <w:sectPr>
          <w:type w:val="continuous"/>
          <w:pgSz w:w="11906" w:h="16838"/>
          <w:pgMar w:top="400" w:right="1059" w:bottom="0" w:left="424" w:header="0" w:footer="0" w:gutter="0"/>
          <w:cols w:equalWidth="0" w:num="1">
            <w:col w:w="10422" w:space="0"/>
          </w:cols>
        </w:sectPr>
        <w:rPr>
          <w:sz w:val="3"/>
          <w:szCs w:val="3"/>
        </w:rPr>
      </w:pPr>
    </w:p>
    <w:p>
      <w:pPr>
        <w:pStyle w:val="BodyText"/>
        <w:ind w:left="1039"/>
        <w:spacing w:before="46" w:line="18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注：与对照组比较，</w:t>
      </w:r>
      <w:r>
        <w:rPr>
          <w:sz w:val="10"/>
          <w:szCs w:val="10"/>
          <w:spacing w:val="-5"/>
          <w:position w:val="5"/>
        </w:rPr>
        <w:t>*</w:t>
      </w:r>
      <w:r>
        <w:rPr>
          <w:sz w:val="10"/>
          <w:szCs w:val="10"/>
          <w:spacing w:val="-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P &lt; 0. 05</w:t>
      </w:r>
    </w:p>
    <w:p>
      <w:pPr>
        <w:ind w:left="720" w:right="249" w:hanging="11"/>
        <w:spacing w:before="126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2. 3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</w:rPr>
        <w:t>2 组患者干预后疼痛 VAS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评分比较    干预后，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观察组 </w:t>
      </w:r>
      <w:r>
        <w:rPr>
          <w:rFonts w:ascii="Microsoft YaHei" w:hAnsi="Microsoft YaHei" w:eastAsia="Microsoft YaHei" w:cs="Microsoft YaHei"/>
          <w:sz w:val="20"/>
          <w:szCs w:val="20"/>
        </w:rPr>
        <w:t>VAS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评分显著低于对照组，差异有统计学意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义(P &lt;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0. 05) 。见表 3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。</w:t>
      </w:r>
    </w:p>
    <w:p>
      <w:pPr>
        <w:pStyle w:val="BodyText"/>
        <w:ind w:left="4330"/>
        <w:spacing w:before="30" w:line="9" w:lineRule="exact"/>
        <w:rPr/>
      </w:pPr>
      <w:r>
        <w:rPr>
          <w:position w:val="-4"/>
        </w:rPr>
        <w:t>-</w:t>
      </w:r>
    </w:p>
    <w:p>
      <w:pPr>
        <w:ind w:left="1019"/>
        <w:spacing w:before="1" w:line="186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表 3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组患者干预后疼痛 </w:t>
      </w:r>
      <w:r>
        <w:rPr>
          <w:rFonts w:ascii="Microsoft YaHei" w:hAnsi="Microsoft YaHei" w:eastAsia="Microsoft YaHei" w:cs="Microsoft YaHei"/>
          <w:sz w:val="17"/>
          <w:szCs w:val="17"/>
        </w:rPr>
        <w:t>VAS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评分比较(x ±s ,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分）</w:t>
      </w:r>
    </w:p>
    <w:p>
      <w:pPr>
        <w:spacing w:line="53" w:lineRule="exact"/>
        <w:rPr/>
      </w:pPr>
      <w:r/>
    </w:p>
    <w:tbl>
      <w:tblPr>
        <w:tblStyle w:val="TableNormal"/>
        <w:tblW w:w="4611" w:type="dxa"/>
        <w:tblInd w:w="7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74"/>
        <w:gridCol w:w="2537"/>
      </w:tblGrid>
      <w:tr>
        <w:trPr>
          <w:trHeight w:val="309" w:hRule="atLeast"/>
        </w:trPr>
        <w:tc>
          <w:tcPr>
            <w:tcW w:w="207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00"/>
              <w:spacing w:before="93" w:line="186" w:lineRule="auto"/>
              <w:rPr/>
            </w:pPr>
            <w:r>
              <w:rPr>
                <w:spacing w:val="5"/>
              </w:rPr>
              <w:t>组别</w:t>
            </w:r>
          </w:p>
        </w:tc>
        <w:tc>
          <w:tcPr>
            <w:tcW w:w="253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70"/>
              <w:spacing w:before="93" w:line="185" w:lineRule="auto"/>
              <w:rPr/>
            </w:pPr>
            <w:r>
              <w:rPr>
                <w:spacing w:val="-1"/>
              </w:rPr>
              <w:t>VAS 评分</w:t>
            </w:r>
          </w:p>
        </w:tc>
      </w:tr>
      <w:tr>
        <w:trPr>
          <w:trHeight w:val="244" w:hRule="atLeast"/>
        </w:trPr>
        <w:tc>
          <w:tcPr>
            <w:tcW w:w="20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5"/>
              <w:spacing w:before="57" w:line="165" w:lineRule="auto"/>
              <w:rPr/>
            </w:pPr>
            <w:r>
              <w:rPr>
                <w:spacing w:val="1"/>
              </w:rPr>
              <w:t>观察组(n =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45)</w:t>
            </w:r>
          </w:p>
        </w:tc>
        <w:tc>
          <w:tcPr>
            <w:tcW w:w="2537" w:type="dxa"/>
            <w:vAlign w:val="top"/>
            <w:tcBorders>
              <w:top w:val="single" w:color="000000" w:sz="2" w:space="0"/>
            </w:tcBorders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35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481"/>
              <w:spacing w:before="51" w:line="162" w:lineRule="auto"/>
              <w:rPr/>
            </w:pPr>
            <w:r>
              <w:rPr>
                <w:spacing w:val="-7"/>
              </w:rPr>
              <w:t>术后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1  d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ind w:left="731"/>
              <w:spacing w:before="60" w:line="165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6"/>
                <w:position w:val="-3"/>
              </w:rPr>
              <w:t>3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.</w:t>
            </w:r>
            <w:r>
              <w:rPr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51  ±1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32</w:t>
            </w:r>
            <w:r>
              <w:rPr>
                <w:spacing w:val="5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8"/>
                <w:w w:val="155"/>
                <w:position w:val="2"/>
              </w:rPr>
              <w:t>*</w:t>
            </w:r>
          </w:p>
        </w:tc>
      </w:tr>
      <w:tr>
        <w:trPr>
          <w:trHeight w:val="237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481"/>
              <w:spacing w:before="55" w:line="160" w:lineRule="auto"/>
              <w:rPr/>
            </w:pPr>
            <w:r>
              <w:rPr>
                <w:spacing w:val="-5"/>
              </w:rPr>
              <w:t>术后 3</w:t>
            </w:r>
            <w:r>
              <w:rPr>
                <w:spacing w:val="37"/>
              </w:rPr>
              <w:t xml:space="preserve"> </w:t>
            </w:r>
            <w:r>
              <w:rPr>
                <w:spacing w:val="-5"/>
              </w:rPr>
              <w:t>d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ind w:left="729"/>
              <w:spacing w:before="63" w:line="164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0"/>
                <w:position w:val="-3"/>
              </w:rPr>
              <w:t>2. 22</w:t>
            </w:r>
            <w:r>
              <w:rPr>
                <w:spacing w:val="14"/>
                <w:w w:val="102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±0.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35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7"/>
                <w:w w:val="150"/>
                <w:position w:val="2"/>
              </w:rPr>
              <w:t>*</w:t>
            </w:r>
          </w:p>
        </w:tc>
      </w:tr>
      <w:tr>
        <w:trPr>
          <w:trHeight w:val="237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481"/>
              <w:spacing w:before="57" w:line="158" w:lineRule="auto"/>
              <w:rPr/>
            </w:pPr>
            <w:r>
              <w:rPr>
                <w:spacing w:val="-3"/>
              </w:rPr>
              <w:t>术后</w:t>
            </w:r>
            <w:r>
              <w:rPr>
                <w:spacing w:val="-7"/>
              </w:rPr>
              <w:t xml:space="preserve"> </w:t>
            </w:r>
            <w:r>
              <w:rPr>
                <w:spacing w:val="-3"/>
              </w:rPr>
              <w:t>7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d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ind w:left="741"/>
              <w:spacing w:before="65" w:line="162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spacing w:val="-16"/>
                <w:position w:val="-3"/>
              </w:rPr>
              <w:t>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02</w:t>
            </w:r>
            <w:r>
              <w:rPr>
                <w:spacing w:val="15"/>
                <w:w w:val="101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±0.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18</w:t>
            </w:r>
            <w:r>
              <w:rPr>
                <w:spacing w:val="9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4"/>
                <w:w w:val="150"/>
                <w:position w:val="2"/>
              </w:rPr>
              <w:t>*</w:t>
            </w:r>
          </w:p>
        </w:tc>
      </w:tr>
      <w:tr>
        <w:trPr>
          <w:trHeight w:val="239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322"/>
              <w:spacing w:before="58" w:line="159" w:lineRule="auto"/>
              <w:rPr/>
            </w:pPr>
            <w:r>
              <w:rPr>
                <w:spacing w:val="1"/>
              </w:rPr>
              <w:t>对照组(n =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45)</w:t>
            </w:r>
          </w:p>
        </w:tc>
        <w:tc>
          <w:tcPr>
            <w:tcW w:w="2537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5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481"/>
              <w:spacing w:before="58" w:line="167" w:lineRule="exact"/>
              <w:rPr/>
            </w:pPr>
            <w:r>
              <w:rPr>
                <w:spacing w:val="-7"/>
              </w:rPr>
              <w:t>术后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1  d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ind w:left="726"/>
              <w:spacing w:before="62" w:line="162" w:lineRule="exact"/>
              <w:rPr/>
            </w:pPr>
            <w:r>
              <w:rPr>
                <w:spacing w:val="-10"/>
                <w:position w:val="-3"/>
              </w:rPr>
              <w:t>4. 45</w:t>
            </w:r>
            <w:r>
              <w:rPr>
                <w:spacing w:val="22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±1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. 45</w:t>
            </w:r>
          </w:p>
        </w:tc>
      </w:tr>
      <w:tr>
        <w:trPr>
          <w:trHeight w:val="237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481"/>
              <w:spacing w:before="62" w:line="165" w:lineRule="exact"/>
              <w:rPr/>
            </w:pPr>
            <w:r>
              <w:rPr>
                <w:spacing w:val="-5"/>
              </w:rPr>
              <w:t>术后 3</w:t>
            </w:r>
            <w:r>
              <w:rPr>
                <w:spacing w:val="37"/>
              </w:rPr>
              <w:t xml:space="preserve"> </w:t>
            </w:r>
            <w:r>
              <w:rPr>
                <w:spacing w:val="-5"/>
              </w:rPr>
              <w:t>d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ind w:left="731"/>
              <w:spacing w:before="66" w:line="161" w:lineRule="exact"/>
              <w:rPr/>
            </w:pPr>
            <w:r>
              <w:rPr>
                <w:spacing w:val="-16"/>
                <w:position w:val="-3"/>
              </w:rPr>
              <w:t>3</w:t>
            </w:r>
            <w:r>
              <w:rPr>
                <w:spacing w:val="-23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.</w:t>
            </w:r>
            <w:r>
              <w:rPr>
                <w:spacing w:val="12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18</w:t>
            </w:r>
            <w:r>
              <w:rPr>
                <w:spacing w:val="19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±1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25</w:t>
            </w:r>
          </w:p>
        </w:tc>
      </w:tr>
      <w:tr>
        <w:trPr>
          <w:trHeight w:val="235" w:hRule="atLeast"/>
        </w:trPr>
        <w:tc>
          <w:tcPr>
            <w:tcW w:w="20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81"/>
              <w:spacing w:before="63" w:line="162" w:lineRule="exact"/>
              <w:rPr/>
            </w:pPr>
            <w:r>
              <w:rPr>
                <w:spacing w:val="-3"/>
              </w:rPr>
              <w:t>术后</w:t>
            </w:r>
            <w:r>
              <w:rPr>
                <w:spacing w:val="-7"/>
              </w:rPr>
              <w:t xml:space="preserve"> </w:t>
            </w:r>
            <w:r>
              <w:rPr>
                <w:spacing w:val="-3"/>
              </w:rPr>
              <w:t>7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d</w:t>
            </w:r>
          </w:p>
        </w:tc>
        <w:tc>
          <w:tcPr>
            <w:tcW w:w="25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29"/>
              <w:spacing w:before="68" w:line="156" w:lineRule="exact"/>
              <w:rPr/>
            </w:pPr>
            <w:r>
              <w:rPr>
                <w:spacing w:val="-11"/>
                <w:position w:val="-3"/>
              </w:rPr>
              <w:t>2. 08</w:t>
            </w:r>
            <w:r>
              <w:rPr>
                <w:spacing w:val="20"/>
                <w:w w:val="101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±1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25</w:t>
            </w:r>
          </w:p>
        </w:tc>
      </w:tr>
    </w:tbl>
    <w:p>
      <w:pPr>
        <w:pStyle w:val="BodyText"/>
        <w:ind w:left="1039"/>
        <w:spacing w:before="88" w:line="18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注：与对照组比较，</w:t>
      </w:r>
      <w:r>
        <w:rPr>
          <w:sz w:val="10"/>
          <w:szCs w:val="10"/>
          <w:spacing w:val="-5"/>
          <w:position w:val="5"/>
        </w:rPr>
        <w:t>*</w:t>
      </w:r>
      <w:r>
        <w:rPr>
          <w:sz w:val="10"/>
          <w:szCs w:val="10"/>
          <w:spacing w:val="-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P &lt; 0. 05</w:t>
      </w:r>
    </w:p>
    <w:p>
      <w:pPr>
        <w:ind w:left="711"/>
        <w:spacing w:before="120" w:line="193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讨论</w:t>
      </w:r>
    </w:p>
    <w:p>
      <w:pPr>
        <w:ind w:left="712" w:right="255" w:firstLine="431"/>
        <w:spacing w:before="43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近年来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由于人们生活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、饮食等各方面的变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，导致阑尾炎的发生率越来越高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，且发病迅速，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治疗最为有效的方法就是行阑尾切除术。随着医学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技术的不断发展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，腹腔镜下阑尾切除术也逐渐成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熟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，在临床上已得到广泛使用。虽然腹腔镜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阑尾切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除术安全性较高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，但术后患者依然容易发生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胃肠功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能紊乱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，该并发症不仅与疾病本身及手术过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程等因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素相关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，还与患者心理状况息息相关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9"/>
        </w:rPr>
        <w:t>[5-8]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。当下医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学模式较传统医学模式更为注重患者心理及身体的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恢复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，患者在治疗过程中的护理模式就显得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尤为重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要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因此寻找一种科学合理的护理方法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，提高患者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治疗效果及预后效果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，建立和谐的医患关系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具有重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-2"/>
        </w:rPr>
        <w:t>大意义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6"/>
        </w:rPr>
        <w:t>[9-10]</w:t>
      </w:r>
      <w:r>
        <w:rPr>
          <w:rFonts w:ascii="Microsoft YaHei" w:hAnsi="Microsoft YaHei" w:eastAsia="Microsoft YaHei" w:cs="Microsoft YaHei"/>
          <w:sz w:val="11"/>
          <w:szCs w:val="11"/>
          <w:spacing w:val="35"/>
          <w:w w:val="102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-2"/>
        </w:rPr>
        <w:t>。</w:t>
      </w:r>
    </w:p>
    <w:p>
      <w:pPr>
        <w:ind w:left="719" w:right="320" w:firstLine="421"/>
        <w:spacing w:before="6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理念的综合护理是一种有效的护理模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式，不仅可以使得护理工作者护理行为的规范，同时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由于护理模式涉及多方面，因此可以大大提升护理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效果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8"/>
        </w:rPr>
        <w:t>[ 11</w:t>
      </w:r>
      <w:r>
        <w:rPr>
          <w:rFonts w:ascii="Microsoft YaHei" w:hAnsi="Microsoft YaHei" w:eastAsia="Microsoft YaHei" w:cs="Microsoft YaHei"/>
          <w:sz w:val="11"/>
          <w:szCs w:val="11"/>
          <w:spacing w:val="26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8"/>
        </w:rPr>
        <w:t>~ 12]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理念的综合护理主要是通过对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患者心理及身体进行干预，从而改善患者治疗过程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中的心态，减少术后并发症的发生，以提高患者的康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复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效 果，在 临 床 医 学 各 科 室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已 得 到 广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泛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应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left="7"/>
        <w:spacing w:before="86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5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spacing w:val="-36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4"/>
        </w:rPr>
        <w:t>[13-15]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2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5"/>
        </w:rPr>
        <w:t>。</w:t>
      </w:r>
    </w:p>
    <w:p>
      <w:pPr>
        <w:ind w:firstLine="427"/>
        <w:spacing w:before="39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在本研究中，观察组患者在常规护理的基础上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同时给予 </w:t>
      </w:r>
      <w:r>
        <w:rPr>
          <w:rFonts w:ascii="Microsoft YaHei" w:hAnsi="Microsoft YaHei" w:eastAsia="Microsoft YaHei" w:cs="Microsoft YaHei"/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理念的综合护理，从患者胃肠功能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恢复情况来看，观察组胃肠功能恢复时间明显短于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对照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组，说 明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给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予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行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腹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腔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镜 阑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尾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切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除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理念的综合护理，可以有效缩短患者的胃肠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功能恢复时间。从患者疼痛情况来看，观察组术后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VAS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评分明显低于对照组，说明给予行腹腔镜阑尾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炎切除术患者 </w:t>
      </w:r>
      <w:r>
        <w:rPr>
          <w:rFonts w:ascii="Microsoft YaHei" w:hAnsi="Microsoft YaHei" w:eastAsia="Microsoft YaHei" w:cs="Microsoft YaHei"/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理念的综合护理可以有效减少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患者的疼痛感。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由于患者受到疾病的影响，在术后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恢复期易出现睡眠障碍。本研究结果提示，对照组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患者 </w:t>
      </w:r>
      <w:r>
        <w:rPr>
          <w:rFonts w:ascii="Microsoft YaHei" w:hAnsi="Microsoft YaHei" w:eastAsia="Microsoft YaHei" w:cs="Microsoft YaHei"/>
          <w:sz w:val="20"/>
          <w:szCs w:val="20"/>
        </w:rPr>
        <w:t>PSQI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评分中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个子条目的得分均高于观察组，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说明给予行腹腔镜阑尾炎切除术患者 </w:t>
      </w:r>
      <w:r>
        <w:rPr>
          <w:rFonts w:ascii="Microsoft YaHei" w:hAnsi="Microsoft YaHei" w:eastAsia="Microsoft YaHei" w:cs="Microsoft YaHei"/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理念的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综合护理，可以有效提高患者的睡眠质量。究其原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因为 </w:t>
      </w:r>
      <w:r>
        <w:rPr>
          <w:rFonts w:ascii="Microsoft YaHei" w:hAnsi="Microsoft YaHei" w:eastAsia="Microsoft YaHei" w:cs="Microsoft YaHei"/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理念的综合护理过程患者较为放松，且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患者及家属接受度高，患者依从性高，在临床上应用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广泛。患者的疼痛感得到明显缓解后，患者紧张、不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安、烦躁等负面情绪也会明显减少，更易入睡，进而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促使患者睡眠质量提高。此外 </w:t>
      </w:r>
      <w:r>
        <w:rPr>
          <w:rFonts w:ascii="Microsoft YaHei" w:hAnsi="Microsoft YaHei" w:eastAsia="Microsoft YaHei" w:cs="Microsoft YaHei"/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理念的综合护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理可以通过对患者进行放松训练，改善身体骨骼肌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肉系统，致使患者大脑皮质处于低水平的唤醒状态，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最终通过大脑调节身体各器官功能，使患者身心和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谐，以提高睡眠质量。</w:t>
      </w:r>
    </w:p>
    <w:p>
      <w:pPr>
        <w:ind w:left="5" w:right="69" w:firstLine="418"/>
        <w:spacing w:before="5" w:line="21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综上所述，行腹腔镜阑尾炎切除术患者在治疗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过程中给予 </w:t>
      </w:r>
      <w:r>
        <w:rPr>
          <w:rFonts w:ascii="Microsoft YaHei" w:hAnsi="Microsoft YaHei" w:eastAsia="Microsoft YaHei" w:cs="Microsoft YaHei"/>
          <w:sz w:val="20"/>
          <w:szCs w:val="20"/>
        </w:rPr>
        <w:t>ERAS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理念的综合护理，可明显缩短术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后胃肠功能恢复各项时间，减少疼痛，同时提高睡眠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质量和满意度，值得在临床实践中推广。</w:t>
      </w:r>
    </w:p>
    <w:p>
      <w:pPr>
        <w:ind w:left="431"/>
        <w:spacing w:before="1" w:line="18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利益冲突声明：无。</w:t>
      </w:r>
    </w:p>
    <w:p>
      <w:pPr>
        <w:ind w:left="9"/>
        <w:spacing w:before="37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参考文献</w:t>
      </w:r>
    </w:p>
    <w:p>
      <w:pPr>
        <w:ind w:left="243" w:right="69" w:hanging="220"/>
        <w:spacing w:before="46" w:line="21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[1]齐俊娇．细致化护理在腹腔镜阑尾炎切除术病人护理过程中的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应用价值分析[J] .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黑龙江中医药，2021 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50(1)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:279-2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80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.</w:t>
      </w:r>
    </w:p>
    <w:p>
      <w:pPr>
        <w:ind w:left="237" w:right="7" w:hanging="214"/>
        <w:spacing w:before="62" w:line="21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[2]黄燕．</w:t>
      </w:r>
      <w:r>
        <w:rPr>
          <w:rFonts w:ascii="Microsoft YaHei" w:hAnsi="Microsoft YaHei" w:eastAsia="Microsoft YaHei" w:cs="Microsoft YaHei"/>
          <w:sz w:val="15"/>
          <w:szCs w:val="15"/>
        </w:rPr>
        <w:t>AIDET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沟通护理模式对阑尾炎腹腔镜手术患者疼痛程度、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睡眠质量的影响观察[J] .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现代诊断与治疗，2023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,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34 (20)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:3150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-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3152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.</w:t>
      </w:r>
    </w:p>
    <w:p>
      <w:pPr>
        <w:spacing w:before="79" w:line="207" w:lineRule="exact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（下接第 2576</w:t>
      </w:r>
      <w:r>
        <w:rPr>
          <w:rFonts w:ascii="Microsoft YaHei" w:hAnsi="Microsoft YaHei" w:eastAsia="Microsoft YaHei" w:cs="Microsoft YaHei"/>
          <w:sz w:val="20"/>
          <w:szCs w:val="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页）</w:t>
      </w:r>
    </w:p>
    <w:p>
      <w:pPr>
        <w:spacing w:line="207" w:lineRule="exact"/>
        <w:sectPr>
          <w:type w:val="continuous"/>
          <w:pgSz w:w="11906" w:h="16838"/>
          <w:pgMar w:top="400" w:right="1059" w:bottom="0" w:left="424" w:header="0" w:footer="0" w:gutter="0"/>
          <w:cols w:equalWidth="0" w:num="2">
            <w:col w:w="5643" w:space="100"/>
            <w:col w:w="468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89" w:lineRule="exact"/>
        <w:rPr/>
      </w:pPr>
      <w:r/>
    </w:p>
    <w:p>
      <w:pPr>
        <w:spacing w:line="189" w:lineRule="exact"/>
        <w:sectPr>
          <w:headerReference w:type="default" r:id="rId7"/>
          <w:pgSz w:w="11906" w:h="16838"/>
          <w:pgMar w:top="1653" w:right="1079" w:bottom="0" w:left="424" w:header="1147" w:footer="0" w:gutter="0"/>
          <w:cols w:equalWidth="0" w:num="1">
            <w:col w:w="10402" w:space="0"/>
          </w:cols>
        </w:sectPr>
        <w:rPr/>
      </w:pPr>
    </w:p>
    <w:p>
      <w:pPr>
        <w:ind w:left="717" w:right="344"/>
        <w:spacing w:before="42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性健康宣教干预，能促进自我护理能力提升，恢复排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便功能，改善睡眠。</w:t>
      </w:r>
    </w:p>
    <w:p>
      <w:pPr>
        <w:ind w:left="1143"/>
        <w:spacing w:before="1" w:line="18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利益冲突声明：无。</w:t>
      </w:r>
    </w:p>
    <w:p>
      <w:pPr>
        <w:ind w:left="721"/>
        <w:spacing w:before="40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参考文献</w:t>
      </w:r>
    </w:p>
    <w:p>
      <w:pPr>
        <w:ind w:left="954" w:right="344" w:hanging="219"/>
        <w:spacing w:before="43" w:line="21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[1]李莎，黄维，付丹妮，等．微视频健康教育在痔瘘手术患者围手术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期护理中的应用[J] . 华南国防医学杂志，2021 ,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35(9)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:687-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690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.</w:t>
      </w:r>
    </w:p>
    <w:p>
      <w:pPr>
        <w:ind w:left="968" w:right="344" w:hanging="233"/>
        <w:spacing w:before="58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[2]李晓婷．强化宣教联合微信 </w:t>
      </w:r>
      <w:r>
        <w:rPr>
          <w:rFonts w:ascii="Microsoft YaHei" w:hAnsi="Microsoft YaHei" w:eastAsia="Microsoft YaHei" w:cs="Microsoft YaHei"/>
          <w:sz w:val="15"/>
          <w:szCs w:val="15"/>
        </w:rPr>
        <w:t>APP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在肛瘘伴坏死性筋膜炎患者中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的护理效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果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及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对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知 晓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率 的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影 响 [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J ] .  山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西 医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药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志，2021 , 50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(14)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:2243-2245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.</w:t>
      </w:r>
    </w:p>
    <w:p>
      <w:pPr>
        <w:ind w:left="954" w:right="344" w:hanging="219"/>
        <w:spacing w:before="58" w:line="21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[3]陈婷婷，徐芹，王伟．分阶段健康教育对肛瘘患者术后自理能力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及康复效果的影响[J] .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齐鲁护理杂志，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26(22)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:59-61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.</w:t>
      </w:r>
    </w:p>
    <w:p>
      <w:pPr>
        <w:ind w:left="958" w:right="344" w:hanging="223"/>
        <w:spacing w:before="58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[4]吴俊，潘锁花，阚翔翔，等．基于授权赋能理论指导下健康教育在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老年膝关节骨性关节炎患者中的应用[ J] .</w:t>
      </w:r>
      <w:r>
        <w:rPr>
          <w:rFonts w:ascii="Microsoft YaHei" w:hAnsi="Microsoft YaHei" w:eastAsia="Microsoft YaHei" w:cs="Microsoft YaHei"/>
          <w:sz w:val="15"/>
          <w:szCs w:val="15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国医药导报，2021 ,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18(2)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:152-155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.</w:t>
      </w:r>
    </w:p>
    <w:p>
      <w:pPr>
        <w:ind w:left="968" w:right="344" w:hanging="233"/>
        <w:spacing w:before="71" w:line="21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[5]李秦，解慧．疼痛护理干预对肛瘘手术患者术后创面疼痛及预后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的影响[J] .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山西医药杂志，2021 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50(9)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:1575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-1577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.</w:t>
      </w:r>
    </w:p>
    <w:p>
      <w:pPr>
        <w:ind w:left="955" w:right="344" w:hanging="220"/>
        <w:spacing w:before="71" w:line="21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[6]王羽桐，罗芳．疼痛护理干预对肛瘘手术患者术后创面疼痛及预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后影响[J] .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辽宁中医药大学学报，2021 ,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23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(11)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:159-162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.</w:t>
      </w:r>
    </w:p>
    <w:p>
      <w:pPr>
        <w:ind w:left="954" w:right="344" w:hanging="219"/>
        <w:spacing w:before="62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[7]靳红，王令花，辛学知．强化自能护理适宜中医按压手法对肛瘘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术后患者泌尿系并发症发生及便秘预防的影响[ J] .</w:t>
      </w:r>
      <w:r>
        <w:rPr>
          <w:rFonts w:ascii="Microsoft YaHei" w:hAnsi="Microsoft YaHei" w:eastAsia="Microsoft YaHei" w:cs="Microsoft YaHei"/>
          <w:sz w:val="15"/>
          <w:szCs w:val="15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中国医学装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备，2021 , 18(12)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:89-92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.</w:t>
      </w:r>
    </w:p>
    <w:p>
      <w:pPr>
        <w:ind w:left="735"/>
        <w:spacing w:before="70" w:line="150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24" style="position:absolute;margin-left:35.9015pt;margin-top:20.8998pt;mso-position-vertical-relative:text;mso-position-horizontal-relative:text;width:481.9pt;height:0.35pt;z-index:251663360;" filled="false" strokecolor="#000000" strokeweight="0.33pt" coordsize="9637,6" coordorigin="0,0" path="m0,3l9637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5"/>
          <w:szCs w:val="15"/>
          <w:spacing w:val="1"/>
          <w:position w:val="-1"/>
        </w:rPr>
        <w:t>[8]刘雪，杜鹃，杨明真．应对性护理对肛瘘术后患者疼痛、自理能力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12" w:right="72" w:firstLine="6"/>
        <w:spacing w:before="50" w:line="24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及泌尿系统并发症的影响[ J] .</w:t>
      </w:r>
      <w:r>
        <w:rPr>
          <w:rFonts w:ascii="Microsoft YaHei" w:hAnsi="Microsoft YaHei" w:eastAsia="Microsoft YaHei" w:cs="Microsoft YaHei"/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国际护理学杂志，2023 ,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2 (5 )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: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914-917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.</w:t>
      </w:r>
    </w:p>
    <w:p>
      <w:pPr>
        <w:ind w:left="221" w:right="49" w:hanging="221"/>
        <w:spacing w:line="21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[9]颜素卿，林金荣．针对性护理对肛瘘术后并发症发生率的改善作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用及护理质量分析[J] .</w:t>
      </w:r>
      <w:r>
        <w:rPr>
          <w:rFonts w:ascii="Microsoft YaHei" w:hAnsi="Microsoft YaHei" w:eastAsia="Microsoft YaHei" w:cs="Microsoft YaHei"/>
          <w:sz w:val="15"/>
          <w:szCs w:val="15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中外医学研究，2020 , 18(33)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:79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81 .</w:t>
      </w:r>
    </w:p>
    <w:p>
      <w:pPr>
        <w:ind w:left="298" w:right="49" w:hanging="299"/>
        <w:spacing w:before="58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[10]崔华，赵巧燕．授权理论导向的看图对话式健康宣教对老年冠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心病患者 </w:t>
      </w:r>
      <w:r>
        <w:rPr>
          <w:rFonts w:ascii="Microsoft YaHei" w:hAnsi="Microsoft YaHei" w:eastAsia="Microsoft YaHei" w:cs="Microsoft YaHei"/>
          <w:sz w:val="15"/>
          <w:szCs w:val="15"/>
        </w:rPr>
        <w:t>PCI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术后遵医行为及自我效能的影响[ J] .</w:t>
      </w:r>
      <w:r>
        <w:rPr>
          <w:rFonts w:ascii="Microsoft YaHei" w:hAnsi="Microsoft YaHei" w:eastAsia="Microsoft YaHei" w:cs="Microsoft YaHei"/>
          <w:sz w:val="15"/>
          <w:szCs w:val="15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河南医学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研究，2020 ,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29(19)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:3602-3604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.</w:t>
      </w:r>
    </w:p>
    <w:p>
      <w:pPr>
        <w:ind w:left="292" w:hanging="292"/>
        <w:spacing w:before="58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[11]毛婕文，张丽，张敏．授权理论指导下的思维导图式健康教育应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用于急性脑梗死患者中的效果[J] .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中西医结合护理（ 中英文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2021 ,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7(8)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:166-168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.</w:t>
      </w:r>
    </w:p>
    <w:p>
      <w:pPr>
        <w:ind w:left="292" w:hanging="292"/>
        <w:spacing w:before="58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[12]潘小兰，梁端敏，廖爱娇，等．联动式健康教育模式结合授权理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论应用于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糖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尿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延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续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性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护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理 中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的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效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果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分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析 [ J] .</w:t>
      </w:r>
      <w:r>
        <w:rPr>
          <w:rFonts w:ascii="Microsoft YaHei" w:hAnsi="Microsoft YaHei" w:eastAsia="Microsoft YaHei" w:cs="Microsoft YaHei"/>
          <w:sz w:val="15"/>
          <w:szCs w:val="15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全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护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理，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2020 ,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18(28)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:3761-3763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.</w:t>
      </w:r>
    </w:p>
    <w:p>
      <w:pPr>
        <w:ind w:left="301" w:right="45" w:hanging="301"/>
        <w:spacing w:before="58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[13]陈丽华，石芳芳，王申申．授权教育理论下的多元化健康教育在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急性心肌梗死患者经皮冠状动脉介入治疗术后康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复中的应用分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析[J] .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四川解剖学杂志，2022 ,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30(3)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:145-148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.</w:t>
      </w:r>
    </w:p>
    <w:p>
      <w:pPr>
        <w:ind w:left="300" w:right="45" w:hanging="300"/>
        <w:spacing w:before="58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[14]俞佳，徐留仙，黄晓影，等．授权赋能理论指导下健康教育对有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心血管疾病症状的围绝经期女性应对方式心理韧性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及睡眠质量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的影响[J] .</w:t>
      </w:r>
      <w:r>
        <w:rPr>
          <w:rFonts w:ascii="Microsoft YaHei" w:hAnsi="Microsoft YaHei" w:eastAsia="Microsoft YaHei" w:cs="Microsoft YaHei"/>
          <w:sz w:val="15"/>
          <w:szCs w:val="15"/>
          <w:spacing w:val="4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中国妇幼保健，2022 ,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37(2)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:333-338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.</w:t>
      </w:r>
    </w:p>
    <w:p>
      <w:pPr>
        <w:ind w:left="300" w:right="49" w:hanging="300"/>
        <w:spacing w:before="58" w:line="21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[15]陈进，陶雪．授权原理与路径化健康宣教对骨质疏松性椎体压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缩性骨折患者健康管理行为的影响[J] . 河南医学研究，2022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31</w:t>
      </w:r>
    </w:p>
    <w:p>
      <w:pPr>
        <w:ind w:left="315"/>
        <w:spacing w:before="71" w:line="18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(12)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:2278-2281 .</w:t>
      </w:r>
    </w:p>
    <w:p>
      <w:pPr>
        <w:spacing w:line="180" w:lineRule="auto"/>
        <w:sectPr>
          <w:type w:val="continuous"/>
          <w:pgSz w:w="11906" w:h="16838"/>
          <w:pgMar w:top="1653" w:right="1079" w:bottom="0" w:left="424" w:header="1147" w:footer="0" w:gutter="0"/>
          <w:cols w:equalWidth="0" w:num="2">
            <w:col w:w="5667" w:space="100"/>
            <w:col w:w="4636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134"/>
        <w:rPr/>
      </w:pPr>
      <w:r/>
    </w:p>
    <w:p>
      <w:pPr>
        <w:sectPr>
          <w:type w:val="continuous"/>
          <w:pgSz w:w="11906" w:h="16838"/>
          <w:pgMar w:top="1653" w:right="1079" w:bottom="0" w:left="424" w:header="1147" w:footer="0" w:gutter="0"/>
          <w:cols w:equalWidth="0" w:num="1">
            <w:col w:w="10402" w:space="0"/>
          </w:cols>
        </w:sectPr>
        <w:rPr/>
      </w:pPr>
    </w:p>
    <w:p>
      <w:pPr>
        <w:ind w:left="638"/>
        <w:spacing w:before="53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（上接第 2572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页）</w:t>
      </w:r>
    </w:p>
    <w:p>
      <w:pPr>
        <w:ind w:left="949" w:right="344" w:hanging="214"/>
        <w:spacing w:before="37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[3]邓晓红．基于快速康复理念的系统化护理对腹腔镜阑尾炎切除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术患者胃肠功能恢复的影响[ J] .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基层医学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论坛，2024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28(15 )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: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35-37 ,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98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.</w:t>
      </w:r>
    </w:p>
    <w:p>
      <w:pPr>
        <w:ind w:left="956" w:right="344" w:hanging="221"/>
        <w:spacing w:before="64" w:line="21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[4]吴华哲，位永娟，王秋菊，等．加速康复外科在儿童复杂阑尾炎围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手术期的应用研究[J] .</w:t>
      </w:r>
      <w:r>
        <w:rPr>
          <w:rFonts w:ascii="Microsoft YaHei" w:hAnsi="Microsoft YaHei" w:eastAsia="Microsoft YaHei" w:cs="Microsoft YaHei"/>
          <w:sz w:val="15"/>
          <w:szCs w:val="15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中国现代医生，2024 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62(13)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:11-14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.</w:t>
      </w:r>
    </w:p>
    <w:p>
      <w:pPr>
        <w:ind w:left="955" w:right="344" w:hanging="220"/>
        <w:spacing w:before="62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[5]张淑琴．综合护理干预在急性化脓性阑尾炎手术治疗中的护理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效果及对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依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从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性 的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影 响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研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究 [ J ] .  现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代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诊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断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治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疗，2023 , 34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(17)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:2670-2673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.</w:t>
      </w:r>
    </w:p>
    <w:p>
      <w:pPr>
        <w:ind w:left="958" w:right="344" w:hanging="223"/>
        <w:spacing w:before="58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[6]苏桂华，王碧妹，张燕芬．基于健康教育下的优质护理干预对腹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腔镜下急性阑尾炎手术患者预后及睡眠质量的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影响[ J] .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世界睡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眠医学杂志，2023 , 10(8)</w:t>
      </w:r>
      <w:r>
        <w:rPr>
          <w:rFonts w:ascii="Microsoft YaHei" w:hAnsi="Microsoft YaHei" w:eastAsia="Microsoft YaHei" w:cs="Microsoft YaHei"/>
          <w:sz w:val="15"/>
          <w:szCs w:val="15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:1917-1920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.</w:t>
      </w:r>
    </w:p>
    <w:p>
      <w:pPr>
        <w:ind w:left="954" w:right="344" w:hanging="219"/>
        <w:spacing w:before="60" w:line="21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[7]马素亚，李婷，魏明清，等．乌灵胶囊治疗睡眠障碍有效性及安全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性 Meta 分析[J] .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世界中医药，2022 , 17(5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:715-722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.</w:t>
      </w:r>
    </w:p>
    <w:p>
      <w:pPr>
        <w:ind w:left="955" w:right="344" w:hanging="220"/>
        <w:spacing w:before="61" w:line="21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[8]周卫雪，孙晨霞，郭宁，等．精细化护理在腹腔镜阑尾炎切除术患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儿中的应用[J] .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齐鲁护理杂志，2020 ,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26(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10)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:36-38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.</w:t>
      </w:r>
    </w:p>
    <w:p>
      <w:pPr>
        <w:ind w:left="735"/>
        <w:spacing w:before="60" w:line="160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[9]郑敏．红外线理疗联合腹腔镜阑尾炎切除术对急性阑尾炎患者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19"/>
        <w:spacing w:before="40" w:line="19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康复效果的影响[J] . 适用中西医结合临</w:t>
      </w:r>
      <w:r>
        <w:rPr>
          <w:rFonts w:ascii="Microsoft YaHei" w:hAnsi="Microsoft YaHei" w:eastAsia="Microsoft YaHei" w:cs="Microsoft YaHei"/>
          <w:sz w:val="15"/>
          <w:szCs w:val="15"/>
        </w:rPr>
        <w:t>床，2022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22(23)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:24-27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.</w:t>
      </w:r>
    </w:p>
    <w:p>
      <w:pPr>
        <w:ind w:left="301" w:right="44" w:hanging="301"/>
        <w:spacing w:before="72" w:line="22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[10]孔祥欣．以家庭为中心的护理模式对急性阑尾炎患儿焦虑、疼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痛及睡眠质量的影响[J] . 世界睡眠医学杂志，2022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9(8)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:1471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-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1474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.</w:t>
      </w:r>
    </w:p>
    <w:p>
      <w:pPr>
        <w:ind w:left="317" w:right="49" w:hanging="318"/>
        <w:spacing w:before="72" w:line="21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[11]吴梅．观察腹腔镜阑尾炎切除术治疗阑尾炎的临床治疗效果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[J] .</w:t>
      </w:r>
      <w:r>
        <w:rPr>
          <w:rFonts w:ascii="Microsoft YaHei" w:hAnsi="Microsoft YaHei" w:eastAsia="Microsoft YaHei" w:cs="Microsoft YaHei"/>
          <w:sz w:val="15"/>
          <w:szCs w:val="15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中国医疗器械信息，2021 ,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27(12)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:50-51 .</w:t>
      </w:r>
    </w:p>
    <w:p>
      <w:pPr>
        <w:ind w:left="300" w:right="45" w:hanging="300"/>
        <w:spacing w:before="59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[12]王旭芳，康娟娟．基于 </w:t>
      </w:r>
      <w:r>
        <w:rPr>
          <w:rFonts w:ascii="Microsoft YaHei" w:hAnsi="Microsoft YaHei" w:eastAsia="Microsoft YaHei" w:cs="Microsoft YaHei"/>
          <w:sz w:val="15"/>
          <w:szCs w:val="15"/>
        </w:rPr>
        <w:t>AIDET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沟通模式的护理结合积极心理干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预对急性阑尾炎切除术后患者疼痛程度、睡眠质量、应对方式的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影响[J] .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临床医学研究与实践，202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1 ,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6(7)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:165-167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.</w:t>
      </w:r>
    </w:p>
    <w:p>
      <w:pPr>
        <w:ind w:left="298" w:right="49" w:hanging="299"/>
        <w:spacing w:before="71" w:line="21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[13]温丹萍．基于 </w:t>
      </w:r>
      <w:r>
        <w:rPr>
          <w:rFonts w:ascii="Microsoft YaHei" w:hAnsi="Microsoft YaHei" w:eastAsia="Microsoft YaHei" w:cs="Microsoft YaHei"/>
          <w:sz w:val="15"/>
          <w:szCs w:val="15"/>
        </w:rPr>
        <w:t>ERAS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理念的系统化护理在阑尾炎手术患者中的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应用效果分析[J] .</w:t>
      </w:r>
      <w:r>
        <w:rPr>
          <w:rFonts w:ascii="Microsoft YaHei" w:hAnsi="Microsoft YaHei" w:eastAsia="Microsoft YaHei" w:cs="Microsoft YaHei"/>
          <w:sz w:val="15"/>
          <w:szCs w:val="15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中国医药指南，2023 ,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21(9)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:141-143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.</w:t>
      </w:r>
    </w:p>
    <w:p>
      <w:pPr>
        <w:ind w:left="301" w:right="49" w:hanging="301"/>
        <w:spacing w:before="59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[14]张卫民，冯玉婕，黄玲．</w:t>
      </w:r>
      <w:r>
        <w:rPr>
          <w:rFonts w:ascii="Microsoft YaHei" w:hAnsi="Microsoft YaHei" w:eastAsia="Microsoft YaHei" w:cs="Microsoft YaHei"/>
          <w:sz w:val="15"/>
          <w:szCs w:val="15"/>
        </w:rPr>
        <w:t>ERAS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理念下围术期综合护理对腰椎间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盘突出症行 </w:t>
      </w:r>
      <w:r>
        <w:rPr>
          <w:rFonts w:ascii="Microsoft YaHei" w:hAnsi="Microsoft YaHei" w:eastAsia="Microsoft YaHei" w:cs="Microsoft YaHei"/>
          <w:sz w:val="15"/>
          <w:szCs w:val="15"/>
        </w:rPr>
        <w:t>UBE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患者的影响[J] .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齐鲁护</w:t>
      </w:r>
      <w:r>
        <w:rPr>
          <w:rFonts w:ascii="Microsoft YaHei" w:hAnsi="Microsoft YaHei" w:eastAsia="Microsoft YaHei" w:cs="Microsoft YaHei"/>
          <w:sz w:val="15"/>
          <w:szCs w:val="15"/>
        </w:rPr>
        <w:t>理杂志，2023 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29(18)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16-18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.</w:t>
      </w:r>
    </w:p>
    <w:p>
      <w:pPr>
        <w:ind w:left="292" w:hanging="292"/>
        <w:spacing w:before="74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[15] 曹秀丽，奚高原，陈远远，等．基于 </w:t>
      </w:r>
      <w:r>
        <w:rPr>
          <w:rFonts w:ascii="Microsoft YaHei" w:hAnsi="Microsoft YaHei" w:eastAsia="Microsoft YaHei" w:cs="Microsoft YaHei"/>
          <w:sz w:val="15"/>
          <w:szCs w:val="15"/>
        </w:rPr>
        <w:t>ERAS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理念的综合护理在胸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腔镜下肺癌根治术围手术期的应用效果[ J] .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河南医学研究，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2023 ,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32(6)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:1117-1120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.</w:t>
      </w:r>
    </w:p>
    <w:sectPr>
      <w:type w:val="continuous"/>
      <w:pgSz w:w="11906" w:h="16838"/>
      <w:pgMar w:top="1653" w:right="1079" w:bottom="0" w:left="424" w:header="1147" w:footer="0" w:gutter="0"/>
      <w:cols w:equalWidth="0" w:num="2">
        <w:col w:w="5667" w:space="100"/>
        <w:col w:w="463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29" w:right="106" w:firstLine="14"/>
      <w:spacing w:before="39" w:line="198" w:lineRule="auto"/>
      <w:rPr>
        <w:sz w:val="15"/>
        <w:szCs w:val="15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721880</wp:posOffset>
          </wp:positionH>
          <wp:positionV relativeFrom="page">
            <wp:posOffset>1021943</wp:posOffset>
          </wp:positionV>
          <wp:extent cx="6122289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228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4" style="position:absolute;margin-left:232.173pt;margin-top:1.51568pt;mso-position-vertical-relative:text;mso-position-horizontal-relative:text;width:104.2pt;height:19.4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09"/>
                  <w:spacing w:before="20" w:line="185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8"/>
                  </w:rPr>
                  <w:t>世界睡眠医学杂志</w:t>
                </w:r>
              </w:p>
              <w:p>
                <w:pPr>
                  <w:pStyle w:val="BodyText"/>
                  <w:ind w:left="20"/>
                  <w:spacing w:before="2" w:line="204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-7"/>
                  </w:rPr>
                  <w:t>World</w:t>
                </w:r>
                <w:r>
                  <w:rPr>
                    <w:sz w:val="15"/>
                    <w:szCs w:val="15"/>
                    <w:spacing w:val="28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Journal</w:t>
                </w:r>
                <w:r>
                  <w:rPr>
                    <w:sz w:val="15"/>
                    <w:szCs w:val="15"/>
                    <w:spacing w:val="22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of</w:t>
                </w:r>
                <w:r>
                  <w:rPr>
                    <w:sz w:val="15"/>
                    <w:szCs w:val="15"/>
                    <w:spacing w:val="11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Sleep</w:t>
                </w:r>
                <w:r>
                  <w:rPr>
                    <w:sz w:val="15"/>
                    <w:szCs w:val="15"/>
                    <w:spacing w:val="2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Medicine</w:t>
                </w:r>
              </w:p>
            </w:txbxContent>
          </v:textbox>
        </v:shape>
      </w:pict>
    </w:r>
    <w:r>
      <w:pict>
        <v:shape id="_x0000_s6" style="position:absolute;margin-left:33.9035pt;margin-top:6.58477pt;mso-position-vertical-relative:text;mso-position-horizontal-relative:text;width:17.4pt;height:9.0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5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-7"/>
                  </w:rPr>
                  <w:t>2570</w:t>
                </w:r>
              </w:p>
            </w:txbxContent>
          </v:textbox>
        </v:shape>
      </w:pict>
    </w:r>
    <w:r>
      <w:rPr>
        <w:sz w:val="15"/>
        <w:szCs w:val="15"/>
        <w:spacing w:val="-7"/>
      </w:rPr>
      <w:t>2024</w:t>
    </w:r>
    <w:r>
      <w:rPr>
        <w:sz w:val="15"/>
        <w:szCs w:val="15"/>
        <w:spacing w:val="18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7"/>
      </w:rPr>
      <w:t>年 </w:t>
    </w:r>
    <w:r>
      <w:rPr>
        <w:sz w:val="15"/>
        <w:szCs w:val="15"/>
        <w:spacing w:val="-7"/>
      </w:rPr>
      <w:t>11  </w:t>
    </w:r>
    <w:r>
      <w:rPr>
        <w:rFonts w:ascii="Microsoft YaHei" w:hAnsi="Microsoft YaHei" w:eastAsia="Microsoft YaHei" w:cs="Microsoft YaHei"/>
        <w:sz w:val="15"/>
        <w:szCs w:val="15"/>
        <w:spacing w:val="-7"/>
      </w:rPr>
      <w:t>月第 </w:t>
    </w:r>
    <w:r>
      <w:rPr>
        <w:sz w:val="15"/>
        <w:szCs w:val="15"/>
        <w:spacing w:val="-7"/>
      </w:rPr>
      <w:t>11  </w:t>
    </w:r>
    <w:r>
      <w:rPr>
        <w:rFonts w:ascii="Microsoft YaHei" w:hAnsi="Microsoft YaHei" w:eastAsia="Microsoft YaHei" w:cs="Microsoft YaHei"/>
        <w:sz w:val="15"/>
        <w:szCs w:val="15"/>
        <w:spacing w:val="-7"/>
      </w:rPr>
      <w:t>卷第 </w:t>
    </w:r>
    <w:r>
      <w:rPr>
        <w:sz w:val="15"/>
        <w:szCs w:val="15"/>
        <w:spacing w:val="-7"/>
      </w:rPr>
      <w:t>11  </w:t>
    </w:r>
    <w:r>
      <w:rPr>
        <w:rFonts w:ascii="Microsoft YaHei" w:hAnsi="Microsoft YaHei" w:eastAsia="Microsoft YaHei" w:cs="Microsoft YaHei"/>
        <w:sz w:val="15"/>
        <w:szCs w:val="15"/>
        <w:spacing w:val="-7"/>
      </w:rPr>
      <w:t>期</w:t>
    </w:r>
    <w:r>
      <w:rPr>
        <w:rFonts w:ascii="Microsoft YaHei" w:hAnsi="Microsoft YaHei" w:eastAsia="Microsoft YaHei" w:cs="Microsoft YaHei"/>
        <w:sz w:val="15"/>
        <w:szCs w:val="15"/>
      </w:rPr>
      <w:t xml:space="preserve"> </w:t>
    </w:r>
    <w:r>
      <w:rPr>
        <w:sz w:val="15"/>
        <w:szCs w:val="15"/>
        <w:spacing w:val="-12"/>
      </w:rPr>
      <w:t>November.</w:t>
    </w:r>
    <w:r>
      <w:rPr>
        <w:sz w:val="15"/>
        <w:szCs w:val="15"/>
        <w:spacing w:val="9"/>
      </w:rPr>
      <w:t xml:space="preserve"> </w:t>
    </w:r>
    <w:r>
      <w:rPr>
        <w:sz w:val="15"/>
        <w:szCs w:val="15"/>
        <w:spacing w:val="-12"/>
      </w:rPr>
      <w:t>2024 </w:t>
    </w:r>
    <w:r>
      <w:rPr>
        <w:rFonts w:ascii="Microsoft YaHei" w:hAnsi="Microsoft YaHei" w:eastAsia="Microsoft YaHei" w:cs="Microsoft YaHei"/>
        <w:sz w:val="15"/>
        <w:szCs w:val="15"/>
        <w:spacing w:val="-12"/>
      </w:rPr>
      <w:t>, </w:t>
    </w:r>
    <w:r>
      <w:rPr>
        <w:sz w:val="15"/>
        <w:szCs w:val="15"/>
        <w:spacing w:val="-12"/>
      </w:rPr>
      <w:t>Vol</w:t>
    </w:r>
    <w:r>
      <w:rPr>
        <w:sz w:val="15"/>
        <w:szCs w:val="15"/>
        <w:spacing w:val="-24"/>
      </w:rPr>
      <w:t xml:space="preserve"> </w:t>
    </w:r>
    <w:r>
      <w:rPr>
        <w:sz w:val="15"/>
        <w:szCs w:val="15"/>
        <w:spacing w:val="-12"/>
      </w:rPr>
      <w:t>.</w:t>
    </w:r>
    <w:r>
      <w:rPr>
        <w:sz w:val="15"/>
        <w:szCs w:val="15"/>
        <w:spacing w:val="17"/>
        <w:w w:val="101"/>
      </w:rPr>
      <w:t xml:space="preserve"> </w:t>
    </w:r>
    <w:r>
      <w:rPr>
        <w:sz w:val="15"/>
        <w:szCs w:val="15"/>
        <w:spacing w:val="-12"/>
      </w:rPr>
      <w:t>11</w:t>
    </w:r>
    <w:r>
      <w:rPr>
        <w:sz w:val="15"/>
        <w:szCs w:val="15"/>
        <w:spacing w:val="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2"/>
      </w:rPr>
      <w:t>, </w:t>
    </w:r>
    <w:r>
      <w:rPr>
        <w:sz w:val="15"/>
        <w:szCs w:val="15"/>
        <w:spacing w:val="-12"/>
      </w:rPr>
      <w:t>No</w:t>
    </w:r>
    <w:r>
      <w:rPr>
        <w:sz w:val="15"/>
        <w:szCs w:val="15"/>
        <w:spacing w:val="-24"/>
      </w:rPr>
      <w:t xml:space="preserve"> </w:t>
    </w:r>
    <w:r>
      <w:rPr>
        <w:sz w:val="15"/>
        <w:szCs w:val="15"/>
        <w:spacing w:val="-12"/>
      </w:rPr>
      <w:t>.</w:t>
    </w:r>
    <w:r>
      <w:rPr>
        <w:sz w:val="15"/>
        <w:szCs w:val="15"/>
        <w:spacing w:val="17"/>
        <w:w w:val="101"/>
      </w:rPr>
      <w:t xml:space="preserve"> </w:t>
    </w:r>
    <w:r>
      <w:rPr>
        <w:sz w:val="15"/>
        <w:szCs w:val="15"/>
        <w:spacing w:val="-12"/>
      </w:rPr>
      <w:t>11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4"/>
      <w:spacing w:before="55" w:line="185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8" style="position:absolute;margin-left:21.2pt;margin-top:811.69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721880</wp:posOffset>
          </wp:positionH>
          <wp:positionV relativeFrom="page">
            <wp:posOffset>1021943</wp:posOffset>
          </wp:positionV>
          <wp:extent cx="6122289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228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0" style="position:absolute;margin-left:34.4857pt;margin-top:1.23524pt;mso-position-vertical-relative:text;mso-position-horizontal-relative:text;width:105.95pt;height:21.9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5" w:right="20" w:hanging="6"/>
                  <w:spacing w:before="20" w:line="195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2024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13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年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11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2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月第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11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24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卷第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11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23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2"/>
                  </w:rPr>
                  <w:t>期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4"/>
                  </w:rPr>
                  <w:t>November.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1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4"/>
                  </w:rPr>
                  <w:t>2024 ,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4"/>
                  </w:rPr>
                  <w:t>Vol.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1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4"/>
                  </w:rPr>
                  <w:t>11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4"/>
                  </w:rPr>
                  <w:t>, No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2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4"/>
                  </w:rPr>
                  <w:t>.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15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4"/>
                  </w:rPr>
                  <w:t>11</w:t>
                </w:r>
              </w:p>
            </w:txbxContent>
          </v:textbox>
        </v:shape>
      </w:pict>
    </w:r>
    <w:r>
      <w:pict>
        <v:shape id="_x0000_s12" style="position:absolute;margin-left:499.672pt;margin-top:6.82441pt;mso-position-vertical-relative:text;mso-position-horizontal-relative:text;width:16.8pt;height:10.9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right="3"/>
                  <w:spacing w:before="20" w:line="165" w:lineRule="auto"/>
                  <w:jc w:val="right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0"/>
                  </w:rPr>
                  <w:t>2571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15"/>
        <w:szCs w:val="15"/>
        <w:spacing w:val="8"/>
      </w:rPr>
      <w:t>世界睡眠医学杂志</w:t>
    </w:r>
  </w:p>
  <w:p>
    <w:pPr>
      <w:ind w:left="4505"/>
      <w:spacing w:before="4" w:line="161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  <w:spacing w:val="-10"/>
      </w:rPr>
      <w:t>World</w:t>
    </w:r>
    <w:r>
      <w:rPr>
        <w:rFonts w:ascii="Microsoft YaHei" w:hAnsi="Microsoft YaHei" w:eastAsia="Microsoft YaHei" w:cs="Microsoft YaHei"/>
        <w:sz w:val="15"/>
        <w:szCs w:val="15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0"/>
      </w:rPr>
      <w:t>Journal</w:t>
    </w:r>
    <w:r>
      <w:rPr>
        <w:rFonts w:ascii="Microsoft YaHei" w:hAnsi="Microsoft YaHei" w:eastAsia="Microsoft YaHei" w:cs="Microsoft YaHei"/>
        <w:sz w:val="15"/>
        <w:szCs w:val="15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0"/>
      </w:rPr>
      <w:t>of</w:t>
    </w:r>
    <w:r>
      <w:rPr>
        <w:rFonts w:ascii="Microsoft YaHei" w:hAnsi="Microsoft YaHei" w:eastAsia="Microsoft YaHei" w:cs="Microsoft YaHei"/>
        <w:sz w:val="15"/>
        <w:szCs w:val="15"/>
        <w:spacing w:val="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0"/>
      </w:rPr>
      <w:t>Sleep</w:t>
    </w:r>
    <w:r>
      <w:rPr>
        <w:rFonts w:ascii="Microsoft YaHei" w:hAnsi="Microsoft YaHei" w:eastAsia="Microsoft YaHei" w:cs="Microsoft YaHei"/>
        <w:sz w:val="15"/>
        <w:szCs w:val="15"/>
        <w:spacing w:val="18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0"/>
      </w:rPr>
      <w:t>Medicine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6" style="position:absolute;margin-left:21.2pt;margin-top:811.69pt;mso-position-vertical-relative:page;mso-position-horizontal-relative:page;width:168.95pt;height:12.5pt;z-index:-251650048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29" w:right="154" w:firstLine="14"/>
      <w:spacing w:before="38" w:line="198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8" style="position:absolute;margin-left:21.2pt;margin-top:811.69pt;mso-position-vertical-relative:page;mso-position-horizontal-relative:page;width:168.95pt;height:12.5pt;z-index:-251645952;" o:allowincell="f" filled="false" stroked="false" type="#_x0000_t75">
          <v:imagedata o:title="" r:id="rId1"/>
        </v:shape>
      </w:pict>
    </w:r>
    <w:r>
      <w:pict>
        <v:shape id="_x0000_s20" style="position:absolute;margin-left:232.173pt;margin-top:1.43841pt;mso-position-vertical-relative:text;mso-position-horizontal-relative:text;width:104.2pt;height:20.9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09"/>
                  <w:spacing w:before="20" w:line="185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8"/>
                  </w:rPr>
                  <w:t>世界睡眠医学杂志</w:t>
                </w:r>
              </w:p>
              <w:p>
                <w:pPr>
                  <w:ind w:right="2"/>
                  <w:spacing w:before="1" w:line="165" w:lineRule="auto"/>
                  <w:jc w:val="right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4"/>
                  </w:rPr>
                  <w:t>Worl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3"/>
                  </w:rPr>
                  <w:t>d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20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3"/>
                  </w:rPr>
                  <w:t>Journal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20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3"/>
                  </w:rPr>
                  <w:t>of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3"/>
                  </w:rPr>
                  <w:t>Sleep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23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3"/>
                  </w:rPr>
                  <w:t>Medicin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9"/>
                  </w:rPr>
                  <w:t>e</w:t>
                </w:r>
              </w:p>
            </w:txbxContent>
          </v:textbox>
        </v:shape>
      </w:pict>
    </w:r>
    <w:r>
      <w:pict>
        <v:shape id="_x0000_s22" style="position:absolute;margin-left:33.9035pt;margin-top:6.5075pt;mso-position-vertical-relative:text;mso-position-horizontal-relative:text;width:17.35pt;height:10.9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65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-10"/>
                  </w:rPr>
                  <w:t>2576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15"/>
        <w:szCs w:val="15"/>
        <w:spacing w:val="-12"/>
      </w:rPr>
      <w:t>2024</w:t>
    </w:r>
    <w:r>
      <w:rPr>
        <w:rFonts w:ascii="Microsoft YaHei" w:hAnsi="Microsoft YaHei" w:eastAsia="Microsoft YaHei" w:cs="Microsoft YaHei"/>
        <w:sz w:val="15"/>
        <w:szCs w:val="15"/>
        <w:spacing w:val="1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2"/>
      </w:rPr>
      <w:t>年</w:t>
    </w:r>
    <w:r>
      <w:rPr>
        <w:rFonts w:ascii="Microsoft YaHei" w:hAnsi="Microsoft YaHei" w:eastAsia="Microsoft YaHei" w:cs="Microsoft YaHei"/>
        <w:sz w:val="15"/>
        <w:szCs w:val="15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2"/>
      </w:rPr>
      <w:t>11</w:t>
    </w:r>
    <w:r>
      <w:rPr>
        <w:rFonts w:ascii="Microsoft YaHei" w:hAnsi="Microsoft YaHei" w:eastAsia="Microsoft YaHei" w:cs="Microsoft YaHei"/>
        <w:sz w:val="15"/>
        <w:szCs w:val="15"/>
        <w:spacing w:val="2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2"/>
      </w:rPr>
      <w:t>月第</w:t>
    </w:r>
    <w:r>
      <w:rPr>
        <w:rFonts w:ascii="Microsoft YaHei" w:hAnsi="Microsoft YaHei" w:eastAsia="Microsoft YaHei" w:cs="Microsoft YaHei"/>
        <w:sz w:val="15"/>
        <w:szCs w:val="15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2"/>
      </w:rPr>
      <w:t>11</w:t>
    </w:r>
    <w:r>
      <w:rPr>
        <w:rFonts w:ascii="Microsoft YaHei" w:hAnsi="Microsoft YaHei" w:eastAsia="Microsoft YaHei" w:cs="Microsoft YaHei"/>
        <w:sz w:val="15"/>
        <w:szCs w:val="15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2"/>
      </w:rPr>
      <w:t>卷第</w:t>
    </w:r>
    <w:r>
      <w:rPr>
        <w:rFonts w:ascii="Microsoft YaHei" w:hAnsi="Microsoft YaHei" w:eastAsia="Microsoft YaHei" w:cs="Microsoft YaHei"/>
        <w:sz w:val="15"/>
        <w:szCs w:val="15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2"/>
      </w:rPr>
      <w:t>11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2"/>
      </w:rPr>
      <w:t>期</w:t>
    </w:r>
    <w:r>
      <w:rPr>
        <w:rFonts w:ascii="Microsoft YaHei" w:hAnsi="Microsoft YaHei" w:eastAsia="Microsoft YaHei" w:cs="Microsoft YaHei"/>
        <w:sz w:val="15"/>
        <w:szCs w:val="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5"/>
      </w:rPr>
      <w:t>November.</w:t>
    </w:r>
    <w:r>
      <w:rPr>
        <w:rFonts w:ascii="Microsoft YaHei" w:hAnsi="Microsoft YaHei" w:eastAsia="Microsoft YaHei" w:cs="Microsoft YaHei"/>
        <w:sz w:val="15"/>
        <w:szCs w:val="15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5"/>
      </w:rPr>
      <w:t>2024 ,</w:t>
    </w:r>
    <w:r>
      <w:rPr>
        <w:rFonts w:ascii="Microsoft YaHei" w:hAnsi="Microsoft YaHei" w:eastAsia="Microsoft YaHei" w:cs="Microsoft YaHei"/>
        <w:sz w:val="15"/>
        <w:szCs w:val="15"/>
        <w:spacing w:val="-1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5"/>
      </w:rPr>
      <w:t>Vol.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5"/>
      </w:rPr>
      <w:t>1</w:t>
    </w:r>
    <w:r>
      <w:rPr>
        <w:rFonts w:ascii="Microsoft YaHei" w:hAnsi="Microsoft YaHei" w:eastAsia="Microsoft YaHei" w:cs="Microsoft YaHei"/>
        <w:sz w:val="15"/>
        <w:szCs w:val="15"/>
        <w:spacing w:val="-16"/>
      </w:rPr>
      <w:t>1</w:t>
    </w:r>
    <w:r>
      <w:rPr>
        <w:rFonts w:ascii="Microsoft YaHei" w:hAnsi="Microsoft YaHei" w:eastAsia="Microsoft YaHei" w:cs="Microsoft YaHei"/>
        <w:sz w:val="15"/>
        <w:szCs w:val="15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6"/>
      </w:rPr>
      <w:t>, No.</w:t>
    </w:r>
    <w:r>
      <w:rPr>
        <w:rFonts w:ascii="Microsoft YaHei" w:hAnsi="Microsoft YaHei" w:eastAsia="Microsoft YaHei" w:cs="Microsoft YaHei"/>
        <w:sz w:val="15"/>
        <w:szCs w:val="15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-16"/>
      </w:rPr>
      <w:t>11</w:t>
    </w:r>
  </w:p>
  <w:p>
    <w:pPr>
      <w:ind w:firstLine="712"/>
      <w:spacing w:line="32" w:lineRule="exact"/>
      <w:rPr/>
    </w:pPr>
    <w:r>
      <w:rPr/>
      <w:drawing>
        <wp:inline distT="0" distB="0" distL="0" distR="0">
          <wp:extent cx="6122289" cy="20751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2289" cy="20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4.xml"/><Relationship Id="rId6" Type="http://schemas.openxmlformats.org/officeDocument/2006/relationships/image" Target="media/image8.png"/><Relationship Id="rId5" Type="http://schemas.openxmlformats.org/officeDocument/2006/relationships/header" Target="header3.xml"/><Relationship Id="rId4" Type="http://schemas.openxmlformats.org/officeDocument/2006/relationships/image" Target="media/image6.jpeg"/><Relationship Id="rId3" Type="http://schemas.openxmlformats.org/officeDocument/2006/relationships/header" Target="header2.xml"/><Relationship Id="rId2" Type="http://schemas.openxmlformats.org/officeDocument/2006/relationships/image" Target="media/image3.jpe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2025-02-19T20:45:15Z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2025-10-28T21:32:28</vt:filetime>
  </property>
</Properties>
</file>