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6"/>
        <w:spacing w:before="31" w:line="146" w:lineRule="auto"/>
        <w:jc w:val="right"/>
        <w:rPr>
          <w:sz w:val="14"/>
          <w:szCs w:val="14"/>
        </w:rPr>
      </w:pPr>
      <w:r>
        <w:rPr>
          <w:rFonts w:ascii="Microsoft YaHei" w:hAnsi="Microsoft YaHei" w:eastAsia="Microsoft YaHei" w:cs="Microsoft YaHei"/>
          <w:sz w:val="19"/>
          <w:szCs w:val="19"/>
          <w:position w:val="2"/>
        </w:rPr>
        <w:t>—   </w:t>
      </w:r>
      <w:r>
        <w:rPr>
          <w:sz w:val="19"/>
          <w:szCs w:val="19"/>
        </w:rPr>
        <w:t>98   </w:t>
      </w:r>
      <w:r>
        <w:rPr>
          <w:rFonts w:ascii="Microsoft YaHei" w:hAnsi="Microsoft YaHei" w:eastAsia="Microsoft YaHei" w:cs="Microsoft YaHei"/>
          <w:sz w:val="19"/>
          <w:szCs w:val="19"/>
          <w:position w:val="2"/>
        </w:rPr>
        <w:t>—                              </w:t>
      </w:r>
      <w:r>
        <w:rPr>
          <w:rFonts w:ascii="SimSun" w:hAnsi="SimSun" w:eastAsia="SimSun" w:cs="SimSun"/>
          <w:sz w:val="14"/>
          <w:szCs w:val="14"/>
          <w:u w:val="single" w:color="auto"/>
          <w:spacing w:val="-54"/>
          <w:position w:val="1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position w:val="1"/>
        </w:rPr>
        <w:t>中国超声医学杂志</w:t>
      </w:r>
      <w:r>
        <w:rPr>
          <w:rFonts w:ascii="SimSun" w:hAnsi="SimSun" w:eastAsia="SimSun" w:cs="SimSun"/>
          <w:sz w:val="14"/>
          <w:szCs w:val="14"/>
          <w:u w:val="single" w:color="auto"/>
          <w:spacing w:val="-12"/>
          <w:position w:val="1"/>
        </w:rPr>
        <w:t xml:space="preserve"> </w:t>
      </w:r>
      <w:r>
        <w:rPr>
          <w:sz w:val="14"/>
          <w:szCs w:val="14"/>
          <w:u w:val="single" w:color="auto"/>
        </w:rPr>
        <w:t>2025  </w:t>
      </w:r>
      <w:r>
        <w:rPr>
          <w:rFonts w:ascii="SimSun" w:hAnsi="SimSun" w:eastAsia="SimSun" w:cs="SimSun"/>
          <w:sz w:val="14"/>
          <w:szCs w:val="14"/>
          <w:u w:val="single" w:color="auto"/>
          <w:position w:val="1"/>
        </w:rPr>
        <w:t>年 </w:t>
      </w:r>
      <w:r>
        <w:rPr>
          <w:sz w:val="14"/>
          <w:szCs w:val="14"/>
          <w:u w:val="single" w:color="auto"/>
        </w:rPr>
        <w:t>1  </w:t>
      </w:r>
      <w:r>
        <w:rPr>
          <w:rFonts w:ascii="SimSun" w:hAnsi="SimSun" w:eastAsia="SimSun" w:cs="SimSun"/>
          <w:sz w:val="14"/>
          <w:szCs w:val="14"/>
          <w:u w:val="single" w:color="auto"/>
          <w:position w:val="1"/>
        </w:rPr>
        <w:t>月</w:t>
      </w:r>
      <w:r>
        <w:rPr>
          <w:rFonts w:ascii="SimSun" w:hAnsi="SimSun" w:eastAsia="SimSun" w:cs="SimSun"/>
          <w:sz w:val="14"/>
          <w:szCs w:val="14"/>
          <w:u w:val="single" w:color="auto"/>
          <w:spacing w:val="19"/>
          <w:position w:val="1"/>
        </w:rPr>
        <w:t xml:space="preserve">  </w:t>
      </w:r>
      <w:r>
        <w:rPr>
          <w:rFonts w:ascii="SimSun" w:hAnsi="SimSun" w:eastAsia="SimSun" w:cs="SimSun"/>
          <w:sz w:val="14"/>
          <w:szCs w:val="14"/>
          <w:u w:val="single" w:color="auto"/>
          <w:position w:val="1"/>
        </w:rPr>
        <w:t>第</w:t>
      </w:r>
      <w:r>
        <w:rPr>
          <w:rFonts w:ascii="SimSun" w:hAnsi="SimSun" w:eastAsia="SimSun" w:cs="SimSun"/>
          <w:sz w:val="14"/>
          <w:szCs w:val="14"/>
          <w:u w:val="single" w:color="auto"/>
          <w:spacing w:val="-14"/>
          <w:position w:val="1"/>
        </w:rPr>
        <w:t xml:space="preserve"> </w:t>
      </w:r>
      <w:r>
        <w:rPr>
          <w:sz w:val="14"/>
          <w:szCs w:val="14"/>
          <w:u w:val="single" w:color="auto"/>
        </w:rPr>
        <w:t>41</w:t>
      </w:r>
      <w:r>
        <w:rPr>
          <w:sz w:val="14"/>
          <w:szCs w:val="14"/>
          <w:u w:val="single" w:color="auto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position w:val="1"/>
        </w:rPr>
        <w:t>卷第 </w:t>
      </w:r>
      <w:r>
        <w:rPr>
          <w:sz w:val="14"/>
          <w:szCs w:val="14"/>
          <w:u w:val="single" w:color="auto"/>
        </w:rPr>
        <w:t>1</w:t>
      </w:r>
      <w:r>
        <w:rPr>
          <w:sz w:val="14"/>
          <w:szCs w:val="14"/>
          <w:u w:val="single" w:color="auto"/>
          <w:spacing w:val="28"/>
          <w:w w:val="102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position w:val="1"/>
        </w:rPr>
        <w:t>期</w:t>
      </w:r>
      <w:r>
        <w:rPr>
          <w:rFonts w:ascii="SimSun" w:hAnsi="SimSun" w:eastAsia="SimSun" w:cs="SimSun"/>
          <w:sz w:val="14"/>
          <w:szCs w:val="14"/>
          <w:u w:val="single" w:color="auto"/>
          <w:spacing w:val="18"/>
          <w:position w:val="1"/>
        </w:rPr>
        <w:t xml:space="preserve">  </w:t>
      </w:r>
      <w:r>
        <w:rPr>
          <w:sz w:val="14"/>
          <w:szCs w:val="14"/>
          <w:u w:val="single" w:color="auto"/>
          <w:spacing w:val="-1"/>
        </w:rPr>
        <w:t>Chinese</w:t>
      </w:r>
      <w:r>
        <w:rPr>
          <w:sz w:val="14"/>
          <w:szCs w:val="14"/>
          <w:u w:val="single" w:color="auto"/>
          <w:spacing w:val="18"/>
          <w:w w:val="102"/>
        </w:rPr>
        <w:t xml:space="preserve"> </w:t>
      </w:r>
      <w:r>
        <w:rPr>
          <w:sz w:val="14"/>
          <w:szCs w:val="14"/>
          <w:u w:val="single" w:color="auto"/>
          <w:spacing w:val="-1"/>
        </w:rPr>
        <w:t>J</w:t>
      </w:r>
      <w:r>
        <w:rPr>
          <w:sz w:val="14"/>
          <w:szCs w:val="14"/>
          <w:u w:val="single" w:color="auto"/>
          <w:spacing w:val="32"/>
          <w:w w:val="101"/>
        </w:rPr>
        <w:t xml:space="preserve"> </w:t>
      </w:r>
      <w:r>
        <w:rPr>
          <w:sz w:val="14"/>
          <w:szCs w:val="14"/>
          <w:u w:val="single" w:color="auto"/>
          <w:spacing w:val="-1"/>
        </w:rPr>
        <w:t>Ultrasound</w:t>
      </w:r>
      <w:r>
        <w:rPr>
          <w:sz w:val="14"/>
          <w:szCs w:val="14"/>
          <w:u w:val="single" w:color="auto"/>
          <w:spacing w:val="25"/>
          <w:w w:val="102"/>
        </w:rPr>
        <w:t xml:space="preserve"> </w:t>
      </w:r>
      <w:r>
        <w:rPr>
          <w:sz w:val="14"/>
          <w:szCs w:val="14"/>
          <w:u w:val="single" w:color="auto"/>
          <w:spacing w:val="-1"/>
        </w:rPr>
        <w:t>Med</w:t>
      </w:r>
      <w:r>
        <w:rPr>
          <w:sz w:val="14"/>
          <w:szCs w:val="14"/>
          <w:u w:val="single" w:color="auto"/>
          <w:spacing w:val="25"/>
        </w:rPr>
        <w:t xml:space="preserve"> </w:t>
      </w:r>
      <w:r>
        <w:rPr>
          <w:sz w:val="14"/>
          <w:szCs w:val="14"/>
          <w:u w:val="single" w:color="auto"/>
          <w:spacing w:val="-1"/>
        </w:rPr>
        <w:t>Vol.  41    No.  1     January</w:t>
      </w:r>
      <w:r>
        <w:rPr>
          <w:sz w:val="14"/>
          <w:szCs w:val="14"/>
          <w:u w:val="single" w:color="auto"/>
          <w:spacing w:val="25"/>
          <w:w w:val="101"/>
        </w:rPr>
        <w:t xml:space="preserve"> </w:t>
      </w:r>
      <w:r>
        <w:rPr>
          <w:sz w:val="14"/>
          <w:szCs w:val="14"/>
          <w:u w:val="single" w:color="auto"/>
          <w:spacing w:val="-1"/>
        </w:rPr>
        <w:t>2025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ind w:left="1927"/>
        <w:spacing w:before="94" w:line="211" w:lineRule="auto"/>
        <w:outlineLvl w:val="0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22"/>
        </w:rPr>
        <w:t>复杂性急性阑尾炎与非复杂性急性阑尾炎的超声鉴别</w:t>
      </w:r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ind w:left="2312"/>
        <w:spacing w:before="71" w:line="207" w:lineRule="auto"/>
        <w:rPr>
          <w:sz w:val="12"/>
          <w:szCs w:val="12"/>
        </w:rPr>
      </w:pPr>
      <w:r>
        <w:rPr>
          <w:rFonts w:ascii="NSimSun" w:hAnsi="NSimSun" w:eastAsia="NSimSun" w:cs="NSimSun"/>
          <w:sz w:val="22"/>
          <w:szCs w:val="22"/>
          <w:spacing w:val="1"/>
        </w:rPr>
        <w:t>任思玲</w:t>
      </w:r>
      <w:r>
        <w:rPr>
          <w:sz w:val="12"/>
          <w:szCs w:val="12"/>
          <w:spacing w:val="1"/>
          <w:position w:val="7"/>
        </w:rPr>
        <w:t>1  </w:t>
      </w:r>
      <w:r>
        <w:rPr>
          <w:sz w:val="22"/>
          <w:szCs w:val="22"/>
          <w:spacing w:val="1"/>
        </w:rPr>
        <w:t>, </w:t>
      </w:r>
      <w:r>
        <w:rPr>
          <w:rFonts w:ascii="NSimSun" w:hAnsi="NSimSun" w:eastAsia="NSimSun" w:cs="NSimSun"/>
          <w:sz w:val="22"/>
          <w:szCs w:val="22"/>
          <w:spacing w:val="1"/>
        </w:rPr>
        <w:t>张敏</w:t>
      </w:r>
      <w:r>
        <w:rPr>
          <w:sz w:val="12"/>
          <w:szCs w:val="12"/>
          <w:spacing w:val="1"/>
          <w:position w:val="7"/>
        </w:rPr>
        <w:t>1</w:t>
      </w:r>
      <w:r>
        <w:rPr>
          <w:sz w:val="12"/>
          <w:szCs w:val="12"/>
          <w:spacing w:val="13"/>
          <w:position w:val="7"/>
        </w:rPr>
        <w:t xml:space="preserve">  </w:t>
      </w:r>
      <w:r>
        <w:rPr>
          <w:sz w:val="22"/>
          <w:szCs w:val="22"/>
          <w:spacing w:val="1"/>
        </w:rPr>
        <w:t>, </w:t>
      </w:r>
      <w:r>
        <w:rPr>
          <w:rFonts w:ascii="NSimSun" w:hAnsi="NSimSun" w:eastAsia="NSimSun" w:cs="NSimSun"/>
          <w:sz w:val="22"/>
          <w:szCs w:val="22"/>
          <w:spacing w:val="1"/>
        </w:rPr>
        <w:t>周晓晖</w:t>
      </w:r>
      <w:r>
        <w:rPr>
          <w:sz w:val="12"/>
          <w:szCs w:val="12"/>
          <w:spacing w:val="1"/>
          <w:position w:val="7"/>
        </w:rPr>
        <w:t>1  </w:t>
      </w:r>
      <w:r>
        <w:rPr>
          <w:sz w:val="22"/>
          <w:szCs w:val="22"/>
          <w:spacing w:val="1"/>
        </w:rPr>
        <w:t>, </w:t>
      </w:r>
      <w:r>
        <w:rPr>
          <w:rFonts w:ascii="NSimSun" w:hAnsi="NSimSun" w:eastAsia="NSimSun" w:cs="NSimSun"/>
          <w:sz w:val="22"/>
          <w:szCs w:val="22"/>
          <w:spacing w:val="1"/>
        </w:rPr>
        <w:t>胡蔷</w:t>
      </w:r>
      <w:r>
        <w:rPr>
          <w:sz w:val="12"/>
          <w:szCs w:val="12"/>
          <w:spacing w:val="1"/>
          <w:position w:val="7"/>
        </w:rPr>
        <w:t>1</w:t>
      </w:r>
      <w:r>
        <w:rPr>
          <w:sz w:val="12"/>
          <w:szCs w:val="12"/>
          <w:spacing w:val="8"/>
          <w:position w:val="7"/>
        </w:rPr>
        <w:t xml:space="preserve">  </w:t>
      </w:r>
      <w:r>
        <w:rPr>
          <w:sz w:val="22"/>
          <w:szCs w:val="22"/>
          <w:spacing w:val="1"/>
        </w:rPr>
        <w:t>, </w:t>
      </w:r>
      <w:r>
        <w:rPr>
          <w:rFonts w:ascii="NSimSun" w:hAnsi="NSimSun" w:eastAsia="NSimSun" w:cs="NSimSun"/>
          <w:sz w:val="22"/>
          <w:szCs w:val="22"/>
          <w:spacing w:val="1"/>
        </w:rPr>
        <w:t>李琼</w:t>
      </w:r>
      <w:r>
        <w:rPr>
          <w:sz w:val="12"/>
          <w:szCs w:val="12"/>
          <w:spacing w:val="1"/>
          <w:position w:val="7"/>
        </w:rPr>
        <w:t>1</w:t>
      </w:r>
      <w:r>
        <w:rPr>
          <w:sz w:val="12"/>
          <w:szCs w:val="12"/>
          <w:spacing w:val="8"/>
          <w:position w:val="7"/>
        </w:rPr>
        <w:t xml:space="preserve">  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4"/>
        </w:rPr>
        <w:t xml:space="preserve"> </w:t>
      </w:r>
      <w:r>
        <w:rPr>
          <w:rFonts w:ascii="NSimSun" w:hAnsi="NSimSun" w:eastAsia="NSimSun" w:cs="NSimSun"/>
          <w:sz w:val="22"/>
          <w:szCs w:val="22"/>
          <w:spacing w:val="1"/>
        </w:rPr>
        <w:t>田丽</w:t>
      </w:r>
      <w:r>
        <w:rPr>
          <w:sz w:val="12"/>
          <w:szCs w:val="12"/>
          <w:spacing w:val="1"/>
          <w:position w:val="7"/>
        </w:rPr>
        <w:t>1</w:t>
      </w:r>
      <w:r>
        <w:rPr>
          <w:sz w:val="12"/>
          <w:szCs w:val="12"/>
          <w:spacing w:val="8"/>
          <w:w w:val="101"/>
          <w:position w:val="7"/>
        </w:rPr>
        <w:t xml:space="preserve">  </w:t>
      </w:r>
      <w:r>
        <w:rPr>
          <w:sz w:val="22"/>
          <w:szCs w:val="22"/>
          <w:spacing w:val="1"/>
        </w:rPr>
        <w:t>, </w:t>
      </w:r>
      <w:r>
        <w:rPr>
          <w:rFonts w:ascii="NSimSun" w:hAnsi="NSimSun" w:eastAsia="NSimSun" w:cs="NSimSun"/>
          <w:sz w:val="22"/>
          <w:szCs w:val="22"/>
          <w:spacing w:val="1"/>
        </w:rPr>
        <w:t>黄邵斌</w:t>
      </w:r>
      <w:r>
        <w:rPr>
          <w:sz w:val="12"/>
          <w:szCs w:val="12"/>
          <w:spacing w:val="1"/>
          <w:position w:val="7"/>
        </w:rPr>
        <w:t>2</w:t>
      </w:r>
      <w:r>
        <w:rPr>
          <w:sz w:val="12"/>
          <w:szCs w:val="12"/>
          <w:spacing w:val="7"/>
          <w:position w:val="7"/>
        </w:rPr>
        <w:t xml:space="preserve">  </w:t>
      </w:r>
      <w:r>
        <w:rPr>
          <w:sz w:val="22"/>
          <w:szCs w:val="22"/>
          <w:spacing w:val="1"/>
        </w:rPr>
        <w:t>, </w:t>
      </w:r>
      <w:r>
        <w:rPr>
          <w:rFonts w:ascii="NSimSun" w:hAnsi="NSimSun" w:eastAsia="NSimSun" w:cs="NSimSun"/>
          <w:sz w:val="22"/>
          <w:szCs w:val="22"/>
          <w:spacing w:val="1"/>
        </w:rPr>
        <w:t>练亿香</w:t>
      </w:r>
      <w:r>
        <w:rPr>
          <w:sz w:val="12"/>
          <w:szCs w:val="12"/>
          <w:spacing w:val="1"/>
          <w:position w:val="7"/>
        </w:rPr>
        <w:t>3</w:t>
      </w:r>
    </w:p>
    <w:p>
      <w:pPr>
        <w:pStyle w:val="BodyText"/>
        <w:spacing w:line="349" w:lineRule="auto"/>
        <w:rPr>
          <w:sz w:val="21"/>
        </w:rPr>
      </w:pPr>
      <w:r/>
    </w:p>
    <w:p>
      <w:pPr>
        <w:pStyle w:val="BodyText"/>
        <w:ind w:left="1930"/>
        <w:spacing w:before="60" w:line="179" w:lineRule="auto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6"/>
        </w:rPr>
        <w:t>长沙市中心医院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（</w:t>
      </w:r>
      <w:r>
        <w:rPr>
          <w:rFonts w:ascii="SimSun" w:hAnsi="SimSun" w:eastAsia="SimSun" w:cs="SimSun"/>
          <w:sz w:val="14"/>
          <w:szCs w:val="14"/>
          <w:spacing w:val="6"/>
        </w:rPr>
        <w:t>南华大学附属长沙中心医院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）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 </w:t>
      </w:r>
      <w:r>
        <w:rPr>
          <w:sz w:val="14"/>
          <w:szCs w:val="14"/>
          <w:spacing w:val="6"/>
          <w:position w:val="-1"/>
        </w:rPr>
        <w:t>1.  </w:t>
      </w:r>
      <w:r>
        <w:rPr>
          <w:rFonts w:ascii="SimSun" w:hAnsi="SimSun" w:eastAsia="SimSun" w:cs="SimSun"/>
          <w:sz w:val="14"/>
          <w:szCs w:val="14"/>
          <w:spacing w:val="6"/>
        </w:rPr>
        <w:t>超声医学科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，</w:t>
      </w:r>
      <w:r>
        <w:rPr>
          <w:sz w:val="14"/>
          <w:szCs w:val="14"/>
          <w:spacing w:val="6"/>
          <w:position w:val="-1"/>
        </w:rPr>
        <w:t>2.   </w:t>
      </w:r>
      <w:r>
        <w:rPr>
          <w:rFonts w:ascii="SimSun" w:hAnsi="SimSun" w:eastAsia="SimSun" w:cs="SimSun"/>
          <w:sz w:val="14"/>
          <w:szCs w:val="14"/>
          <w:spacing w:val="6"/>
        </w:rPr>
        <w:t>胃肠外科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，</w:t>
      </w:r>
      <w:r>
        <w:rPr>
          <w:sz w:val="14"/>
          <w:szCs w:val="14"/>
          <w:spacing w:val="6"/>
          <w:position w:val="-1"/>
        </w:rPr>
        <w:t>3.  </w:t>
      </w:r>
      <w:r>
        <w:rPr>
          <w:rFonts w:ascii="SimSun" w:hAnsi="SimSun" w:eastAsia="SimSun" w:cs="SimSun"/>
          <w:sz w:val="14"/>
          <w:szCs w:val="14"/>
          <w:spacing w:val="6"/>
        </w:rPr>
        <w:t>病理科  长沙市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，</w:t>
      </w:r>
      <w:r>
        <w:rPr>
          <w:sz w:val="14"/>
          <w:szCs w:val="14"/>
          <w:spacing w:val="6"/>
          <w:position w:val="-1"/>
        </w:rPr>
        <w:t>410004</w:t>
      </w:r>
    </w:p>
    <w:p>
      <w:pPr>
        <w:pStyle w:val="BodyText"/>
        <w:spacing w:line="339" w:lineRule="auto"/>
        <w:rPr>
          <w:sz w:val="21"/>
        </w:rPr>
      </w:pPr>
      <w:r/>
    </w:p>
    <w:p>
      <w:pPr>
        <w:ind w:left="503"/>
        <w:spacing w:before="62" w:line="210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2"/>
        </w:rPr>
        <w:t>摘</w:t>
      </w:r>
      <w:r>
        <w:rPr>
          <w:rFonts w:ascii="SimHei" w:hAnsi="SimHei" w:eastAsia="SimHei" w:cs="SimHei"/>
          <w:sz w:val="19"/>
          <w:szCs w:val="19"/>
          <w:spacing w:val="20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2"/>
        </w:rPr>
        <w:t>要</w:t>
      </w:r>
    </w:p>
    <w:p>
      <w:pPr>
        <w:pStyle w:val="BodyText"/>
        <w:ind w:left="884"/>
        <w:spacing w:before="95" w:line="179" w:lineRule="auto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spacing w:val="21"/>
        </w:rPr>
        <w:t>目的</w:t>
      </w:r>
      <w:r>
        <w:rPr>
          <w:rFonts w:ascii="SimHei" w:hAnsi="SimHei" w:eastAsia="SimHei" w:cs="SimHei"/>
          <w:spacing w:val="21"/>
        </w:rPr>
        <w:t xml:space="preserve">  </w:t>
      </w:r>
      <w:r>
        <w:rPr>
          <w:rFonts w:ascii="SimSun" w:hAnsi="SimSun" w:eastAsia="SimSun" w:cs="SimSun"/>
          <w:spacing w:val="21"/>
        </w:rPr>
        <w:t>探讨超声对复杂性急性阑尾炎</w:t>
      </w:r>
      <w:r>
        <w:rPr>
          <w:rFonts w:ascii="Microsoft YaHei" w:hAnsi="Microsoft YaHei" w:eastAsia="Microsoft YaHei" w:cs="Microsoft YaHei"/>
          <w:spacing w:val="21"/>
        </w:rPr>
        <w:t>(</w:t>
      </w:r>
      <w:r>
        <w:rPr/>
        <w:t>CAA</w:t>
      </w:r>
      <w:r>
        <w:rPr>
          <w:rFonts w:ascii="Microsoft YaHei" w:hAnsi="Microsoft YaHei" w:eastAsia="Microsoft YaHei" w:cs="Microsoft YaHei"/>
          <w:spacing w:val="21"/>
        </w:rPr>
        <w:t>)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rFonts w:ascii="SimSun" w:hAnsi="SimSun" w:eastAsia="SimSun" w:cs="SimSun"/>
          <w:spacing w:val="21"/>
        </w:rPr>
        <w:t>和非复杂性急性阑尾炎</w:t>
      </w:r>
      <w:r>
        <w:rPr>
          <w:rFonts w:ascii="Microsoft YaHei" w:hAnsi="Microsoft YaHei" w:eastAsia="Microsoft YaHei" w:cs="Microsoft YaHei"/>
          <w:spacing w:val="21"/>
        </w:rPr>
        <w:t>(</w:t>
      </w:r>
      <w:r>
        <w:rPr/>
        <w:t>UAA</w:t>
      </w:r>
      <w:r>
        <w:rPr>
          <w:rFonts w:ascii="Microsoft YaHei" w:hAnsi="Microsoft YaHei" w:eastAsia="Microsoft YaHei" w:cs="Microsoft YaHei"/>
          <w:spacing w:val="21"/>
        </w:rPr>
        <w:t>) </w:t>
      </w:r>
      <w:r>
        <w:rPr>
          <w:rFonts w:ascii="SimSun" w:hAnsi="SimSun" w:eastAsia="SimSun" w:cs="SimSun"/>
          <w:spacing w:val="21"/>
        </w:rPr>
        <w:t>的鉴别价值</w:t>
      </w:r>
      <w:r>
        <w:rPr>
          <w:rFonts w:ascii="Microsoft YaHei" w:hAnsi="Microsoft YaHei" w:eastAsia="Microsoft YaHei" w:cs="Microsoft YaHei"/>
          <w:spacing w:val="21"/>
        </w:rPr>
        <w:t>。</w:t>
      </w:r>
    </w:p>
    <w:p>
      <w:pPr>
        <w:pStyle w:val="BodyText"/>
        <w:ind w:left="499" w:right="1" w:firstLine="367"/>
        <w:spacing w:before="54" w:line="249" w:lineRule="auto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spacing w:val="20"/>
        </w:rPr>
        <w:t>方法</w:t>
      </w:r>
      <w:r>
        <w:rPr>
          <w:rFonts w:ascii="SimHei" w:hAnsi="SimHei" w:eastAsia="SimHei" w:cs="SimHei"/>
          <w:spacing w:val="41"/>
          <w:w w:val="101"/>
        </w:rPr>
        <w:t xml:space="preserve">  </w:t>
      </w:r>
      <w:r>
        <w:rPr>
          <w:rFonts w:ascii="SimSun" w:hAnsi="SimSun" w:eastAsia="SimSun" w:cs="SimSun"/>
          <w:spacing w:val="20"/>
        </w:rPr>
        <w:t>回顾性收集经手术及病理证实的</w:t>
      </w:r>
      <w:r>
        <w:rPr>
          <w:rFonts w:ascii="SimSun" w:hAnsi="SimSun" w:eastAsia="SimSun" w:cs="SimSun"/>
          <w:spacing w:val="-6"/>
        </w:rPr>
        <w:t xml:space="preserve"> </w:t>
      </w:r>
      <w:r>
        <w:rPr>
          <w:position w:val="-1"/>
        </w:rPr>
        <w:t>CAA</w:t>
      </w:r>
      <w:r>
        <w:rPr>
          <w:spacing w:val="38"/>
          <w:w w:val="101"/>
          <w:position w:val="-1"/>
        </w:rPr>
        <w:t xml:space="preserve"> </w:t>
      </w:r>
      <w:r>
        <w:rPr>
          <w:spacing w:val="20"/>
          <w:position w:val="-1"/>
        </w:rPr>
        <w:t>394</w:t>
      </w:r>
      <w:r>
        <w:rPr>
          <w:spacing w:val="33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20"/>
        </w:rPr>
        <w:t>例和 </w:t>
      </w:r>
      <w:r>
        <w:rPr>
          <w:position w:val="-1"/>
        </w:rPr>
        <w:t>UAA</w:t>
      </w:r>
      <w:r>
        <w:rPr>
          <w:spacing w:val="38"/>
          <w:w w:val="101"/>
          <w:position w:val="-1"/>
        </w:rPr>
        <w:t xml:space="preserve"> </w:t>
      </w:r>
      <w:r>
        <w:rPr>
          <w:spacing w:val="20"/>
          <w:position w:val="-1"/>
        </w:rPr>
        <w:t>398</w:t>
      </w:r>
      <w:r>
        <w:rPr>
          <w:spacing w:val="34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20"/>
        </w:rPr>
        <w:t>例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20"/>
          <w:position w:val="1"/>
        </w:rPr>
        <w:t>。</w:t>
      </w:r>
      <w:r>
        <w:rPr>
          <w:rFonts w:ascii="Microsoft YaHei" w:hAnsi="Microsoft YaHei" w:eastAsia="Microsoft YaHei" w:cs="Microsoft YaHei"/>
          <w:spacing w:val="-26"/>
          <w:position w:val="1"/>
        </w:rPr>
        <w:t xml:space="preserve"> </w:t>
      </w:r>
      <w:r>
        <w:rPr>
          <w:rFonts w:ascii="SimSun" w:hAnsi="SimSun" w:eastAsia="SimSun" w:cs="SimSun"/>
          <w:spacing w:val="20"/>
        </w:rPr>
        <w:t>采用 </w:t>
      </w:r>
      <w:r>
        <w:rPr>
          <w:position w:val="-1"/>
        </w:rPr>
        <w:t>Logistic</w:t>
      </w:r>
      <w:r>
        <w:rPr>
          <w:spacing w:val="33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20"/>
        </w:rPr>
        <w:t>多因素回归分析探讨不同变量在预测</w:t>
      </w:r>
      <w:r>
        <w:rPr>
          <w:rFonts w:ascii="SimSun" w:hAnsi="SimSun" w:eastAsia="SimSun" w:cs="SimSun"/>
        </w:rPr>
        <w:t xml:space="preserve"> </w:t>
      </w:r>
      <w:r>
        <w:rPr>
          <w:position w:val="-1"/>
        </w:rPr>
        <w:t>CAA</w:t>
      </w:r>
      <w:r>
        <w:rPr>
          <w:spacing w:val="29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22"/>
        </w:rPr>
        <w:t>中的灵敏度和特异度</w:t>
      </w:r>
      <w:r>
        <w:rPr>
          <w:rFonts w:ascii="Microsoft YaHei" w:hAnsi="Microsoft YaHei" w:eastAsia="Microsoft YaHei" w:cs="Microsoft YaHei"/>
          <w:spacing w:val="22"/>
          <w:position w:val="1"/>
        </w:rPr>
        <w:t>。</w:t>
      </w:r>
    </w:p>
    <w:p>
      <w:pPr>
        <w:pStyle w:val="BodyText"/>
        <w:ind w:left="501" w:firstLine="361"/>
        <w:spacing w:before="4" w:line="24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spacing w:val="11"/>
        </w:rPr>
        <w:t>结果</w:t>
      </w:r>
      <w:r>
        <w:rPr>
          <w:rFonts w:ascii="SimHei" w:hAnsi="SimHei" w:eastAsia="SimHei" w:cs="SimHei"/>
          <w:spacing w:val="11"/>
        </w:rPr>
        <w:t xml:space="preserve">  </w:t>
      </w:r>
      <w:r>
        <w:rPr>
          <w:rFonts w:ascii="SimSun" w:hAnsi="SimSun" w:eastAsia="SimSun" w:cs="SimSun"/>
          <w:spacing w:val="11"/>
        </w:rPr>
        <w:t>多因素分析得出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position w:val="-1"/>
        </w:rPr>
        <w:t>CAA</w:t>
      </w:r>
      <w:r>
        <w:rPr>
          <w:spacing w:val="27"/>
          <w:position w:val="-1"/>
        </w:rPr>
        <w:t xml:space="preserve"> </w:t>
      </w:r>
      <w:r>
        <w:rPr>
          <w:rFonts w:ascii="SimSun" w:hAnsi="SimSun" w:eastAsia="SimSun" w:cs="SimSun"/>
          <w:spacing w:val="11"/>
        </w:rPr>
        <w:t>的显著风险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1"/>
        </w:rPr>
        <w:t>因子包括</w:t>
      </w:r>
      <w:r>
        <w:rPr>
          <w:rFonts w:ascii="Microsoft YaHei" w:hAnsi="Microsoft YaHei" w:eastAsia="Microsoft YaHei" w:cs="Microsoft YaHei"/>
          <w:spacing w:val="11"/>
        </w:rPr>
        <w:t>：</w:t>
      </w:r>
      <w:r>
        <w:rPr>
          <w:rFonts w:ascii="SimSun" w:hAnsi="SimSun" w:eastAsia="SimSun" w:cs="SimSun"/>
          <w:spacing w:val="11"/>
        </w:rPr>
        <w:t>年龄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≥</w:t>
      </w:r>
      <w:r>
        <w:rPr>
          <w:spacing w:val="11"/>
        </w:rPr>
        <w:t>44  </w:t>
      </w:r>
      <w:r>
        <w:rPr>
          <w:rFonts w:ascii="SimSun" w:hAnsi="SimSun" w:eastAsia="SimSun" w:cs="SimSun"/>
          <w:spacing w:val="11"/>
        </w:rPr>
        <w:t>岁</w:t>
      </w:r>
      <w:r>
        <w:rPr>
          <w:rFonts w:ascii="Microsoft YaHei" w:hAnsi="Microsoft YaHei" w:eastAsia="Microsoft YaHei" w:cs="Microsoft YaHei"/>
          <w:spacing w:val="11"/>
        </w:rPr>
        <w:t>［</w:t>
      </w:r>
      <w:r>
        <w:rPr>
          <w:rFonts w:ascii="SimSun" w:hAnsi="SimSun" w:eastAsia="SimSun" w:cs="SimSun"/>
          <w:spacing w:val="11"/>
        </w:rPr>
        <w:t>比值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11"/>
        </w:rPr>
        <w:t>比</w:t>
      </w:r>
      <w:r>
        <w:rPr>
          <w:rFonts w:ascii="Microsoft YaHei" w:hAnsi="Microsoft YaHei" w:eastAsia="Microsoft YaHei" w:cs="Microsoft YaHei"/>
          <w:spacing w:val="11"/>
        </w:rPr>
        <w:t>(</w:t>
      </w:r>
      <w:r>
        <w:rPr>
          <w:i/>
          <w:iCs/>
        </w:rPr>
        <w:t>OR</w:t>
      </w:r>
      <w:r>
        <w:rPr>
          <w:rFonts w:ascii="Microsoft YaHei" w:hAnsi="Microsoft YaHei" w:eastAsia="Microsoft YaHei" w:cs="Microsoft YaHei"/>
          <w:spacing w:val="11"/>
        </w:rPr>
        <w:t>) </w:t>
      </w:r>
      <w:r>
        <w:rPr>
          <w:spacing w:val="11"/>
          <w:position w:val="-1"/>
        </w:rPr>
        <w:t>=1.  769 </w:t>
      </w:r>
      <w:r>
        <w:rPr>
          <w:rFonts w:ascii="Microsoft YaHei" w:hAnsi="Microsoft YaHei" w:eastAsia="Microsoft YaHei" w:cs="Microsoft YaHei"/>
          <w:spacing w:val="11"/>
          <w:position w:val="1"/>
        </w:rPr>
        <w:t>, </w:t>
      </w:r>
      <w:r>
        <w:rPr>
          <w:i/>
          <w:iCs/>
          <w:spacing w:val="11"/>
          <w:position w:val="-1"/>
        </w:rPr>
        <w:t>P</w:t>
      </w:r>
      <w:r>
        <w:rPr>
          <w:i/>
          <w:iCs/>
          <w:spacing w:val="10"/>
          <w:position w:val="-1"/>
        </w:rPr>
        <w:t xml:space="preserve"> </w:t>
      </w:r>
      <w:r>
        <w:rPr>
          <w:spacing w:val="10"/>
          <w:position w:val="-1"/>
        </w:rPr>
        <w:t>=0.  </w:t>
      </w:r>
      <w:r>
        <w:rPr>
          <w:spacing w:val="10"/>
        </w:rPr>
        <w:t>014</w:t>
      </w:r>
      <w:r>
        <w:rPr>
          <w:rFonts w:ascii="Microsoft YaHei" w:hAnsi="Microsoft YaHei" w:eastAsia="Microsoft YaHei" w:cs="Microsoft YaHei"/>
          <w:spacing w:val="10"/>
        </w:rPr>
        <w:t>]、</w:t>
      </w:r>
      <w:r>
        <w:rPr>
          <w:rFonts w:ascii="SimSun" w:hAnsi="SimSun" w:eastAsia="SimSun" w:cs="SimSun"/>
          <w:spacing w:val="10"/>
        </w:rPr>
        <w:t>就诊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10"/>
        </w:rPr>
        <w:t>时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10"/>
        </w:rPr>
        <w:t>间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≥</w:t>
      </w:r>
      <w:r>
        <w:rPr>
          <w:spacing w:val="10"/>
        </w:rPr>
        <w:t>24h</w:t>
      </w:r>
      <w:r>
        <w:rPr>
          <w:rFonts w:ascii="Microsoft YaHei" w:hAnsi="Microsoft YaHei" w:eastAsia="Microsoft YaHei" w:cs="Microsoft YaHei"/>
          <w:spacing w:val="10"/>
        </w:rPr>
        <w:t>(</w:t>
      </w:r>
      <w:r>
        <w:rPr>
          <w:i/>
          <w:iCs/>
        </w:rPr>
        <w:t>OR</w:t>
      </w:r>
      <w:r>
        <w:rPr>
          <w:i/>
          <w:iCs/>
          <w:spacing w:val="10"/>
        </w:rPr>
        <w:t xml:space="preserve"> </w:t>
      </w:r>
      <w:r>
        <w:rPr>
          <w:spacing w:val="10"/>
          <w:position w:val="-1"/>
        </w:rPr>
        <w:t>=</w:t>
      </w:r>
      <w:r>
        <w:rPr>
          <w:position w:val="-1"/>
        </w:rPr>
        <w:t xml:space="preserve"> </w:t>
      </w:r>
      <w:r>
        <w:rPr>
          <w:spacing w:val="4"/>
        </w:rPr>
        <w:t>2.</w:t>
      </w:r>
      <w:r>
        <w:rPr/>
        <w:t xml:space="preserve">  </w:t>
      </w:r>
      <w:r>
        <w:rPr>
          <w:spacing w:val="4"/>
        </w:rPr>
        <w:t>009 </w:t>
      </w:r>
      <w:r>
        <w:rPr>
          <w:rFonts w:ascii="Microsoft YaHei" w:hAnsi="Microsoft YaHei" w:eastAsia="Microsoft YaHei" w:cs="Microsoft YaHei"/>
          <w:spacing w:val="4"/>
          <w:position w:val="1"/>
        </w:rPr>
        <w:t>,</w:t>
      </w:r>
      <w:r>
        <w:rPr>
          <w:rFonts w:ascii="Microsoft YaHei" w:hAnsi="Microsoft YaHei" w:eastAsia="Microsoft YaHei" w:cs="Microsoft YaHei"/>
          <w:spacing w:val="-6"/>
          <w:position w:val="1"/>
        </w:rPr>
        <w:t xml:space="preserve"> </w:t>
      </w:r>
      <w:r>
        <w:rPr>
          <w:i/>
          <w:iCs/>
          <w:spacing w:val="4"/>
        </w:rPr>
        <w:t>P </w:t>
      </w:r>
      <w:r>
        <w:rPr>
          <w:spacing w:val="4"/>
        </w:rPr>
        <w:t>=0.  003</w:t>
      </w:r>
      <w:r>
        <w:rPr>
          <w:rFonts w:ascii="Microsoft YaHei" w:hAnsi="Microsoft YaHei" w:eastAsia="Microsoft YaHei" w:cs="Microsoft YaHei"/>
          <w:spacing w:val="4"/>
        </w:rPr>
        <w:t>) 、</w:t>
      </w:r>
      <w:r>
        <w:rPr>
          <w:rFonts w:ascii="SimSun" w:hAnsi="SimSun" w:eastAsia="SimSun" w:cs="SimSun"/>
          <w:spacing w:val="4"/>
        </w:rPr>
        <w:t>中性粒细胞百分比</w:t>
      </w:r>
      <w:r>
        <w:rPr>
          <w:rFonts w:ascii="Microsoft YaHei" w:hAnsi="Microsoft YaHei" w:eastAsia="Microsoft YaHei" w:cs="Microsoft YaHei"/>
          <w:spacing w:val="4"/>
        </w:rPr>
        <w:t>≥</w:t>
      </w:r>
      <w:r>
        <w:rPr>
          <w:spacing w:val="4"/>
        </w:rPr>
        <w:t>86</w:t>
      </w:r>
      <w:r>
        <w:rPr>
          <w:spacing w:val="3"/>
        </w:rPr>
        <w:t>%</w:t>
      </w:r>
      <w:r>
        <w:rPr>
          <w:rFonts w:ascii="Microsoft YaHei" w:hAnsi="Microsoft YaHei" w:eastAsia="Microsoft YaHei" w:cs="Microsoft YaHei"/>
          <w:spacing w:val="3"/>
        </w:rPr>
        <w:t>(</w:t>
      </w:r>
      <w:r>
        <w:rPr>
          <w:i/>
          <w:iCs/>
        </w:rPr>
        <w:t>OR</w:t>
      </w:r>
      <w:r>
        <w:rPr>
          <w:spacing w:val="3"/>
        </w:rPr>
        <w:t>=3.  692 </w:t>
      </w:r>
      <w:r>
        <w:rPr>
          <w:rFonts w:ascii="Microsoft YaHei" w:hAnsi="Microsoft YaHei" w:eastAsia="Microsoft YaHei" w:cs="Microsoft YaHei"/>
          <w:spacing w:val="3"/>
          <w:position w:val="1"/>
        </w:rPr>
        <w:t>, </w:t>
      </w:r>
      <w:r>
        <w:rPr>
          <w:i/>
          <w:iCs/>
          <w:spacing w:val="3"/>
        </w:rPr>
        <w:t>P</w:t>
      </w:r>
      <w:r>
        <w:rPr>
          <w:i/>
          <w:iCs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&lt;</w:t>
      </w:r>
      <w:r>
        <w:rPr>
          <w:spacing w:val="3"/>
        </w:rPr>
        <w:t>0.</w:t>
      </w:r>
      <w:r>
        <w:rPr/>
        <w:t xml:space="preserve">  </w:t>
      </w:r>
      <w:r>
        <w:rPr>
          <w:spacing w:val="3"/>
        </w:rPr>
        <w:t>001</w:t>
      </w:r>
      <w:r>
        <w:rPr>
          <w:rFonts w:ascii="Microsoft YaHei" w:hAnsi="Microsoft YaHei" w:eastAsia="Microsoft YaHei" w:cs="Microsoft YaHei"/>
          <w:spacing w:val="3"/>
        </w:rPr>
        <w:t>) 、</w:t>
      </w:r>
      <w:r>
        <w:rPr>
          <w:rFonts w:ascii="SimSun" w:hAnsi="SimSun" w:eastAsia="SimSun" w:cs="SimSun"/>
          <w:spacing w:val="3"/>
        </w:rPr>
        <w:t>阑尾外径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≥</w:t>
      </w:r>
      <w:r>
        <w:rPr>
          <w:spacing w:val="3"/>
        </w:rPr>
        <w:t>10.  6  </w:t>
      </w:r>
      <w:r>
        <w:rPr/>
        <w:t>mm</w:t>
      </w:r>
      <w:r>
        <w:rPr>
          <w:rFonts w:ascii="Microsoft YaHei" w:hAnsi="Microsoft YaHei" w:eastAsia="Microsoft YaHei" w:cs="Microsoft YaHei"/>
          <w:spacing w:val="3"/>
        </w:rPr>
        <w:t>(</w:t>
      </w:r>
      <w:r>
        <w:rPr>
          <w:i/>
          <w:iCs/>
        </w:rPr>
        <w:t>OR</w:t>
      </w:r>
      <w:r>
        <w:rPr>
          <w:spacing w:val="3"/>
        </w:rPr>
        <w:t>=1.  593 </w:t>
      </w:r>
      <w:r>
        <w:rPr>
          <w:rFonts w:ascii="Microsoft YaHei" w:hAnsi="Microsoft YaHei" w:eastAsia="Microsoft YaHei" w:cs="Microsoft YaHei"/>
          <w:spacing w:val="3"/>
          <w:position w:val="1"/>
        </w:rPr>
        <w:t>, </w:t>
      </w:r>
      <w:r>
        <w:rPr>
          <w:i/>
          <w:iCs/>
          <w:spacing w:val="3"/>
        </w:rPr>
        <w:t>P </w:t>
      </w:r>
      <w:r>
        <w:rPr>
          <w:spacing w:val="3"/>
        </w:rPr>
        <w:t>=0.</w:t>
      </w:r>
      <w:r>
        <w:rPr/>
        <w:t xml:space="preserve">  </w:t>
      </w:r>
      <w:r>
        <w:rPr>
          <w:spacing w:val="3"/>
        </w:rPr>
        <w:t>031</w:t>
      </w:r>
      <w:r>
        <w:rPr>
          <w:rFonts w:ascii="Microsoft YaHei" w:hAnsi="Microsoft YaHei" w:eastAsia="Microsoft YaHei" w:cs="Microsoft YaHei"/>
          <w:spacing w:val="3"/>
        </w:rPr>
        <w:t>) 、</w:t>
      </w:r>
      <w:r>
        <w:rPr>
          <w:rFonts w:ascii="SimSun" w:hAnsi="SimSun" w:eastAsia="SimSun" w:cs="SimSun"/>
          <w:spacing w:val="3"/>
        </w:rPr>
        <w:t>阑尾周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3"/>
        </w:rPr>
        <w:t>围系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膜厚度</w:t>
      </w:r>
      <w:r>
        <w:rPr>
          <w:rFonts w:ascii="SimSun" w:hAnsi="SimSun" w:eastAsia="SimSun" w:cs="SimSun"/>
          <w:spacing w:val="-58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≥</w:t>
      </w:r>
      <w:r>
        <w:rPr>
          <w:spacing w:val="7"/>
        </w:rPr>
        <w:t>7</w:t>
      </w:r>
      <w:r>
        <w:rPr/>
        <w:t>mm</w:t>
      </w:r>
      <w:r>
        <w:rPr>
          <w:rFonts w:ascii="Microsoft YaHei" w:hAnsi="Microsoft YaHei" w:eastAsia="Microsoft YaHei" w:cs="Microsoft YaHei"/>
          <w:spacing w:val="7"/>
        </w:rPr>
        <w:t>(</w:t>
      </w:r>
      <w:r>
        <w:rPr>
          <w:i/>
          <w:iCs/>
        </w:rPr>
        <w:t>OR</w:t>
      </w:r>
      <w:r>
        <w:rPr>
          <w:spacing w:val="7"/>
        </w:rPr>
        <w:t>=5.</w:t>
      </w:r>
      <w:r>
        <w:rPr/>
        <w:t xml:space="preserve">  </w:t>
      </w:r>
      <w:r>
        <w:rPr>
          <w:spacing w:val="7"/>
        </w:rPr>
        <w:t>487 </w:t>
      </w:r>
      <w:r>
        <w:rPr>
          <w:rFonts w:ascii="Microsoft YaHei" w:hAnsi="Microsoft YaHei" w:eastAsia="Microsoft YaHei" w:cs="Microsoft YaHei"/>
          <w:spacing w:val="7"/>
          <w:position w:val="1"/>
        </w:rPr>
        <w:t>, </w:t>
      </w:r>
      <w:r>
        <w:rPr>
          <w:i/>
          <w:iCs/>
          <w:spacing w:val="7"/>
        </w:rPr>
        <w:t>P</w:t>
      </w:r>
      <w:r>
        <w:rPr>
          <w:i/>
          <w:iCs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&lt;</w:t>
      </w:r>
      <w:r>
        <w:rPr>
          <w:spacing w:val="7"/>
        </w:rPr>
        <w:t>0.</w:t>
      </w:r>
      <w:r>
        <w:rPr/>
        <w:t xml:space="preserve">  </w:t>
      </w:r>
      <w:r>
        <w:rPr>
          <w:spacing w:val="7"/>
        </w:rPr>
        <w:t>001</w:t>
      </w:r>
      <w:r>
        <w:rPr>
          <w:rFonts w:ascii="Microsoft YaHei" w:hAnsi="Microsoft YaHei" w:eastAsia="Microsoft YaHei" w:cs="Microsoft YaHei"/>
          <w:spacing w:val="7"/>
        </w:rPr>
        <w:t>) 、</w:t>
      </w:r>
      <w:r>
        <w:rPr>
          <w:rFonts w:ascii="SimSun" w:hAnsi="SimSun" w:eastAsia="SimSun" w:cs="SimSun"/>
          <w:spacing w:val="7"/>
        </w:rPr>
        <w:t>阑尾腔内结</w:t>
      </w:r>
      <w:r>
        <w:rPr>
          <w:rFonts w:ascii="SimSun" w:hAnsi="SimSun" w:eastAsia="SimSun" w:cs="SimSun"/>
          <w:spacing w:val="6"/>
        </w:rPr>
        <w:t>石梗阻</w:t>
      </w:r>
      <w:r>
        <w:rPr>
          <w:rFonts w:ascii="Microsoft YaHei" w:hAnsi="Microsoft YaHei" w:eastAsia="Microsoft YaHei" w:cs="Microsoft YaHei"/>
          <w:spacing w:val="6"/>
        </w:rPr>
        <w:t>(</w:t>
      </w:r>
      <w:r>
        <w:rPr>
          <w:i/>
          <w:iCs/>
        </w:rPr>
        <w:t>OR</w:t>
      </w:r>
      <w:r>
        <w:rPr>
          <w:spacing w:val="6"/>
        </w:rPr>
        <w:t>=2.</w:t>
      </w:r>
      <w:r>
        <w:rPr>
          <w:spacing w:val="2"/>
        </w:rPr>
        <w:t xml:space="preserve">  </w:t>
      </w:r>
      <w:r>
        <w:rPr>
          <w:spacing w:val="6"/>
        </w:rPr>
        <w:t>606 </w:t>
      </w:r>
      <w:r>
        <w:rPr>
          <w:rFonts w:ascii="Microsoft YaHei" w:hAnsi="Microsoft YaHei" w:eastAsia="Microsoft YaHei" w:cs="Microsoft YaHei"/>
          <w:spacing w:val="6"/>
          <w:position w:val="1"/>
        </w:rPr>
        <w:t>, </w:t>
      </w:r>
      <w:r>
        <w:rPr>
          <w:i/>
          <w:iCs/>
          <w:spacing w:val="6"/>
        </w:rPr>
        <w:t>P</w:t>
      </w:r>
      <w:r>
        <w:rPr>
          <w:i/>
          <w:iCs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&lt;</w:t>
      </w:r>
      <w:r>
        <w:rPr>
          <w:spacing w:val="6"/>
        </w:rPr>
        <w:t>0.</w:t>
      </w:r>
      <w:r>
        <w:rPr/>
        <w:t xml:space="preserve">  </w:t>
      </w:r>
      <w:r>
        <w:rPr>
          <w:spacing w:val="6"/>
        </w:rPr>
        <w:t>001</w:t>
      </w:r>
      <w:r>
        <w:rPr>
          <w:rFonts w:ascii="Microsoft YaHei" w:hAnsi="Microsoft YaHei" w:eastAsia="Microsoft YaHei" w:cs="Microsoft YaHei"/>
          <w:spacing w:val="6"/>
        </w:rPr>
        <w:t>) 、</w:t>
      </w:r>
      <w:r>
        <w:rPr>
          <w:rFonts w:ascii="SimSun" w:hAnsi="SimSun" w:eastAsia="SimSun" w:cs="SimSun"/>
          <w:spacing w:val="6"/>
        </w:rPr>
        <w:t>阑尾壁异常</w:t>
      </w:r>
      <w:r>
        <w:rPr>
          <w:rFonts w:ascii="Microsoft YaHei" w:hAnsi="Microsoft YaHei" w:eastAsia="Microsoft YaHei" w:cs="Microsoft YaHei"/>
          <w:spacing w:val="6"/>
        </w:rPr>
        <w:t>(</w:t>
      </w:r>
      <w:r>
        <w:rPr>
          <w:i/>
          <w:iCs/>
        </w:rPr>
        <w:t>OR</w:t>
      </w:r>
      <w:r>
        <w:rPr>
          <w:spacing w:val="6"/>
        </w:rPr>
        <w:t>=13.</w:t>
      </w:r>
      <w:r>
        <w:rPr/>
        <w:t xml:space="preserve">  </w:t>
      </w:r>
      <w:r>
        <w:rPr>
          <w:spacing w:val="6"/>
        </w:rPr>
        <w:t>078 </w:t>
      </w:r>
      <w:r>
        <w:rPr>
          <w:rFonts w:ascii="Microsoft YaHei" w:hAnsi="Microsoft YaHei" w:eastAsia="Microsoft YaHei" w:cs="Microsoft YaHei"/>
          <w:spacing w:val="6"/>
          <w:position w:val="1"/>
        </w:rPr>
        <w:t>, </w:t>
      </w:r>
      <w:r>
        <w:rPr>
          <w:i/>
          <w:iCs/>
          <w:spacing w:val="6"/>
        </w:rPr>
        <w:t>P</w:t>
      </w:r>
      <w:r>
        <w:rPr>
          <w:i/>
          <w:iCs/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&lt;</w:t>
      </w:r>
      <w:r>
        <w:rPr>
          <w:spacing w:val="6"/>
        </w:rPr>
        <w:t>0.</w:t>
      </w:r>
      <w:r>
        <w:rPr/>
        <w:t xml:space="preserve">  </w:t>
      </w:r>
      <w:r>
        <w:rPr>
          <w:spacing w:val="6"/>
        </w:rPr>
        <w:t>001</w:t>
      </w:r>
      <w:r>
        <w:rPr>
          <w:rFonts w:ascii="Microsoft YaHei" w:hAnsi="Microsoft YaHei" w:eastAsia="Microsoft YaHei" w:cs="Microsoft YaHei"/>
          <w:spacing w:val="6"/>
        </w:rPr>
        <w:t>) 、</w:t>
      </w:r>
      <w:r>
        <w:rPr>
          <w:rFonts w:ascii="SimSun" w:hAnsi="SimSun" w:eastAsia="SimSun" w:cs="SimSun"/>
          <w:spacing w:val="6"/>
        </w:rPr>
        <w:t>阑尾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周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7"/>
        </w:rPr>
        <w:t>围有积液</w:t>
      </w:r>
      <w:r>
        <w:rPr>
          <w:rFonts w:ascii="Microsoft YaHei" w:hAnsi="Microsoft YaHei" w:eastAsia="Microsoft YaHei" w:cs="Microsoft YaHei"/>
          <w:spacing w:val="7"/>
        </w:rPr>
        <w:t>(</w:t>
      </w:r>
      <w:r>
        <w:rPr>
          <w:i/>
          <w:iCs/>
        </w:rPr>
        <w:t>OR</w:t>
      </w:r>
      <w:r>
        <w:rPr>
          <w:spacing w:val="7"/>
        </w:rPr>
        <w:t>=2.</w:t>
      </w:r>
      <w:r>
        <w:rPr>
          <w:spacing w:val="1"/>
        </w:rPr>
        <w:t xml:space="preserve">  </w:t>
      </w:r>
      <w:r>
        <w:rPr>
          <w:spacing w:val="7"/>
          <w:position w:val="-1"/>
        </w:rPr>
        <w:t>321 </w:t>
      </w:r>
      <w:r>
        <w:rPr>
          <w:rFonts w:ascii="Microsoft YaHei" w:hAnsi="Microsoft YaHei" w:eastAsia="Microsoft YaHei" w:cs="Microsoft YaHei"/>
          <w:spacing w:val="7"/>
          <w:position w:val="1"/>
        </w:rPr>
        <w:t>, </w:t>
      </w:r>
      <w:r>
        <w:rPr>
          <w:i/>
          <w:iCs/>
          <w:spacing w:val="7"/>
          <w:position w:val="-1"/>
        </w:rPr>
        <w:t>P </w:t>
      </w:r>
      <w:r>
        <w:rPr>
          <w:spacing w:val="7"/>
          <w:position w:val="-1"/>
        </w:rPr>
        <w:t>=0.</w:t>
      </w:r>
      <w:r>
        <w:rPr>
          <w:spacing w:val="1"/>
          <w:position w:val="-1"/>
        </w:rPr>
        <w:t xml:space="preserve">  </w:t>
      </w:r>
      <w:r>
        <w:rPr>
          <w:spacing w:val="7"/>
        </w:rPr>
        <w:t>017</w:t>
      </w:r>
      <w:r>
        <w:rPr>
          <w:rFonts w:ascii="Microsoft YaHei" w:hAnsi="Microsoft YaHei" w:eastAsia="Microsoft YaHei" w:cs="Microsoft YaHei"/>
          <w:spacing w:val="7"/>
        </w:rPr>
        <w:t>) 。</w:t>
      </w:r>
      <w:r>
        <w:rPr>
          <w:rFonts w:ascii="SimSun" w:hAnsi="SimSun" w:eastAsia="SimSun" w:cs="SimSun"/>
          <w:spacing w:val="7"/>
        </w:rPr>
        <w:t>预测模型的灵敏度和特异度分别为</w:t>
      </w:r>
      <w:r>
        <w:rPr>
          <w:rFonts w:ascii="SimSun" w:hAnsi="SimSun" w:eastAsia="SimSun" w:cs="SimSun"/>
          <w:spacing w:val="-13"/>
        </w:rPr>
        <w:t xml:space="preserve"> </w:t>
      </w:r>
      <w:r>
        <w:rPr>
          <w:spacing w:val="7"/>
          <w:position w:val="-1"/>
        </w:rPr>
        <w:t>77.  </w:t>
      </w:r>
      <w:r>
        <w:rPr>
          <w:spacing w:val="7"/>
        </w:rPr>
        <w:t>5%</w:t>
      </w:r>
      <w:r>
        <w:rPr>
          <w:rFonts w:ascii="SimSun" w:hAnsi="SimSun" w:eastAsia="SimSun" w:cs="SimSun"/>
          <w:spacing w:val="7"/>
        </w:rPr>
        <w:t>和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spacing w:val="7"/>
          <w:position w:val="-1"/>
        </w:rPr>
        <w:t>88</w:t>
      </w:r>
      <w:r>
        <w:rPr>
          <w:spacing w:val="6"/>
          <w:position w:val="-1"/>
        </w:rPr>
        <w:t>.  9% </w:t>
      </w:r>
      <w:r>
        <w:rPr>
          <w:rFonts w:ascii="Microsoft YaHei" w:hAnsi="Microsoft YaHei" w:eastAsia="Microsoft YaHei" w:cs="Microsoft YaHei"/>
          <w:spacing w:val="6"/>
          <w:position w:val="1"/>
        </w:rPr>
        <w:t>。</w:t>
      </w:r>
    </w:p>
    <w:p>
      <w:pPr>
        <w:pStyle w:val="BodyText"/>
        <w:ind w:left="502" w:firstLine="360"/>
        <w:spacing w:before="2" w:line="249" w:lineRule="auto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spacing w:val="12"/>
        </w:rPr>
        <w:t>结论</w:t>
      </w:r>
      <w:r>
        <w:rPr>
          <w:rFonts w:ascii="SimHei" w:hAnsi="SimHei" w:eastAsia="SimHei" w:cs="SimHei"/>
          <w:spacing w:val="12"/>
        </w:rPr>
        <w:t xml:space="preserve">  </w:t>
      </w:r>
      <w:r>
        <w:rPr>
          <w:rFonts w:ascii="SimSun" w:hAnsi="SimSun" w:eastAsia="SimSun" w:cs="SimSun"/>
          <w:spacing w:val="12"/>
        </w:rPr>
        <w:t>当患者年龄偏大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rFonts w:ascii="SimSun" w:hAnsi="SimSun" w:eastAsia="SimSun" w:cs="SimSun"/>
          <w:spacing w:val="12"/>
        </w:rPr>
        <w:t>就诊时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2"/>
        </w:rPr>
        <w:t>间较晚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rFonts w:ascii="SimSun" w:hAnsi="SimSun" w:eastAsia="SimSun" w:cs="SimSun"/>
          <w:spacing w:val="12"/>
        </w:rPr>
        <w:t>中性粒细胞百分比显著升高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SimSun" w:hAnsi="SimSun" w:eastAsia="SimSun" w:cs="SimSun"/>
          <w:spacing w:val="12"/>
        </w:rPr>
        <w:t>超声显示阑尾外径明显增大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rFonts w:ascii="SimSun" w:hAnsi="SimSun" w:eastAsia="SimSun" w:cs="SimSun"/>
          <w:spacing w:val="12"/>
        </w:rPr>
        <w:t>阑尾周边系膜显著增厚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rFonts w:ascii="SimSun" w:hAnsi="SimSun" w:eastAsia="SimSun" w:cs="SimSun"/>
          <w:spacing w:val="11"/>
        </w:rPr>
        <w:t>阑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尾结石梗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9"/>
        </w:rPr>
        <w:t>阻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rFonts w:ascii="SimSun" w:hAnsi="SimSun" w:eastAsia="SimSun" w:cs="SimSun"/>
          <w:spacing w:val="9"/>
        </w:rPr>
        <w:t>阑尾壁异常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rFonts w:ascii="SimSun" w:hAnsi="SimSun" w:eastAsia="SimSun" w:cs="SimSun"/>
          <w:spacing w:val="9"/>
        </w:rPr>
        <w:t>阑尾周围积液时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rFonts w:ascii="SimSun" w:hAnsi="SimSun" w:eastAsia="SimSun" w:cs="SimSun"/>
          <w:spacing w:val="9"/>
        </w:rPr>
        <w:t>需</w:t>
      </w:r>
      <w:r>
        <w:rPr>
          <w:rFonts w:ascii="SimSun" w:hAnsi="SimSun" w:eastAsia="SimSun" w:cs="SimSun"/>
          <w:spacing w:val="8"/>
        </w:rPr>
        <w:t>高度怀疑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position w:val="-1"/>
        </w:rPr>
        <w:t>CAA</w:t>
      </w:r>
      <w:r>
        <w:rPr>
          <w:rFonts w:ascii="Microsoft YaHei" w:hAnsi="Microsoft YaHei" w:eastAsia="Microsoft YaHei" w:cs="Microsoft YaHei"/>
          <w:spacing w:val="8"/>
        </w:rPr>
        <w:t>。</w:t>
      </w:r>
    </w:p>
    <w:p>
      <w:pPr>
        <w:ind w:left="511"/>
        <w:spacing w:before="1" w:line="20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19"/>
          <w:szCs w:val="19"/>
          <w:spacing w:val="-1"/>
        </w:rPr>
        <w:t>关键词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：</w:t>
      </w:r>
      <w:r>
        <w:rPr>
          <w:rFonts w:ascii="SimSun" w:hAnsi="SimSun" w:eastAsia="SimSun" w:cs="SimSun"/>
          <w:sz w:val="16"/>
          <w:szCs w:val="16"/>
          <w:spacing w:val="-1"/>
        </w:rPr>
        <w:t>急性</w:t>
      </w:r>
      <w:r>
        <w:rPr>
          <w:rFonts w:ascii="SimSun" w:hAnsi="SimSun" w:eastAsia="SimSun" w:cs="SimSun"/>
          <w:sz w:val="16"/>
          <w:szCs w:val="16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阑尾炎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；</w:t>
      </w:r>
      <w:r>
        <w:rPr>
          <w:rFonts w:ascii="SimSun" w:hAnsi="SimSun" w:eastAsia="SimSun" w:cs="SimSun"/>
          <w:sz w:val="16"/>
          <w:szCs w:val="16"/>
          <w:spacing w:val="-1"/>
        </w:rPr>
        <w:t>超声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；</w:t>
      </w:r>
      <w:r>
        <w:rPr>
          <w:rFonts w:ascii="SimSun" w:hAnsi="SimSun" w:eastAsia="SimSun" w:cs="SimSun"/>
          <w:sz w:val="16"/>
          <w:szCs w:val="16"/>
          <w:spacing w:val="-1"/>
        </w:rPr>
        <w:t>坏疽性</w:t>
      </w:r>
      <w:r>
        <w:rPr>
          <w:rFonts w:ascii="SimSun" w:hAnsi="SimSun" w:eastAsia="SimSun" w:cs="SimSun"/>
          <w:sz w:val="16"/>
          <w:szCs w:val="16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阑尾炎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；</w:t>
      </w:r>
      <w:r>
        <w:rPr>
          <w:rFonts w:ascii="SimSun" w:hAnsi="SimSun" w:eastAsia="SimSun" w:cs="SimSun"/>
          <w:sz w:val="16"/>
          <w:szCs w:val="16"/>
          <w:spacing w:val="-1"/>
        </w:rPr>
        <w:t>穿孔</w:t>
      </w:r>
    </w:p>
    <w:p>
      <w:pPr>
        <w:pStyle w:val="BodyText"/>
        <w:spacing w:line="463" w:lineRule="auto"/>
        <w:rPr>
          <w:sz w:val="21"/>
        </w:rPr>
      </w:pPr>
      <w:r/>
    </w:p>
    <w:p>
      <w:pPr>
        <w:pStyle w:val="BodyText"/>
        <w:ind w:left="1089"/>
        <w:spacing w:before="54" w:line="213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Ultrasound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Differentiation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ofComplicated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Acute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Appendicitis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Uncomplicated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Acute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Appen</w:t>
      </w:r>
      <w:r>
        <w:rPr>
          <w:sz w:val="19"/>
          <w:szCs w:val="19"/>
          <w:spacing w:val="3"/>
        </w:rPr>
        <w:t>dicitis</w:t>
      </w:r>
    </w:p>
    <w:p>
      <w:pPr>
        <w:pStyle w:val="BodyText"/>
        <w:ind w:left="2030"/>
        <w:spacing w:before="116" w:line="15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</w:rPr>
        <w:t>Ren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Siling</w:t>
      </w:r>
      <w:r>
        <w:rPr>
          <w:sz w:val="10"/>
          <w:szCs w:val="10"/>
          <w:spacing w:val="7"/>
          <w:position w:val="8"/>
        </w:rPr>
        <w:t>1</w:t>
      </w:r>
      <w:r>
        <w:rPr>
          <w:sz w:val="10"/>
          <w:szCs w:val="10"/>
          <w:spacing w:val="10"/>
          <w:position w:val="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2"/>
        </w:rPr>
        <w:t xml:space="preserve">  </w:t>
      </w:r>
      <w:r>
        <w:rPr>
          <w:sz w:val="19"/>
          <w:szCs w:val="19"/>
        </w:rPr>
        <w:t>Zhang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</w:rPr>
        <w:t>Min</w:t>
      </w:r>
      <w:r>
        <w:rPr>
          <w:sz w:val="10"/>
          <w:szCs w:val="10"/>
          <w:spacing w:val="7"/>
          <w:position w:val="8"/>
        </w:rPr>
        <w:t>1</w:t>
      </w:r>
      <w:r>
        <w:rPr>
          <w:sz w:val="10"/>
          <w:szCs w:val="10"/>
          <w:spacing w:val="10"/>
          <w:position w:val="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2"/>
        </w:rPr>
        <w:t xml:space="preserve">  </w:t>
      </w:r>
      <w:r>
        <w:rPr>
          <w:sz w:val="19"/>
          <w:szCs w:val="19"/>
        </w:rPr>
        <w:t>Zhou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Xiaohui</w:t>
      </w:r>
      <w:r>
        <w:rPr>
          <w:sz w:val="10"/>
          <w:szCs w:val="10"/>
          <w:spacing w:val="7"/>
          <w:position w:val="8"/>
        </w:rPr>
        <w:t>1</w:t>
      </w:r>
      <w:r>
        <w:rPr>
          <w:sz w:val="10"/>
          <w:szCs w:val="10"/>
          <w:spacing w:val="9"/>
          <w:w w:val="103"/>
          <w:position w:val="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2"/>
        </w:rPr>
        <w:t>,  </w:t>
      </w:r>
      <w:r>
        <w:rPr>
          <w:sz w:val="19"/>
          <w:szCs w:val="19"/>
        </w:rPr>
        <w:t>Hu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</w:rPr>
        <w:t>Qiang</w:t>
      </w:r>
      <w:r>
        <w:rPr>
          <w:sz w:val="10"/>
          <w:szCs w:val="10"/>
          <w:spacing w:val="7"/>
          <w:position w:val="8"/>
        </w:rPr>
        <w:t>1</w:t>
      </w:r>
      <w:r>
        <w:rPr>
          <w:sz w:val="10"/>
          <w:szCs w:val="10"/>
          <w:spacing w:val="10"/>
          <w:position w:val="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2"/>
        </w:rPr>
        <w:t>,  </w:t>
      </w:r>
      <w:r>
        <w:rPr>
          <w:sz w:val="19"/>
          <w:szCs w:val="19"/>
        </w:rPr>
        <w:t>Li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Qiong</w:t>
      </w:r>
      <w:r>
        <w:rPr>
          <w:sz w:val="10"/>
          <w:szCs w:val="10"/>
          <w:spacing w:val="7"/>
          <w:position w:val="8"/>
        </w:rPr>
        <w:t>1   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2"/>
        </w:rPr>
        <w:t>,  </w:t>
      </w:r>
      <w:r>
        <w:rPr>
          <w:sz w:val="19"/>
          <w:szCs w:val="19"/>
        </w:rPr>
        <w:t>Tian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Li</w:t>
      </w:r>
      <w:r>
        <w:rPr>
          <w:sz w:val="10"/>
          <w:szCs w:val="10"/>
          <w:spacing w:val="7"/>
          <w:position w:val="8"/>
        </w:rPr>
        <w:t>1</w:t>
      </w:r>
      <w:r>
        <w:rPr>
          <w:sz w:val="10"/>
          <w:szCs w:val="10"/>
          <w:spacing w:val="9"/>
          <w:w w:val="103"/>
          <w:position w:val="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2"/>
        </w:rPr>
        <w:t>,</w:t>
      </w:r>
    </w:p>
    <w:p>
      <w:pPr>
        <w:pStyle w:val="BodyText"/>
        <w:ind w:left="4087"/>
        <w:spacing w:before="99" w:line="159" w:lineRule="auto"/>
        <w:rPr>
          <w:sz w:val="10"/>
          <w:szCs w:val="10"/>
        </w:rPr>
      </w:pPr>
      <w:r>
        <w:rPr>
          <w:sz w:val="19"/>
          <w:szCs w:val="19"/>
          <w:spacing w:val="3"/>
        </w:rPr>
        <w:t>Huang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Shaobin</w:t>
      </w:r>
      <w:r>
        <w:rPr>
          <w:sz w:val="10"/>
          <w:szCs w:val="10"/>
          <w:spacing w:val="3"/>
          <w:position w:val="8"/>
        </w:rPr>
        <w:t>2</w:t>
      </w:r>
      <w:r>
        <w:rPr>
          <w:sz w:val="10"/>
          <w:szCs w:val="10"/>
          <w:spacing w:val="9"/>
          <w:position w:val="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2"/>
        </w:rPr>
        <w:t>,  </w:t>
      </w:r>
      <w:r>
        <w:rPr>
          <w:sz w:val="19"/>
          <w:szCs w:val="19"/>
          <w:spacing w:val="3"/>
        </w:rPr>
        <w:t>Lian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Yixiang</w:t>
      </w:r>
      <w:r>
        <w:rPr>
          <w:sz w:val="10"/>
          <w:szCs w:val="10"/>
          <w:spacing w:val="3"/>
          <w:position w:val="8"/>
        </w:rPr>
        <w:t>3</w:t>
      </w:r>
    </w:p>
    <w:p>
      <w:pPr>
        <w:pStyle w:val="BodyText"/>
        <w:ind w:left="1170"/>
        <w:spacing w:before="67" w:line="184" w:lineRule="auto"/>
        <w:rPr>
          <w:rFonts w:ascii="Microsoft YaHei" w:hAnsi="Microsoft YaHei" w:eastAsia="Microsoft YaHei" w:cs="Microsoft YaHei"/>
        </w:rPr>
      </w:pPr>
      <w:r>
        <w:rPr>
          <w:spacing w:val="12"/>
        </w:rPr>
        <w:t>1</w:t>
      </w:r>
      <w:r>
        <w:rPr>
          <w:spacing w:val="-7"/>
        </w:rPr>
        <w:t xml:space="preserve"> </w:t>
      </w:r>
      <w:r>
        <w:rPr>
          <w:spacing w:val="12"/>
        </w:rPr>
        <w:t>.</w:t>
      </w:r>
      <w:r>
        <w:rPr>
          <w:spacing w:val="15"/>
        </w:rPr>
        <w:t xml:space="preserve">  </w:t>
      </w:r>
      <w:r>
        <w:rPr/>
        <w:t>Department</w:t>
      </w:r>
      <w:r>
        <w:rPr>
          <w:spacing w:val="25"/>
          <w:w w:val="101"/>
        </w:rPr>
        <w:t xml:space="preserve"> </w:t>
      </w:r>
      <w:r>
        <w:rPr/>
        <w:t>of</w:t>
      </w:r>
      <w:r>
        <w:rPr>
          <w:spacing w:val="27"/>
        </w:rPr>
        <w:t xml:space="preserve"> </w:t>
      </w:r>
      <w:r>
        <w:rPr/>
        <w:t>Ultrasound</w:t>
      </w:r>
      <w:r>
        <w:rPr>
          <w:spacing w:val="30"/>
        </w:rPr>
        <w:t xml:space="preserve"> </w:t>
      </w:r>
      <w:r>
        <w:rPr/>
        <w:t>Medicine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2"/>
        </w:rPr>
        <w:t>,  </w:t>
      </w:r>
      <w:r>
        <w:rPr>
          <w:spacing w:val="12"/>
        </w:rPr>
        <w:t>2</w:t>
      </w:r>
      <w:r>
        <w:rPr>
          <w:spacing w:val="-14"/>
        </w:rPr>
        <w:t xml:space="preserve"> </w:t>
      </w:r>
      <w:r>
        <w:rPr>
          <w:spacing w:val="12"/>
        </w:rPr>
        <w:t>.</w:t>
      </w:r>
      <w:r>
        <w:rPr>
          <w:spacing w:val="15"/>
          <w:w w:val="101"/>
        </w:rPr>
        <w:t xml:space="preserve">  </w:t>
      </w:r>
      <w:r>
        <w:rPr/>
        <w:t>Department</w:t>
      </w:r>
      <w:r>
        <w:rPr>
          <w:spacing w:val="25"/>
          <w:w w:val="101"/>
        </w:rPr>
        <w:t xml:space="preserve"> </w:t>
      </w:r>
      <w:r>
        <w:rPr/>
        <w:t>of</w:t>
      </w:r>
      <w:r>
        <w:rPr>
          <w:spacing w:val="26"/>
        </w:rPr>
        <w:t xml:space="preserve"> </w:t>
      </w:r>
      <w:r>
        <w:rPr/>
        <w:t>Gastrointestinal</w:t>
      </w:r>
      <w:r>
        <w:rPr>
          <w:spacing w:val="28"/>
          <w:w w:val="101"/>
        </w:rPr>
        <w:t xml:space="preserve"> </w:t>
      </w:r>
      <w:r>
        <w:rPr/>
        <w:t>Surgery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2"/>
        </w:rPr>
        <w:t>,  </w:t>
      </w:r>
      <w:r>
        <w:rPr>
          <w:spacing w:val="12"/>
        </w:rPr>
        <w:t>3</w:t>
      </w:r>
      <w:r>
        <w:rPr>
          <w:spacing w:val="-12"/>
        </w:rPr>
        <w:t xml:space="preserve"> </w:t>
      </w:r>
      <w:r>
        <w:rPr>
          <w:spacing w:val="12"/>
        </w:rPr>
        <w:t>.</w:t>
      </w:r>
      <w:r>
        <w:rPr>
          <w:spacing w:val="15"/>
        </w:rPr>
        <w:t xml:space="preserve">  </w:t>
      </w:r>
      <w:r>
        <w:rPr/>
        <w:t>Department</w:t>
      </w:r>
      <w:r>
        <w:rPr>
          <w:spacing w:val="26"/>
        </w:rPr>
        <w:t xml:space="preserve"> </w:t>
      </w:r>
      <w:r>
        <w:rPr/>
        <w:t>of</w:t>
      </w:r>
      <w:r>
        <w:rPr>
          <w:spacing w:val="25"/>
          <w:w w:val="101"/>
        </w:rPr>
        <w:t xml:space="preserve"> </w:t>
      </w:r>
      <w:r>
        <w:rPr/>
        <w:t>Pathology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2"/>
        </w:rPr>
        <w:t>,</w:t>
      </w:r>
    </w:p>
    <w:p>
      <w:pPr>
        <w:pStyle w:val="BodyText"/>
        <w:ind w:left="1775"/>
        <w:spacing w:before="75" w:line="184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The</w:t>
      </w:r>
      <w:r>
        <w:rPr>
          <w:spacing w:val="28"/>
          <w:w w:val="101"/>
        </w:rPr>
        <w:t xml:space="preserve"> </w:t>
      </w:r>
      <w:r>
        <w:rPr>
          <w:spacing w:val="3"/>
        </w:rPr>
        <w:t>Affiliated</w:t>
      </w:r>
      <w:r>
        <w:rPr>
          <w:spacing w:val="26"/>
          <w:w w:val="102"/>
        </w:rPr>
        <w:t xml:space="preserve"> </w:t>
      </w:r>
      <w:r>
        <w:rPr>
          <w:spacing w:val="3"/>
        </w:rPr>
        <w:t>Changsha</w:t>
      </w:r>
      <w:r>
        <w:rPr>
          <w:spacing w:val="27"/>
        </w:rPr>
        <w:t xml:space="preserve"> </w:t>
      </w:r>
      <w:r>
        <w:rPr>
          <w:spacing w:val="3"/>
        </w:rPr>
        <w:t>Central</w:t>
      </w:r>
      <w:r>
        <w:rPr>
          <w:spacing w:val="36"/>
          <w:w w:val="102"/>
        </w:rPr>
        <w:t xml:space="preserve"> </w:t>
      </w:r>
      <w:r>
        <w:rPr>
          <w:spacing w:val="3"/>
        </w:rPr>
        <w:t>Hospital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2"/>
        </w:rPr>
        <w:t>,  </w:t>
      </w:r>
      <w:r>
        <w:rPr>
          <w:spacing w:val="3"/>
        </w:rPr>
        <w:t>Hengyang</w:t>
      </w:r>
      <w:r>
        <w:rPr>
          <w:spacing w:val="32"/>
          <w:w w:val="101"/>
        </w:rPr>
        <w:t xml:space="preserve"> </w:t>
      </w:r>
      <w:r>
        <w:rPr>
          <w:spacing w:val="3"/>
        </w:rPr>
        <w:t>Medical</w:t>
      </w:r>
      <w:r>
        <w:rPr>
          <w:spacing w:val="29"/>
        </w:rPr>
        <w:t xml:space="preserve"> </w:t>
      </w:r>
      <w:r>
        <w:rPr>
          <w:spacing w:val="3"/>
        </w:rPr>
        <w:t>School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2"/>
        </w:rPr>
        <w:t>,  </w:t>
      </w:r>
      <w:r>
        <w:rPr>
          <w:spacing w:val="3"/>
        </w:rPr>
        <w:t>University</w:t>
      </w:r>
      <w:r>
        <w:rPr>
          <w:spacing w:val="25"/>
          <w:w w:val="102"/>
        </w:rPr>
        <w:t xml:space="preserve"> </w:t>
      </w:r>
      <w:r>
        <w:rPr>
          <w:spacing w:val="3"/>
        </w:rPr>
        <w:t>of</w:t>
      </w:r>
      <w:r>
        <w:rPr>
          <w:spacing w:val="26"/>
        </w:rPr>
        <w:t xml:space="preserve"> </w:t>
      </w:r>
      <w:r>
        <w:rPr>
          <w:spacing w:val="3"/>
        </w:rPr>
        <w:t>South</w:t>
      </w:r>
      <w:r>
        <w:rPr>
          <w:spacing w:val="27"/>
          <w:w w:val="101"/>
        </w:rPr>
        <w:t xml:space="preserve"> </w:t>
      </w:r>
      <w:r>
        <w:rPr>
          <w:spacing w:val="2"/>
        </w:rPr>
        <w:t>China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2"/>
        </w:rPr>
        <w:t>,</w:t>
      </w:r>
    </w:p>
    <w:p>
      <w:pPr>
        <w:pStyle w:val="BodyText"/>
        <w:ind w:left="4581"/>
        <w:spacing w:before="75" w:line="184" w:lineRule="auto"/>
        <w:rPr/>
      </w:pPr>
      <w:r>
        <w:rPr>
          <w:spacing w:val="-2"/>
        </w:rPr>
        <w:t>Changsha</w:t>
      </w:r>
      <w:r>
        <w:rPr>
          <w:spacing w:val="39"/>
        </w:rPr>
        <w:t xml:space="preserve"> </w:t>
      </w:r>
      <w:r>
        <w:rPr>
          <w:spacing w:val="-2"/>
        </w:rPr>
        <w:t>410004 </w:t>
      </w:r>
      <w:r>
        <w:rPr>
          <w:rFonts w:ascii="Microsoft YaHei" w:hAnsi="Microsoft YaHei" w:eastAsia="Microsoft YaHei" w:cs="Microsoft YaHei"/>
          <w:spacing w:val="-2"/>
          <w:position w:val="2"/>
        </w:rPr>
        <w:t>,  </w:t>
      </w:r>
      <w:r>
        <w:rPr>
          <w:spacing w:val="-2"/>
        </w:rPr>
        <w:t>China</w:t>
      </w:r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ind w:left="1041" w:right="531" w:firstLine="415"/>
        <w:spacing w:before="82" w:line="251" w:lineRule="auto"/>
        <w:jc w:val="both"/>
        <w:rPr/>
      </w:pPr>
      <w:r>
        <w:rPr>
          <w:sz w:val="19"/>
          <w:szCs w:val="19"/>
          <w:spacing w:val="3"/>
        </w:rPr>
        <w:t>Abstract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:</w:t>
      </w:r>
      <w:r>
        <w:rPr>
          <w:spacing w:val="3"/>
        </w:rPr>
        <w:t>Objective    To</w:t>
      </w:r>
      <w:r>
        <w:rPr>
          <w:spacing w:val="22"/>
          <w:w w:val="101"/>
        </w:rPr>
        <w:t xml:space="preserve"> </w:t>
      </w:r>
      <w:r>
        <w:rPr>
          <w:spacing w:val="3"/>
        </w:rPr>
        <w:t>investigate</w:t>
      </w:r>
      <w:r>
        <w:rPr>
          <w:spacing w:val="19"/>
        </w:rPr>
        <w:t xml:space="preserve"> </w:t>
      </w:r>
      <w:r>
        <w:rPr>
          <w:spacing w:val="3"/>
        </w:rPr>
        <w:t>t</w:t>
      </w:r>
      <w:r>
        <w:rPr>
          <w:spacing w:val="2"/>
        </w:rPr>
        <w:t>he</w:t>
      </w:r>
      <w:r>
        <w:rPr>
          <w:spacing w:val="17"/>
          <w:w w:val="101"/>
        </w:rPr>
        <w:t xml:space="preserve"> </w:t>
      </w:r>
      <w:r>
        <w:rPr>
          <w:spacing w:val="2"/>
        </w:rPr>
        <w:t>value</w:t>
      </w:r>
      <w:r>
        <w:rPr>
          <w:spacing w:val="16"/>
          <w:w w:val="101"/>
        </w:rPr>
        <w:t xml:space="preserve"> </w:t>
      </w:r>
      <w:r>
        <w:rPr>
          <w:spacing w:val="2"/>
        </w:rPr>
        <w:t>of</w:t>
      </w:r>
      <w:r>
        <w:rPr>
          <w:spacing w:val="18"/>
        </w:rPr>
        <w:t xml:space="preserve"> </w:t>
      </w:r>
      <w:r>
        <w:rPr>
          <w:spacing w:val="2"/>
        </w:rPr>
        <w:t>ultrasound</w:t>
      </w:r>
      <w:r>
        <w:rPr>
          <w:spacing w:val="19"/>
        </w:rPr>
        <w:t xml:space="preserve"> </w:t>
      </w:r>
      <w:r>
        <w:rPr>
          <w:spacing w:val="2"/>
        </w:rPr>
        <w:t>in</w:t>
      </w:r>
      <w:r>
        <w:rPr>
          <w:spacing w:val="17"/>
          <w:w w:val="101"/>
        </w:rPr>
        <w:t xml:space="preserve"> </w:t>
      </w:r>
      <w:r>
        <w:rPr>
          <w:spacing w:val="2"/>
        </w:rPr>
        <w:t>disting</w:t>
      </w:r>
      <w:r>
        <w:rPr>
          <w:spacing w:val="-29"/>
        </w:rPr>
        <w:t xml:space="preserve"> </w:t>
      </w:r>
      <w:r>
        <w:rPr>
          <w:spacing w:val="2"/>
        </w:rPr>
        <w:t>uishing</w:t>
      </w:r>
      <w:r>
        <w:rPr>
          <w:spacing w:val="21"/>
        </w:rPr>
        <w:t xml:space="preserve"> </w:t>
      </w:r>
      <w:r>
        <w:rPr>
          <w:spacing w:val="2"/>
        </w:rPr>
        <w:t>between</w:t>
      </w:r>
      <w:r>
        <w:rPr>
          <w:spacing w:val="18"/>
        </w:rPr>
        <w:t xml:space="preserve"> </w:t>
      </w:r>
      <w:r>
        <w:rPr>
          <w:spacing w:val="2"/>
        </w:rPr>
        <w:t>complicated</w:t>
      </w:r>
      <w:r>
        <w:rPr>
          <w:spacing w:val="19"/>
        </w:rPr>
        <w:t xml:space="preserve"> </w:t>
      </w:r>
      <w:r>
        <w:rPr>
          <w:spacing w:val="2"/>
        </w:rPr>
        <w:t>acute</w:t>
      </w:r>
      <w:r>
        <w:rPr>
          <w:spacing w:val="18"/>
        </w:rPr>
        <w:t xml:space="preserve"> </w:t>
      </w:r>
      <w:r>
        <w:rPr>
          <w:spacing w:val="2"/>
        </w:rPr>
        <w:t>appendi-</w:t>
      </w:r>
      <w:r>
        <w:rPr/>
        <w:t xml:space="preserve"> </w:t>
      </w:r>
      <w:r>
        <w:rPr/>
        <w:t>citis</w:t>
      </w:r>
      <w:r>
        <w:rPr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(</w:t>
      </w:r>
      <w:r>
        <w:rPr>
          <w:position w:val="1"/>
        </w:rPr>
        <w:t>CAA</w:t>
      </w:r>
      <w:r>
        <w:rPr>
          <w:rFonts w:ascii="Microsoft YaHei" w:hAnsi="Microsoft YaHei" w:eastAsia="Microsoft YaHei" w:cs="Microsoft YaHei"/>
          <w:spacing w:val="11"/>
          <w:position w:val="1"/>
        </w:rPr>
        <w:t>)  </w:t>
      </w:r>
      <w:r>
        <w:rPr/>
        <w:t>and</w:t>
      </w:r>
      <w:r>
        <w:rPr>
          <w:spacing w:val="24"/>
        </w:rPr>
        <w:t xml:space="preserve"> </w:t>
      </w:r>
      <w:r>
        <w:rPr/>
        <w:t>uncomplicated</w:t>
      </w:r>
      <w:r>
        <w:rPr>
          <w:spacing w:val="23"/>
        </w:rPr>
        <w:t xml:space="preserve"> </w:t>
      </w:r>
      <w:r>
        <w:rPr/>
        <w:t>acute</w:t>
      </w:r>
      <w:r>
        <w:rPr>
          <w:spacing w:val="21"/>
          <w:w w:val="102"/>
        </w:rPr>
        <w:t xml:space="preserve"> </w:t>
      </w:r>
      <w:r>
        <w:rPr/>
        <w:t>appendicitis</w:t>
      </w:r>
      <w:r>
        <w:rPr>
          <w:spacing w:val="38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(</w:t>
      </w:r>
      <w:r>
        <w:rPr>
          <w:position w:val="1"/>
        </w:rPr>
        <w:t>UAA</w:t>
      </w:r>
      <w:r>
        <w:rPr>
          <w:rFonts w:ascii="Microsoft YaHei" w:hAnsi="Microsoft YaHei" w:eastAsia="Microsoft YaHei" w:cs="Microsoft YaHei"/>
          <w:spacing w:val="11"/>
          <w:position w:val="1"/>
        </w:rPr>
        <w:t>) </w:t>
      </w:r>
      <w:r>
        <w:rPr>
          <w:spacing w:val="11"/>
        </w:rPr>
        <w:t>.  </w:t>
      </w:r>
      <w:r>
        <w:rPr/>
        <w:t>Methods</w:t>
      </w:r>
      <w:r>
        <w:rPr>
          <w:spacing w:val="11"/>
        </w:rPr>
        <w:t xml:space="preserve">    </w:t>
      </w:r>
      <w:r>
        <w:rPr/>
        <w:t>A</w:t>
      </w:r>
      <w:r>
        <w:rPr>
          <w:spacing w:val="23"/>
        </w:rPr>
        <w:t xml:space="preserve"> </w:t>
      </w:r>
      <w:r>
        <w:rPr/>
        <w:t>total</w:t>
      </w:r>
      <w:r>
        <w:rPr>
          <w:spacing w:val="22"/>
        </w:rPr>
        <w:t xml:space="preserve"> </w:t>
      </w:r>
      <w:r>
        <w:rPr/>
        <w:t>of</w:t>
      </w:r>
      <w:r>
        <w:rPr>
          <w:spacing w:val="21"/>
          <w:w w:val="102"/>
        </w:rPr>
        <w:t xml:space="preserve"> </w:t>
      </w:r>
      <w:r>
        <w:rPr>
          <w:spacing w:val="11"/>
        </w:rPr>
        <w:t>394  </w:t>
      </w:r>
      <w:r>
        <w:rPr>
          <w:position w:val="-1"/>
        </w:rPr>
        <w:t>p</w:t>
      </w:r>
      <w:r>
        <w:rPr>
          <w:spacing w:val="-29"/>
          <w:position w:val="-1"/>
        </w:rPr>
        <w:t xml:space="preserve"> </w:t>
      </w:r>
      <w:r>
        <w:rPr/>
        <w:t>atients</w:t>
      </w:r>
      <w:r>
        <w:rPr>
          <w:spacing w:val="25"/>
          <w:w w:val="101"/>
        </w:rPr>
        <w:t xml:space="preserve"> </w:t>
      </w:r>
      <w:r>
        <w:rPr/>
        <w:t>of</w:t>
      </w:r>
      <w:r>
        <w:rPr>
          <w:spacing w:val="19"/>
          <w:w w:val="101"/>
        </w:rPr>
        <w:t xml:space="preserve"> </w:t>
      </w:r>
      <w:r>
        <w:rPr/>
        <w:t>CAA</w:t>
      </w:r>
      <w:r>
        <w:rPr>
          <w:spacing w:val="21"/>
          <w:w w:val="102"/>
        </w:rPr>
        <w:t xml:space="preserve"> </w:t>
      </w:r>
      <w:r>
        <w:rPr/>
        <w:t>and</w:t>
      </w:r>
      <w:r>
        <w:rPr>
          <w:spacing w:val="24"/>
          <w:w w:val="101"/>
        </w:rPr>
        <w:t xml:space="preserve"> </w:t>
      </w:r>
      <w:r>
        <w:rPr>
          <w:spacing w:val="11"/>
        </w:rPr>
        <w:t>398</w:t>
      </w:r>
      <w:r>
        <w:rPr>
          <w:spacing w:val="34"/>
          <w:w w:val="101"/>
        </w:rPr>
        <w:t xml:space="preserve"> </w:t>
      </w:r>
      <w:r>
        <w:rPr>
          <w:position w:val="-1"/>
        </w:rPr>
        <w:t>p</w:t>
      </w:r>
      <w:r>
        <w:rPr>
          <w:spacing w:val="-29"/>
          <w:position w:val="-1"/>
        </w:rPr>
        <w:t xml:space="preserve"> </w:t>
      </w:r>
      <w:r>
        <w:rPr/>
        <w:t>atients </w:t>
      </w:r>
      <w:r>
        <w:rPr>
          <w:spacing w:val="3"/>
        </w:rPr>
        <w:t>of</w:t>
      </w:r>
      <w:r>
        <w:rPr>
          <w:spacing w:val="25"/>
          <w:w w:val="101"/>
        </w:rPr>
        <w:t xml:space="preserve"> </w:t>
      </w:r>
      <w:r>
        <w:rPr>
          <w:spacing w:val="3"/>
        </w:rPr>
        <w:t>UAA</w:t>
      </w:r>
      <w:r>
        <w:rPr>
          <w:spacing w:val="28"/>
          <w:w w:val="102"/>
        </w:rPr>
        <w:t xml:space="preserve"> </w:t>
      </w:r>
      <w:r>
        <w:rPr>
          <w:spacing w:val="3"/>
        </w:rPr>
        <w:t>confirmed</w:t>
      </w:r>
      <w:r>
        <w:rPr>
          <w:spacing w:val="28"/>
          <w:w w:val="101"/>
        </w:rPr>
        <w:t xml:space="preserve"> </w:t>
      </w:r>
      <w:r>
        <w:rPr>
          <w:spacing w:val="3"/>
        </w:rPr>
        <w:t>b</w:t>
      </w:r>
      <w:r>
        <w:rPr>
          <w:spacing w:val="-28"/>
        </w:rPr>
        <w:t xml:space="preserve"> </w:t>
      </w:r>
      <w:r>
        <w:rPr>
          <w:spacing w:val="3"/>
        </w:rPr>
        <w:t>y</w:t>
      </w:r>
      <w:r>
        <w:rPr>
          <w:spacing w:val="38"/>
          <w:w w:val="101"/>
        </w:rPr>
        <w:t xml:space="preserve"> </w:t>
      </w:r>
      <w:r>
        <w:rPr>
          <w:spacing w:val="3"/>
        </w:rPr>
        <w:t>surgery</w:t>
      </w:r>
      <w:r>
        <w:rPr>
          <w:spacing w:val="36"/>
        </w:rPr>
        <w:t xml:space="preserve"> </w:t>
      </w:r>
      <w:r>
        <w:rPr>
          <w:spacing w:val="3"/>
        </w:rPr>
        <w:t>and</w:t>
      </w:r>
      <w:r>
        <w:rPr>
          <w:spacing w:val="40"/>
        </w:rPr>
        <w:t xml:space="preserve"> </w:t>
      </w:r>
      <w:r>
        <w:rPr>
          <w:spacing w:val="3"/>
        </w:rPr>
        <w:t>p</w:t>
      </w:r>
      <w:r>
        <w:rPr>
          <w:spacing w:val="-29"/>
        </w:rPr>
        <w:t xml:space="preserve"> </w:t>
      </w:r>
      <w:r>
        <w:rPr>
          <w:spacing w:val="3"/>
        </w:rPr>
        <w:t>atholo</w:t>
      </w:r>
      <w:r>
        <w:rPr>
          <w:spacing w:val="-29"/>
        </w:rPr>
        <w:t xml:space="preserve"> </w:t>
      </w:r>
      <w:r>
        <w:rPr>
          <w:spacing w:val="3"/>
        </w:rPr>
        <w:t>gy</w:t>
      </w:r>
      <w:r>
        <w:rPr>
          <w:spacing w:val="36"/>
          <w:w w:val="101"/>
        </w:rPr>
        <w:t xml:space="preserve"> </w:t>
      </w:r>
      <w:r>
        <w:rPr>
          <w:spacing w:val="2"/>
        </w:rPr>
        <w:t>were</w:t>
      </w:r>
      <w:r>
        <w:rPr>
          <w:spacing w:val="37"/>
          <w:w w:val="101"/>
        </w:rPr>
        <w:t xml:space="preserve"> </w:t>
      </w:r>
      <w:r>
        <w:rPr>
          <w:spacing w:val="2"/>
        </w:rPr>
        <w:t>analyzed</w:t>
      </w:r>
      <w:r>
        <w:rPr>
          <w:spacing w:val="39"/>
          <w:w w:val="102"/>
        </w:rPr>
        <w:t xml:space="preserve"> </w:t>
      </w:r>
      <w:r>
        <w:rPr>
          <w:spacing w:val="2"/>
        </w:rPr>
        <w:t>retrospectivly</w:t>
      </w:r>
      <w:r>
        <w:rPr>
          <w:spacing w:val="-21"/>
        </w:rPr>
        <w:t xml:space="preserve"> </w:t>
      </w:r>
      <w:r>
        <w:rPr>
          <w:spacing w:val="2"/>
        </w:rPr>
        <w:t>.</w:t>
      </w:r>
      <w:r>
        <w:rPr>
          <w:spacing w:val="17"/>
          <w:w w:val="101"/>
        </w:rPr>
        <w:t xml:space="preserve">  </w:t>
      </w:r>
      <w:r>
        <w:rPr>
          <w:spacing w:val="2"/>
        </w:rPr>
        <w:t>Logistic</w:t>
      </w:r>
      <w:r>
        <w:rPr>
          <w:spacing w:val="42"/>
        </w:rPr>
        <w:t xml:space="preserve"> </w:t>
      </w:r>
      <w:r>
        <w:rPr>
          <w:spacing w:val="2"/>
        </w:rPr>
        <w:t>multivariable</w:t>
      </w:r>
      <w:r>
        <w:rPr>
          <w:spacing w:val="38"/>
          <w:w w:val="101"/>
        </w:rPr>
        <w:t xml:space="preserve"> </w:t>
      </w:r>
      <w:r>
        <w:rPr>
          <w:spacing w:val="2"/>
        </w:rPr>
        <w:t>regression</w:t>
      </w:r>
      <w:r>
        <w:rPr>
          <w:spacing w:val="36"/>
        </w:rPr>
        <w:t xml:space="preserve"> </w:t>
      </w:r>
      <w:r>
        <w:rPr>
          <w:spacing w:val="2"/>
        </w:rPr>
        <w:t>analysis</w:t>
      </w:r>
      <w:r>
        <w:rPr/>
        <w:t xml:space="preserve"> </w:t>
      </w:r>
      <w:r>
        <w:rPr>
          <w:spacing w:val="2"/>
        </w:rPr>
        <w:t>was</w:t>
      </w:r>
      <w:r>
        <w:rPr>
          <w:spacing w:val="34"/>
          <w:w w:val="101"/>
        </w:rPr>
        <w:t xml:space="preserve"> </w:t>
      </w:r>
      <w:r>
        <w:rPr>
          <w:spacing w:val="2"/>
        </w:rPr>
        <w:t>em</w:t>
      </w:r>
      <w:r>
        <w:rPr>
          <w:spacing w:val="-27"/>
        </w:rPr>
        <w:t xml:space="preserve"> </w:t>
      </w:r>
      <w:r>
        <w:rPr>
          <w:spacing w:val="2"/>
        </w:rPr>
        <w:t>p</w:t>
      </w:r>
      <w:r>
        <w:rPr>
          <w:spacing w:val="-28"/>
        </w:rPr>
        <w:t xml:space="preserve"> </w:t>
      </w:r>
      <w:r>
        <w:rPr>
          <w:spacing w:val="2"/>
        </w:rPr>
        <w:t>lo</w:t>
      </w:r>
      <w:r>
        <w:rPr>
          <w:spacing w:val="-27"/>
        </w:rPr>
        <w:t xml:space="preserve"> </w:t>
      </w:r>
      <w:r>
        <w:rPr>
          <w:spacing w:val="2"/>
        </w:rPr>
        <w:t>yed</w:t>
      </w:r>
      <w:r>
        <w:rPr>
          <w:spacing w:val="30"/>
        </w:rPr>
        <w:t xml:space="preserve"> </w:t>
      </w:r>
      <w:r>
        <w:rPr>
          <w:spacing w:val="2"/>
        </w:rPr>
        <w:t>to</w:t>
      </w:r>
      <w:r>
        <w:rPr>
          <w:spacing w:val="33"/>
          <w:w w:val="102"/>
        </w:rPr>
        <w:t xml:space="preserve"> </w:t>
      </w:r>
      <w:r>
        <w:rPr>
          <w:spacing w:val="2"/>
        </w:rPr>
        <w:t>calculate</w:t>
      </w:r>
      <w:r>
        <w:rPr>
          <w:spacing w:val="28"/>
        </w:rPr>
        <w:t xml:space="preserve"> </w:t>
      </w:r>
      <w:r>
        <w:rPr>
          <w:spacing w:val="2"/>
        </w:rPr>
        <w:t>t</w:t>
      </w:r>
      <w:r>
        <w:rPr>
          <w:spacing w:val="1"/>
        </w:rPr>
        <w:t>he</w:t>
      </w:r>
      <w:r>
        <w:rPr>
          <w:spacing w:val="29"/>
          <w:w w:val="101"/>
        </w:rPr>
        <w:t xml:space="preserve"> </w:t>
      </w:r>
      <w:r>
        <w:rPr>
          <w:spacing w:val="1"/>
        </w:rPr>
        <w:t>sensitivity</w:t>
      </w:r>
      <w:r>
        <w:rPr>
          <w:spacing w:val="26"/>
          <w:w w:val="101"/>
        </w:rPr>
        <w:t xml:space="preserve"> </w:t>
      </w:r>
      <w:r>
        <w:rPr>
          <w:spacing w:val="1"/>
        </w:rPr>
        <w:t>and</w:t>
      </w:r>
      <w:r>
        <w:rPr>
          <w:spacing w:val="31"/>
        </w:rPr>
        <w:t xml:space="preserve"> </w:t>
      </w:r>
      <w:r>
        <w:rPr>
          <w:spacing w:val="1"/>
        </w:rPr>
        <w:t>specificity</w:t>
      </w:r>
      <w:r>
        <w:rPr>
          <w:spacing w:val="25"/>
        </w:rPr>
        <w:t xml:space="preserve"> </w:t>
      </w:r>
      <w:r>
        <w:rPr>
          <w:spacing w:val="1"/>
        </w:rPr>
        <w:t>of</w:t>
      </w:r>
      <w:r>
        <w:rPr>
          <w:spacing w:val="25"/>
          <w:w w:val="101"/>
        </w:rPr>
        <w:t xml:space="preserve"> </w:t>
      </w:r>
      <w:r>
        <w:rPr>
          <w:spacing w:val="1"/>
        </w:rPr>
        <w:t>various</w:t>
      </w:r>
      <w:r>
        <w:rPr>
          <w:spacing w:val="35"/>
          <w:w w:val="101"/>
        </w:rPr>
        <w:t xml:space="preserve"> </w:t>
      </w:r>
      <w:r>
        <w:rPr>
          <w:spacing w:val="1"/>
        </w:rPr>
        <w:t>variables</w:t>
      </w:r>
      <w:r>
        <w:rPr>
          <w:spacing w:val="36"/>
          <w:w w:val="101"/>
        </w:rPr>
        <w:t xml:space="preserve"> </w:t>
      </w:r>
      <w:r>
        <w:rPr>
          <w:spacing w:val="1"/>
        </w:rPr>
        <w:t>in</w:t>
      </w:r>
      <w:r>
        <w:rPr>
          <w:spacing w:val="32"/>
        </w:rPr>
        <w:t xml:space="preserve"> </w:t>
      </w:r>
      <w:r>
        <w:rPr>
          <w:spacing w:val="1"/>
        </w:rPr>
        <w:t>p</w:t>
      </w:r>
      <w:r>
        <w:rPr>
          <w:spacing w:val="-27"/>
        </w:rPr>
        <w:t xml:space="preserve"> </w:t>
      </w:r>
      <w:r>
        <w:rPr>
          <w:spacing w:val="1"/>
        </w:rPr>
        <w:t>redicting</w:t>
      </w:r>
      <w:r>
        <w:rPr>
          <w:spacing w:val="33"/>
        </w:rPr>
        <w:t xml:space="preserve"> </w:t>
      </w:r>
      <w:r>
        <w:rPr>
          <w:spacing w:val="1"/>
        </w:rPr>
        <w:t>CAA</w:t>
      </w:r>
      <w:r>
        <w:rPr>
          <w:spacing w:val="-25"/>
        </w:rPr>
        <w:t xml:space="preserve"> </w:t>
      </w:r>
      <w:r>
        <w:rPr>
          <w:spacing w:val="1"/>
        </w:rPr>
        <w:t>.</w:t>
      </w:r>
      <w:r>
        <w:rPr>
          <w:spacing w:val="16"/>
        </w:rPr>
        <w:t xml:space="preserve">  </w:t>
      </w:r>
      <w:r>
        <w:rPr>
          <w:spacing w:val="1"/>
        </w:rPr>
        <w:t>Results    The  signifi-</w:t>
      </w:r>
      <w:r>
        <w:rPr/>
        <w:t xml:space="preserve"> </w:t>
      </w:r>
      <w:r>
        <w:rPr/>
        <w:t>cant</w:t>
      </w:r>
      <w:r>
        <w:rPr>
          <w:spacing w:val="36"/>
        </w:rPr>
        <w:t xml:space="preserve"> </w:t>
      </w:r>
      <w:r>
        <w:rPr/>
        <w:t>risk</w:t>
      </w:r>
      <w:r>
        <w:rPr>
          <w:spacing w:val="9"/>
        </w:rPr>
        <w:t xml:space="preserve">  </w:t>
      </w:r>
      <w:r>
        <w:rPr/>
        <w:t>factors</w:t>
      </w:r>
      <w:r>
        <w:rPr>
          <w:spacing w:val="9"/>
        </w:rPr>
        <w:t xml:space="preserve">  </w:t>
      </w:r>
      <w:r>
        <w:rPr/>
        <w:t>for</w:t>
      </w:r>
      <w:r>
        <w:rPr>
          <w:spacing w:val="9"/>
        </w:rPr>
        <w:t xml:space="preserve">  </w:t>
      </w:r>
      <w:r>
        <w:rPr/>
        <w:t>CAA</w:t>
      </w:r>
      <w:r>
        <w:rPr>
          <w:spacing w:val="9"/>
        </w:rPr>
        <w:t xml:space="preserve">  </w:t>
      </w:r>
      <w:r>
        <w:rPr/>
        <w:t>which</w:t>
      </w:r>
      <w:r>
        <w:rPr>
          <w:spacing w:val="9"/>
        </w:rPr>
        <w:t xml:space="preserve">  </w:t>
      </w:r>
      <w:r>
        <w:rPr/>
        <w:t>were</w:t>
      </w:r>
      <w:r>
        <w:rPr>
          <w:spacing w:val="9"/>
        </w:rPr>
        <w:t xml:space="preserve">  </w:t>
      </w:r>
      <w:r>
        <w:rPr/>
        <w:t>identified</w:t>
      </w:r>
      <w:r>
        <w:rPr>
          <w:spacing w:val="9"/>
        </w:rPr>
        <w:t xml:space="preserve">  </w:t>
      </w:r>
      <w:r>
        <w:rPr/>
        <w:t>b</w:t>
      </w:r>
      <w:r>
        <w:rPr>
          <w:spacing w:val="-27"/>
        </w:rPr>
        <w:t xml:space="preserve"> </w:t>
      </w:r>
      <w:r>
        <w:rPr/>
        <w:t>y</w:t>
      </w:r>
      <w:r>
        <w:rPr>
          <w:spacing w:val="9"/>
        </w:rPr>
        <w:t xml:space="preserve">  </w:t>
      </w:r>
      <w:r>
        <w:rPr/>
        <w:t>the</w:t>
      </w:r>
      <w:r>
        <w:rPr>
          <w:spacing w:val="9"/>
        </w:rPr>
        <w:t xml:space="preserve">  </w:t>
      </w:r>
      <w:r>
        <w:rPr/>
        <w:t>multivariate</w:t>
      </w:r>
      <w:r>
        <w:rPr>
          <w:spacing w:val="9"/>
        </w:rPr>
        <w:t xml:space="preserve">  </w:t>
      </w:r>
      <w:r>
        <w:rPr/>
        <w:t>analysis</w:t>
      </w:r>
      <w:r>
        <w:rPr>
          <w:spacing w:val="6"/>
        </w:rPr>
        <w:t xml:space="preserve">  </w:t>
      </w:r>
      <w:r>
        <w:rPr/>
        <w:t>included</w:t>
      </w:r>
      <w:r>
        <w:rPr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2"/>
        </w:rPr>
        <w:t>:   </w:t>
      </w:r>
      <w:r>
        <w:rPr/>
        <w:t>age</w:t>
      </w:r>
      <w:r>
        <w:rPr>
          <w:rFonts w:ascii="Microsoft YaHei" w:hAnsi="Microsoft YaHei" w:eastAsia="Microsoft YaHei" w:cs="Microsoft YaHei"/>
          <w:spacing w:val="9"/>
        </w:rPr>
        <w:t>≥ </w:t>
      </w:r>
      <w:r>
        <w:rPr>
          <w:spacing w:val="9"/>
        </w:rPr>
        <w:t>44  </w:t>
      </w:r>
      <w:r>
        <w:rPr/>
        <w:t>years</w:t>
      </w:r>
      <w:r>
        <w:rPr>
          <w:spacing w:val="9"/>
        </w:rPr>
        <w:t xml:space="preserve">  </w:t>
      </w:r>
      <w:r>
        <w:rPr>
          <w:rFonts w:ascii="Microsoft YaHei" w:hAnsi="Microsoft YaHei" w:eastAsia="Microsoft YaHei" w:cs="Microsoft YaHei"/>
          <w:spacing w:val="9"/>
          <w:position w:val="2"/>
        </w:rPr>
        <w:t>[</w:t>
      </w:r>
      <w:r>
        <w:rPr>
          <w:rFonts w:ascii="Microsoft YaHei" w:hAnsi="Microsoft YaHei" w:eastAsia="Microsoft YaHei" w:cs="Microsoft YaHei"/>
          <w:spacing w:val="-10"/>
          <w:position w:val="2"/>
        </w:rPr>
        <w:t xml:space="preserve"> </w:t>
      </w:r>
      <w:r>
        <w:rPr/>
        <w:t>odds</w:t>
      </w:r>
      <w:r>
        <w:rPr>
          <w:spacing w:val="7"/>
        </w:rPr>
        <w:t xml:space="preserve">  </w:t>
      </w:r>
      <w:r>
        <w:rPr/>
        <w:t>ratio</w:t>
      </w:r>
      <w:r>
        <w:rPr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(</w:t>
      </w:r>
      <w:r>
        <w:rPr>
          <w:i/>
          <w:iCs/>
          <w:position w:val="1"/>
        </w:rPr>
        <w:t>OR</w:t>
      </w:r>
      <w:r>
        <w:rPr>
          <w:rFonts w:ascii="Microsoft YaHei" w:hAnsi="Microsoft YaHei" w:eastAsia="Microsoft YaHei" w:cs="Microsoft YaHei"/>
          <w:spacing w:val="11"/>
          <w:position w:val="1"/>
        </w:rPr>
        <w:t>) </w:t>
      </w:r>
      <w:r>
        <w:rPr>
          <w:spacing w:val="11"/>
        </w:rPr>
        <w:t>=1.</w:t>
      </w:r>
      <w:r>
        <w:rPr>
          <w:spacing w:val="5"/>
        </w:rPr>
        <w:t xml:space="preserve">  </w:t>
      </w:r>
      <w:r>
        <w:rPr>
          <w:spacing w:val="11"/>
        </w:rPr>
        <w:t>769 </w:t>
      </w:r>
      <w:r>
        <w:rPr>
          <w:rFonts w:ascii="Microsoft YaHei" w:hAnsi="Microsoft YaHei" w:eastAsia="Microsoft YaHei" w:cs="Microsoft YaHei"/>
          <w:spacing w:val="11"/>
          <w:position w:val="2"/>
        </w:rPr>
        <w:t>,</w:t>
      </w:r>
      <w:r>
        <w:rPr>
          <w:rFonts w:ascii="Microsoft YaHei" w:hAnsi="Microsoft YaHei" w:eastAsia="Microsoft YaHei" w:cs="Microsoft YaHei"/>
          <w:spacing w:val="-4"/>
          <w:position w:val="2"/>
        </w:rPr>
        <w:t xml:space="preserve"> </w:t>
      </w:r>
      <w:r>
        <w:rPr>
          <w:i/>
          <w:iCs/>
          <w:spacing w:val="11"/>
        </w:rPr>
        <w:t>P </w:t>
      </w:r>
      <w:r>
        <w:rPr>
          <w:spacing w:val="11"/>
        </w:rPr>
        <w:t>=0.</w:t>
      </w:r>
      <w:r>
        <w:rPr/>
        <w:t xml:space="preserve">  </w:t>
      </w:r>
      <w:r>
        <w:rPr>
          <w:spacing w:val="11"/>
          <w:position w:val="1"/>
        </w:rPr>
        <w:t>014</w:t>
      </w:r>
      <w:r>
        <w:rPr>
          <w:rFonts w:ascii="Microsoft YaHei" w:hAnsi="Microsoft YaHei" w:eastAsia="Microsoft YaHei" w:cs="Microsoft YaHei"/>
          <w:spacing w:val="11"/>
          <w:position w:val="1"/>
        </w:rPr>
        <w:t>],  </w:t>
      </w:r>
      <w:r>
        <w:rPr/>
        <w:t>time</w:t>
      </w:r>
      <w:r>
        <w:rPr>
          <w:spacing w:val="11"/>
        </w:rPr>
        <w:t xml:space="preserve">  </w:t>
      </w:r>
      <w:r>
        <w:rPr/>
        <w:t>of</w:t>
      </w:r>
      <w:r>
        <w:rPr>
          <w:spacing w:val="11"/>
        </w:rPr>
        <w:t xml:space="preserve">  </w:t>
      </w:r>
      <w:r>
        <w:rPr/>
        <w:t>admission</w:t>
      </w:r>
      <w:r>
        <w:rPr>
          <w:rFonts w:ascii="Microsoft YaHei" w:hAnsi="Microsoft YaHei" w:eastAsia="Microsoft YaHei" w:cs="Microsoft YaHei"/>
          <w:spacing w:val="11"/>
        </w:rPr>
        <w:t>≥</w:t>
      </w:r>
      <w:r>
        <w:rPr>
          <w:spacing w:val="11"/>
        </w:rPr>
        <w:t>24</w:t>
      </w:r>
      <w:r>
        <w:rPr/>
        <w:t>hours</w:t>
      </w:r>
      <w:r>
        <w:rPr>
          <w:spacing w:val="11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(</w:t>
      </w:r>
      <w:r>
        <w:rPr>
          <w:i/>
          <w:iCs/>
        </w:rPr>
        <w:t>OR</w:t>
      </w:r>
      <w:r>
        <w:rPr>
          <w:i/>
          <w:iCs/>
          <w:spacing w:val="11"/>
        </w:rPr>
        <w:t xml:space="preserve"> </w:t>
      </w:r>
      <w:r>
        <w:rPr>
          <w:spacing w:val="11"/>
        </w:rPr>
        <w:t>=2.  009 </w:t>
      </w:r>
      <w:r>
        <w:rPr>
          <w:rFonts w:ascii="Microsoft YaHei" w:hAnsi="Microsoft YaHei" w:eastAsia="Microsoft YaHei" w:cs="Microsoft YaHei"/>
          <w:spacing w:val="11"/>
          <w:position w:val="2"/>
        </w:rPr>
        <w:t>, </w:t>
      </w:r>
      <w:r>
        <w:rPr>
          <w:i/>
          <w:iCs/>
          <w:spacing w:val="11"/>
        </w:rPr>
        <w:t>P</w:t>
      </w:r>
      <w:r>
        <w:rPr>
          <w:i/>
          <w:iCs/>
          <w:spacing w:val="25"/>
          <w:w w:val="101"/>
        </w:rPr>
        <w:t xml:space="preserve"> </w:t>
      </w:r>
      <w:r>
        <w:rPr>
          <w:spacing w:val="11"/>
        </w:rPr>
        <w:t>=0.  </w:t>
      </w:r>
      <w:r>
        <w:rPr>
          <w:spacing w:val="11"/>
          <w:position w:val="1"/>
        </w:rPr>
        <w:t>003</w:t>
      </w:r>
      <w:r>
        <w:rPr>
          <w:rFonts w:ascii="Microsoft YaHei" w:hAnsi="Microsoft YaHei" w:eastAsia="Microsoft YaHei" w:cs="Microsoft YaHei"/>
          <w:spacing w:val="11"/>
          <w:position w:val="1"/>
        </w:rPr>
        <w:t>) ,  </w:t>
      </w:r>
      <w:r>
        <w:rPr/>
        <w:t>neutrophil</w:t>
      </w:r>
      <w:r>
        <w:rPr>
          <w:spacing w:val="11"/>
        </w:rPr>
        <w:t xml:space="preserve">  </w:t>
      </w:r>
      <w:r>
        <w:rPr/>
        <w:t>percentage</w:t>
      </w:r>
      <w:r>
        <w:rPr>
          <w:rFonts w:ascii="Microsoft YaHei" w:hAnsi="Microsoft YaHei" w:eastAsia="Microsoft YaHei" w:cs="Microsoft YaHei"/>
          <w:spacing w:val="11"/>
        </w:rPr>
        <w:t>≥</w:t>
      </w:r>
      <w:r>
        <w:rPr>
          <w:spacing w:val="11"/>
        </w:rPr>
        <w:t>86%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4"/>
        </w:rPr>
        <w:t>(</w:t>
      </w:r>
      <w:r>
        <w:rPr>
          <w:i/>
          <w:iCs/>
        </w:rPr>
        <w:t>OR</w:t>
      </w:r>
      <w:r>
        <w:rPr>
          <w:spacing w:val="4"/>
        </w:rPr>
        <w:t>=3.  692 </w:t>
      </w:r>
      <w:r>
        <w:rPr>
          <w:rFonts w:ascii="Microsoft YaHei" w:hAnsi="Microsoft YaHei" w:eastAsia="Microsoft YaHei" w:cs="Microsoft YaHei"/>
          <w:spacing w:val="4"/>
          <w:position w:val="2"/>
        </w:rPr>
        <w:t>, </w:t>
      </w:r>
      <w:r>
        <w:rPr>
          <w:i/>
          <w:iCs/>
          <w:spacing w:val="4"/>
        </w:rPr>
        <w:t>P </w:t>
      </w:r>
      <w:r>
        <w:rPr>
          <w:rFonts w:ascii="Microsoft YaHei" w:hAnsi="Microsoft YaHei" w:eastAsia="Microsoft YaHei" w:cs="Microsoft YaHei"/>
          <w:spacing w:val="4"/>
        </w:rPr>
        <w:t>&lt;</w:t>
      </w:r>
      <w:r>
        <w:rPr>
          <w:spacing w:val="4"/>
        </w:rPr>
        <w:t>0.  001</w:t>
      </w:r>
      <w:r>
        <w:rPr>
          <w:rFonts w:ascii="Microsoft YaHei" w:hAnsi="Microsoft YaHei" w:eastAsia="Microsoft YaHei" w:cs="Microsoft YaHei"/>
          <w:spacing w:val="4"/>
        </w:rPr>
        <w:t>) ,  </w:t>
      </w:r>
      <w:r>
        <w:rPr/>
        <w:t>appendiceal</w:t>
      </w:r>
      <w:r>
        <w:rPr>
          <w:spacing w:val="4"/>
        </w:rPr>
        <w:t xml:space="preserve">  </w:t>
      </w:r>
      <w:r>
        <w:rPr/>
        <w:t>diameter</w:t>
      </w:r>
      <w:r>
        <w:rPr>
          <w:rFonts w:ascii="Microsoft YaHei" w:hAnsi="Microsoft YaHei" w:eastAsia="Microsoft YaHei" w:cs="Microsoft YaHei"/>
          <w:spacing w:val="4"/>
        </w:rPr>
        <w:t>≥</w:t>
      </w:r>
      <w:r>
        <w:rPr>
          <w:spacing w:val="4"/>
        </w:rPr>
        <w:t>10.  6  </w:t>
      </w:r>
      <w:r>
        <w:rPr/>
        <w:t>mm</w:t>
      </w:r>
      <w:r>
        <w:rPr>
          <w:spacing w:val="6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(</w:t>
      </w:r>
      <w:r>
        <w:rPr>
          <w:i/>
          <w:iCs/>
        </w:rPr>
        <w:t>OR</w:t>
      </w:r>
      <w:r>
        <w:rPr>
          <w:i/>
          <w:iCs/>
          <w:spacing w:val="7"/>
        </w:rPr>
        <w:t xml:space="preserve"> </w:t>
      </w:r>
      <w:r>
        <w:rPr>
          <w:spacing w:val="4"/>
        </w:rPr>
        <w:t>=1.  593 </w:t>
      </w:r>
      <w:r>
        <w:rPr>
          <w:rFonts w:ascii="Microsoft YaHei" w:hAnsi="Microsoft YaHei" w:eastAsia="Microsoft YaHei" w:cs="Microsoft YaHei"/>
          <w:spacing w:val="3"/>
          <w:position w:val="2"/>
        </w:rPr>
        <w:t>,</w:t>
      </w:r>
      <w:r>
        <w:rPr>
          <w:rFonts w:ascii="Microsoft YaHei" w:hAnsi="Microsoft YaHei" w:eastAsia="Microsoft YaHei" w:cs="Microsoft YaHei"/>
          <w:spacing w:val="11"/>
          <w:position w:val="2"/>
        </w:rPr>
        <w:t xml:space="preserve"> </w:t>
      </w:r>
      <w:r>
        <w:rPr>
          <w:i/>
          <w:iCs/>
          <w:spacing w:val="3"/>
        </w:rPr>
        <w:t>P</w:t>
      </w:r>
      <w:r>
        <w:rPr>
          <w:i/>
          <w:iCs/>
          <w:spacing w:val="20"/>
          <w:w w:val="101"/>
        </w:rPr>
        <w:t xml:space="preserve"> </w:t>
      </w:r>
      <w:r>
        <w:rPr>
          <w:spacing w:val="3"/>
        </w:rPr>
        <w:t>=0.  </w:t>
      </w:r>
      <w:r>
        <w:rPr>
          <w:spacing w:val="3"/>
          <w:position w:val="1"/>
        </w:rPr>
        <w:t>031</w:t>
      </w:r>
      <w:r>
        <w:rPr>
          <w:rFonts w:ascii="Microsoft YaHei" w:hAnsi="Microsoft YaHei" w:eastAsia="Microsoft YaHei" w:cs="Microsoft YaHei"/>
          <w:spacing w:val="3"/>
          <w:position w:val="1"/>
        </w:rPr>
        <w:t>)</w:t>
      </w:r>
      <w:r>
        <w:rPr>
          <w:rFonts w:ascii="Microsoft YaHei" w:hAnsi="Microsoft YaHei" w:eastAsia="Microsoft YaHei" w:cs="Microsoft YaHei"/>
          <w:spacing w:val="13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1"/>
        </w:rPr>
        <w:t>,</w:t>
      </w:r>
      <w:r>
        <w:rPr>
          <w:rFonts w:ascii="Microsoft YaHei" w:hAnsi="Microsoft YaHei" w:eastAsia="Microsoft YaHei" w:cs="Microsoft YaHei"/>
          <w:spacing w:val="8"/>
          <w:position w:val="1"/>
        </w:rPr>
        <w:t xml:space="preserve"> </w:t>
      </w:r>
      <w:r>
        <w:rPr/>
        <w:t>thickness</w:t>
      </w:r>
      <w:r>
        <w:rPr>
          <w:spacing w:val="3"/>
        </w:rPr>
        <w:t xml:space="preserve">  </w:t>
      </w:r>
      <w:r>
        <w:rPr/>
        <w:t>of</w:t>
      </w:r>
      <w:r>
        <w:rPr>
          <w:spacing w:val="3"/>
        </w:rPr>
        <w:t xml:space="preserve">  </w:t>
      </w:r>
      <w:r>
        <w:rPr>
          <w:position w:val="-1"/>
        </w:rPr>
        <w:t>p</w:t>
      </w:r>
      <w:r>
        <w:rPr>
          <w:spacing w:val="-26"/>
          <w:position w:val="-1"/>
        </w:rPr>
        <w:t xml:space="preserve"> </w:t>
      </w:r>
      <w:r>
        <w:rPr/>
        <w:t>eria</w:t>
      </w:r>
      <w:r>
        <w:rPr>
          <w:position w:val="-1"/>
        </w:rPr>
        <w:t>pp</w:t>
      </w:r>
      <w:r>
        <w:rPr>
          <w:spacing w:val="-27"/>
          <w:position w:val="-1"/>
        </w:rPr>
        <w:t xml:space="preserve"> </w:t>
      </w:r>
      <w:r>
        <w:rPr/>
        <w:t>endiceal </w:t>
      </w:r>
      <w:r>
        <w:rPr/>
        <w:t>mesentery</w:t>
      </w:r>
      <w:r>
        <w:rPr>
          <w:rFonts w:ascii="Microsoft YaHei" w:hAnsi="Microsoft YaHei" w:eastAsia="Microsoft YaHei" w:cs="Microsoft YaHei"/>
          <w:spacing w:val="7"/>
        </w:rPr>
        <w:t>≥</w:t>
      </w:r>
      <w:r>
        <w:rPr>
          <w:spacing w:val="7"/>
        </w:rPr>
        <w:t>7</w:t>
      </w:r>
      <w:r>
        <w:rPr/>
        <w:t>mm  </w:t>
      </w:r>
      <w:r>
        <w:rPr>
          <w:rFonts w:ascii="Microsoft YaHei" w:hAnsi="Microsoft YaHei" w:eastAsia="Microsoft YaHei" w:cs="Microsoft YaHei"/>
          <w:spacing w:val="7"/>
        </w:rPr>
        <w:t>(</w:t>
      </w:r>
      <w:r>
        <w:rPr>
          <w:i/>
          <w:iCs/>
        </w:rPr>
        <w:t>OR</w:t>
      </w:r>
      <w:r>
        <w:rPr>
          <w:i/>
          <w:iCs/>
          <w:spacing w:val="7"/>
        </w:rPr>
        <w:t xml:space="preserve"> </w:t>
      </w:r>
      <w:r>
        <w:rPr>
          <w:spacing w:val="7"/>
        </w:rPr>
        <w:t>=5.</w:t>
      </w:r>
      <w:r>
        <w:rPr/>
        <w:t xml:space="preserve">  </w:t>
      </w:r>
      <w:r>
        <w:rPr>
          <w:spacing w:val="7"/>
        </w:rPr>
        <w:t>487 </w:t>
      </w:r>
      <w:r>
        <w:rPr>
          <w:rFonts w:ascii="Microsoft YaHei" w:hAnsi="Microsoft YaHei" w:eastAsia="Microsoft YaHei" w:cs="Microsoft YaHei"/>
          <w:spacing w:val="7"/>
          <w:position w:val="2"/>
        </w:rPr>
        <w:t>, </w:t>
      </w:r>
      <w:r>
        <w:rPr>
          <w:i/>
          <w:iCs/>
          <w:spacing w:val="7"/>
        </w:rPr>
        <w:t>P </w:t>
      </w:r>
      <w:r>
        <w:rPr>
          <w:rFonts w:ascii="Microsoft YaHei" w:hAnsi="Microsoft YaHei" w:eastAsia="Microsoft YaHei" w:cs="Microsoft YaHei"/>
          <w:spacing w:val="7"/>
        </w:rPr>
        <w:t>&lt;</w:t>
      </w:r>
      <w:r>
        <w:rPr>
          <w:spacing w:val="7"/>
        </w:rPr>
        <w:t>0.</w:t>
      </w:r>
      <w:r>
        <w:rPr/>
        <w:t xml:space="preserve">  </w:t>
      </w:r>
      <w:r>
        <w:rPr>
          <w:spacing w:val="7"/>
        </w:rPr>
        <w:t>001</w:t>
      </w:r>
      <w:r>
        <w:rPr>
          <w:rFonts w:ascii="Microsoft YaHei" w:hAnsi="Microsoft YaHei" w:eastAsia="Microsoft YaHei" w:cs="Microsoft YaHei"/>
          <w:spacing w:val="7"/>
        </w:rPr>
        <w:t>) ,  </w:t>
      </w:r>
      <w:r>
        <w:rPr/>
        <w:t>appendicolith</w:t>
      </w:r>
      <w:r>
        <w:rPr>
          <w:spacing w:val="7"/>
        </w:rPr>
        <w:t xml:space="preserve">  </w:t>
      </w:r>
      <w:r>
        <w:rPr/>
        <w:t>obstruction</w:t>
      </w:r>
      <w:r>
        <w:rPr>
          <w:spacing w:val="1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(</w:t>
      </w:r>
      <w:r>
        <w:rPr>
          <w:i/>
          <w:iCs/>
        </w:rPr>
        <w:t>OR</w:t>
      </w:r>
      <w:r>
        <w:rPr>
          <w:i/>
          <w:iCs/>
          <w:spacing w:val="7"/>
        </w:rPr>
        <w:t xml:space="preserve"> </w:t>
      </w:r>
      <w:r>
        <w:rPr>
          <w:spacing w:val="7"/>
        </w:rPr>
        <w:t>=2.  606 </w:t>
      </w:r>
      <w:r>
        <w:rPr>
          <w:rFonts w:ascii="Microsoft YaHei" w:hAnsi="Microsoft YaHei" w:eastAsia="Microsoft YaHei" w:cs="Microsoft YaHei"/>
          <w:spacing w:val="7"/>
          <w:position w:val="2"/>
        </w:rPr>
        <w:t>, </w:t>
      </w:r>
      <w:r>
        <w:rPr>
          <w:i/>
          <w:iCs/>
          <w:spacing w:val="7"/>
        </w:rPr>
        <w:t>P </w:t>
      </w:r>
      <w:r>
        <w:rPr>
          <w:rFonts w:ascii="Microsoft YaHei" w:hAnsi="Microsoft YaHei" w:eastAsia="Microsoft YaHei" w:cs="Microsoft YaHei"/>
          <w:spacing w:val="7"/>
        </w:rPr>
        <w:t>&lt;</w:t>
      </w:r>
      <w:r>
        <w:rPr>
          <w:spacing w:val="7"/>
        </w:rPr>
        <w:t>0.</w:t>
      </w:r>
      <w:r>
        <w:rPr/>
        <w:t xml:space="preserve">  </w:t>
      </w:r>
      <w:r>
        <w:rPr>
          <w:spacing w:val="7"/>
        </w:rPr>
        <w:t>001</w:t>
      </w:r>
      <w:r>
        <w:rPr>
          <w:rFonts w:ascii="Microsoft YaHei" w:hAnsi="Microsoft YaHei" w:eastAsia="Microsoft YaHei" w:cs="Microsoft YaHei"/>
          <w:spacing w:val="7"/>
        </w:rPr>
        <w:t>) ,  </w:t>
      </w:r>
      <w:r>
        <w:rPr/>
        <w:t>abnormal</w:t>
      </w:r>
      <w:r>
        <w:rPr>
          <w:spacing w:val="7"/>
        </w:rPr>
        <w:t xml:space="preserve">  </w:t>
      </w:r>
      <w:r>
        <w:rPr/>
        <w:t>appen</w:t>
      </w:r>
      <w:r>
        <w:rPr>
          <w:spacing w:val="7"/>
        </w:rPr>
        <w:t>-</w:t>
      </w:r>
      <w:r>
        <w:rPr>
          <w:spacing w:val="1"/>
        </w:rPr>
        <w:t xml:space="preserve"> </w:t>
      </w:r>
      <w:r>
        <w:rPr/>
        <w:t>diceal</w:t>
      </w:r>
      <w:r>
        <w:rPr>
          <w:spacing w:val="25"/>
          <w:w w:val="101"/>
        </w:rPr>
        <w:t xml:space="preserve"> </w:t>
      </w:r>
      <w:r>
        <w:rPr/>
        <w:t>wall</w:t>
      </w:r>
      <w:r>
        <w:rPr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(</w:t>
      </w:r>
      <w:r>
        <w:rPr>
          <w:i/>
          <w:iCs/>
        </w:rPr>
        <w:t>OR</w:t>
      </w:r>
      <w:r>
        <w:rPr>
          <w:spacing w:val="6"/>
        </w:rPr>
        <w:t>=13.</w:t>
      </w:r>
      <w:r>
        <w:rPr/>
        <w:t xml:space="preserve">  </w:t>
      </w:r>
      <w:r>
        <w:rPr>
          <w:spacing w:val="6"/>
        </w:rPr>
        <w:t>078 </w:t>
      </w:r>
      <w:r>
        <w:rPr>
          <w:rFonts w:ascii="Microsoft YaHei" w:hAnsi="Microsoft YaHei" w:eastAsia="Microsoft YaHei" w:cs="Microsoft YaHei"/>
          <w:spacing w:val="6"/>
          <w:position w:val="2"/>
        </w:rPr>
        <w:t>, </w:t>
      </w:r>
      <w:r>
        <w:rPr>
          <w:i/>
          <w:iCs/>
          <w:spacing w:val="6"/>
        </w:rPr>
        <w:t>P</w:t>
      </w:r>
      <w:r>
        <w:rPr>
          <w:i/>
          <w:iCs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&lt;</w:t>
      </w:r>
      <w:r>
        <w:rPr>
          <w:spacing w:val="6"/>
        </w:rPr>
        <w:t>0.</w:t>
      </w:r>
      <w:r>
        <w:rPr/>
        <w:t xml:space="preserve">  </w:t>
      </w:r>
      <w:r>
        <w:rPr>
          <w:spacing w:val="6"/>
        </w:rPr>
        <w:t>001</w:t>
      </w:r>
      <w:r>
        <w:rPr>
          <w:rFonts w:ascii="Microsoft YaHei" w:hAnsi="Microsoft YaHei" w:eastAsia="Microsoft YaHei" w:cs="Microsoft YaHei"/>
          <w:spacing w:val="6"/>
        </w:rPr>
        <w:t>) ,  </w:t>
      </w:r>
      <w:r>
        <w:rPr>
          <w:position w:val="-1"/>
        </w:rPr>
        <w:t>p</w:t>
      </w:r>
      <w:r>
        <w:rPr>
          <w:spacing w:val="-26"/>
          <w:position w:val="-1"/>
        </w:rPr>
        <w:t xml:space="preserve"> </w:t>
      </w:r>
      <w:r>
        <w:rPr/>
        <w:t>eri</w:t>
      </w:r>
      <w:r>
        <w:rPr>
          <w:spacing w:val="6"/>
        </w:rPr>
        <w:t>-</w:t>
      </w:r>
      <w:r>
        <w:rPr/>
        <w:t>appendiceal</w:t>
      </w:r>
      <w:r>
        <w:rPr>
          <w:spacing w:val="25"/>
        </w:rPr>
        <w:t xml:space="preserve"> </w:t>
      </w:r>
      <w:r>
        <w:rPr/>
        <w:t>fluid</w:t>
      </w:r>
      <w:r>
        <w:rPr>
          <w:spacing w:val="36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(</w:t>
      </w:r>
      <w:r>
        <w:rPr>
          <w:i/>
          <w:iCs/>
        </w:rPr>
        <w:t>OR</w:t>
      </w:r>
      <w:r>
        <w:rPr>
          <w:spacing w:val="6"/>
        </w:rPr>
        <w:t>=2.  3</w:t>
      </w:r>
      <w:r>
        <w:rPr>
          <w:spacing w:val="5"/>
        </w:rPr>
        <w:t>21 </w:t>
      </w:r>
      <w:r>
        <w:rPr>
          <w:rFonts w:ascii="Microsoft YaHei" w:hAnsi="Microsoft YaHei" w:eastAsia="Microsoft YaHei" w:cs="Microsoft YaHei"/>
          <w:spacing w:val="5"/>
          <w:position w:val="2"/>
        </w:rPr>
        <w:t>, </w:t>
      </w:r>
      <w:r>
        <w:rPr>
          <w:i/>
          <w:iCs/>
          <w:spacing w:val="5"/>
        </w:rPr>
        <w:t>P </w:t>
      </w:r>
      <w:r>
        <w:rPr>
          <w:spacing w:val="5"/>
        </w:rPr>
        <w:t>=0.  017</w:t>
      </w:r>
      <w:r>
        <w:rPr>
          <w:rFonts w:ascii="Microsoft YaHei" w:hAnsi="Microsoft YaHei" w:eastAsia="Microsoft YaHei" w:cs="Microsoft YaHei"/>
          <w:spacing w:val="5"/>
        </w:rPr>
        <w:t>) </w:t>
      </w:r>
      <w:r>
        <w:rPr>
          <w:spacing w:val="5"/>
        </w:rPr>
        <w:t>.  </w:t>
      </w:r>
      <w:r>
        <w:rPr/>
        <w:t>The</w:t>
      </w:r>
      <w:r>
        <w:rPr>
          <w:spacing w:val="25"/>
          <w:w w:val="101"/>
        </w:rPr>
        <w:t xml:space="preserve"> </w:t>
      </w:r>
      <w:r>
        <w:rPr/>
        <w:t>sensitivit</w:t>
      </w:r>
      <w:r>
        <w:rPr>
          <w:position w:val="-1"/>
        </w:rPr>
        <w:t>y</w:t>
      </w:r>
      <w:r>
        <w:rPr>
          <w:spacing w:val="22"/>
          <w:w w:val="101"/>
          <w:position w:val="-1"/>
        </w:rPr>
        <w:t xml:space="preserve"> </w:t>
      </w:r>
      <w:r>
        <w:rPr/>
        <w:t>and</w:t>
      </w:r>
      <w:r>
        <w:rPr>
          <w:spacing w:val="27"/>
        </w:rPr>
        <w:t xml:space="preserve"> </w:t>
      </w:r>
      <w:r>
        <w:rPr/>
        <w:t>specificit</w:t>
      </w:r>
      <w:r>
        <w:rPr>
          <w:position w:val="-1"/>
        </w:rPr>
        <w:t>y </w:t>
      </w:r>
      <w:r>
        <w:rPr/>
        <w:t>of</w:t>
      </w:r>
      <w:r>
        <w:rPr>
          <w:spacing w:val="27"/>
          <w:w w:val="101"/>
        </w:rPr>
        <w:t xml:space="preserve"> </w:t>
      </w:r>
      <w:r>
        <w:rPr/>
        <w:t>the</w:t>
      </w:r>
      <w:r>
        <w:rPr>
          <w:spacing w:val="29"/>
          <w:w w:val="101"/>
        </w:rPr>
        <w:t xml:space="preserve"> </w:t>
      </w:r>
      <w:r>
        <w:rPr/>
        <w:t>p</w:t>
      </w:r>
      <w:r>
        <w:rPr>
          <w:spacing w:val="-27"/>
        </w:rPr>
        <w:t xml:space="preserve"> </w:t>
      </w:r>
      <w:r>
        <w:rPr/>
        <w:t>redictive</w:t>
      </w:r>
      <w:r>
        <w:rPr>
          <w:spacing w:val="30"/>
        </w:rPr>
        <w:t xml:space="preserve"> </w:t>
      </w:r>
      <w:r>
        <w:rPr/>
        <w:t>model</w:t>
      </w:r>
      <w:r>
        <w:rPr>
          <w:spacing w:val="37"/>
        </w:rPr>
        <w:t xml:space="preserve"> </w:t>
      </w:r>
      <w:r>
        <w:rPr/>
        <w:t>were</w:t>
      </w:r>
      <w:r>
        <w:rPr>
          <w:spacing w:val="39"/>
        </w:rPr>
        <w:t xml:space="preserve"> </w:t>
      </w:r>
      <w:r>
        <w:rPr/>
        <w:t>77.  5%  </w:t>
      </w:r>
      <w:r>
        <w:rPr>
          <w:spacing w:val="-1"/>
        </w:rPr>
        <w:t>and  88.  9%</w:t>
      </w:r>
      <w:r>
        <w:rPr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2"/>
        </w:rPr>
        <w:t>,  </w:t>
      </w:r>
      <w:r>
        <w:rPr>
          <w:spacing w:val="-1"/>
        </w:rPr>
        <w:t>respectively</w:t>
      </w:r>
      <w:r>
        <w:rPr>
          <w:spacing w:val="-21"/>
        </w:rPr>
        <w:t xml:space="preserve"> </w:t>
      </w:r>
      <w:r>
        <w:rPr>
          <w:spacing w:val="-1"/>
        </w:rPr>
        <w:t>.   Conclusions     CAA  should  be  highl</w:t>
      </w:r>
      <w:r>
        <w:rPr>
          <w:spacing w:val="-29"/>
        </w:rPr>
        <w:t xml:space="preserve"> </w:t>
      </w:r>
      <w:r>
        <w:rPr>
          <w:spacing w:val="-1"/>
        </w:rPr>
        <w:t>y  suspected  when</w:t>
      </w:r>
      <w:r>
        <w:rPr/>
        <w:t xml:space="preserve"> </w:t>
      </w:r>
      <w:r>
        <w:rPr>
          <w:spacing w:val="2"/>
        </w:rPr>
        <w:t>the</w:t>
      </w:r>
      <w:r>
        <w:rPr>
          <w:spacing w:val="29"/>
          <w:w w:val="101"/>
        </w:rPr>
        <w:t xml:space="preserve"> </w:t>
      </w:r>
      <w:r>
        <w:rPr>
          <w:spacing w:val="2"/>
        </w:rPr>
        <w:t>p</w:t>
      </w:r>
      <w:r>
        <w:rPr>
          <w:spacing w:val="-29"/>
        </w:rPr>
        <w:t xml:space="preserve"> </w:t>
      </w:r>
      <w:r>
        <w:rPr>
          <w:spacing w:val="2"/>
        </w:rPr>
        <w:t>atients</w:t>
      </w:r>
      <w:r>
        <w:rPr>
          <w:spacing w:val="32"/>
          <w:w w:val="102"/>
        </w:rPr>
        <w:t xml:space="preserve"> </w:t>
      </w:r>
      <w:r>
        <w:rPr>
          <w:spacing w:val="2"/>
        </w:rPr>
        <w:t>are</w:t>
      </w:r>
      <w:r>
        <w:rPr>
          <w:spacing w:val="16"/>
          <w:w w:val="102"/>
        </w:rPr>
        <w:t xml:space="preserve"> </w:t>
      </w:r>
      <w:r>
        <w:rPr>
          <w:spacing w:val="2"/>
        </w:rPr>
        <w:t>older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2"/>
        </w:rPr>
        <w:t>,</w:t>
      </w:r>
      <w:r>
        <w:rPr>
          <w:rFonts w:ascii="Microsoft YaHei" w:hAnsi="Microsoft YaHei" w:eastAsia="Microsoft YaHei" w:cs="Microsoft YaHei"/>
          <w:spacing w:val="42"/>
          <w:w w:val="102"/>
          <w:position w:val="2"/>
        </w:rPr>
        <w:t xml:space="preserve"> </w:t>
      </w:r>
      <w:r>
        <w:rPr>
          <w:spacing w:val="2"/>
        </w:rPr>
        <w:t>having</w:t>
      </w:r>
      <w:r>
        <w:rPr>
          <w:spacing w:val="20"/>
          <w:w w:val="101"/>
        </w:rPr>
        <w:t xml:space="preserve"> </w:t>
      </w:r>
      <w:r>
        <w:rPr>
          <w:spacing w:val="2"/>
        </w:rPr>
        <w:t>a</w:t>
      </w:r>
      <w:r>
        <w:rPr>
          <w:spacing w:val="19"/>
        </w:rPr>
        <w:t xml:space="preserve"> </w:t>
      </w:r>
      <w:r>
        <w:rPr>
          <w:spacing w:val="2"/>
        </w:rPr>
        <w:t>longer</w:t>
      </w:r>
      <w:r>
        <w:rPr>
          <w:spacing w:val="18"/>
          <w:w w:val="101"/>
        </w:rPr>
        <w:t xml:space="preserve"> </w:t>
      </w:r>
      <w:r>
        <w:rPr>
          <w:spacing w:val="2"/>
        </w:rPr>
        <w:t>duration</w:t>
      </w:r>
      <w:r>
        <w:rPr>
          <w:spacing w:val="16"/>
        </w:rPr>
        <w:t xml:space="preserve"> </w:t>
      </w:r>
      <w:r>
        <w:rPr>
          <w:spacing w:val="1"/>
        </w:rPr>
        <w:t>from</w:t>
      </w:r>
      <w:r>
        <w:rPr>
          <w:spacing w:val="23"/>
          <w:w w:val="101"/>
        </w:rPr>
        <w:t xml:space="preserve"> </w:t>
      </w:r>
      <w:r>
        <w:rPr>
          <w:spacing w:val="1"/>
        </w:rPr>
        <w:t>sym</w:t>
      </w:r>
      <w:r>
        <w:rPr>
          <w:spacing w:val="-27"/>
        </w:rPr>
        <w:t xml:space="preserve"> </w:t>
      </w:r>
      <w:r>
        <w:rPr>
          <w:spacing w:val="1"/>
        </w:rPr>
        <w:t>ptom</w:t>
      </w:r>
      <w:r>
        <w:rPr>
          <w:spacing w:val="21"/>
        </w:rPr>
        <w:t xml:space="preserve"> </w:t>
      </w:r>
      <w:r>
        <w:rPr>
          <w:spacing w:val="1"/>
        </w:rPr>
        <w:t>onset</w:t>
      </w:r>
      <w:r>
        <w:rPr>
          <w:spacing w:val="18"/>
        </w:rPr>
        <w:t xml:space="preserve"> </w:t>
      </w:r>
      <w:r>
        <w:rPr>
          <w:spacing w:val="1"/>
        </w:rPr>
        <w:t>to</w:t>
      </w:r>
      <w:r>
        <w:rPr>
          <w:spacing w:val="22"/>
          <w:w w:val="101"/>
        </w:rPr>
        <w:t xml:space="preserve"> </w:t>
      </w:r>
      <w:r>
        <w:rPr>
          <w:spacing w:val="1"/>
        </w:rPr>
        <w:t>admission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2"/>
        </w:rPr>
        <w:t>,</w:t>
      </w:r>
      <w:r>
        <w:rPr>
          <w:rFonts w:ascii="Microsoft YaHei" w:hAnsi="Microsoft YaHei" w:eastAsia="Microsoft YaHei" w:cs="Microsoft YaHei"/>
          <w:spacing w:val="43"/>
          <w:w w:val="101"/>
          <w:position w:val="2"/>
        </w:rPr>
        <w:t xml:space="preserve"> </w:t>
      </w:r>
      <w:r>
        <w:rPr>
          <w:spacing w:val="1"/>
        </w:rPr>
        <w:t>and</w:t>
      </w:r>
      <w:r>
        <w:rPr>
          <w:spacing w:val="20"/>
          <w:w w:val="102"/>
        </w:rPr>
        <w:t xml:space="preserve"> </w:t>
      </w:r>
      <w:r>
        <w:rPr>
          <w:spacing w:val="1"/>
        </w:rPr>
        <w:t>exhibiting</w:t>
      </w:r>
      <w:r>
        <w:rPr>
          <w:spacing w:val="22"/>
          <w:w w:val="101"/>
        </w:rPr>
        <w:t xml:space="preserve"> </w:t>
      </w:r>
      <w:r>
        <w:rPr>
          <w:spacing w:val="1"/>
        </w:rPr>
        <w:t>significantly</w:t>
      </w:r>
      <w:r>
        <w:rPr>
          <w:spacing w:val="18"/>
        </w:rPr>
        <w:t xml:space="preserve"> </w:t>
      </w:r>
      <w:r>
        <w:rPr>
          <w:spacing w:val="1"/>
        </w:rPr>
        <w:t>elevated</w:t>
      </w:r>
      <w:r>
        <w:rPr/>
        <w:t xml:space="preserve"> </w:t>
      </w:r>
      <w:r>
        <w:rPr>
          <w:spacing w:val="2"/>
        </w:rPr>
        <w:t>neutrophil</w:t>
      </w:r>
      <w:r>
        <w:rPr>
          <w:spacing w:val="31"/>
          <w:w w:val="101"/>
        </w:rPr>
        <w:t xml:space="preserve"> </w:t>
      </w:r>
      <w:r>
        <w:rPr>
          <w:spacing w:val="2"/>
        </w:rPr>
        <w:t>percentages</w:t>
      </w:r>
      <w:r>
        <w:rPr>
          <w:spacing w:val="-18"/>
        </w:rPr>
        <w:t xml:space="preserve"> </w:t>
      </w:r>
      <w:r>
        <w:rPr>
          <w:spacing w:val="2"/>
        </w:rPr>
        <w:t>.</w:t>
      </w:r>
      <w:r>
        <w:rPr>
          <w:spacing w:val="14"/>
          <w:w w:val="101"/>
        </w:rPr>
        <w:t xml:space="preserve">  </w:t>
      </w:r>
      <w:r>
        <w:rPr>
          <w:spacing w:val="2"/>
        </w:rPr>
        <w:t>Additionally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2"/>
        </w:rPr>
        <w:t>,  </w:t>
      </w:r>
      <w:r>
        <w:rPr>
          <w:spacing w:val="2"/>
        </w:rPr>
        <w:t>this</w:t>
      </w:r>
      <w:r>
        <w:rPr>
          <w:spacing w:val="34"/>
          <w:w w:val="101"/>
        </w:rPr>
        <w:t xml:space="preserve"> </w:t>
      </w:r>
      <w:r>
        <w:rPr>
          <w:spacing w:val="2"/>
        </w:rPr>
        <w:t>suspicion</w:t>
      </w:r>
      <w:r>
        <w:rPr>
          <w:spacing w:val="27"/>
        </w:rPr>
        <w:t xml:space="preserve"> </w:t>
      </w:r>
      <w:r>
        <w:rPr>
          <w:spacing w:val="2"/>
        </w:rPr>
        <w:t>is</w:t>
      </w:r>
      <w:r>
        <w:rPr>
          <w:spacing w:val="32"/>
          <w:w w:val="101"/>
        </w:rPr>
        <w:t xml:space="preserve"> </w:t>
      </w:r>
      <w:r>
        <w:rPr>
          <w:spacing w:val="2"/>
        </w:rPr>
        <w:t>further</w:t>
      </w:r>
      <w:r>
        <w:rPr>
          <w:spacing w:val="28"/>
          <w:w w:val="101"/>
        </w:rPr>
        <w:t xml:space="preserve"> </w:t>
      </w:r>
      <w:r>
        <w:rPr>
          <w:spacing w:val="2"/>
        </w:rPr>
        <w:t>suppo</w:t>
      </w:r>
      <w:r>
        <w:rPr>
          <w:spacing w:val="1"/>
        </w:rPr>
        <w:t>rted</w:t>
      </w:r>
      <w:r>
        <w:rPr>
          <w:spacing w:val="34"/>
          <w:w w:val="101"/>
        </w:rPr>
        <w:t xml:space="preserve"> </w:t>
      </w:r>
      <w:r>
        <w:rPr>
          <w:spacing w:val="1"/>
        </w:rPr>
        <w:t>b</w:t>
      </w:r>
      <w:r>
        <w:rPr>
          <w:spacing w:val="-27"/>
        </w:rPr>
        <w:t xml:space="preserve"> </w:t>
      </w:r>
      <w:r>
        <w:rPr>
          <w:spacing w:val="1"/>
        </w:rPr>
        <w:t>y</w:t>
      </w:r>
      <w:r>
        <w:rPr>
          <w:spacing w:val="32"/>
          <w:w w:val="102"/>
        </w:rPr>
        <w:t xml:space="preserve"> </w:t>
      </w:r>
      <w:r>
        <w:rPr>
          <w:spacing w:val="1"/>
        </w:rPr>
        <w:t>the</w:t>
      </w:r>
      <w:r>
        <w:rPr>
          <w:spacing w:val="35"/>
        </w:rPr>
        <w:t xml:space="preserve"> </w:t>
      </w:r>
      <w:r>
        <w:rPr>
          <w:spacing w:val="1"/>
        </w:rPr>
        <w:t>presence</w:t>
      </w:r>
      <w:r>
        <w:rPr>
          <w:spacing w:val="32"/>
        </w:rPr>
        <w:t xml:space="preserve"> </w:t>
      </w:r>
      <w:r>
        <w:rPr>
          <w:spacing w:val="1"/>
        </w:rPr>
        <w:t>of</w:t>
      </w:r>
      <w:r>
        <w:rPr>
          <w:spacing w:val="34"/>
        </w:rPr>
        <w:t xml:space="preserve"> </w:t>
      </w:r>
      <w:r>
        <w:rPr>
          <w:spacing w:val="1"/>
        </w:rPr>
        <w:t>significantly</w:t>
      </w:r>
      <w:r>
        <w:rPr>
          <w:spacing w:val="34"/>
        </w:rPr>
        <w:t xml:space="preserve"> </w:t>
      </w:r>
      <w:r>
        <w:rPr>
          <w:spacing w:val="1"/>
        </w:rPr>
        <w:t>enlarg</w:t>
      </w:r>
      <w:r>
        <w:rPr>
          <w:spacing w:val="-29"/>
        </w:rPr>
        <w:t xml:space="preserve"> </w:t>
      </w:r>
      <w:r>
        <w:rPr>
          <w:spacing w:val="1"/>
        </w:rPr>
        <w:t>ed</w:t>
      </w:r>
      <w:r>
        <w:rPr>
          <w:spacing w:val="35"/>
          <w:w w:val="101"/>
        </w:rPr>
        <w:t xml:space="preserve"> </w:t>
      </w:r>
      <w:r>
        <w:rPr>
          <w:spacing w:val="1"/>
        </w:rPr>
        <w:t>ap-</w:t>
      </w:r>
      <w:r>
        <w:rPr/>
        <w:t xml:space="preserve"> </w:t>
      </w:r>
      <w:r>
        <w:rPr/>
        <w:t>p</w:t>
      </w:r>
      <w:r>
        <w:rPr>
          <w:spacing w:val="-22"/>
        </w:rPr>
        <w:t xml:space="preserve"> </w:t>
      </w:r>
      <w:r>
        <w:rPr/>
        <w:t>endiceal</w:t>
      </w:r>
      <w:r>
        <w:rPr>
          <w:spacing w:val="30"/>
          <w:w w:val="101"/>
        </w:rPr>
        <w:t xml:space="preserve"> </w:t>
      </w:r>
      <w:r>
        <w:rPr/>
        <w:t>diameter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2"/>
        </w:rPr>
        <w:t>,  </w:t>
      </w:r>
      <w:r>
        <w:rPr/>
        <w:t>markedly</w:t>
      </w:r>
      <w:r>
        <w:rPr>
          <w:spacing w:val="6"/>
        </w:rPr>
        <w:t xml:space="preserve">  </w:t>
      </w:r>
      <w:r>
        <w:rPr/>
        <w:t>thickened</w:t>
      </w:r>
      <w:r>
        <w:rPr>
          <w:spacing w:val="6"/>
        </w:rPr>
        <w:t xml:space="preserve">  </w:t>
      </w:r>
      <w:r>
        <w:rPr/>
        <w:t>p</w:t>
      </w:r>
      <w:r>
        <w:rPr>
          <w:spacing w:val="-27"/>
        </w:rPr>
        <w:t xml:space="preserve"> </w:t>
      </w:r>
      <w:r>
        <w:rPr/>
        <w:t>eriapp</w:t>
      </w:r>
      <w:r>
        <w:rPr>
          <w:spacing w:val="-27"/>
        </w:rPr>
        <w:t xml:space="preserve"> </w:t>
      </w:r>
      <w:r>
        <w:rPr/>
        <w:t>endiceal</w:t>
      </w:r>
      <w:r>
        <w:rPr>
          <w:spacing w:val="6"/>
        </w:rPr>
        <w:t xml:space="preserve">  </w:t>
      </w:r>
      <w:r>
        <w:rPr/>
        <w:t>mesentery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2"/>
        </w:rPr>
        <w:t>,  </w:t>
      </w:r>
      <w:r>
        <w:rPr/>
        <w:t>appendicolith</w:t>
      </w:r>
      <w:r>
        <w:rPr>
          <w:spacing w:val="6"/>
        </w:rPr>
        <w:t xml:space="preserve">  </w:t>
      </w:r>
      <w:r>
        <w:rPr/>
        <w:t>obstruction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2"/>
        </w:rPr>
        <w:t>,  </w:t>
      </w:r>
      <w:r>
        <w:rPr/>
        <w:t>abnormal</w:t>
      </w:r>
      <w:r>
        <w:rPr>
          <w:spacing w:val="6"/>
        </w:rPr>
        <w:t xml:space="preserve">  </w:t>
      </w:r>
      <w:r>
        <w:rPr/>
        <w:t>appendiceal </w:t>
      </w:r>
      <w:r>
        <w:rPr/>
        <w:t>wall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2"/>
        </w:rPr>
        <w:t>,  </w:t>
      </w:r>
      <w:r>
        <w:rPr/>
        <w:t>or</w:t>
      </w:r>
      <w:r>
        <w:rPr>
          <w:spacing w:val="29"/>
          <w:w w:val="102"/>
        </w:rPr>
        <w:t xml:space="preserve"> </w:t>
      </w:r>
      <w:r>
        <w:rPr/>
        <w:t>p</w:t>
      </w:r>
      <w:r>
        <w:rPr>
          <w:spacing w:val="-27"/>
        </w:rPr>
        <w:t xml:space="preserve"> </w:t>
      </w:r>
      <w:r>
        <w:rPr/>
        <w:t>eriapp</w:t>
      </w:r>
      <w:r>
        <w:rPr>
          <w:spacing w:val="-27"/>
        </w:rPr>
        <w:t xml:space="preserve"> </w:t>
      </w:r>
      <w:r>
        <w:rPr/>
        <w:t>endiceal</w:t>
      </w:r>
      <w:r>
        <w:rPr>
          <w:spacing w:val="28"/>
          <w:w w:val="102"/>
        </w:rPr>
        <w:t xml:space="preserve"> </w:t>
      </w:r>
      <w:r>
        <w:rPr/>
        <w:t>fluid</w:t>
      </w:r>
      <w:r>
        <w:rPr>
          <w:spacing w:val="9"/>
        </w:rPr>
        <w:t>.</w:t>
      </w:r>
    </w:p>
    <w:p>
      <w:pPr>
        <w:pStyle w:val="BodyText"/>
        <w:ind w:left="1461"/>
        <w:spacing w:before="42" w:line="159" w:lineRule="auto"/>
        <w:rPr/>
      </w:pPr>
      <w:r>
        <w:rPr>
          <w:sz w:val="19"/>
          <w:szCs w:val="19"/>
        </w:rPr>
        <w:t>Key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words</w:t>
      </w:r>
      <w:r>
        <w:rPr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3"/>
        </w:rPr>
        <w:t>: </w:t>
      </w:r>
      <w:r>
        <w:rPr/>
        <w:t>Acute</w:t>
      </w:r>
      <w:r>
        <w:rPr>
          <w:spacing w:val="28"/>
        </w:rPr>
        <w:t xml:space="preserve"> </w:t>
      </w:r>
      <w:r>
        <w:rPr/>
        <w:t>appendicitis</w:t>
      </w:r>
      <w:r>
        <w:rPr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2"/>
        </w:rPr>
        <w:t>,  </w:t>
      </w:r>
      <w:r>
        <w:rPr/>
        <w:t>Ultrasound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2"/>
        </w:rPr>
        <w:t>,  </w:t>
      </w:r>
      <w:r>
        <w:rPr/>
        <w:t>Gangrenous</w:t>
      </w:r>
      <w:r>
        <w:rPr>
          <w:spacing w:val="33"/>
        </w:rPr>
        <w:t xml:space="preserve"> </w:t>
      </w:r>
      <w:r>
        <w:rPr/>
        <w:t>appendicitis</w:t>
      </w:r>
      <w:r>
        <w:rPr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2"/>
        </w:rPr>
        <w:t>,  </w:t>
      </w:r>
      <w:r>
        <w:rPr/>
        <w:t>Perforation</w:t>
      </w:r>
    </w:p>
    <w:p>
      <w:pPr>
        <w:spacing w:before="36"/>
        <w:rPr/>
      </w:pPr>
      <w:r/>
    </w:p>
    <w:p>
      <w:pPr>
        <w:spacing w:before="35"/>
        <w:rPr/>
      </w:pPr>
      <w:r/>
    </w:p>
    <w:p>
      <w:pPr>
        <w:sectPr>
          <w:pgSz w:w="11912" w:h="16838"/>
          <w:pgMar w:top="713" w:right="937" w:bottom="0" w:left="432" w:header="0" w:footer="0" w:gutter="0"/>
          <w:cols w:equalWidth="0" w:num="1">
            <w:col w:w="10542" w:space="0"/>
          </w:cols>
        </w:sectPr>
        <w:rPr/>
      </w:pPr>
    </w:p>
    <w:p>
      <w:pPr>
        <w:pStyle w:val="BodyText"/>
        <w:ind w:left="505" w:right="340" w:firstLine="454"/>
        <w:spacing w:before="46" w:line="221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3"/>
        </w:rPr>
        <w:t>目前的学术研究主流将急性阑尾炎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 xml:space="preserve"> </w:t>
      </w:r>
      <w:r>
        <w:rPr>
          <w:sz w:val="19"/>
          <w:szCs w:val="19"/>
          <w:position w:val="-1"/>
        </w:rPr>
        <w:t>acute</w:t>
      </w:r>
      <w:r>
        <w:rPr>
          <w:sz w:val="19"/>
          <w:szCs w:val="19"/>
          <w:spacing w:val="37"/>
          <w:position w:val="-1"/>
        </w:rPr>
        <w:t xml:space="preserve"> </w:t>
      </w:r>
      <w:r>
        <w:rPr>
          <w:sz w:val="19"/>
          <w:szCs w:val="19"/>
          <w:position w:val="-2"/>
        </w:rPr>
        <w:t>appen</w:t>
      </w:r>
      <w:r>
        <w:rPr>
          <w:sz w:val="19"/>
          <w:szCs w:val="19"/>
          <w:spacing w:val="13"/>
          <w:position w:val="-2"/>
        </w:rPr>
        <w:t>-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position w:val="-1"/>
        </w:rPr>
        <w:t>dicitis</w:t>
      </w:r>
      <w:r>
        <w:rPr>
          <w:sz w:val="19"/>
          <w:szCs w:val="19"/>
          <w:spacing w:val="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1"/>
        </w:rPr>
        <w:t>,  </w:t>
      </w:r>
      <w:r>
        <w:rPr>
          <w:sz w:val="19"/>
          <w:szCs w:val="19"/>
        </w:rPr>
        <w:t>AA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划分为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1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复杂性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1"/>
        </w:rPr>
        <w:t>”</w:t>
      </w:r>
      <w:r>
        <w:rPr>
          <w:rFonts w:ascii="SimSun" w:hAnsi="SimSun" w:eastAsia="SimSun" w:cs="SimSun"/>
          <w:sz w:val="19"/>
          <w:szCs w:val="19"/>
          <w:spacing w:val="1"/>
        </w:rPr>
        <w:t>或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1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3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非复杂性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”。 </w:t>
      </w:r>
      <w:r>
        <w:rPr>
          <w:rFonts w:ascii="SimSun" w:hAnsi="SimSun" w:eastAsia="SimSun" w:cs="SimSun"/>
          <w:sz w:val="19"/>
          <w:szCs w:val="19"/>
          <w:spacing w:val="1"/>
        </w:rPr>
        <w:t>复杂性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u w:val="single" w:color="auto"/>
          <w:spacing w:val="22"/>
          <w:position w:val="2"/>
        </w:rPr>
        <w:t>急性阑尾炎</w:t>
      </w:r>
      <w:r>
        <w:rPr>
          <w:rFonts w:ascii="Microsoft YaHei" w:hAnsi="Microsoft YaHei" w:eastAsia="Microsoft YaHei" w:cs="Microsoft YaHei"/>
          <w:sz w:val="19"/>
          <w:szCs w:val="19"/>
          <w:u w:val="single" w:color="auto"/>
          <w:spacing w:val="22"/>
          <w:position w:val="2"/>
        </w:rPr>
        <w:t>(</w:t>
      </w:r>
      <w:r>
        <w:rPr>
          <w:sz w:val="19"/>
          <w:szCs w:val="19"/>
          <w:u w:val="single" w:color="auto"/>
        </w:rPr>
        <w:t>complicated</w:t>
      </w:r>
      <w:r>
        <w:rPr>
          <w:sz w:val="19"/>
          <w:szCs w:val="19"/>
          <w:u w:val="single" w:color="auto"/>
          <w:spacing w:val="32"/>
          <w:w w:val="101"/>
        </w:rPr>
        <w:t xml:space="preserve"> </w:t>
      </w:r>
      <w:r>
        <w:rPr>
          <w:sz w:val="19"/>
          <w:szCs w:val="19"/>
        </w:rPr>
        <w:t>acute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appendicitis</w:t>
      </w:r>
      <w:r>
        <w:rPr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position w:val="3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3"/>
        </w:rPr>
        <w:t xml:space="preserve">  </w:t>
      </w:r>
      <w:r>
        <w:rPr>
          <w:sz w:val="19"/>
          <w:szCs w:val="19"/>
          <w:position w:val="1"/>
        </w:rPr>
        <w:t>CAA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position w:val="1"/>
        </w:rPr>
        <w:t>) </w:t>
      </w:r>
      <w:r>
        <w:rPr>
          <w:rFonts w:ascii="SimSun" w:hAnsi="SimSun" w:eastAsia="SimSun" w:cs="SimSun"/>
          <w:sz w:val="19"/>
          <w:szCs w:val="19"/>
          <w:spacing w:val="22"/>
          <w:position w:val="2"/>
        </w:rPr>
        <w:t>的</w:t>
      </w:r>
    </w:p>
    <w:p>
      <w:pPr>
        <w:pStyle w:val="BodyText"/>
        <w:ind w:left="818"/>
        <w:spacing w:before="236" w:line="191" w:lineRule="auto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4"/>
          <w:position w:val="1"/>
        </w:rPr>
        <w:t>通信作者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：</w:t>
      </w:r>
      <w:r>
        <w:rPr>
          <w:rFonts w:ascii="SimSun" w:hAnsi="SimSun" w:eastAsia="SimSun" w:cs="SimSun"/>
          <w:sz w:val="14"/>
          <w:szCs w:val="14"/>
          <w:spacing w:val="4"/>
          <w:position w:val="1"/>
        </w:rPr>
        <w:t>张敏</w:t>
      </w:r>
      <w:r>
        <w:rPr>
          <w:rFonts w:ascii="SimSun" w:hAnsi="SimSun" w:eastAsia="SimSun" w:cs="SimSun"/>
          <w:sz w:val="14"/>
          <w:szCs w:val="14"/>
          <w:spacing w:val="18"/>
          <w:position w:val="1"/>
        </w:rPr>
        <w:t xml:space="preserve">  </w:t>
      </w:r>
      <w:r>
        <w:rPr>
          <w:sz w:val="14"/>
          <w:szCs w:val="14"/>
          <w:spacing w:val="4"/>
        </w:rPr>
        <w:t>E-</w:t>
      </w:r>
      <w:r>
        <w:rPr>
          <w:sz w:val="14"/>
          <w:szCs w:val="14"/>
        </w:rPr>
        <w:t>mail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:</w:t>
      </w:r>
      <w:r>
        <w:rPr>
          <w:sz w:val="14"/>
          <w:szCs w:val="14"/>
          <w:spacing w:val="4"/>
        </w:rPr>
        <w:t>346438513@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position w:val="-1"/>
        </w:rPr>
        <w:t>qq</w:t>
      </w:r>
      <w:r>
        <w:rPr>
          <w:sz w:val="14"/>
          <w:szCs w:val="14"/>
          <w:spacing w:val="4"/>
          <w:position w:val="-1"/>
        </w:rPr>
        <w:t>.</w:t>
      </w:r>
      <w:r>
        <w:rPr>
          <w:sz w:val="14"/>
          <w:szCs w:val="14"/>
          <w:position w:val="-1"/>
        </w:rPr>
        <w:t xml:space="preserve">  </w:t>
      </w:r>
      <w:r>
        <w:rPr>
          <w:sz w:val="14"/>
          <w:szCs w:val="14"/>
        </w:rPr>
        <w:t>com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6"/>
        <w:spacing w:before="63" w:line="229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9"/>
        </w:rPr>
        <w:t>定义是阑尾的坏疽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spacing w:val="9"/>
        </w:rPr>
        <w:t>穿孔或周围脓肿形成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非复杂性急</w:t>
      </w:r>
      <w:r>
        <w:rPr>
          <w:rFonts w:ascii="SimSun" w:hAnsi="SimSun" w:eastAsia="SimSun" w:cs="SimSun"/>
          <w:sz w:val="19"/>
          <w:szCs w:val="19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  <w:position w:val="1"/>
        </w:rPr>
        <w:t>性</w:t>
      </w:r>
      <w:r>
        <w:rPr>
          <w:rFonts w:ascii="SimSun" w:hAnsi="SimSun" w:eastAsia="SimSun" w:cs="SimSun"/>
          <w:sz w:val="19"/>
          <w:szCs w:val="19"/>
          <w:spacing w:val="-4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  <w:position w:val="1"/>
        </w:rPr>
        <w:t>阑</w:t>
      </w:r>
      <w:r>
        <w:rPr>
          <w:rFonts w:ascii="SimSun" w:hAnsi="SimSun" w:eastAsia="SimSun" w:cs="SimSun"/>
          <w:sz w:val="19"/>
          <w:szCs w:val="19"/>
          <w:spacing w:val="-5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  <w:position w:val="1"/>
        </w:rPr>
        <w:t>尾</w:t>
      </w:r>
      <w:r>
        <w:rPr>
          <w:rFonts w:ascii="SimSun" w:hAnsi="SimSun" w:eastAsia="SimSun" w:cs="SimSun"/>
          <w:sz w:val="19"/>
          <w:szCs w:val="19"/>
          <w:spacing w:val="-50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  <w:position w:val="1"/>
        </w:rPr>
        <w:t>炎</w:t>
      </w:r>
      <w:r>
        <w:rPr>
          <w:rFonts w:ascii="SimSun" w:hAnsi="SimSun" w:eastAsia="SimSun" w:cs="SimSun"/>
          <w:sz w:val="19"/>
          <w:szCs w:val="19"/>
          <w:spacing w:val="-3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2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</w:rPr>
        <w:t>uncomplicated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acute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position w:val="-1"/>
        </w:rPr>
        <w:t>app</w:t>
      </w:r>
      <w:r>
        <w:rPr>
          <w:sz w:val="19"/>
          <w:szCs w:val="19"/>
        </w:rPr>
        <w:t>endicitis</w:t>
      </w:r>
      <w:r>
        <w:rPr>
          <w:sz w:val="19"/>
          <w:szCs w:val="19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2"/>
        </w:rPr>
        <w:t>,  </w:t>
      </w:r>
      <w:r>
        <w:rPr>
          <w:sz w:val="19"/>
          <w:szCs w:val="19"/>
        </w:rPr>
        <w:t>UAA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)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的定义是阑尾透壁性炎症或溃疡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在显微镜下和宏观</w:t>
      </w:r>
      <w:r>
        <w:rPr>
          <w:rFonts w:ascii="SimSun" w:hAnsi="SimSun" w:eastAsia="SimSun" w:cs="SimSun"/>
          <w:sz w:val="19"/>
          <w:szCs w:val="19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上都没有明显的坏死或穿孔迹象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8"/>
        </w:rPr>
        <w:t>[</w:t>
      </w:r>
      <w:r>
        <w:rPr>
          <w:sz w:val="10"/>
          <w:szCs w:val="10"/>
          <w:spacing w:val="16"/>
          <w:position w:val="8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8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spacing w:val="16"/>
        </w:rPr>
        <w:t>所有的阑尾炎终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将发展至穿孔的论断逐渐被推翻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spacing w:val="16"/>
        </w:rPr>
        <w:t>越来越多的研究证</w:t>
      </w:r>
    </w:p>
    <w:p>
      <w:pPr>
        <w:spacing w:line="229" w:lineRule="auto"/>
        <w:sectPr>
          <w:type w:val="continuous"/>
          <w:pgSz w:w="11912" w:h="16838"/>
          <w:pgMar w:top="713" w:right="937" w:bottom="0" w:left="432" w:header="0" w:footer="0" w:gutter="0"/>
          <w:cols w:equalWidth="0" w:num="2">
            <w:col w:w="5643" w:space="100"/>
            <w:col w:w="4800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before="99" w:line="240" w:lineRule="exact"/>
        <w:rPr>
          <w:sz w:val="23"/>
          <w:szCs w:val="23"/>
        </w:rPr>
      </w:pPr>
      <w:r>
        <w:pict>
          <v:shape id="_x0000_s2" style="position:absolute;margin-left:46.4pt;margin-top:14.9808pt;mso-position-vertical-relative:text;mso-position-horizontal-relative:text;width:0pt;height:0pt;z-index:251658240;" fillcolor="#999999" filled="true" stroked="false" coordsize="0,0" coordorigin="0,0" path="m,c0,0,0,0,0,0e"/>
        </w:pict>
      </w: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4"/>
        </w:rPr>
        <w:t>中国知网</w:t>
      </w: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4"/>
        </w:rPr>
        <w:t xml:space="preserve">     </w:t>
      </w:r>
      <w:r>
        <w:rPr>
          <w:sz w:val="23"/>
          <w:szCs w:val="23"/>
          <w:color w:val="999999"/>
        </w:rPr>
        <w:t>https</w:t>
      </w:r>
      <w:r>
        <w:rPr>
          <w:sz w:val="23"/>
          <w:szCs w:val="23"/>
          <w:color w:val="999999"/>
          <w:spacing w:val="4"/>
        </w:rPr>
        <w:t xml:space="preserve"> </w:t>
      </w:r>
      <w:r>
        <w:rPr>
          <w:sz w:val="23"/>
          <w:szCs w:val="23"/>
          <w:color w:val="999999"/>
          <w:spacing w:val="4"/>
        </w:rPr>
        <w:t>:</w:t>
      </w:r>
      <w:r>
        <w:rPr>
          <w:sz w:val="23"/>
          <w:szCs w:val="23"/>
          <w:color w:val="999999"/>
          <w:spacing w:val="4"/>
        </w:rPr>
        <w:t xml:space="preserve"> </w:t>
      </w:r>
      <w:r>
        <w:rPr>
          <w:sz w:val="23"/>
          <w:szCs w:val="23"/>
          <w:color w:val="999999"/>
          <w:spacing w:val="4"/>
        </w:rPr>
        <w:t>//w</w:t>
      </w:r>
      <w:r>
        <w:rPr>
          <w:sz w:val="23"/>
          <w:szCs w:val="23"/>
          <w:color w:val="999999"/>
          <w:spacing w:val="4"/>
        </w:rPr>
        <w:t xml:space="preserve">  </w:t>
      </w:r>
      <w:r>
        <w:rPr>
          <w:sz w:val="23"/>
          <w:szCs w:val="23"/>
          <w:color w:val="999999"/>
          <w:spacing w:val="4"/>
        </w:rPr>
        <w:t>,</w:t>
      </w:r>
      <w:r>
        <w:rPr>
          <w:sz w:val="23"/>
          <w:szCs w:val="23"/>
          <w:color w:val="999999"/>
          <w:spacing w:val="43"/>
        </w:rPr>
        <w:t xml:space="preserve"> </w:t>
      </w:r>
      <w:r>
        <w:rPr>
          <w:sz w:val="23"/>
          <w:szCs w:val="23"/>
          <w:color w:val="999999"/>
        </w:rPr>
        <w:t>cxnk</w:t>
      </w:r>
      <w:r>
        <w:rPr>
          <w:sz w:val="23"/>
          <w:szCs w:val="23"/>
          <w:color w:val="999999"/>
          <w:spacing w:val="4"/>
        </w:rPr>
        <w:t>:i.</w:t>
      </w:r>
      <w:r>
        <w:rPr>
          <w:sz w:val="23"/>
          <w:szCs w:val="23"/>
          <w:color w:val="999999"/>
          <w:spacing w:val="4"/>
        </w:rPr>
        <w:t xml:space="preserve"> </w:t>
      </w:r>
      <w:r>
        <w:rPr>
          <w:sz w:val="23"/>
          <w:szCs w:val="23"/>
          <w:color w:val="999999"/>
        </w:rPr>
        <w:t>net</w:t>
      </w:r>
    </w:p>
    <w:p>
      <w:pPr>
        <w:spacing w:line="240" w:lineRule="exact"/>
        <w:sectPr>
          <w:type w:val="continuous"/>
          <w:pgSz w:w="11912" w:h="16838"/>
          <w:pgMar w:top="713" w:right="937" w:bottom="0" w:left="432" w:header="0" w:footer="0" w:gutter="0"/>
          <w:cols w:equalWidth="0" w:num="1">
            <w:col w:w="10542" w:space="0"/>
          </w:cols>
        </w:sectPr>
        <w:rPr>
          <w:sz w:val="23"/>
          <w:szCs w:val="23"/>
        </w:rPr>
      </w:pPr>
    </w:p>
    <w:p>
      <w:pPr>
        <w:spacing w:before="15"/>
        <w:rPr/>
      </w:pPr>
      <w:r/>
    </w:p>
    <w:p>
      <w:pPr>
        <w:sectPr>
          <w:headerReference w:type="default" r:id="rId1"/>
          <w:footerReference w:type="default" r:id="rId2"/>
          <w:pgSz w:w="11912" w:h="16838"/>
          <w:pgMar w:top="976" w:right="868" w:bottom="600" w:left="432" w:header="678" w:footer="360" w:gutter="0"/>
          <w:cols w:equalWidth="0" w:num="1">
            <w:col w:w="10612" w:space="0"/>
          </w:cols>
        </w:sectPr>
        <w:rPr/>
      </w:pPr>
    </w:p>
    <w:p>
      <w:pPr>
        <w:pStyle w:val="BodyText"/>
        <w:ind w:left="503" w:right="334" w:firstLine="5"/>
        <w:spacing w:before="35" w:line="23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7"/>
        </w:rPr>
        <w:t>实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sz w:val="19"/>
          <w:szCs w:val="19"/>
          <w:position w:val="-1"/>
        </w:rPr>
        <w:t>CAA</w:t>
      </w:r>
      <w:r>
        <w:rPr>
          <w:sz w:val="19"/>
          <w:szCs w:val="19"/>
          <w:spacing w:val="18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和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sz w:val="19"/>
          <w:szCs w:val="19"/>
          <w:position w:val="-1"/>
        </w:rPr>
        <w:t>UAA</w:t>
      </w:r>
      <w:r>
        <w:rPr>
          <w:sz w:val="19"/>
          <w:szCs w:val="19"/>
          <w:spacing w:val="1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似乎有不同的病理生理机制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7"/>
        </w:rPr>
        <w:t>应区别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治疗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[</w:t>
      </w:r>
      <w:r>
        <w:rPr>
          <w:sz w:val="10"/>
          <w:szCs w:val="10"/>
          <w:spacing w:val="14"/>
          <w:position w:val="7"/>
        </w:rPr>
        <w:t>2</w:t>
      </w:r>
      <w:r>
        <w:rPr>
          <w:sz w:val="10"/>
          <w:szCs w:val="10"/>
          <w:spacing w:val="14"/>
          <w:position w:val="6"/>
        </w:rPr>
        <w:t>-</w:t>
      </w:r>
      <w:r>
        <w:rPr>
          <w:sz w:val="10"/>
          <w:szCs w:val="10"/>
          <w:spacing w:val="14"/>
          <w:position w:val="7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。</w:t>
      </w:r>
      <w:r>
        <w:rPr>
          <w:rFonts w:ascii="SimSun" w:hAnsi="SimSun" w:eastAsia="SimSun" w:cs="SimSun"/>
          <w:sz w:val="19"/>
          <w:szCs w:val="19"/>
          <w:spacing w:val="14"/>
        </w:rPr>
        <w:t>对于不想手术的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sz w:val="19"/>
          <w:szCs w:val="19"/>
          <w:position w:val="-2"/>
        </w:rPr>
        <w:t>UAA</w:t>
      </w:r>
      <w:r>
        <w:rPr>
          <w:sz w:val="19"/>
          <w:szCs w:val="19"/>
          <w:spacing w:val="31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患者来说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抗生素治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疗是一种合理的选择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而不必担心并发症或使原有疾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病复杂化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[</w:t>
      </w:r>
      <w:r>
        <w:rPr>
          <w:sz w:val="10"/>
          <w:szCs w:val="10"/>
          <w:spacing w:val="15"/>
          <w:position w:val="7"/>
        </w:rPr>
        <w:t>4</w:t>
      </w:r>
      <w:r>
        <w:rPr>
          <w:sz w:val="10"/>
          <w:szCs w:val="10"/>
          <w:spacing w:val="15"/>
          <w:position w:val="6"/>
        </w:rPr>
        <w:t>-</w:t>
      </w:r>
      <w:r>
        <w:rPr>
          <w:sz w:val="10"/>
          <w:szCs w:val="10"/>
          <w:spacing w:val="15"/>
          <w:position w:val="7"/>
        </w:rPr>
        <w:t>5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因此术前对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sz w:val="19"/>
          <w:szCs w:val="19"/>
          <w:position w:val="-2"/>
        </w:rPr>
        <w:t>AA</w:t>
      </w:r>
      <w:r>
        <w:rPr>
          <w:sz w:val="19"/>
          <w:szCs w:val="19"/>
          <w:spacing w:val="15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进行分型意义重大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</w:p>
    <w:p>
      <w:pPr>
        <w:pStyle w:val="BodyText"/>
        <w:ind w:left="501" w:right="265" w:firstLine="421"/>
        <w:spacing w:before="2" w:line="24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0"/>
        </w:rPr>
        <w:t>研究发现术前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sz w:val="19"/>
          <w:szCs w:val="19"/>
          <w:position w:val="-1"/>
        </w:rPr>
        <w:t>CT</w:t>
      </w:r>
      <w:r>
        <w:rPr>
          <w:sz w:val="19"/>
          <w:szCs w:val="19"/>
          <w:spacing w:val="2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诊断为</w:t>
      </w:r>
      <w:r>
        <w:rPr>
          <w:rFonts w:ascii="SimSun" w:hAnsi="SimSun" w:eastAsia="SimSun" w:cs="SimSun"/>
          <w:sz w:val="19"/>
          <w:szCs w:val="19"/>
          <w:spacing w:val="-12"/>
        </w:rPr>
        <w:t xml:space="preserve"> </w:t>
      </w:r>
      <w:r>
        <w:rPr>
          <w:sz w:val="19"/>
          <w:szCs w:val="19"/>
          <w:position w:val="-1"/>
        </w:rPr>
        <w:t>UAA</w:t>
      </w:r>
      <w:r>
        <w:rPr>
          <w:sz w:val="19"/>
          <w:szCs w:val="19"/>
          <w:spacing w:val="4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的患者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中有很大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一部分在手术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时被确诊为 </w:t>
      </w:r>
      <w:r>
        <w:rPr>
          <w:sz w:val="19"/>
          <w:szCs w:val="19"/>
          <w:position w:val="-2"/>
        </w:rPr>
        <w:t>CAA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8"/>
        </w:rPr>
        <w:t>[</w:t>
      </w:r>
      <w:r>
        <w:rPr>
          <w:sz w:val="10"/>
          <w:szCs w:val="10"/>
          <w:spacing w:val="14"/>
          <w:position w:val="8"/>
        </w:rPr>
        <w:t>6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8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可见在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阑尾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尚未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穿孔或形成脓肿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的情况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下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影像学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图像具有迷惑性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超声对</w:t>
      </w:r>
      <w:r>
        <w:rPr>
          <w:rFonts w:ascii="SimSun" w:hAnsi="SimSun" w:eastAsia="SimSun" w:cs="SimSun"/>
          <w:sz w:val="19"/>
          <w:szCs w:val="19"/>
          <w:spacing w:val="-22"/>
        </w:rPr>
        <w:t xml:space="preserve"> </w:t>
      </w:r>
      <w:r>
        <w:rPr>
          <w:sz w:val="19"/>
          <w:szCs w:val="19"/>
          <w:position w:val="-1"/>
        </w:rPr>
        <w:t>AA</w:t>
      </w:r>
      <w:r>
        <w:rPr>
          <w:sz w:val="19"/>
          <w:szCs w:val="19"/>
          <w:spacing w:val="3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的诊断灵敏度和特异度均很高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7"/>
        </w:rPr>
        <w:t>多项</w:t>
      </w:r>
      <w:r>
        <w:rPr>
          <w:rFonts w:ascii="SimSun" w:hAnsi="SimSun" w:eastAsia="SimSun" w:cs="SimSun"/>
          <w:sz w:val="19"/>
          <w:szCs w:val="19"/>
          <w:spacing w:val="16"/>
        </w:rPr>
        <w:t>研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及临床指南将超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声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列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为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首选检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查方法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8"/>
        </w:rPr>
        <w:t>[</w:t>
      </w:r>
      <w:r>
        <w:rPr>
          <w:sz w:val="10"/>
          <w:szCs w:val="10"/>
          <w:spacing w:val="14"/>
          <w:position w:val="8"/>
        </w:rPr>
        <w:t>7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8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然而有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关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CAA</w:t>
      </w:r>
      <w:r>
        <w:rPr>
          <w:sz w:val="19"/>
          <w:szCs w:val="19"/>
          <w:spacing w:val="1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和</w:t>
      </w:r>
      <w:r>
        <w:rPr>
          <w:rFonts w:ascii="SimSun" w:hAnsi="SimSun" w:eastAsia="SimSun" w:cs="SimSun"/>
          <w:sz w:val="19"/>
          <w:szCs w:val="19"/>
          <w:spacing w:val="-6"/>
        </w:rPr>
        <w:t xml:space="preserve"> </w:t>
      </w:r>
      <w:r>
        <w:rPr>
          <w:sz w:val="19"/>
          <w:szCs w:val="19"/>
          <w:position w:val="-1"/>
        </w:rPr>
        <w:t>UAA</w:t>
      </w:r>
      <w:r>
        <w:rPr>
          <w:sz w:val="19"/>
          <w:szCs w:val="19"/>
          <w:spacing w:val="33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的超声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图像差异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却不甚清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晰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1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因此本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研究从超声图像特征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出发探索</w:t>
      </w:r>
      <w:r>
        <w:rPr>
          <w:rFonts w:ascii="SimSun" w:hAnsi="SimSun" w:eastAsia="SimSun" w:cs="SimSun"/>
          <w:sz w:val="19"/>
          <w:szCs w:val="19"/>
          <w:spacing w:val="-11"/>
        </w:rPr>
        <w:t xml:space="preserve"> </w:t>
      </w:r>
      <w:r>
        <w:rPr>
          <w:sz w:val="19"/>
          <w:szCs w:val="19"/>
          <w:position w:val="-1"/>
        </w:rPr>
        <w:t>CAA</w:t>
      </w:r>
      <w:r>
        <w:rPr>
          <w:sz w:val="19"/>
          <w:szCs w:val="19"/>
          <w:spacing w:val="3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与</w:t>
      </w:r>
      <w:r>
        <w:rPr>
          <w:rFonts w:ascii="SimSun" w:hAnsi="SimSun" w:eastAsia="SimSun" w:cs="SimSun"/>
          <w:sz w:val="19"/>
          <w:szCs w:val="19"/>
          <w:spacing w:val="-11"/>
        </w:rPr>
        <w:t xml:space="preserve"> </w:t>
      </w:r>
      <w:r>
        <w:rPr>
          <w:sz w:val="19"/>
          <w:szCs w:val="19"/>
          <w:position w:val="-1"/>
        </w:rPr>
        <w:t>UAA</w:t>
      </w:r>
      <w:r>
        <w:rPr>
          <w:sz w:val="19"/>
          <w:szCs w:val="19"/>
          <w:spacing w:val="43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的不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同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点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旨在早期准确筛查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出</w:t>
      </w:r>
      <w:r>
        <w:rPr>
          <w:rFonts w:ascii="SimSun" w:hAnsi="SimSun" w:eastAsia="SimSun" w:cs="SimSun"/>
          <w:sz w:val="19"/>
          <w:szCs w:val="19"/>
          <w:spacing w:val="-13"/>
        </w:rPr>
        <w:t xml:space="preserve"> </w:t>
      </w:r>
      <w:r>
        <w:rPr>
          <w:sz w:val="19"/>
          <w:szCs w:val="19"/>
          <w:position w:val="-1"/>
        </w:rPr>
        <w:t>CAA</w:t>
      </w:r>
      <w:r>
        <w:rPr>
          <w:sz w:val="19"/>
          <w:szCs w:val="19"/>
          <w:spacing w:val="26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给予及时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的手术治疗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同时减少不必要的手术风险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。</w:t>
      </w:r>
    </w:p>
    <w:p>
      <w:pPr>
        <w:ind w:left="2396"/>
        <w:spacing w:before="126" w:line="21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资料与方法</w:t>
      </w:r>
    </w:p>
    <w:p>
      <w:pPr>
        <w:pStyle w:val="BodyText"/>
        <w:ind w:left="925"/>
        <w:spacing w:before="254" w:line="211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6"/>
          <w:position w:val="-1"/>
        </w:rPr>
        <w:t>1.</w:t>
      </w:r>
      <w:r>
        <w:rPr>
          <w:sz w:val="19"/>
          <w:szCs w:val="19"/>
          <w:spacing w:val="15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6"/>
        </w:rPr>
        <w:t>研究对象</w:t>
      </w:r>
    </w:p>
    <w:p>
      <w:pPr>
        <w:pStyle w:val="BodyText"/>
        <w:ind w:left="501" w:right="262" w:firstLine="440"/>
        <w:spacing w:before="95" w:line="23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回顾性收集长沙市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中心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医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院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（</w:t>
      </w:r>
      <w:r>
        <w:rPr>
          <w:rFonts w:ascii="SimSun" w:hAnsi="SimSun" w:eastAsia="SimSun" w:cs="SimSun"/>
          <w:sz w:val="19"/>
          <w:szCs w:val="19"/>
          <w:spacing w:val="11"/>
        </w:rPr>
        <w:t>南华大学附属长沙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"/>
        </w:rPr>
        <w:t>中心医院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）</w:t>
      </w:r>
      <w:r>
        <w:rPr>
          <w:sz w:val="19"/>
          <w:szCs w:val="19"/>
          <w:spacing w:val="-1"/>
        </w:rPr>
        <w:t>2019</w:t>
      </w:r>
      <w:r>
        <w:rPr>
          <w:sz w:val="19"/>
          <w:szCs w:val="19"/>
          <w:spacing w:val="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年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1"/>
          <w:position w:val="-1"/>
        </w:rPr>
        <w:t>1</w:t>
      </w:r>
      <w:r>
        <w:rPr>
          <w:sz w:val="19"/>
          <w:szCs w:val="19"/>
          <w:spacing w:val="39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月至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1"/>
          <w:position w:val="-1"/>
        </w:rPr>
        <w:t>2023</w:t>
      </w:r>
      <w:r>
        <w:rPr>
          <w:sz w:val="19"/>
          <w:szCs w:val="19"/>
          <w:spacing w:val="36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年 </w:t>
      </w:r>
      <w:r>
        <w:rPr>
          <w:sz w:val="19"/>
          <w:szCs w:val="19"/>
          <w:spacing w:val="-1"/>
          <w:position w:val="-1"/>
        </w:rPr>
        <w:t>11</w:t>
      </w:r>
      <w:r>
        <w:rPr>
          <w:sz w:val="19"/>
          <w:szCs w:val="19"/>
          <w:spacing w:val="45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月经手术及病理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5"/>
        </w:rPr>
        <w:t>证实的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sz w:val="19"/>
          <w:szCs w:val="19"/>
          <w:position w:val="-1"/>
        </w:rPr>
        <w:t>AA</w:t>
      </w:r>
      <w:r>
        <w:rPr>
          <w:sz w:val="19"/>
          <w:szCs w:val="19"/>
          <w:spacing w:val="48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患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者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纳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入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标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准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position w:val="1"/>
        </w:rPr>
        <w:t>：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①</w:t>
      </w:r>
      <w:r>
        <w:rPr>
          <w:rFonts w:ascii="SimSun" w:hAnsi="SimSun" w:eastAsia="SimSun" w:cs="SimSun"/>
          <w:sz w:val="19"/>
          <w:szCs w:val="19"/>
          <w:spacing w:val="15"/>
        </w:rPr>
        <w:t>手术及病理证实为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sz w:val="19"/>
          <w:szCs w:val="19"/>
        </w:rPr>
        <w:t>AA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②</w:t>
      </w:r>
      <w:r>
        <w:rPr>
          <w:rFonts w:ascii="SimSun" w:hAnsi="SimSun" w:eastAsia="SimSun" w:cs="SimSun"/>
          <w:sz w:val="19"/>
          <w:szCs w:val="19"/>
          <w:spacing w:val="12"/>
        </w:rPr>
        <w:t>术前</w:t>
      </w:r>
      <w:r>
        <w:rPr>
          <w:rFonts w:ascii="SimSun" w:hAnsi="SimSun" w:eastAsia="SimSun" w:cs="SimSun"/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2"/>
          <w:position w:val="-1"/>
        </w:rPr>
        <w:t>24h</w:t>
      </w:r>
      <w:r>
        <w:rPr>
          <w:sz w:val="19"/>
          <w:szCs w:val="19"/>
          <w:spacing w:val="34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阑尾超声显示异常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12"/>
        </w:rPr>
        <w:t>排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除标准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：①</w:t>
      </w:r>
      <w:r>
        <w:rPr>
          <w:rFonts w:ascii="SimSun" w:hAnsi="SimSun" w:eastAsia="SimSun" w:cs="SimSun"/>
          <w:sz w:val="19"/>
          <w:szCs w:val="19"/>
          <w:spacing w:val="12"/>
        </w:rPr>
        <w:t>阑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1"/>
        </w:rPr>
        <w:t>尾炎同时合并阑尾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的其他疾病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比如肿瘤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、</w:t>
      </w:r>
      <w:r>
        <w:rPr>
          <w:rFonts w:ascii="SimSun" w:hAnsi="SimSun" w:eastAsia="SimSun" w:cs="SimSun"/>
          <w:sz w:val="19"/>
          <w:szCs w:val="19"/>
          <w:spacing w:val="11"/>
        </w:rPr>
        <w:t>炎性肠病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肠道穿孔等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；②</w:t>
      </w:r>
      <w:r>
        <w:rPr>
          <w:rFonts w:ascii="SimSun" w:hAnsi="SimSun" w:eastAsia="SimSun" w:cs="SimSun"/>
          <w:sz w:val="19"/>
          <w:szCs w:val="19"/>
          <w:spacing w:val="11"/>
        </w:rPr>
        <w:t>超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声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图像模糊或缺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失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；③</w:t>
      </w:r>
      <w:r>
        <w:rPr>
          <w:rFonts w:ascii="SimSun" w:hAnsi="SimSun" w:eastAsia="SimSun" w:cs="SimSun"/>
          <w:sz w:val="19"/>
          <w:szCs w:val="19"/>
          <w:spacing w:val="11"/>
        </w:rPr>
        <w:t>临床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资料缺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6"/>
        </w:rPr>
        <w:t>失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spacing w:val="16"/>
        </w:rPr>
        <w:t>本研究通过了南华大学附属长沙中心医院伦理委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1"/>
        </w:rPr>
        <w:t>员会</w:t>
      </w:r>
      <w:r>
        <w:rPr>
          <w:rFonts w:ascii="SimSun" w:hAnsi="SimSun" w:eastAsia="SimSun" w:cs="SimSun"/>
          <w:sz w:val="19"/>
          <w:szCs w:val="19"/>
          <w:spacing w:val="-2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的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审批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由于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是回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顾性研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究因此免除患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者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知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情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6"/>
        </w:rPr>
        <w:t>同意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</w:t>
      </w:r>
    </w:p>
    <w:p>
      <w:pPr>
        <w:pStyle w:val="BodyText"/>
        <w:ind w:left="921"/>
        <w:spacing w:before="1" w:line="210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5"/>
          <w:position w:val="-1"/>
        </w:rPr>
        <w:t>2.</w:t>
      </w:r>
      <w:r>
        <w:rPr>
          <w:sz w:val="19"/>
          <w:szCs w:val="19"/>
          <w:spacing w:val="20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5"/>
        </w:rPr>
        <w:t>临床资料</w:t>
      </w:r>
    </w:p>
    <w:p>
      <w:pPr>
        <w:pStyle w:val="BodyText"/>
        <w:ind w:left="503" w:right="273" w:firstLine="419"/>
        <w:spacing w:before="97" w:line="23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position w:val="-1"/>
        </w:rPr>
        <w:t>UAA</w:t>
      </w:r>
      <w:r>
        <w:rPr>
          <w:sz w:val="19"/>
          <w:szCs w:val="19"/>
          <w:spacing w:val="26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7"/>
        </w:rPr>
        <w:t>定义为在显微镜下和宏观上都没有明显的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坏死或穿孔迹象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；</w:t>
      </w:r>
      <w:r>
        <w:rPr>
          <w:sz w:val="19"/>
          <w:szCs w:val="19"/>
        </w:rPr>
        <w:t>CAA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定义为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阑尾坏疽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3"/>
        </w:rPr>
        <w:t>穿孔或脓肿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形成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随机选取与</w:t>
      </w:r>
      <w:r>
        <w:rPr>
          <w:rFonts w:ascii="SimSun" w:hAnsi="SimSun" w:eastAsia="SimSun" w:cs="SimSun"/>
          <w:sz w:val="19"/>
          <w:szCs w:val="19"/>
          <w:spacing w:val="-13"/>
        </w:rPr>
        <w:t xml:space="preserve"> </w:t>
      </w:r>
      <w:r>
        <w:rPr>
          <w:sz w:val="19"/>
          <w:szCs w:val="19"/>
          <w:position w:val="-1"/>
        </w:rPr>
        <w:t>CAA</w:t>
      </w:r>
      <w:r>
        <w:rPr>
          <w:sz w:val="19"/>
          <w:szCs w:val="19"/>
          <w:spacing w:val="2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数量相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当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的</w:t>
      </w:r>
      <w:r>
        <w:rPr>
          <w:rFonts w:ascii="SimSun" w:hAnsi="SimSun" w:eastAsia="SimSun" w:cs="SimSun"/>
          <w:sz w:val="19"/>
          <w:szCs w:val="19"/>
          <w:spacing w:val="-12"/>
        </w:rPr>
        <w:t xml:space="preserve"> </w:t>
      </w:r>
      <w:r>
        <w:rPr>
          <w:sz w:val="19"/>
          <w:szCs w:val="19"/>
          <w:position w:val="-1"/>
        </w:rPr>
        <w:t>UAA</w:t>
      </w:r>
      <w:r>
        <w:rPr>
          <w:sz w:val="19"/>
          <w:szCs w:val="19"/>
          <w:spacing w:val="27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纳入本研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究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（</w:t>
      </w:r>
      <w:r>
        <w:rPr>
          <w:rFonts w:ascii="SimSun" w:hAnsi="SimSun" w:eastAsia="SimSun" w:cs="SimSun"/>
          <w:sz w:val="19"/>
          <w:szCs w:val="19"/>
          <w:spacing w:val="9"/>
        </w:rPr>
        <w:t>每年按比例选取一部分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）。</w:t>
      </w:r>
      <w:r>
        <w:rPr>
          <w:rFonts w:ascii="Microsoft YaHei" w:hAnsi="Microsoft YaHei" w:eastAsia="Microsoft YaHei" w:cs="Microsoft YaHei"/>
          <w:sz w:val="19"/>
          <w:szCs w:val="19"/>
          <w:spacing w:val="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收集患者的一般信息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：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性别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、</w:t>
      </w:r>
      <w:r>
        <w:rPr>
          <w:rFonts w:ascii="SimSun" w:hAnsi="SimSun" w:eastAsia="SimSun" w:cs="SimSun"/>
          <w:sz w:val="19"/>
          <w:szCs w:val="19"/>
          <w:spacing w:val="-6"/>
        </w:rPr>
        <w:t>年龄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、</w:t>
      </w:r>
      <w:r>
        <w:rPr>
          <w:rFonts w:ascii="SimSun" w:hAnsi="SimSun" w:eastAsia="SimSun" w:cs="SimSun"/>
          <w:sz w:val="19"/>
          <w:szCs w:val="19"/>
          <w:spacing w:val="-6"/>
        </w:rPr>
        <w:t>就诊时间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（</w:t>
      </w:r>
      <w:r>
        <w:rPr>
          <w:rFonts w:ascii="SimSun" w:hAnsi="SimSun" w:eastAsia="SimSun" w:cs="SimSun"/>
          <w:sz w:val="19"/>
          <w:szCs w:val="19"/>
          <w:spacing w:val="-6"/>
        </w:rPr>
        <w:t>发病至就诊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）、</w:t>
      </w:r>
      <w:r>
        <w:rPr>
          <w:rFonts w:ascii="SimSun" w:hAnsi="SimSun" w:eastAsia="SimSun" w:cs="SimSun"/>
          <w:sz w:val="19"/>
          <w:szCs w:val="19"/>
          <w:spacing w:val="-6"/>
        </w:rPr>
        <w:t>手术时间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（</w:t>
      </w:r>
      <w:r>
        <w:rPr>
          <w:rFonts w:ascii="SimSun" w:hAnsi="SimSun" w:eastAsia="SimSun" w:cs="SimSun"/>
          <w:sz w:val="19"/>
          <w:szCs w:val="19"/>
          <w:spacing w:val="-6"/>
        </w:rPr>
        <w:t>就诊至</w:t>
      </w:r>
      <w:r>
        <w:rPr>
          <w:rFonts w:ascii="SimSun" w:hAnsi="SimSun" w:eastAsia="SimSun" w:cs="SimSun"/>
          <w:sz w:val="19"/>
          <w:szCs w:val="19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手术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）、</w:t>
      </w:r>
      <w:r>
        <w:rPr>
          <w:rFonts w:ascii="SimSun" w:hAnsi="SimSun" w:eastAsia="SimSun" w:cs="SimSun"/>
          <w:sz w:val="19"/>
          <w:szCs w:val="19"/>
          <w:spacing w:val="-6"/>
        </w:rPr>
        <w:t>症状持续时间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（</w:t>
      </w:r>
      <w:r>
        <w:rPr>
          <w:rFonts w:ascii="SimSun" w:hAnsi="SimSun" w:eastAsia="SimSun" w:cs="SimSun"/>
          <w:sz w:val="19"/>
          <w:szCs w:val="19"/>
          <w:spacing w:val="-6"/>
        </w:rPr>
        <w:t>发病至手术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）、</w:t>
      </w:r>
      <w:r>
        <w:rPr>
          <w:rFonts w:ascii="SimSun" w:hAnsi="SimSun" w:eastAsia="SimSun" w:cs="SimSun"/>
          <w:sz w:val="19"/>
          <w:szCs w:val="19"/>
          <w:spacing w:val="-6"/>
        </w:rPr>
        <w:t>白细胞总数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、</w:t>
      </w:r>
      <w:r>
        <w:rPr>
          <w:rFonts w:ascii="SimSun" w:hAnsi="SimSun" w:eastAsia="SimSun" w:cs="SimSun"/>
          <w:sz w:val="19"/>
          <w:szCs w:val="19"/>
          <w:spacing w:val="-6"/>
        </w:rPr>
        <w:t>中性</w:t>
      </w:r>
      <w:r>
        <w:rPr>
          <w:rFonts w:ascii="SimSun" w:hAnsi="SimSun" w:eastAsia="SimSun" w:cs="SimSun"/>
          <w:sz w:val="19"/>
          <w:szCs w:val="19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粒细胞百分比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手术结果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病理结果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住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院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时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间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当手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术结果与病理结果不相符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的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时候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由各专业医师协商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达成统一意见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。</w:t>
      </w:r>
    </w:p>
    <w:p>
      <w:pPr>
        <w:pStyle w:val="BodyText"/>
        <w:ind w:left="922"/>
        <w:spacing w:line="211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8"/>
          <w:position w:val="-1"/>
        </w:rPr>
        <w:t>3.</w:t>
      </w:r>
      <w:r>
        <w:rPr>
          <w:sz w:val="19"/>
          <w:szCs w:val="19"/>
          <w:spacing w:val="16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8"/>
        </w:rPr>
        <w:t>影像学检查</w:t>
      </w:r>
    </w:p>
    <w:p>
      <w:pPr>
        <w:pStyle w:val="BodyText"/>
        <w:ind w:left="501" w:right="336" w:firstLine="421"/>
        <w:spacing w:before="96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3"/>
        </w:rPr>
        <w:t>检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查 中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所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使</w:t>
      </w:r>
      <w:r>
        <w:rPr>
          <w:rFonts w:ascii="SimSun" w:hAnsi="SimSun" w:eastAsia="SimSun" w:cs="SimSun"/>
          <w:sz w:val="19"/>
          <w:szCs w:val="19"/>
          <w:spacing w:val="-1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用 的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超 声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诊 断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仪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器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有</w:t>
      </w:r>
      <w:r>
        <w:rPr>
          <w:rFonts w:ascii="SimSun" w:hAnsi="SimSun" w:eastAsia="SimSun" w:cs="SimSun"/>
          <w:sz w:val="19"/>
          <w:szCs w:val="19"/>
          <w:spacing w:val="58"/>
          <w:w w:val="101"/>
        </w:rPr>
        <w:t xml:space="preserve"> </w:t>
      </w:r>
      <w:r>
        <w:rPr>
          <w:sz w:val="19"/>
          <w:szCs w:val="19"/>
          <w:spacing w:val="-3"/>
          <w:position w:val="-1"/>
        </w:rPr>
        <w:t>Hitachi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7"/>
        </w:rPr>
        <w:t>VISION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7"/>
        </w:rPr>
        <w:t>Avius</w:t>
      </w:r>
      <w:r>
        <w:rPr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2"/>
        </w:rPr>
        <w:t>、</w:t>
      </w:r>
      <w:r>
        <w:rPr>
          <w:sz w:val="19"/>
          <w:szCs w:val="19"/>
          <w:spacing w:val="7"/>
        </w:rPr>
        <w:t>Philips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7"/>
        </w:rPr>
        <w:t>Affiniti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7"/>
        </w:rPr>
        <w:t>50 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(</w:t>
      </w:r>
      <w:r>
        <w:rPr>
          <w:sz w:val="19"/>
          <w:szCs w:val="19"/>
          <w:spacing w:val="7"/>
        </w:rPr>
        <w:t>Philips</w:t>
      </w:r>
      <w:r>
        <w:rPr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2"/>
        </w:rPr>
        <w:t>, </w:t>
      </w:r>
      <w:r>
        <w:rPr>
          <w:sz w:val="19"/>
          <w:szCs w:val="19"/>
          <w:spacing w:val="7"/>
        </w:rPr>
        <w:t>Amster-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dam</w:t>
      </w:r>
      <w:r>
        <w:rPr>
          <w:sz w:val="19"/>
          <w:szCs w:val="19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2"/>
        </w:rPr>
        <w:t>,  </w:t>
      </w:r>
      <w:r>
        <w:rPr>
          <w:sz w:val="19"/>
          <w:szCs w:val="19"/>
        </w:rPr>
        <w:t>NL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)、</w:t>
      </w:r>
      <w:r>
        <w:rPr>
          <w:sz w:val="19"/>
          <w:szCs w:val="19"/>
        </w:rPr>
        <w:t>GE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</w:rPr>
        <w:t>Logi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position w:val="-1"/>
        </w:rPr>
        <w:t>q</w:t>
      </w:r>
      <w:r>
        <w:rPr>
          <w:sz w:val="19"/>
          <w:szCs w:val="19"/>
          <w:spacing w:val="35"/>
          <w:position w:val="-1"/>
        </w:rPr>
        <w:t xml:space="preserve"> </w:t>
      </w:r>
      <w:r>
        <w:rPr>
          <w:sz w:val="19"/>
          <w:szCs w:val="19"/>
        </w:rPr>
        <w:t>Fortis</w:t>
      </w:r>
      <w:r>
        <w:rPr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2"/>
        </w:rPr>
        <w:t>、</w:t>
      </w:r>
      <w:r>
        <w:rPr>
          <w:sz w:val="19"/>
          <w:szCs w:val="19"/>
        </w:rPr>
        <w:t>Mindray</w:t>
      </w:r>
      <w:r>
        <w:rPr>
          <w:sz w:val="19"/>
          <w:szCs w:val="19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6"/>
        </w:rPr>
        <w:t>M9T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)、</w:t>
      </w:r>
      <w:r>
        <w:rPr>
          <w:sz w:val="19"/>
          <w:szCs w:val="19"/>
        </w:rPr>
        <w:t>Mind</w:t>
      </w:r>
      <w:r>
        <w:rPr>
          <w:sz w:val="19"/>
          <w:szCs w:val="19"/>
          <w:spacing w:val="6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ray</w:t>
      </w:r>
      <w:r>
        <w:rPr>
          <w:sz w:val="19"/>
          <w:szCs w:val="19"/>
          <w:spacing w:val="45"/>
          <w:position w:val="-1"/>
        </w:rPr>
        <w:t xml:space="preserve"> </w:t>
      </w:r>
      <w:r>
        <w:rPr>
          <w:sz w:val="19"/>
          <w:szCs w:val="19"/>
        </w:rPr>
        <w:t>Resona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</w:rPr>
        <w:t>R</w:t>
      </w:r>
      <w:r>
        <w:rPr>
          <w:sz w:val="19"/>
          <w:szCs w:val="19"/>
          <w:spacing w:val="5"/>
        </w:rPr>
        <w:t>9s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2"/>
        </w:rPr>
        <w:t>, </w:t>
      </w:r>
      <w:r>
        <w:rPr>
          <w:rFonts w:ascii="SimSun" w:hAnsi="SimSun" w:eastAsia="SimSun" w:cs="SimSun"/>
          <w:sz w:val="19"/>
          <w:szCs w:val="19"/>
          <w:spacing w:val="5"/>
          <w:position w:val="1"/>
        </w:rPr>
        <w:t>每台仪器均配备 </w:t>
      </w:r>
      <w:r>
        <w:rPr>
          <w:sz w:val="19"/>
          <w:szCs w:val="19"/>
          <w:spacing w:val="5"/>
        </w:rPr>
        <w:t>3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-1"/>
        </w:rPr>
        <w:t>~</w:t>
      </w:r>
      <w:r>
        <w:rPr>
          <w:sz w:val="19"/>
          <w:szCs w:val="19"/>
          <w:spacing w:val="5"/>
          <w:position w:val="-1"/>
        </w:rPr>
        <w:t>5  </w:t>
      </w:r>
      <w:r>
        <w:rPr>
          <w:sz w:val="19"/>
          <w:szCs w:val="19"/>
          <w:position w:val="-1"/>
        </w:rPr>
        <w:t>MHz</w:t>
      </w:r>
      <w:r>
        <w:rPr>
          <w:sz w:val="19"/>
          <w:szCs w:val="19"/>
          <w:spacing w:val="4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  <w:position w:val="1"/>
        </w:rPr>
        <w:t>的</w:t>
      </w:r>
      <w:r>
        <w:rPr>
          <w:rFonts w:ascii="SimSun" w:hAnsi="SimSun" w:eastAsia="SimSun" w:cs="SimSun"/>
          <w:sz w:val="19"/>
          <w:szCs w:val="19"/>
          <w:spacing w:val="-4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  <w:position w:val="1"/>
        </w:rPr>
        <w:t>凸</w:t>
      </w:r>
      <w:r>
        <w:rPr>
          <w:rFonts w:ascii="SimSun" w:hAnsi="SimSun" w:eastAsia="SimSun" w:cs="SimSun"/>
          <w:sz w:val="19"/>
          <w:szCs w:val="19"/>
          <w:spacing w:val="-5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  <w:position w:val="1"/>
        </w:rPr>
        <w:t>阵</w:t>
      </w:r>
      <w:r>
        <w:rPr>
          <w:rFonts w:ascii="SimSun" w:hAnsi="SimSun" w:eastAsia="SimSun" w:cs="SimSun"/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探头和</w:t>
      </w:r>
      <w:r>
        <w:rPr>
          <w:rFonts w:ascii="SimSun" w:hAnsi="SimSun" w:eastAsia="SimSun" w:cs="SimSun"/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0"/>
          <w:position w:val="-1"/>
        </w:rPr>
        <w:t>9</w:t>
      </w:r>
      <w:r>
        <w:rPr>
          <w:sz w:val="19"/>
          <w:szCs w:val="19"/>
          <w:spacing w:val="-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-1"/>
        </w:rPr>
        <w:t>~</w:t>
      </w:r>
      <w:r>
        <w:rPr>
          <w:sz w:val="19"/>
          <w:szCs w:val="19"/>
          <w:spacing w:val="10"/>
          <w:position w:val="-1"/>
        </w:rPr>
        <w:t>14</w:t>
      </w:r>
      <w:r>
        <w:rPr>
          <w:sz w:val="19"/>
          <w:szCs w:val="19"/>
          <w:spacing w:val="43"/>
          <w:position w:val="-1"/>
        </w:rPr>
        <w:t xml:space="preserve"> </w:t>
      </w:r>
      <w:r>
        <w:rPr>
          <w:sz w:val="19"/>
          <w:szCs w:val="19"/>
          <w:position w:val="-1"/>
        </w:rPr>
        <w:t>MHz</w:t>
      </w:r>
      <w:r>
        <w:rPr>
          <w:sz w:val="19"/>
          <w:szCs w:val="19"/>
          <w:spacing w:val="33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的高频线阵探头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部分仪器配备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0"/>
          <w:position w:val="-1"/>
        </w:rPr>
        <w:t>4</w:t>
      </w:r>
      <w:r>
        <w:rPr>
          <w:sz w:val="19"/>
          <w:szCs w:val="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~</w:t>
      </w:r>
      <w:r>
        <w:rPr>
          <w:sz w:val="19"/>
          <w:szCs w:val="19"/>
          <w:spacing w:val="16"/>
        </w:rPr>
        <w:t>8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</w:rPr>
        <w:t>MHz</w:t>
      </w:r>
      <w:r>
        <w:rPr>
          <w:rFonts w:ascii="SimSun" w:hAnsi="SimSun" w:eastAsia="SimSun" w:cs="SimSun"/>
          <w:sz w:val="19"/>
          <w:szCs w:val="19"/>
          <w:spacing w:val="16"/>
        </w:rPr>
        <w:t>的微凸阵探头或 </w:t>
      </w:r>
      <w:r>
        <w:rPr>
          <w:sz w:val="19"/>
          <w:szCs w:val="19"/>
          <w:spacing w:val="16"/>
          <w:position w:val="-1"/>
        </w:rPr>
        <w:t>5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position w:val="-1"/>
        </w:rPr>
        <w:t>~</w:t>
      </w:r>
      <w:r>
        <w:rPr>
          <w:sz w:val="19"/>
          <w:szCs w:val="19"/>
          <w:spacing w:val="16"/>
          <w:position w:val="-1"/>
        </w:rPr>
        <w:t>9</w:t>
      </w:r>
      <w:r>
        <w:rPr>
          <w:sz w:val="19"/>
          <w:szCs w:val="19"/>
          <w:spacing w:val="2"/>
          <w:position w:val="-1"/>
        </w:rPr>
        <w:t xml:space="preserve">  </w:t>
      </w:r>
      <w:r>
        <w:rPr>
          <w:sz w:val="19"/>
          <w:szCs w:val="19"/>
          <w:position w:val="-1"/>
        </w:rPr>
        <w:t>MHz</w:t>
      </w:r>
      <w:r>
        <w:rPr>
          <w:sz w:val="19"/>
          <w:szCs w:val="19"/>
          <w:spacing w:val="28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腔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内探头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6"/>
        </w:rPr>
        <w:t>用于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扫查较肥胖患者的阑尾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spacing w:val="16"/>
        </w:rPr>
        <w:t>在超声工作系统中调取患者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的阑尾超声图片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由两名高年资医师采用盲法独自审</w:t>
      </w:r>
      <w:r>
        <w:rPr>
          <w:rFonts w:ascii="SimSun" w:hAnsi="SimSun" w:eastAsia="SimSun" w:cs="SimSun"/>
          <w:sz w:val="19"/>
          <w:szCs w:val="19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查阑尾的相关数据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包括阑尾最大外径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阑尾腔内</w:t>
      </w:r>
      <w:r>
        <w:rPr>
          <w:rFonts w:ascii="SimSun" w:hAnsi="SimSun" w:eastAsia="SimSun" w:cs="SimSun"/>
          <w:sz w:val="19"/>
          <w:szCs w:val="19"/>
          <w:spacing w:val="9"/>
        </w:rPr>
        <w:t>积液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情况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、</w:t>
      </w:r>
      <w:r>
        <w:rPr>
          <w:rFonts w:ascii="SimSun" w:hAnsi="SimSun" w:eastAsia="SimSun" w:cs="SimSun"/>
          <w:sz w:val="19"/>
          <w:szCs w:val="19"/>
          <w:spacing w:val="8"/>
        </w:rPr>
        <w:t>阑尾腔内粪石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、</w:t>
      </w:r>
      <w:r>
        <w:rPr>
          <w:rFonts w:ascii="SimSun" w:hAnsi="SimSun" w:eastAsia="SimSun" w:cs="SimSun"/>
          <w:sz w:val="19"/>
          <w:szCs w:val="19"/>
          <w:spacing w:val="8"/>
        </w:rPr>
        <w:t>粪石梗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阻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、</w:t>
      </w:r>
      <w:r>
        <w:rPr>
          <w:rFonts w:ascii="SimSun" w:hAnsi="SimSun" w:eastAsia="SimSun" w:cs="SimSun"/>
          <w:sz w:val="19"/>
          <w:szCs w:val="19"/>
          <w:spacing w:val="8"/>
        </w:rPr>
        <w:t>阑尾周边炎性脂肪厚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69"/>
        <w:spacing w:before="33" w:line="238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3"/>
        </w:rPr>
        <w:t>度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（</w:t>
      </w:r>
      <w:r>
        <w:rPr>
          <w:rFonts w:ascii="SimSun" w:hAnsi="SimSun" w:eastAsia="SimSun" w:cs="SimSun"/>
          <w:sz w:val="19"/>
          <w:szCs w:val="19"/>
          <w:spacing w:val="-3"/>
        </w:rPr>
        <w:t>测量见图 </w:t>
      </w:r>
      <w:r>
        <w:rPr>
          <w:sz w:val="19"/>
          <w:szCs w:val="19"/>
          <w:spacing w:val="-3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)、</w:t>
      </w:r>
      <w:r>
        <w:rPr>
          <w:rFonts w:ascii="SimSun" w:hAnsi="SimSun" w:eastAsia="SimSun" w:cs="SimSun"/>
          <w:sz w:val="19"/>
          <w:szCs w:val="19"/>
          <w:spacing w:val="-3"/>
        </w:rPr>
        <w:t>阑尾壁异常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、</w:t>
      </w:r>
      <w:r>
        <w:rPr>
          <w:rFonts w:ascii="SimSun" w:hAnsi="SimSun" w:eastAsia="SimSun" w:cs="SimSun"/>
          <w:sz w:val="19"/>
          <w:szCs w:val="19"/>
          <w:spacing w:val="-3"/>
        </w:rPr>
        <w:t>阑尾腔内积气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（</w:t>
      </w:r>
      <w:r>
        <w:rPr>
          <w:rFonts w:ascii="SimSun" w:hAnsi="SimSun" w:eastAsia="SimSun" w:cs="SimSun"/>
          <w:sz w:val="19"/>
          <w:szCs w:val="19"/>
          <w:spacing w:val="-3"/>
        </w:rPr>
        <w:t>图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3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)、</w:t>
      </w:r>
      <w:r>
        <w:rPr>
          <w:rFonts w:ascii="SimSun" w:hAnsi="SimSun" w:eastAsia="SimSun" w:cs="SimSun"/>
          <w:sz w:val="19"/>
          <w:szCs w:val="19"/>
          <w:spacing w:val="-3"/>
        </w:rPr>
        <w:t>阑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尾周边积液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阑尾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外径及周边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炎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性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脂肪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厚度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取平均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值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spacing w:val="16"/>
        </w:rPr>
        <w:t>其他数据如果有不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同意见则由两位医师协商达成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一致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ind w:firstLine="412"/>
        <w:spacing w:line="2837" w:lineRule="exact"/>
        <w:rPr/>
      </w:pPr>
      <w:r>
        <w:rPr>
          <w:position w:val="-56"/>
        </w:rPr>
        <w:drawing>
          <wp:inline distT="0" distB="0" distL="0" distR="0">
            <wp:extent cx="2519679" cy="180168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679" cy="180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30" w:right="602" w:firstLine="2"/>
        <w:spacing w:before="158" w:line="26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9"/>
        </w:rPr>
        <w:t>复杂性急性阑尾炎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spacing w:val="9"/>
        </w:rPr>
        <w:t>阑尾坏疽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spacing w:val="9"/>
        </w:rPr>
        <w:t>未穿孔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spacing w:val="9"/>
        </w:rPr>
        <w:t>双向箭头所示为 </w:t>
      </w:r>
      <w:r>
        <w:rPr>
          <w:rFonts w:ascii="SimSun" w:hAnsi="SimSun" w:eastAsia="SimSun" w:cs="SimSun"/>
          <w:sz w:val="14"/>
          <w:szCs w:val="14"/>
          <w:spacing w:val="17"/>
        </w:rPr>
        <w:t>水肿系膜的最大厚度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>。</w:t>
      </w:r>
    </w:p>
    <w:p>
      <w:pPr>
        <w:pStyle w:val="BodyText"/>
        <w:ind w:left="1270"/>
        <w:spacing w:line="214" w:lineRule="auto"/>
        <w:outlineLvl w:val="0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11"/>
        </w:rPr>
        <w:t>图</w:t>
      </w:r>
      <w:r>
        <w:rPr>
          <w:rFonts w:ascii="SimHei" w:hAnsi="SimHei" w:eastAsia="SimHei" w:cs="SimHei"/>
          <w:spacing w:val="-9"/>
        </w:rPr>
        <w:t xml:space="preserve"> </w:t>
      </w:r>
      <w:r>
        <w:rPr>
          <w:spacing w:val="11"/>
          <w:position w:val="-1"/>
        </w:rPr>
        <w:t>1</w:t>
      </w:r>
      <w:r>
        <w:rPr>
          <w:spacing w:val="9"/>
          <w:position w:val="-1"/>
        </w:rPr>
        <w:t xml:space="preserve">    </w:t>
      </w:r>
      <w:r>
        <w:rPr>
          <w:rFonts w:ascii="SimHei" w:hAnsi="SimHei" w:eastAsia="SimHei" w:cs="SimHei"/>
          <w:spacing w:val="11"/>
        </w:rPr>
        <w:t>阑尾周边系膜厚度测量</w:t>
      </w:r>
    </w:p>
    <w:p>
      <w:pPr>
        <w:pStyle w:val="BodyText"/>
        <w:spacing w:line="332" w:lineRule="auto"/>
        <w:rPr>
          <w:sz w:val="21"/>
        </w:rPr>
      </w:pPr>
      <w:r/>
    </w:p>
    <w:p>
      <w:pPr>
        <w:ind w:firstLine="412"/>
        <w:spacing w:line="2833" w:lineRule="exact"/>
        <w:rPr/>
      </w:pPr>
      <w:r>
        <w:rPr>
          <w:position w:val="-56"/>
        </w:rPr>
        <w:drawing>
          <wp:inline distT="0" distB="0" distL="0" distR="0">
            <wp:extent cx="2519679" cy="179864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679" cy="179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33" w:right="601"/>
        <w:spacing w:before="164" w:line="264" w:lineRule="auto"/>
        <w:jc w:val="both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5"/>
        </w:rPr>
        <w:t>男性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，</w:t>
      </w:r>
      <w:r>
        <w:rPr>
          <w:sz w:val="14"/>
          <w:szCs w:val="14"/>
          <w:spacing w:val="5"/>
          <w:position w:val="-1"/>
        </w:rPr>
        <w:t>4</w:t>
      </w:r>
      <w:r>
        <w:rPr>
          <w:sz w:val="14"/>
          <w:szCs w:val="14"/>
          <w:spacing w:val="36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5"/>
        </w:rPr>
        <w:t>岁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，</w:t>
      </w:r>
      <w:r>
        <w:rPr>
          <w:rFonts w:ascii="SimSun" w:hAnsi="SimSun" w:eastAsia="SimSun" w:cs="SimSun"/>
          <w:sz w:val="14"/>
          <w:szCs w:val="14"/>
          <w:spacing w:val="5"/>
        </w:rPr>
        <w:t>阑尾坏疽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，</w:t>
      </w:r>
      <w:r>
        <w:rPr>
          <w:rFonts w:ascii="SimSun" w:hAnsi="SimSun" w:eastAsia="SimSun" w:cs="SimSun"/>
          <w:sz w:val="14"/>
          <w:szCs w:val="14"/>
          <w:spacing w:val="5"/>
        </w:rPr>
        <w:t>未</w:t>
      </w:r>
      <w:r>
        <w:rPr>
          <w:rFonts w:ascii="SimSun" w:hAnsi="SimSun" w:eastAsia="SimSun" w:cs="SimSun"/>
          <w:sz w:val="14"/>
          <w:szCs w:val="14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5"/>
        </w:rPr>
        <w:t>穿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5"/>
        </w:rPr>
        <w:t>孔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，</w:t>
      </w:r>
      <w:r>
        <w:rPr>
          <w:rFonts w:ascii="SimSun" w:hAnsi="SimSun" w:eastAsia="SimSun" w:cs="SimSun"/>
          <w:sz w:val="14"/>
          <w:szCs w:val="14"/>
          <w:spacing w:val="5"/>
        </w:rPr>
        <w:t>阑尾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5"/>
        </w:rPr>
        <w:t>近心端可见粪石梗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4"/>
        </w:rPr>
        <w:t>阻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（</w:t>
      </w:r>
      <w:r>
        <w:rPr>
          <w:rFonts w:ascii="SimSun" w:hAnsi="SimSun" w:eastAsia="SimSun" w:cs="SimSun"/>
          <w:sz w:val="14"/>
          <w:szCs w:val="14"/>
          <w:spacing w:val="14"/>
        </w:rPr>
        <w:t>蓝色五角星</w:t>
      </w:r>
      <w:r>
        <w:rPr>
          <w:rFonts w:ascii="Microsoft YaHei" w:hAnsi="Microsoft YaHei" w:eastAsia="Microsoft YaHei" w:cs="Microsoft YaHei"/>
          <w:sz w:val="14"/>
          <w:szCs w:val="14"/>
          <w:spacing w:val="-29"/>
          <w:w w:val="89"/>
        </w:rPr>
        <w:t>），</w:t>
      </w:r>
      <w:r>
        <w:rPr>
          <w:rFonts w:ascii="SimSun" w:hAnsi="SimSun" w:eastAsia="SimSun" w:cs="SimSun"/>
          <w:sz w:val="14"/>
          <w:szCs w:val="14"/>
          <w:spacing w:val="14"/>
        </w:rPr>
        <w:t>红色五角星所示为阑尾腔内气体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远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心端管腔内液体透声差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（</w:t>
      </w:r>
      <w:r>
        <w:rPr>
          <w:rFonts w:ascii="SimSun" w:hAnsi="SimSun" w:eastAsia="SimSun" w:cs="SimSun"/>
          <w:sz w:val="14"/>
          <w:szCs w:val="14"/>
          <w:spacing w:val="9"/>
        </w:rPr>
        <w:t>黄色五角星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）。</w:t>
      </w:r>
    </w:p>
    <w:p>
      <w:pPr>
        <w:pStyle w:val="BodyText"/>
        <w:ind w:left="998"/>
        <w:spacing w:line="214" w:lineRule="auto"/>
        <w:outlineLvl w:val="0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12"/>
        </w:rPr>
        <w:t>图</w:t>
      </w:r>
      <w:r>
        <w:rPr>
          <w:rFonts w:ascii="SimHei" w:hAnsi="SimHei" w:eastAsia="SimHei" w:cs="SimHei"/>
          <w:spacing w:val="-7"/>
        </w:rPr>
        <w:t xml:space="preserve"> </w:t>
      </w:r>
      <w:r>
        <w:rPr>
          <w:spacing w:val="12"/>
          <w:position w:val="-1"/>
        </w:rPr>
        <w:t>2    </w:t>
      </w:r>
      <w:r>
        <w:rPr>
          <w:rFonts w:ascii="SimHei" w:hAnsi="SimHei" w:eastAsia="SimHei" w:cs="SimHei"/>
          <w:spacing w:val="12"/>
        </w:rPr>
        <w:t>复杂性急性阑尾炎的超声征象</w:t>
      </w:r>
    </w:p>
    <w:p>
      <w:pPr>
        <w:pStyle w:val="BodyText"/>
        <w:spacing w:line="379" w:lineRule="auto"/>
        <w:rPr>
          <w:sz w:val="21"/>
        </w:rPr>
      </w:pPr>
      <w:r/>
    </w:p>
    <w:p>
      <w:pPr>
        <w:pStyle w:val="BodyText"/>
        <w:ind w:left="418"/>
        <w:spacing w:before="62" w:line="212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8"/>
          <w:position w:val="-1"/>
        </w:rPr>
        <w:t>4.</w:t>
      </w:r>
      <w:r>
        <w:rPr>
          <w:sz w:val="19"/>
          <w:szCs w:val="19"/>
          <w:spacing w:val="18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8"/>
        </w:rPr>
        <w:t>统计学方法</w:t>
      </w:r>
    </w:p>
    <w:p>
      <w:pPr>
        <w:pStyle w:val="BodyText"/>
        <w:ind w:right="69" w:firstLine="422"/>
        <w:spacing w:before="92" w:line="23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4"/>
        </w:rPr>
        <w:t>本研究采用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sz w:val="19"/>
          <w:szCs w:val="19"/>
          <w:position w:val="-1"/>
        </w:rPr>
        <w:t>SPSS</w:t>
      </w:r>
      <w:r>
        <w:rPr>
          <w:sz w:val="19"/>
          <w:szCs w:val="19"/>
          <w:spacing w:val="21"/>
          <w:w w:val="101"/>
          <w:position w:val="-1"/>
        </w:rPr>
        <w:t xml:space="preserve"> </w:t>
      </w:r>
      <w:r>
        <w:rPr>
          <w:sz w:val="19"/>
          <w:szCs w:val="19"/>
          <w:spacing w:val="4"/>
          <w:position w:val="-1"/>
        </w:rPr>
        <w:t>25.</w:t>
      </w:r>
      <w:r>
        <w:rPr>
          <w:sz w:val="19"/>
          <w:szCs w:val="19"/>
          <w:position w:val="-1"/>
        </w:rPr>
        <w:t xml:space="preserve">  </w:t>
      </w:r>
      <w:r>
        <w:rPr>
          <w:sz w:val="19"/>
          <w:szCs w:val="19"/>
          <w:spacing w:val="4"/>
          <w:position w:val="-1"/>
        </w:rPr>
        <w:t>0</w:t>
      </w:r>
      <w:r>
        <w:rPr>
          <w:sz w:val="19"/>
          <w:szCs w:val="19"/>
          <w:spacing w:val="31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软件进行统计学分析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4"/>
        </w:rPr>
        <w:t>连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续变量采用两样本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sz w:val="19"/>
          <w:szCs w:val="19"/>
          <w:i/>
          <w:iCs/>
          <w:spacing w:val="21"/>
          <w:position w:val="-1"/>
        </w:rPr>
        <w:t>t</w:t>
      </w:r>
      <w:r>
        <w:rPr>
          <w:sz w:val="19"/>
          <w:szCs w:val="19"/>
          <w:i/>
          <w:iCs/>
          <w:spacing w:val="3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检验或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sz w:val="19"/>
          <w:szCs w:val="19"/>
          <w:position w:val="-1"/>
        </w:rPr>
        <w:t>Mann</w:t>
      </w:r>
      <w:r>
        <w:rPr>
          <w:sz w:val="19"/>
          <w:szCs w:val="19"/>
          <w:spacing w:val="21"/>
          <w:position w:val="-1"/>
        </w:rPr>
        <w:t>-</w:t>
      </w:r>
      <w:r>
        <w:rPr>
          <w:sz w:val="19"/>
          <w:szCs w:val="19"/>
          <w:position w:val="-1"/>
        </w:rPr>
        <w:t>Whitney</w:t>
      </w:r>
      <w:r>
        <w:rPr>
          <w:sz w:val="19"/>
          <w:szCs w:val="19"/>
          <w:spacing w:val="20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秩和检验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8"/>
        </w:rPr>
        <w:t>进行分析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8"/>
        </w:rPr>
        <w:t>分类变量采用卡方检验进行分析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>。 </w:t>
      </w:r>
      <w:r>
        <w:rPr>
          <w:rFonts w:ascii="SimSun" w:hAnsi="SimSun" w:eastAsia="SimSun" w:cs="SimSun"/>
          <w:sz w:val="19"/>
          <w:szCs w:val="19"/>
          <w:spacing w:val="28"/>
        </w:rPr>
        <w:t>以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CAA</w:t>
      </w:r>
      <w:r>
        <w:rPr>
          <w:sz w:val="19"/>
          <w:szCs w:val="19"/>
          <w:spacing w:val="18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和</w:t>
      </w:r>
      <w:r>
        <w:rPr>
          <w:rFonts w:ascii="SimSun" w:hAnsi="SimSun" w:eastAsia="SimSun" w:cs="SimSun"/>
          <w:sz w:val="19"/>
          <w:szCs w:val="19"/>
          <w:spacing w:val="-5"/>
        </w:rPr>
        <w:t xml:space="preserve"> </w:t>
      </w:r>
      <w:r>
        <w:rPr>
          <w:sz w:val="19"/>
          <w:szCs w:val="19"/>
          <w:position w:val="-1"/>
        </w:rPr>
        <w:t>UAA</w:t>
      </w:r>
      <w:r>
        <w:rPr>
          <w:sz w:val="19"/>
          <w:szCs w:val="19"/>
          <w:spacing w:val="2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为因变量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以超声征象及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临床信息作为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自变量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进行二分类</w:t>
      </w:r>
      <w:r>
        <w:rPr>
          <w:rFonts w:ascii="SimSun" w:hAnsi="SimSun" w:eastAsia="SimSun" w:cs="SimSun"/>
          <w:sz w:val="19"/>
          <w:szCs w:val="19"/>
          <w:spacing w:val="-13"/>
        </w:rPr>
        <w:t xml:space="preserve"> </w:t>
      </w:r>
      <w:r>
        <w:rPr>
          <w:sz w:val="19"/>
          <w:szCs w:val="19"/>
          <w:position w:val="-1"/>
        </w:rPr>
        <w:t>Logistic</w:t>
      </w:r>
      <w:r>
        <w:rPr>
          <w:sz w:val="19"/>
          <w:szCs w:val="19"/>
          <w:spacing w:val="36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回归分析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自变量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的截断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  <w:position w:val="1"/>
        </w:rPr>
        <w:t>值采用受试者工作特征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position w:val="1"/>
        </w:rPr>
        <w:t>(</w:t>
      </w:r>
      <w:r>
        <w:rPr>
          <w:sz w:val="19"/>
          <w:szCs w:val="19"/>
        </w:rPr>
        <w:t>receiver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</w:rPr>
        <w:t>o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position w:val="-1"/>
        </w:rPr>
        <w:t>p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</w:rPr>
        <w:t>eratin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position w:val="-1"/>
        </w:rPr>
        <w:t>g</w:t>
      </w:r>
      <w:r>
        <w:rPr>
          <w:sz w:val="19"/>
          <w:szCs w:val="19"/>
          <w:spacing w:val="45"/>
          <w:position w:val="-1"/>
        </w:rPr>
        <w:t xml:space="preserve"> </w:t>
      </w:r>
      <w:r>
        <w:rPr>
          <w:sz w:val="19"/>
          <w:szCs w:val="19"/>
        </w:rPr>
        <w:t>character</w:t>
      </w:r>
      <w:r>
        <w:rPr>
          <w:sz w:val="19"/>
          <w:szCs w:val="19"/>
          <w:spacing w:val="21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istic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6"/>
          <w:position w:val="1"/>
        </w:rPr>
        <w:t xml:space="preserve"> </w:t>
      </w:r>
      <w:r>
        <w:rPr>
          <w:sz w:val="19"/>
          <w:szCs w:val="19"/>
        </w:rPr>
        <w:t>ROC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) </w:t>
      </w:r>
      <w:r>
        <w:rPr>
          <w:rFonts w:ascii="SimSun" w:hAnsi="SimSun" w:eastAsia="SimSun" w:cs="SimSun"/>
          <w:sz w:val="19"/>
          <w:szCs w:val="19"/>
          <w:spacing w:val="5"/>
        </w:rPr>
        <w:t>曲线来确定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5"/>
        </w:rPr>
        <w:t>以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sz w:val="19"/>
          <w:szCs w:val="19"/>
          <w:i/>
          <w:iCs/>
          <w:spacing w:val="5"/>
          <w:position w:val="-1"/>
        </w:rPr>
        <w:t>P</w:t>
      </w:r>
      <w:r>
        <w:rPr>
          <w:sz w:val="19"/>
          <w:szCs w:val="19"/>
          <w:i/>
          <w:iCs/>
          <w:spacing w:val="-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-1"/>
        </w:rPr>
        <w:t>&lt;</w:t>
      </w:r>
      <w:r>
        <w:rPr>
          <w:sz w:val="19"/>
          <w:szCs w:val="19"/>
          <w:spacing w:val="5"/>
          <w:position w:val="-1"/>
        </w:rPr>
        <w:t>0.  05</w:t>
      </w:r>
      <w:r>
        <w:rPr>
          <w:sz w:val="19"/>
          <w:szCs w:val="19"/>
          <w:spacing w:val="3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为差异有统</w:t>
      </w:r>
      <w:r>
        <w:rPr>
          <w:rFonts w:ascii="SimSun" w:hAnsi="SimSun" w:eastAsia="SimSun" w:cs="SimSun"/>
          <w:sz w:val="19"/>
          <w:szCs w:val="19"/>
          <w:spacing w:val="4"/>
        </w:rPr>
        <w:t>计学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意义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</w:t>
      </w:r>
    </w:p>
    <w:p>
      <w:pPr>
        <w:ind w:left="1992"/>
        <w:spacing w:before="162" w:line="20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2"/>
        </w:rPr>
        <w:t>结</w:t>
      </w:r>
      <w:r>
        <w:rPr>
          <w:rFonts w:ascii="SimHei" w:hAnsi="SimHei" w:eastAsia="SimHei" w:cs="SimHei"/>
          <w:sz w:val="19"/>
          <w:szCs w:val="19"/>
          <w:spacing w:val="16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-2"/>
        </w:rPr>
        <w:t>果</w:t>
      </w:r>
    </w:p>
    <w:p>
      <w:pPr>
        <w:pStyle w:val="BodyText"/>
        <w:ind w:left="424"/>
        <w:spacing w:before="254" w:line="212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6"/>
          <w:position w:val="-1"/>
        </w:rPr>
        <w:t>1.</w:t>
      </w:r>
      <w:r>
        <w:rPr>
          <w:sz w:val="19"/>
          <w:szCs w:val="19"/>
          <w:spacing w:val="15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6"/>
        </w:rPr>
        <w:t>一般结果</w:t>
      </w:r>
    </w:p>
    <w:p>
      <w:pPr>
        <w:pStyle w:val="BodyText"/>
        <w:ind w:left="3" w:firstLine="418"/>
        <w:spacing w:before="96" w:line="195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根据纳入和排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除标准 </w:t>
      </w:r>
      <w:r>
        <w:rPr>
          <w:sz w:val="19"/>
          <w:szCs w:val="19"/>
          <w:spacing w:val="10"/>
          <w:position w:val="-1"/>
        </w:rPr>
        <w:t>792</w:t>
      </w:r>
      <w:r>
        <w:rPr>
          <w:sz w:val="19"/>
          <w:szCs w:val="19"/>
          <w:spacing w:val="4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例</w:t>
      </w:r>
      <w:r>
        <w:rPr>
          <w:rFonts w:ascii="SimSun" w:hAnsi="SimSun" w:eastAsia="SimSun" w:cs="SimSun"/>
          <w:sz w:val="19"/>
          <w:szCs w:val="19"/>
          <w:spacing w:val="-13"/>
        </w:rPr>
        <w:t xml:space="preserve"> </w:t>
      </w:r>
      <w:r>
        <w:rPr>
          <w:sz w:val="19"/>
          <w:szCs w:val="19"/>
          <w:position w:val="-1"/>
        </w:rPr>
        <w:t>AA</w:t>
      </w:r>
      <w:r>
        <w:rPr>
          <w:sz w:val="19"/>
          <w:szCs w:val="19"/>
          <w:spacing w:val="28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被纳入本研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究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  <w:position w:val="1"/>
        </w:rPr>
        <w:t>其</w:t>
      </w:r>
      <w:r>
        <w:rPr>
          <w:rFonts w:ascii="SimSun" w:hAnsi="SimSun" w:eastAsia="SimSun" w:cs="SimSun"/>
          <w:sz w:val="19"/>
          <w:szCs w:val="19"/>
          <w:spacing w:val="-4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  <w:position w:val="1"/>
        </w:rPr>
        <w:t>中</w:t>
      </w:r>
      <w:r>
        <w:rPr>
          <w:rFonts w:ascii="SimSun" w:hAnsi="SimSun" w:eastAsia="SimSun" w:cs="SimSun"/>
          <w:sz w:val="19"/>
          <w:szCs w:val="19"/>
          <w:spacing w:val="-31"/>
          <w:position w:val="1"/>
        </w:rPr>
        <w:t xml:space="preserve"> </w:t>
      </w:r>
      <w:r>
        <w:rPr>
          <w:sz w:val="19"/>
          <w:szCs w:val="19"/>
          <w:spacing w:val="-6"/>
        </w:rPr>
        <w:t>CAA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6"/>
        </w:rPr>
        <w:t>394</w:t>
      </w:r>
      <w:r>
        <w:rPr>
          <w:sz w:val="19"/>
          <w:szCs w:val="19"/>
          <w:spacing w:val="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  <w:position w:val="1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1"/>
        </w:rPr>
        <w:t>，</w:t>
      </w:r>
      <w:r>
        <w:rPr>
          <w:sz w:val="19"/>
          <w:szCs w:val="19"/>
          <w:spacing w:val="-6"/>
        </w:rPr>
        <w:t>UAA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6"/>
        </w:rPr>
        <w:t>398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  <w:position w:val="1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6"/>
          <w:position w:val="1"/>
        </w:rPr>
        <w:t>男性</w:t>
      </w:r>
      <w:r>
        <w:rPr>
          <w:rFonts w:ascii="SimSun" w:hAnsi="SimSun" w:eastAsia="SimSun" w:cs="SimSun"/>
          <w:sz w:val="19"/>
          <w:szCs w:val="19"/>
          <w:spacing w:val="-33"/>
          <w:position w:val="1"/>
        </w:rPr>
        <w:t xml:space="preserve"> </w:t>
      </w:r>
      <w:r>
        <w:rPr>
          <w:sz w:val="19"/>
          <w:szCs w:val="19"/>
          <w:spacing w:val="-6"/>
        </w:rPr>
        <w:t>414</w:t>
      </w:r>
      <w:r>
        <w:rPr>
          <w:sz w:val="19"/>
          <w:szCs w:val="19"/>
          <w:spacing w:val="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  <w:position w:val="1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6"/>
          <w:position w:val="1"/>
        </w:rPr>
        <w:t>女性</w:t>
      </w:r>
      <w:r>
        <w:rPr>
          <w:rFonts w:ascii="SimSun" w:hAnsi="SimSun" w:eastAsia="SimSun" w:cs="SimSun"/>
          <w:sz w:val="19"/>
          <w:szCs w:val="19"/>
          <w:spacing w:val="-29"/>
          <w:position w:val="1"/>
        </w:rPr>
        <w:t xml:space="preserve"> </w:t>
      </w:r>
      <w:r>
        <w:rPr>
          <w:sz w:val="19"/>
          <w:szCs w:val="19"/>
          <w:spacing w:val="-6"/>
        </w:rPr>
        <w:t>378</w:t>
      </w:r>
    </w:p>
    <w:p>
      <w:pPr>
        <w:spacing w:line="195" w:lineRule="auto"/>
        <w:sectPr>
          <w:type w:val="continuous"/>
          <w:pgSz w:w="11912" w:h="16838"/>
          <w:pgMar w:top="976" w:right="868" w:bottom="600" w:left="432" w:header="678" w:footer="360" w:gutter="0"/>
          <w:cols w:equalWidth="0" w:num="2">
            <w:col w:w="5642" w:space="100"/>
            <w:col w:w="4870" w:space="0"/>
          </w:cols>
        </w:sectPr>
        <w:rPr>
          <w:sz w:val="19"/>
          <w:szCs w:val="19"/>
        </w:rPr>
      </w:pPr>
    </w:p>
    <w:p>
      <w:pPr>
        <w:spacing w:line="230" w:lineRule="exact"/>
        <w:rPr/>
      </w:pPr>
      <w:r/>
    </w:p>
    <w:p>
      <w:pPr>
        <w:spacing w:line="230" w:lineRule="exact"/>
        <w:sectPr>
          <w:headerReference w:type="default" r:id="rId5"/>
          <w:footerReference w:type="default" r:id="rId6"/>
          <w:pgSz w:w="11912" w:h="16838"/>
          <w:pgMar w:top="974" w:right="937" w:bottom="600" w:left="432" w:header="676" w:footer="360" w:gutter="0"/>
          <w:cols w:equalWidth="0" w:num="1">
            <w:col w:w="10542" w:space="0"/>
          </w:cols>
        </w:sectPr>
        <w:rPr/>
      </w:pPr>
    </w:p>
    <w:p>
      <w:pPr>
        <w:pStyle w:val="BodyText"/>
        <w:ind w:left="501" w:right="338" w:firstLine="2"/>
        <w:spacing w:before="42" w:line="233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8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-8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8"/>
        </w:rPr>
        <w:t>中位年龄 </w:t>
      </w:r>
      <w:r>
        <w:rPr>
          <w:sz w:val="19"/>
          <w:szCs w:val="19"/>
          <w:spacing w:val="-8"/>
          <w:position w:val="-1"/>
        </w:rPr>
        <w:t>33</w:t>
      </w:r>
      <w:r>
        <w:rPr>
          <w:sz w:val="19"/>
          <w:szCs w:val="19"/>
          <w:spacing w:val="48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岁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（</w:t>
      </w:r>
      <w:r>
        <w:rPr>
          <w:rFonts w:ascii="SimSun" w:hAnsi="SimSun" w:eastAsia="SimSun" w:cs="SimSun"/>
          <w:sz w:val="19"/>
          <w:szCs w:val="19"/>
          <w:spacing w:val="-8"/>
        </w:rPr>
        <w:t>四分位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间距</w:t>
      </w:r>
      <w:r>
        <w:rPr>
          <w:rFonts w:ascii="Microsoft YaHei" w:hAnsi="Microsoft YaHei" w:eastAsia="Microsoft YaHei" w:cs="Microsoft YaHei"/>
          <w:sz w:val="19"/>
          <w:szCs w:val="19"/>
          <w:spacing w:val="-8"/>
          <w:position w:val="1"/>
        </w:rPr>
        <w:t>：</w:t>
      </w:r>
      <w:r>
        <w:rPr>
          <w:sz w:val="19"/>
          <w:szCs w:val="19"/>
          <w:spacing w:val="-8"/>
          <w:position w:val="-2"/>
        </w:rPr>
        <w:t>23~ </w:t>
      </w:r>
      <w:r>
        <w:rPr>
          <w:sz w:val="19"/>
          <w:szCs w:val="19"/>
          <w:spacing w:val="-8"/>
          <w:position w:val="-1"/>
        </w:rPr>
        <w:t>47</w:t>
      </w:r>
      <w:r>
        <w:rPr>
          <w:sz w:val="19"/>
          <w:szCs w:val="19"/>
          <w:spacing w:val="47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  <w:position w:val="1"/>
        </w:rPr>
        <w:t>岁</w:t>
      </w:r>
      <w:r>
        <w:rPr>
          <w:rFonts w:ascii="Microsoft YaHei" w:hAnsi="Microsoft YaHei" w:eastAsia="Microsoft YaHei" w:cs="Microsoft YaHei"/>
          <w:sz w:val="19"/>
          <w:szCs w:val="19"/>
          <w:spacing w:val="-8"/>
          <w:position w:val="1"/>
        </w:rPr>
        <w:t>）。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 xml:space="preserve"> </w:t>
      </w:r>
      <w:r>
        <w:rPr>
          <w:sz w:val="19"/>
          <w:szCs w:val="19"/>
          <w:spacing w:val="-8"/>
          <w:position w:val="-1"/>
        </w:rPr>
        <w:t>394</w:t>
      </w:r>
      <w:r>
        <w:rPr>
          <w:sz w:val="19"/>
          <w:szCs w:val="19"/>
          <w:spacing w:val="36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例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CAA</w:t>
      </w:r>
      <w:r>
        <w:rPr>
          <w:sz w:val="19"/>
          <w:szCs w:val="19"/>
          <w:spacing w:val="3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中经手术及病理确诊坏疽性阑尾炎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0"/>
          <w:position w:val="-1"/>
        </w:rPr>
        <w:t>316</w:t>
      </w:r>
      <w:r>
        <w:rPr>
          <w:sz w:val="19"/>
          <w:szCs w:val="19"/>
          <w:spacing w:val="36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化脓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性阑尾炎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2"/>
          <w:position w:val="-1"/>
        </w:rPr>
        <w:t>78</w:t>
      </w:r>
      <w:r>
        <w:rPr>
          <w:sz w:val="19"/>
          <w:szCs w:val="19"/>
          <w:spacing w:val="28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其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中伴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随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穿孔者 </w:t>
      </w:r>
      <w:r>
        <w:rPr>
          <w:sz w:val="19"/>
          <w:szCs w:val="19"/>
          <w:spacing w:val="-2"/>
          <w:position w:val="-1"/>
        </w:rPr>
        <w:t>241</w:t>
      </w:r>
      <w:r>
        <w:rPr>
          <w:sz w:val="19"/>
          <w:szCs w:val="19"/>
          <w:spacing w:val="4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伴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随脓肿形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成者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3"/>
          <w:position w:val="-1"/>
        </w:rPr>
        <w:t>32</w:t>
      </w:r>
      <w:r>
        <w:rPr>
          <w:sz w:val="19"/>
          <w:szCs w:val="19"/>
          <w:spacing w:val="3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术中诊断的</w:t>
      </w:r>
      <w:r>
        <w:rPr>
          <w:rFonts w:ascii="SimSun" w:hAnsi="SimSun" w:eastAsia="SimSun" w:cs="SimSun"/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3"/>
          <w:position w:val="-1"/>
        </w:rPr>
        <w:t>32</w:t>
      </w:r>
      <w:r>
        <w:rPr>
          <w:sz w:val="19"/>
          <w:szCs w:val="19"/>
          <w:spacing w:val="31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例阑尾周围脓肿里</w:t>
      </w:r>
      <w:r>
        <w:rPr>
          <w:rFonts w:ascii="SimSun" w:hAnsi="SimSun" w:eastAsia="SimSun" w:cs="SimSun"/>
          <w:sz w:val="19"/>
          <w:szCs w:val="19"/>
          <w:spacing w:val="2"/>
        </w:rPr>
        <w:t>有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2"/>
          <w:position w:val="-1"/>
        </w:rPr>
        <w:t>19</w:t>
      </w:r>
      <w:r>
        <w:rPr>
          <w:sz w:val="19"/>
          <w:szCs w:val="19"/>
          <w:spacing w:val="33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例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术前超声发现阑尾区有混合回声包块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另外</w:t>
      </w:r>
      <w:r>
        <w:rPr>
          <w:rFonts w:ascii="SimSun" w:hAnsi="SimSun" w:eastAsia="SimSun" w:cs="SimSun"/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0"/>
          <w:position w:val="-1"/>
        </w:rPr>
        <w:t>13</w:t>
      </w:r>
      <w:r>
        <w:rPr>
          <w:sz w:val="19"/>
          <w:szCs w:val="19"/>
          <w:spacing w:val="3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例术前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超声只发现阑尾炎性改变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未见阑尾周围包块形成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。</w:t>
      </w:r>
    </w:p>
    <w:p>
      <w:pPr>
        <w:pStyle w:val="BodyText"/>
        <w:ind w:left="921"/>
        <w:spacing w:line="211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11"/>
          <w:position w:val="-1"/>
        </w:rPr>
        <w:t>2.</w:t>
      </w:r>
      <w:r>
        <w:rPr>
          <w:sz w:val="19"/>
          <w:szCs w:val="19"/>
          <w:spacing w:val="23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1"/>
        </w:rPr>
        <w:t>临床资料单因素分析</w:t>
      </w:r>
    </w:p>
    <w:p>
      <w:pPr>
        <w:pStyle w:val="BodyText"/>
        <w:ind w:left="500" w:right="338" w:firstLine="422"/>
        <w:spacing w:before="98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5"/>
          <w:position w:val="-1"/>
        </w:rPr>
        <w:t>394</w:t>
      </w:r>
      <w:r>
        <w:rPr>
          <w:sz w:val="19"/>
          <w:szCs w:val="19"/>
          <w:spacing w:val="3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例</w:t>
      </w:r>
      <w:r>
        <w:rPr>
          <w:rFonts w:ascii="SimSun" w:hAnsi="SimSun" w:eastAsia="SimSun" w:cs="SimSun"/>
          <w:sz w:val="19"/>
          <w:szCs w:val="19"/>
          <w:spacing w:val="-22"/>
        </w:rPr>
        <w:t xml:space="preserve"> </w:t>
      </w:r>
      <w:r>
        <w:rPr>
          <w:sz w:val="19"/>
          <w:szCs w:val="19"/>
          <w:position w:val="-1"/>
        </w:rPr>
        <w:t>CAA</w:t>
      </w:r>
      <w:r>
        <w:rPr>
          <w:sz w:val="19"/>
          <w:szCs w:val="19"/>
          <w:spacing w:val="32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和 </w:t>
      </w:r>
      <w:r>
        <w:rPr>
          <w:sz w:val="19"/>
          <w:szCs w:val="19"/>
          <w:spacing w:val="5"/>
          <w:position w:val="-1"/>
        </w:rPr>
        <w:t>398</w:t>
      </w:r>
      <w:r>
        <w:rPr>
          <w:sz w:val="19"/>
          <w:szCs w:val="19"/>
          <w:spacing w:val="4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例 </w:t>
      </w:r>
      <w:r>
        <w:rPr>
          <w:sz w:val="19"/>
          <w:szCs w:val="19"/>
          <w:position w:val="-1"/>
        </w:rPr>
        <w:t>UAA</w:t>
      </w:r>
      <w:r>
        <w:rPr>
          <w:sz w:val="19"/>
          <w:szCs w:val="19"/>
          <w:spacing w:val="4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的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临床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资料对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比见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表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  <w:position w:val="-1"/>
        </w:rPr>
        <w:t>1 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7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当年龄</w:t>
      </w:r>
      <w:r>
        <w:rPr>
          <w:rFonts w:ascii="SimSun" w:hAnsi="SimSun" w:eastAsia="SimSun" w:cs="SimSun"/>
          <w:sz w:val="19"/>
          <w:szCs w:val="19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≥</w:t>
      </w:r>
      <w:r>
        <w:rPr>
          <w:sz w:val="19"/>
          <w:szCs w:val="19"/>
          <w:spacing w:val="3"/>
        </w:rPr>
        <w:t>44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岁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时诊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断 </w:t>
      </w:r>
      <w:r>
        <w:rPr>
          <w:sz w:val="19"/>
          <w:szCs w:val="19"/>
          <w:position w:val="-1"/>
        </w:rPr>
        <w:t>CAA</w:t>
      </w:r>
      <w:r>
        <w:rPr>
          <w:sz w:val="19"/>
          <w:szCs w:val="19"/>
          <w:spacing w:val="47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的 </w:t>
      </w:r>
      <w:r>
        <w:rPr>
          <w:sz w:val="19"/>
          <w:szCs w:val="19"/>
          <w:position w:val="-1"/>
        </w:rPr>
        <w:t>ROC</w:t>
      </w:r>
      <w:r>
        <w:rPr>
          <w:sz w:val="19"/>
          <w:szCs w:val="19"/>
          <w:spacing w:val="52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曲线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下面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  <w:position w:val="1"/>
        </w:rPr>
        <w:t>积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-18"/>
          <w:position w:val="1"/>
        </w:rPr>
        <w:t xml:space="preserve"> </w:t>
      </w:r>
      <w:r>
        <w:rPr>
          <w:sz w:val="19"/>
          <w:szCs w:val="19"/>
        </w:rPr>
        <w:t>area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under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curve</w:t>
      </w:r>
      <w:r>
        <w:rPr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2"/>
          <w:position w:val="2"/>
        </w:rPr>
        <w:t xml:space="preserve"> </w:t>
      </w:r>
      <w:r>
        <w:rPr>
          <w:sz w:val="19"/>
          <w:szCs w:val="19"/>
        </w:rPr>
        <w:t>AUC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) </w:t>
      </w:r>
      <w:r>
        <w:rPr>
          <w:rFonts w:ascii="SimSun" w:hAnsi="SimSun" w:eastAsia="SimSun" w:cs="SimSun"/>
          <w:sz w:val="19"/>
          <w:szCs w:val="19"/>
          <w:spacing w:val="5"/>
        </w:rPr>
        <w:t>是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5"/>
        </w:rPr>
        <w:t>0.  585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[</w:t>
      </w:r>
      <w:r>
        <w:rPr>
          <w:sz w:val="19"/>
          <w:szCs w:val="19"/>
          <w:spacing w:val="5"/>
        </w:rPr>
        <w:t>95%</w:t>
      </w:r>
      <w:r>
        <w:rPr>
          <w:rFonts w:ascii="SimSun" w:hAnsi="SimSun" w:eastAsia="SimSun" w:cs="SimSun"/>
          <w:sz w:val="19"/>
          <w:szCs w:val="19"/>
          <w:spacing w:val="5"/>
        </w:rPr>
        <w:t>置信区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  <w:position w:val="1"/>
        </w:rPr>
        <w:t>间</w:t>
      </w:r>
      <w:r>
        <w:rPr>
          <w:rFonts w:ascii="SimSun" w:hAnsi="SimSun" w:eastAsia="SimSun" w:cs="SimSun"/>
          <w:sz w:val="19"/>
          <w:szCs w:val="19"/>
          <w:spacing w:val="-1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2"/>
        </w:rPr>
        <w:t>( </w:t>
      </w:r>
      <w:r>
        <w:rPr>
          <w:sz w:val="19"/>
          <w:szCs w:val="19"/>
        </w:rPr>
        <w:t>confidence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</w:rPr>
        <w:t>interval</w:t>
      </w:r>
      <w:r>
        <w:rPr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2"/>
        </w:rPr>
        <w:t>,   </w:t>
      </w:r>
      <w:r>
        <w:rPr>
          <w:sz w:val="19"/>
          <w:szCs w:val="19"/>
          <w:position w:val="1"/>
        </w:rPr>
        <w:t>CI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1"/>
        </w:rPr>
        <w:t>):</w:t>
      </w:r>
      <w:r>
        <w:rPr>
          <w:rFonts w:ascii="Microsoft YaHei" w:hAnsi="Microsoft YaHei" w:eastAsia="Microsoft YaHei" w:cs="Microsoft YaHei"/>
          <w:sz w:val="19"/>
          <w:szCs w:val="19"/>
          <w:spacing w:val="48"/>
          <w:w w:val="101"/>
          <w:position w:val="1"/>
        </w:rPr>
        <w:t xml:space="preserve"> </w:t>
      </w:r>
      <w:r>
        <w:rPr>
          <w:sz w:val="19"/>
          <w:szCs w:val="19"/>
          <w:spacing w:val="1"/>
        </w:rPr>
        <w:t>0.  545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"/>
          <w:position w:val="-1"/>
        </w:rPr>
        <w:t>~</w:t>
      </w:r>
      <w:r>
        <w:rPr>
          <w:sz w:val="19"/>
          <w:szCs w:val="19"/>
          <w:spacing w:val="37"/>
          <w:position w:val="-1"/>
        </w:rPr>
        <w:t xml:space="preserve"> </w:t>
      </w:r>
      <w:r>
        <w:rPr>
          <w:sz w:val="19"/>
          <w:szCs w:val="19"/>
          <w:spacing w:val="1"/>
        </w:rPr>
        <w:t>0.  624 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0"/>
          <w:w w:val="101"/>
          <w:position w:val="2"/>
        </w:rPr>
        <w:t xml:space="preserve"> </w:t>
      </w:r>
      <w:r>
        <w:rPr>
          <w:sz w:val="19"/>
          <w:szCs w:val="19"/>
          <w:i/>
          <w:iCs/>
          <w:spacing w:val="1"/>
        </w:rPr>
        <w:t>P</w:t>
      </w:r>
      <w:r>
        <w:rPr>
          <w:sz w:val="19"/>
          <w:szCs w:val="19"/>
          <w:i/>
          <w:iCs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-1"/>
        </w:rPr>
        <w:t>&lt;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4"/>
        </w:rPr>
        <w:t>0.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4"/>
        </w:rPr>
        <w:t>001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]；</w:t>
      </w:r>
      <w:r>
        <w:rPr>
          <w:rFonts w:ascii="SimSun" w:hAnsi="SimSun" w:eastAsia="SimSun" w:cs="SimSun"/>
          <w:sz w:val="19"/>
          <w:szCs w:val="19"/>
          <w:spacing w:val="4"/>
        </w:rPr>
        <w:t>当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就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诊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时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间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-2"/>
        </w:rPr>
        <w:t>≥ </w:t>
      </w:r>
      <w:r>
        <w:rPr>
          <w:sz w:val="19"/>
          <w:szCs w:val="19"/>
          <w:spacing w:val="4"/>
          <w:position w:val="-1"/>
        </w:rPr>
        <w:t>24h</w:t>
      </w:r>
      <w:r>
        <w:rPr>
          <w:sz w:val="19"/>
          <w:szCs w:val="19"/>
          <w:spacing w:val="50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诊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断 </w:t>
      </w:r>
      <w:r>
        <w:rPr>
          <w:sz w:val="19"/>
          <w:szCs w:val="19"/>
          <w:position w:val="-1"/>
        </w:rPr>
        <w:t>CAA</w:t>
      </w:r>
      <w:r>
        <w:rPr>
          <w:sz w:val="19"/>
          <w:szCs w:val="19"/>
          <w:spacing w:val="4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4"/>
        </w:rPr>
        <w:t>的 </w:t>
      </w:r>
      <w:r>
        <w:rPr>
          <w:sz w:val="19"/>
          <w:szCs w:val="19"/>
          <w:position w:val="-1"/>
        </w:rPr>
        <w:t>AUC</w:t>
      </w:r>
      <w:r>
        <w:rPr>
          <w:sz w:val="19"/>
          <w:szCs w:val="19"/>
          <w:spacing w:val="4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4"/>
        </w:rPr>
        <w:t>是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0.  653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(</w:t>
      </w:r>
      <w:r>
        <w:rPr>
          <w:sz w:val="19"/>
          <w:szCs w:val="19"/>
          <w:spacing w:val="3"/>
        </w:rPr>
        <w:t>95%</w:t>
      </w:r>
      <w:r>
        <w:rPr>
          <w:sz w:val="19"/>
          <w:szCs w:val="19"/>
          <w:i/>
          <w:iCs/>
        </w:rPr>
        <w:t>CI</w:t>
      </w:r>
      <w:r>
        <w:rPr>
          <w:sz w:val="19"/>
          <w:szCs w:val="19"/>
          <w:i/>
          <w:iCs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:</w:t>
      </w:r>
      <w:r>
        <w:rPr>
          <w:sz w:val="19"/>
          <w:szCs w:val="19"/>
          <w:spacing w:val="3"/>
        </w:rPr>
        <w:t>0.  615~0.  744 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2"/>
        </w:rPr>
        <w:t>, </w:t>
      </w:r>
      <w:r>
        <w:rPr>
          <w:sz w:val="19"/>
          <w:szCs w:val="19"/>
          <w:i/>
          <w:iCs/>
          <w:spacing w:val="3"/>
        </w:rPr>
        <w:t>P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&lt;</w:t>
      </w:r>
      <w:r>
        <w:rPr>
          <w:sz w:val="19"/>
          <w:szCs w:val="19"/>
          <w:spacing w:val="3"/>
        </w:rPr>
        <w:t>0.</w:t>
      </w:r>
      <w:r>
        <w:rPr>
          <w:sz w:val="19"/>
          <w:szCs w:val="19"/>
          <w:spacing w:val="2"/>
        </w:rPr>
        <w:t xml:space="preserve">  001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)；</w:t>
      </w:r>
      <w:r>
        <w:rPr>
          <w:rFonts w:ascii="SimSun" w:hAnsi="SimSun" w:eastAsia="SimSun" w:cs="SimSun"/>
          <w:sz w:val="19"/>
          <w:szCs w:val="19"/>
          <w:spacing w:val="2"/>
          <w:position w:val="1"/>
        </w:rPr>
        <w:t>当症状持</w:t>
      </w:r>
      <w:r>
        <w:rPr>
          <w:rFonts w:ascii="SimSun" w:hAnsi="SimSun" w:eastAsia="SimSun" w:cs="SimSun"/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续时间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≥</w:t>
      </w:r>
      <w:r>
        <w:rPr>
          <w:sz w:val="19"/>
          <w:szCs w:val="19"/>
          <w:spacing w:val="15"/>
        </w:rPr>
        <w:t>32h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  <w:position w:val="1"/>
        </w:rPr>
        <w:t>诊</w:t>
      </w:r>
      <w:r>
        <w:rPr>
          <w:rFonts w:ascii="SimSun" w:hAnsi="SimSun" w:eastAsia="SimSun" w:cs="SimSun"/>
          <w:sz w:val="19"/>
          <w:szCs w:val="19"/>
          <w:spacing w:val="-5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  <w:position w:val="1"/>
        </w:rPr>
        <w:t>断</w:t>
      </w:r>
      <w:r>
        <w:rPr>
          <w:rFonts w:ascii="SimSun" w:hAnsi="SimSun" w:eastAsia="SimSun" w:cs="SimSun"/>
          <w:sz w:val="19"/>
          <w:szCs w:val="19"/>
          <w:spacing w:val="-12"/>
          <w:position w:val="1"/>
        </w:rPr>
        <w:t xml:space="preserve"> </w:t>
      </w:r>
      <w:r>
        <w:rPr>
          <w:sz w:val="19"/>
          <w:szCs w:val="19"/>
        </w:rPr>
        <w:t>CAA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  <w:position w:val="1"/>
        </w:rPr>
        <w:t>的</w:t>
      </w:r>
      <w:r>
        <w:rPr>
          <w:rFonts w:ascii="SimSun" w:hAnsi="SimSun" w:eastAsia="SimSun" w:cs="SimSun"/>
          <w:sz w:val="19"/>
          <w:szCs w:val="19"/>
          <w:spacing w:val="-13"/>
          <w:position w:val="1"/>
        </w:rPr>
        <w:t xml:space="preserve"> </w:t>
      </w:r>
      <w:r>
        <w:rPr>
          <w:sz w:val="19"/>
          <w:szCs w:val="19"/>
        </w:rPr>
        <w:t>AUC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  <w:position w:val="1"/>
        </w:rPr>
        <w:t>是</w:t>
      </w:r>
      <w:r>
        <w:rPr>
          <w:rFonts w:ascii="SimSun" w:hAnsi="SimSun" w:eastAsia="SimSun" w:cs="SimSun"/>
          <w:sz w:val="19"/>
          <w:szCs w:val="19"/>
          <w:spacing w:val="-13"/>
          <w:position w:val="1"/>
        </w:rPr>
        <w:t xml:space="preserve"> </w:t>
      </w:r>
      <w:r>
        <w:rPr>
          <w:sz w:val="19"/>
          <w:szCs w:val="19"/>
          <w:spacing w:val="15"/>
        </w:rPr>
        <w:t>0.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5"/>
        </w:rPr>
        <w:t>664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(</w:t>
      </w:r>
      <w:r>
        <w:rPr>
          <w:sz w:val="19"/>
          <w:szCs w:val="19"/>
          <w:spacing w:val="15"/>
        </w:rPr>
        <w:t>95%</w:t>
      </w:r>
      <w:r>
        <w:rPr>
          <w:sz w:val="19"/>
          <w:szCs w:val="19"/>
          <w:i/>
          <w:iCs/>
        </w:rPr>
        <w:t>CI</w:t>
      </w:r>
      <w:r>
        <w:rPr>
          <w:sz w:val="19"/>
          <w:szCs w:val="19"/>
          <w:i/>
          <w:iCs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position w:val="2"/>
        </w:rPr>
        <w:t>:</w:t>
      </w:r>
    </w:p>
    <w:p>
      <w:pPr>
        <w:pStyle w:val="BodyText"/>
        <w:ind w:left="500"/>
        <w:spacing w:before="1" w:line="182" w:lineRule="auto"/>
        <w:rPr>
          <w:sz w:val="19"/>
          <w:szCs w:val="19"/>
        </w:rPr>
      </w:pPr>
      <w:r>
        <w:rPr>
          <w:sz w:val="19"/>
          <w:szCs w:val="19"/>
          <w:spacing w:val="2"/>
        </w:rPr>
        <w:t>0.  627~0.  702 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2"/>
        </w:rPr>
        <w:t>, </w:t>
      </w:r>
      <w:r>
        <w:rPr>
          <w:sz w:val="19"/>
          <w:szCs w:val="19"/>
          <w:i/>
          <w:iCs/>
          <w:spacing w:val="2"/>
        </w:rPr>
        <w:t>P</w:t>
      </w:r>
      <w:r>
        <w:rPr>
          <w:sz w:val="19"/>
          <w:szCs w:val="19"/>
          <w:i/>
          <w:iCs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&lt;</w:t>
      </w:r>
      <w:r>
        <w:rPr>
          <w:sz w:val="19"/>
          <w:szCs w:val="19"/>
          <w:spacing w:val="2"/>
        </w:rPr>
        <w:t>0.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001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)；</w:t>
      </w:r>
      <w:r>
        <w:rPr>
          <w:rFonts w:ascii="SimSun" w:hAnsi="SimSun" w:eastAsia="SimSun" w:cs="SimSun"/>
          <w:sz w:val="19"/>
          <w:szCs w:val="19"/>
          <w:spacing w:val="2"/>
        </w:rPr>
        <w:t>当白细胞计数</w:t>
      </w:r>
      <w:r>
        <w:rPr>
          <w:rFonts w:ascii="SimSun" w:hAnsi="SimSun" w:eastAsia="SimSun" w:cs="SimSun"/>
          <w:sz w:val="19"/>
          <w:szCs w:val="19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≥</w:t>
      </w:r>
      <w:r>
        <w:rPr>
          <w:sz w:val="19"/>
          <w:szCs w:val="19"/>
          <w:spacing w:val="2"/>
        </w:rPr>
        <w:t>16.  535×</w:t>
      </w:r>
    </w:p>
    <w:p>
      <w:pPr>
        <w:pStyle w:val="BodyText"/>
        <w:ind w:left="506"/>
        <w:spacing w:before="36" w:line="19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-12"/>
        </w:rPr>
        <w:t>10</w:t>
      </w:r>
      <w:r>
        <w:rPr>
          <w:sz w:val="19"/>
          <w:szCs w:val="19"/>
          <w:spacing w:val="-22"/>
        </w:rPr>
        <w:t xml:space="preserve"> </w:t>
      </w:r>
      <w:r>
        <w:rPr>
          <w:sz w:val="10"/>
          <w:szCs w:val="10"/>
          <w:spacing w:val="-12"/>
          <w:position w:val="8"/>
        </w:rPr>
        <w:t>9  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/</w:t>
      </w:r>
      <w:r>
        <w:rPr>
          <w:sz w:val="19"/>
          <w:szCs w:val="19"/>
          <w:spacing w:val="4"/>
          <w:position w:val="1"/>
        </w:rPr>
        <w:t>L  </w:t>
      </w:r>
      <w:r>
        <w:rPr>
          <w:rFonts w:ascii="SimSun" w:hAnsi="SimSun" w:eastAsia="SimSun" w:cs="SimSun"/>
          <w:sz w:val="19"/>
          <w:szCs w:val="19"/>
          <w:spacing w:val="4"/>
          <w:position w:val="1"/>
        </w:rPr>
        <w:t>时</w:t>
      </w:r>
      <w:r>
        <w:rPr>
          <w:rFonts w:ascii="SimSun" w:hAnsi="SimSun" w:eastAsia="SimSun" w:cs="SimSun"/>
          <w:sz w:val="19"/>
          <w:szCs w:val="19"/>
          <w:spacing w:val="-2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  <w:position w:val="1"/>
        </w:rPr>
        <w:t>诊</w:t>
      </w:r>
      <w:r>
        <w:rPr>
          <w:rFonts w:ascii="SimSun" w:hAnsi="SimSun" w:eastAsia="SimSun" w:cs="SimSun"/>
          <w:sz w:val="19"/>
          <w:szCs w:val="19"/>
          <w:spacing w:val="-1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  <w:position w:val="1"/>
        </w:rPr>
        <w:t>断</w:t>
      </w:r>
      <w:r>
        <w:rPr>
          <w:rFonts w:ascii="SimSun" w:hAnsi="SimSun" w:eastAsia="SimSun" w:cs="SimSun"/>
          <w:sz w:val="19"/>
          <w:szCs w:val="19"/>
          <w:spacing w:val="43"/>
          <w:position w:val="1"/>
        </w:rPr>
        <w:t xml:space="preserve"> </w:t>
      </w:r>
      <w:r>
        <w:rPr>
          <w:sz w:val="19"/>
          <w:szCs w:val="19"/>
        </w:rPr>
        <w:t>CAA</w:t>
      </w:r>
      <w:r>
        <w:rPr>
          <w:sz w:val="19"/>
          <w:szCs w:val="19"/>
          <w:spacing w:val="4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4"/>
          <w:position w:val="1"/>
        </w:rPr>
        <w:t>的</w:t>
      </w:r>
      <w:r>
        <w:rPr>
          <w:rFonts w:ascii="SimSun" w:hAnsi="SimSun" w:eastAsia="SimSun" w:cs="SimSun"/>
          <w:sz w:val="19"/>
          <w:szCs w:val="19"/>
          <w:spacing w:val="42"/>
          <w:position w:val="1"/>
        </w:rPr>
        <w:t xml:space="preserve"> </w:t>
      </w:r>
      <w:r>
        <w:rPr>
          <w:sz w:val="19"/>
          <w:szCs w:val="19"/>
        </w:rPr>
        <w:t>AUC</w:t>
      </w:r>
      <w:r>
        <w:rPr>
          <w:sz w:val="19"/>
          <w:szCs w:val="19"/>
          <w:spacing w:val="15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4"/>
          <w:position w:val="1"/>
        </w:rPr>
        <w:t>是</w:t>
      </w:r>
      <w:r>
        <w:rPr>
          <w:rFonts w:ascii="SimSun" w:hAnsi="SimSun" w:eastAsia="SimSun" w:cs="SimSun"/>
          <w:sz w:val="19"/>
          <w:szCs w:val="19"/>
          <w:spacing w:val="42"/>
          <w:position w:val="1"/>
        </w:rPr>
        <w:t xml:space="preserve"> </w:t>
      </w:r>
      <w:r>
        <w:rPr>
          <w:sz w:val="19"/>
          <w:szCs w:val="19"/>
          <w:spacing w:val="4"/>
        </w:rPr>
        <w:t>0.  549  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(</w:t>
      </w:r>
      <w:r>
        <w:rPr>
          <w:sz w:val="19"/>
          <w:szCs w:val="19"/>
          <w:spacing w:val="4"/>
        </w:rPr>
        <w:t>95%</w:t>
      </w:r>
      <w:r>
        <w:rPr>
          <w:sz w:val="19"/>
          <w:szCs w:val="19"/>
          <w:i/>
          <w:iCs/>
        </w:rPr>
        <w:t>CI</w:t>
      </w:r>
      <w:r>
        <w:rPr>
          <w:sz w:val="19"/>
          <w:szCs w:val="19"/>
          <w:i/>
          <w:iCs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2"/>
        </w:rPr>
        <w:t>:</w:t>
      </w:r>
    </w:p>
    <w:p>
      <w:pPr>
        <w:pStyle w:val="BodyText"/>
        <w:ind w:left="501" w:right="345" w:hanging="1"/>
        <w:spacing w:before="47" w:line="203" w:lineRule="auto"/>
        <w:rPr>
          <w:sz w:val="19"/>
          <w:szCs w:val="19"/>
        </w:rPr>
      </w:pPr>
      <w:r>
        <w:rPr>
          <w:sz w:val="19"/>
          <w:szCs w:val="19"/>
          <w:spacing w:val="-2"/>
          <w:position w:val="-1"/>
        </w:rPr>
        <w:t>0.  509~0.  589 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1"/>
        </w:rPr>
        <w:t>, </w:t>
      </w:r>
      <w:r>
        <w:rPr>
          <w:sz w:val="19"/>
          <w:szCs w:val="19"/>
          <w:i/>
          <w:iCs/>
          <w:spacing w:val="-2"/>
        </w:rPr>
        <w:t>P</w:t>
      </w:r>
      <w:r>
        <w:rPr>
          <w:sz w:val="19"/>
          <w:szCs w:val="19"/>
          <w:i/>
          <w:iCs/>
          <w:spacing w:val="44"/>
        </w:rPr>
        <w:t xml:space="preserve"> </w:t>
      </w:r>
      <w:r>
        <w:rPr>
          <w:sz w:val="19"/>
          <w:szCs w:val="19"/>
          <w:spacing w:val="-2"/>
        </w:rPr>
        <w:t>=0.  018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)；</w:t>
      </w:r>
      <w:r>
        <w:rPr>
          <w:rFonts w:ascii="SimSun" w:hAnsi="SimSun" w:eastAsia="SimSun" w:cs="SimSun"/>
          <w:sz w:val="19"/>
          <w:szCs w:val="19"/>
          <w:spacing w:val="-2"/>
        </w:rPr>
        <w:t>当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中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性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粒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细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胞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百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分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比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≥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86%</w:t>
      </w:r>
      <w:r>
        <w:rPr>
          <w:rFonts w:ascii="SimSun" w:hAnsi="SimSun" w:eastAsia="SimSun" w:cs="SimSun"/>
          <w:sz w:val="19"/>
          <w:szCs w:val="19"/>
          <w:spacing w:val="5"/>
        </w:rPr>
        <w:t>时诊断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CAA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  <w:position w:val="1"/>
        </w:rPr>
        <w:t>的</w:t>
      </w:r>
      <w:r>
        <w:rPr>
          <w:rFonts w:ascii="SimSun" w:hAnsi="SimSun" w:eastAsia="SimSun" w:cs="SimSun"/>
          <w:sz w:val="19"/>
          <w:szCs w:val="19"/>
          <w:spacing w:val="-22"/>
          <w:position w:val="1"/>
        </w:rPr>
        <w:t xml:space="preserve"> </w:t>
      </w:r>
      <w:r>
        <w:rPr>
          <w:sz w:val="19"/>
          <w:szCs w:val="19"/>
        </w:rPr>
        <w:t>AUC</w:t>
      </w:r>
      <w:r>
        <w:rPr>
          <w:sz w:val="19"/>
          <w:szCs w:val="19"/>
          <w:spacing w:val="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  <w:position w:val="1"/>
        </w:rPr>
        <w:t>是</w:t>
      </w:r>
      <w:r>
        <w:rPr>
          <w:rFonts w:ascii="SimSun" w:hAnsi="SimSun" w:eastAsia="SimSun" w:cs="SimSun"/>
          <w:sz w:val="19"/>
          <w:szCs w:val="19"/>
          <w:spacing w:val="-19"/>
          <w:position w:val="1"/>
        </w:rPr>
        <w:t xml:space="preserve"> </w:t>
      </w:r>
      <w:r>
        <w:rPr>
          <w:sz w:val="19"/>
          <w:szCs w:val="19"/>
          <w:spacing w:val="5"/>
        </w:rPr>
        <w:t>0.  629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(</w:t>
      </w:r>
      <w:r>
        <w:rPr>
          <w:sz w:val="19"/>
          <w:szCs w:val="19"/>
          <w:spacing w:val="5"/>
        </w:rPr>
        <w:t>95%</w:t>
      </w:r>
      <w:r>
        <w:rPr>
          <w:sz w:val="19"/>
          <w:szCs w:val="19"/>
          <w:i/>
          <w:iCs/>
        </w:rPr>
        <w:t>CI</w:t>
      </w:r>
      <w:r>
        <w:rPr>
          <w:sz w:val="19"/>
          <w:szCs w:val="19"/>
          <w:i/>
          <w:iCs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2"/>
        </w:rPr>
        <w:t>: </w:t>
      </w:r>
      <w:r>
        <w:rPr>
          <w:sz w:val="19"/>
          <w:szCs w:val="19"/>
          <w:spacing w:val="5"/>
        </w:rPr>
        <w:t>0.  5</w:t>
      </w:r>
      <w:r>
        <w:rPr>
          <w:sz w:val="19"/>
          <w:szCs w:val="19"/>
          <w:spacing w:val="4"/>
        </w:rPr>
        <w:t>91 </w:t>
      </w:r>
      <w:r>
        <w:rPr>
          <w:sz w:val="19"/>
          <w:szCs w:val="19"/>
          <w:spacing w:val="4"/>
          <w:position w:val="-1"/>
        </w:rPr>
        <w:t>~</w:t>
      </w:r>
    </w:p>
    <w:p>
      <w:pPr>
        <w:pStyle w:val="BodyText"/>
        <w:ind w:left="500"/>
        <w:spacing w:before="71" w:line="16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-4"/>
        </w:rPr>
        <w:t>0.  668 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2"/>
        </w:rPr>
        <w:t>, </w:t>
      </w:r>
      <w:r>
        <w:rPr>
          <w:sz w:val="19"/>
          <w:szCs w:val="19"/>
          <w:i/>
          <w:iCs/>
          <w:spacing w:val="-4"/>
        </w:rPr>
        <w:t>P</w:t>
      </w:r>
      <w:r>
        <w:rPr>
          <w:sz w:val="19"/>
          <w:szCs w:val="19"/>
          <w:i/>
          <w:iCs/>
          <w:spacing w:val="8"/>
        </w:rPr>
        <w:t xml:space="preserve"> </w:t>
      </w:r>
      <w:r>
        <w:rPr>
          <w:sz w:val="19"/>
          <w:szCs w:val="19"/>
          <w:spacing w:val="-4"/>
        </w:rPr>
        <w:t>=0.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4"/>
        </w:rPr>
        <w:t>018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)。</w:t>
      </w:r>
    </w:p>
    <w:p>
      <w:pPr>
        <w:pStyle w:val="BodyText"/>
        <w:ind w:left="922"/>
        <w:spacing w:before="74" w:line="212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12"/>
          <w:position w:val="-1"/>
        </w:rPr>
        <w:t>3.</w:t>
      </w:r>
      <w:r>
        <w:rPr>
          <w:sz w:val="19"/>
          <w:szCs w:val="19"/>
          <w:spacing w:val="17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2"/>
        </w:rPr>
        <w:t>超声检查单因素分析</w:t>
      </w:r>
    </w:p>
    <w:p>
      <w:pPr>
        <w:pStyle w:val="BodyText"/>
        <w:ind w:left="519" w:right="339" w:firstLine="403"/>
        <w:spacing w:before="98" w:line="263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11"/>
          <w:position w:val="-1"/>
        </w:rPr>
        <w:t>398</w:t>
      </w:r>
      <w:r>
        <w:rPr>
          <w:sz w:val="19"/>
          <w:szCs w:val="19"/>
          <w:spacing w:val="39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例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sz w:val="19"/>
          <w:szCs w:val="19"/>
          <w:position w:val="-1"/>
        </w:rPr>
        <w:t>UAA</w:t>
      </w:r>
      <w:r>
        <w:rPr>
          <w:sz w:val="19"/>
          <w:szCs w:val="19"/>
          <w:spacing w:val="36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与 </w:t>
      </w:r>
      <w:r>
        <w:rPr>
          <w:sz w:val="19"/>
          <w:szCs w:val="19"/>
          <w:spacing w:val="11"/>
          <w:position w:val="-1"/>
        </w:rPr>
        <w:t>364</w:t>
      </w:r>
      <w:r>
        <w:rPr>
          <w:sz w:val="19"/>
          <w:szCs w:val="19"/>
          <w:spacing w:val="4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例 </w:t>
      </w:r>
      <w:r>
        <w:rPr>
          <w:sz w:val="19"/>
          <w:szCs w:val="19"/>
          <w:position w:val="-1"/>
        </w:rPr>
        <w:t>CAA</w:t>
      </w:r>
      <w:r>
        <w:rPr>
          <w:sz w:val="19"/>
          <w:szCs w:val="19"/>
          <w:spacing w:val="32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超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声均可准确测量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阑尾最大外径及阑尾周围炎性脂肪厚度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二者超声征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" w:firstLine="10"/>
        <w:spacing w:before="65" w:line="21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8"/>
        </w:rPr>
        <w:t>象对比结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果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见表 </w:t>
      </w:r>
      <w:r>
        <w:rPr>
          <w:sz w:val="19"/>
          <w:szCs w:val="19"/>
          <w:spacing w:val="18"/>
          <w:position w:val="-1"/>
        </w:rPr>
        <w:t>2 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单因素分析显示当阑尾外径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≥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10.  6  </w:t>
      </w:r>
      <w:r>
        <w:rPr>
          <w:sz w:val="19"/>
          <w:szCs w:val="19"/>
        </w:rPr>
        <w:t>mm</w:t>
      </w:r>
      <w:r>
        <w:rPr>
          <w:sz w:val="19"/>
          <w:szCs w:val="19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"/>
          <w:position w:val="1"/>
        </w:rPr>
        <w:t>时</w:t>
      </w:r>
      <w:r>
        <w:rPr>
          <w:rFonts w:ascii="SimSun" w:hAnsi="SimSun" w:eastAsia="SimSun" w:cs="SimSun"/>
          <w:sz w:val="19"/>
          <w:szCs w:val="19"/>
          <w:spacing w:val="-4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  <w:position w:val="1"/>
        </w:rPr>
        <w:t>诊</w:t>
      </w:r>
      <w:r>
        <w:rPr>
          <w:rFonts w:ascii="SimSun" w:hAnsi="SimSun" w:eastAsia="SimSun" w:cs="SimSun"/>
          <w:sz w:val="19"/>
          <w:szCs w:val="19"/>
          <w:spacing w:val="-4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  <w:position w:val="1"/>
        </w:rPr>
        <w:t>断 </w:t>
      </w:r>
      <w:r>
        <w:rPr>
          <w:sz w:val="19"/>
          <w:szCs w:val="19"/>
        </w:rPr>
        <w:t>CAA</w:t>
      </w:r>
      <w:r>
        <w:rPr>
          <w:sz w:val="19"/>
          <w:szCs w:val="19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"/>
          <w:position w:val="1"/>
        </w:rPr>
        <w:t>的 </w:t>
      </w:r>
      <w:r>
        <w:rPr>
          <w:sz w:val="19"/>
          <w:szCs w:val="19"/>
        </w:rPr>
        <w:t>AUC</w:t>
      </w:r>
      <w:r>
        <w:rPr>
          <w:sz w:val="19"/>
          <w:szCs w:val="19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"/>
          <w:position w:val="1"/>
        </w:rPr>
        <w:t>是 </w:t>
      </w:r>
      <w:r>
        <w:rPr>
          <w:sz w:val="19"/>
          <w:szCs w:val="19"/>
          <w:spacing w:val="1"/>
        </w:rPr>
        <w:t>0.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"/>
        </w:rPr>
        <w:t>624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(</w:t>
      </w:r>
      <w:r>
        <w:rPr>
          <w:sz w:val="19"/>
          <w:szCs w:val="19"/>
          <w:spacing w:val="1"/>
        </w:rPr>
        <w:t>95%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i/>
          <w:iCs/>
        </w:rPr>
        <w:t>CI</w:t>
      </w:r>
      <w:r>
        <w:rPr>
          <w:sz w:val="19"/>
          <w:szCs w:val="19"/>
          <w:i/>
          <w:iCs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2"/>
        </w:rPr>
        <w:t>:</w:t>
      </w:r>
      <w:r>
        <w:rPr>
          <w:rFonts w:ascii="Microsoft YaHei" w:hAnsi="Microsoft YaHei" w:eastAsia="Microsoft YaHei" w:cs="Microsoft YaHei"/>
          <w:sz w:val="19"/>
          <w:szCs w:val="19"/>
          <w:position w:val="2"/>
        </w:rPr>
        <w:t xml:space="preserve"> </w:t>
      </w:r>
      <w:r>
        <w:rPr>
          <w:sz w:val="19"/>
          <w:szCs w:val="19"/>
          <w:spacing w:val="3"/>
        </w:rPr>
        <w:t>0.  585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3"/>
          <w:position w:val="-1"/>
        </w:rPr>
        <w:t>~ </w:t>
      </w:r>
      <w:r>
        <w:rPr>
          <w:sz w:val="19"/>
          <w:szCs w:val="19"/>
          <w:spacing w:val="3"/>
        </w:rPr>
        <w:t>0.  663 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, </w:t>
      </w:r>
      <w:r>
        <w:rPr>
          <w:sz w:val="19"/>
          <w:szCs w:val="19"/>
          <w:i/>
          <w:iCs/>
          <w:spacing w:val="3"/>
        </w:rPr>
        <w:t>P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&lt;</w:t>
      </w:r>
      <w:r>
        <w:rPr>
          <w:sz w:val="19"/>
          <w:szCs w:val="19"/>
          <w:spacing w:val="3"/>
        </w:rPr>
        <w:t>0.  001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)；</w:t>
      </w:r>
      <w:r>
        <w:rPr>
          <w:rFonts w:ascii="SimSun" w:hAnsi="SimSun" w:eastAsia="SimSun" w:cs="SimSun"/>
          <w:sz w:val="19"/>
          <w:szCs w:val="19"/>
          <w:spacing w:val="3"/>
        </w:rPr>
        <w:t>当阑尾周围炎性脂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肪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厚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度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≥</w:t>
      </w:r>
      <w:r>
        <w:rPr>
          <w:sz w:val="19"/>
          <w:szCs w:val="19"/>
          <w:spacing w:val="10"/>
        </w:rPr>
        <w:t>7  </w:t>
      </w:r>
      <w:r>
        <w:rPr>
          <w:sz w:val="19"/>
          <w:szCs w:val="19"/>
        </w:rPr>
        <w:t>mm</w:t>
      </w:r>
      <w:r>
        <w:rPr>
          <w:sz w:val="19"/>
          <w:szCs w:val="19"/>
          <w:spacing w:val="6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  <w:position w:val="1"/>
        </w:rPr>
        <w:t>时诊</w:t>
      </w:r>
      <w:r>
        <w:rPr>
          <w:rFonts w:ascii="SimSun" w:hAnsi="SimSun" w:eastAsia="SimSun" w:cs="SimSun"/>
          <w:sz w:val="19"/>
          <w:szCs w:val="19"/>
          <w:spacing w:val="-5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  <w:position w:val="1"/>
        </w:rPr>
        <w:t>断 </w:t>
      </w:r>
      <w:r>
        <w:rPr>
          <w:sz w:val="19"/>
          <w:szCs w:val="19"/>
        </w:rPr>
        <w:t>CAA</w:t>
      </w:r>
      <w:r>
        <w:rPr>
          <w:sz w:val="19"/>
          <w:szCs w:val="19"/>
          <w:spacing w:val="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  <w:position w:val="1"/>
        </w:rPr>
        <w:t>的 </w:t>
      </w:r>
      <w:r>
        <w:rPr>
          <w:sz w:val="19"/>
          <w:szCs w:val="19"/>
        </w:rPr>
        <w:t>AUC</w:t>
      </w:r>
      <w:r>
        <w:rPr>
          <w:sz w:val="19"/>
          <w:szCs w:val="19"/>
          <w:spacing w:val="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  <w:position w:val="1"/>
        </w:rPr>
        <w:t>是 </w:t>
      </w:r>
      <w:r>
        <w:rPr>
          <w:sz w:val="19"/>
          <w:szCs w:val="19"/>
          <w:spacing w:val="10"/>
        </w:rPr>
        <w:t>0.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0"/>
        </w:rPr>
        <w:t>841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(</w:t>
      </w:r>
      <w:r>
        <w:rPr>
          <w:sz w:val="19"/>
          <w:szCs w:val="19"/>
          <w:spacing w:val="10"/>
        </w:rPr>
        <w:t>95%</w:t>
      </w:r>
      <w:r>
        <w:rPr>
          <w:sz w:val="19"/>
          <w:szCs w:val="19"/>
          <w:i/>
          <w:iCs/>
        </w:rPr>
        <w:t>CI</w:t>
      </w:r>
      <w:r>
        <w:rPr>
          <w:sz w:val="19"/>
          <w:szCs w:val="19"/>
          <w:i/>
          <w:i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2"/>
        </w:rPr>
        <w:t>:</w:t>
      </w:r>
    </w:p>
    <w:p>
      <w:pPr>
        <w:pStyle w:val="BodyText"/>
        <w:spacing w:line="18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-2"/>
        </w:rPr>
        <w:t>0.  812~0.  869 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2"/>
        </w:rPr>
        <w:t>, </w:t>
      </w:r>
      <w:r>
        <w:rPr>
          <w:sz w:val="19"/>
          <w:szCs w:val="19"/>
          <w:i/>
          <w:iCs/>
          <w:spacing w:val="-2"/>
        </w:rPr>
        <w:t>P</w:t>
      </w:r>
      <w:r>
        <w:rPr>
          <w:sz w:val="19"/>
          <w:szCs w:val="19"/>
          <w:i/>
          <w:iCs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&lt;</w:t>
      </w:r>
      <w:r>
        <w:rPr>
          <w:sz w:val="19"/>
          <w:szCs w:val="19"/>
          <w:spacing w:val="-2"/>
        </w:rPr>
        <w:t>0.  001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)。</w:t>
      </w:r>
    </w:p>
    <w:p>
      <w:pPr>
        <w:pStyle w:val="BodyText"/>
        <w:ind w:left="419"/>
        <w:spacing w:before="69" w:line="211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13"/>
          <w:position w:val="-1"/>
        </w:rPr>
        <w:t>4.</w:t>
      </w:r>
      <w:r>
        <w:rPr>
          <w:sz w:val="19"/>
          <w:szCs w:val="19"/>
          <w:spacing w:val="23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3"/>
        </w:rPr>
        <w:t>临床与超声联合多因素分析</w:t>
      </w:r>
    </w:p>
    <w:p>
      <w:pPr>
        <w:pStyle w:val="BodyText"/>
        <w:ind w:left="1" w:firstLine="420"/>
        <w:spacing w:before="64" w:line="238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9"/>
        </w:rPr>
        <w:t>398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  <w:position w:val="1"/>
        </w:rPr>
        <w:t>例</w:t>
      </w:r>
      <w:r>
        <w:rPr>
          <w:rFonts w:ascii="SimSun" w:hAnsi="SimSun" w:eastAsia="SimSun" w:cs="SimSun"/>
          <w:sz w:val="19"/>
          <w:szCs w:val="19"/>
          <w:spacing w:val="-32"/>
          <w:position w:val="1"/>
        </w:rPr>
        <w:t xml:space="preserve"> </w:t>
      </w:r>
      <w:r>
        <w:rPr>
          <w:sz w:val="19"/>
          <w:szCs w:val="19"/>
        </w:rPr>
        <w:t>UAA</w:t>
      </w:r>
      <w:r>
        <w:rPr>
          <w:sz w:val="19"/>
          <w:szCs w:val="19"/>
          <w:spacing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  <w:position w:val="1"/>
        </w:rPr>
        <w:t>和</w:t>
      </w:r>
      <w:r>
        <w:rPr>
          <w:rFonts w:ascii="SimSun" w:hAnsi="SimSun" w:eastAsia="SimSun" w:cs="SimSun"/>
          <w:sz w:val="19"/>
          <w:szCs w:val="19"/>
          <w:spacing w:val="-32"/>
          <w:position w:val="1"/>
        </w:rPr>
        <w:t xml:space="preserve"> </w:t>
      </w:r>
      <w:r>
        <w:rPr>
          <w:sz w:val="19"/>
          <w:szCs w:val="19"/>
          <w:spacing w:val="9"/>
        </w:rPr>
        <w:t>364</w:t>
      </w:r>
      <w:r>
        <w:rPr>
          <w:sz w:val="19"/>
          <w:szCs w:val="19"/>
          <w:spacing w:val="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  <w:position w:val="1"/>
        </w:rPr>
        <w:t>例</w:t>
      </w:r>
      <w:r>
        <w:rPr>
          <w:rFonts w:ascii="SimSun" w:hAnsi="SimSun" w:eastAsia="SimSun" w:cs="SimSun"/>
          <w:sz w:val="19"/>
          <w:szCs w:val="19"/>
          <w:spacing w:val="-34"/>
          <w:position w:val="1"/>
        </w:rPr>
        <w:t xml:space="preserve"> </w:t>
      </w:r>
      <w:r>
        <w:rPr>
          <w:sz w:val="19"/>
          <w:szCs w:val="19"/>
        </w:rPr>
        <w:t>CAA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  <w:position w:val="1"/>
        </w:rPr>
        <w:t>的多因素</w:t>
      </w:r>
      <w:r>
        <w:rPr>
          <w:rFonts w:ascii="SimSun" w:hAnsi="SimSun" w:eastAsia="SimSun" w:cs="SimSun"/>
          <w:sz w:val="19"/>
          <w:szCs w:val="19"/>
          <w:spacing w:val="-32"/>
          <w:position w:val="1"/>
        </w:rPr>
        <w:t xml:space="preserve"> </w:t>
      </w:r>
      <w:r>
        <w:rPr>
          <w:sz w:val="19"/>
          <w:szCs w:val="19"/>
        </w:rPr>
        <w:t>Logistic</w:t>
      </w:r>
      <w:r>
        <w:rPr>
          <w:sz w:val="19"/>
          <w:szCs w:val="19"/>
          <w:spacing w:val="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  <w:position w:val="1"/>
        </w:rPr>
        <w:t>回</w:t>
      </w:r>
      <w:r>
        <w:rPr>
          <w:rFonts w:ascii="SimSun" w:hAnsi="SimSun" w:eastAsia="SimSun" w:cs="SimSun"/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归分析结果见表</w:t>
      </w:r>
      <w:r>
        <w:rPr>
          <w:rFonts w:ascii="SimSun" w:hAnsi="SimSun" w:eastAsia="SimSun" w:cs="SimSun"/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1"/>
          <w:position w:val="-1"/>
        </w:rPr>
        <w:t>3 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11"/>
        </w:rPr>
        <w:t>年龄</w:t>
      </w:r>
      <w:r>
        <w:rPr>
          <w:rFonts w:ascii="SimSun" w:hAnsi="SimSun" w:eastAsia="SimSun" w:cs="SimSun"/>
          <w:sz w:val="19"/>
          <w:szCs w:val="19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≥</w:t>
      </w:r>
      <w:r>
        <w:rPr>
          <w:sz w:val="19"/>
          <w:szCs w:val="19"/>
          <w:spacing w:val="11"/>
        </w:rPr>
        <w:t>44</w:t>
      </w:r>
      <w:r>
        <w:rPr>
          <w:sz w:val="19"/>
          <w:szCs w:val="19"/>
          <w:spacing w:val="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岁发生</w:t>
      </w:r>
      <w:r>
        <w:rPr>
          <w:rFonts w:ascii="SimSun" w:hAnsi="SimSun" w:eastAsia="SimSun" w:cs="SimSun"/>
          <w:sz w:val="19"/>
          <w:szCs w:val="19"/>
          <w:spacing w:val="-14"/>
        </w:rPr>
        <w:t xml:space="preserve"> </w:t>
      </w:r>
      <w:r>
        <w:rPr>
          <w:sz w:val="19"/>
          <w:szCs w:val="19"/>
          <w:position w:val="-1"/>
        </w:rPr>
        <w:t>CAA</w:t>
      </w:r>
      <w:r>
        <w:rPr>
          <w:sz w:val="19"/>
          <w:szCs w:val="19"/>
          <w:spacing w:val="4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的风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险增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加</w:t>
      </w:r>
      <w:r>
        <w:rPr>
          <w:rFonts w:ascii="SimSun" w:hAnsi="SimSun" w:eastAsia="SimSun" w:cs="SimSun"/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  <w:position w:val="-1"/>
        </w:rPr>
        <w:t>1.</w:t>
      </w:r>
      <w:r>
        <w:rPr>
          <w:sz w:val="19"/>
          <w:szCs w:val="19"/>
          <w:spacing w:val="2"/>
          <w:position w:val="-1"/>
        </w:rPr>
        <w:t xml:space="preserve">  </w:t>
      </w:r>
      <w:r>
        <w:rPr>
          <w:sz w:val="19"/>
          <w:szCs w:val="19"/>
          <w:spacing w:val="7"/>
          <w:position w:val="-1"/>
        </w:rPr>
        <w:t>769</w:t>
      </w:r>
      <w:r>
        <w:rPr>
          <w:sz w:val="19"/>
          <w:szCs w:val="19"/>
          <w:spacing w:val="32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倍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(</w:t>
      </w:r>
      <w:r>
        <w:rPr>
          <w:sz w:val="19"/>
          <w:szCs w:val="19"/>
          <w:i/>
          <w:iCs/>
          <w:spacing w:val="7"/>
        </w:rPr>
        <w:t>P</w:t>
      </w:r>
      <w:r>
        <w:rPr>
          <w:sz w:val="19"/>
          <w:szCs w:val="19"/>
          <w:i/>
          <w:iCs/>
          <w:spacing w:val="22"/>
        </w:rPr>
        <w:t xml:space="preserve"> </w:t>
      </w:r>
      <w:r>
        <w:rPr>
          <w:sz w:val="19"/>
          <w:szCs w:val="19"/>
          <w:spacing w:val="7"/>
          <w:position w:val="-1"/>
        </w:rPr>
        <w:t>=0.</w:t>
      </w:r>
      <w:r>
        <w:rPr>
          <w:sz w:val="19"/>
          <w:szCs w:val="19"/>
          <w:position w:val="-1"/>
        </w:rPr>
        <w:t xml:space="preserve">  </w:t>
      </w:r>
      <w:r>
        <w:rPr>
          <w:sz w:val="19"/>
          <w:szCs w:val="19"/>
          <w:spacing w:val="7"/>
        </w:rPr>
        <w:t>014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)；</w:t>
      </w:r>
      <w:r>
        <w:rPr>
          <w:rFonts w:ascii="SimSun" w:hAnsi="SimSun" w:eastAsia="SimSun" w:cs="SimSun"/>
          <w:sz w:val="19"/>
          <w:szCs w:val="19"/>
          <w:spacing w:val="7"/>
        </w:rPr>
        <w:t>就诊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时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间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≥</w:t>
      </w:r>
      <w:r>
        <w:rPr>
          <w:sz w:val="19"/>
          <w:szCs w:val="19"/>
          <w:spacing w:val="7"/>
        </w:rPr>
        <w:t>24h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风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险增加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spacing w:val="8"/>
          <w:position w:val="-1"/>
        </w:rPr>
        <w:t>2.</w:t>
      </w:r>
      <w:r>
        <w:rPr>
          <w:sz w:val="19"/>
          <w:szCs w:val="19"/>
          <w:spacing w:val="4"/>
          <w:position w:val="-1"/>
        </w:rPr>
        <w:t xml:space="preserve">  </w:t>
      </w:r>
      <w:r>
        <w:rPr>
          <w:sz w:val="19"/>
          <w:szCs w:val="19"/>
          <w:spacing w:val="8"/>
          <w:position w:val="-1"/>
        </w:rPr>
        <w:t>009</w:t>
      </w:r>
      <w:r>
        <w:rPr>
          <w:sz w:val="19"/>
          <w:szCs w:val="19"/>
          <w:spacing w:val="31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倍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(</w:t>
      </w:r>
      <w:r>
        <w:rPr>
          <w:sz w:val="19"/>
          <w:szCs w:val="19"/>
          <w:i/>
          <w:iCs/>
          <w:spacing w:val="8"/>
        </w:rPr>
        <w:t>P </w:t>
      </w:r>
      <w:r>
        <w:rPr>
          <w:sz w:val="19"/>
          <w:szCs w:val="19"/>
          <w:spacing w:val="8"/>
          <w:position w:val="-1"/>
        </w:rPr>
        <w:t>=0.</w:t>
      </w:r>
      <w:r>
        <w:rPr>
          <w:sz w:val="19"/>
          <w:szCs w:val="19"/>
          <w:position w:val="-1"/>
        </w:rPr>
        <w:t xml:space="preserve">  </w:t>
      </w:r>
      <w:r>
        <w:rPr>
          <w:sz w:val="19"/>
          <w:szCs w:val="19"/>
          <w:spacing w:val="8"/>
        </w:rPr>
        <w:t>003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)；</w:t>
      </w:r>
      <w:r>
        <w:rPr>
          <w:rFonts w:ascii="SimSun" w:hAnsi="SimSun" w:eastAsia="SimSun" w:cs="SimSun"/>
          <w:sz w:val="19"/>
          <w:szCs w:val="19"/>
          <w:spacing w:val="8"/>
        </w:rPr>
        <w:t>中性粒细胞百分比</w:t>
      </w:r>
      <w:r>
        <w:rPr>
          <w:rFonts w:ascii="SimSun" w:hAnsi="SimSun" w:eastAsia="SimSun" w:cs="SimSun"/>
          <w:sz w:val="19"/>
          <w:szCs w:val="19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≥</w:t>
      </w:r>
      <w:r>
        <w:rPr>
          <w:sz w:val="19"/>
          <w:szCs w:val="19"/>
          <w:spacing w:val="8"/>
        </w:rPr>
        <w:t>86%</w:t>
      </w:r>
      <w:r>
        <w:rPr>
          <w:rFonts w:ascii="SimSun" w:hAnsi="SimSun" w:eastAsia="SimSun" w:cs="SimSun"/>
          <w:sz w:val="19"/>
          <w:szCs w:val="19"/>
          <w:spacing w:val="8"/>
        </w:rPr>
        <w:t>风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险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增加</w:t>
      </w:r>
      <w:r>
        <w:rPr>
          <w:rFonts w:ascii="SimSun" w:hAnsi="SimSun" w:eastAsia="SimSun" w:cs="SimSun"/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  <w:position w:val="-1"/>
        </w:rPr>
        <w:t>3.  692</w:t>
      </w:r>
      <w:r>
        <w:rPr>
          <w:sz w:val="19"/>
          <w:szCs w:val="19"/>
          <w:spacing w:val="30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倍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(</w:t>
      </w:r>
      <w:r>
        <w:rPr>
          <w:sz w:val="19"/>
          <w:szCs w:val="19"/>
          <w:i/>
          <w:iCs/>
          <w:spacing w:val="4"/>
        </w:rPr>
        <w:t>P</w:t>
      </w:r>
      <w:r>
        <w:rPr>
          <w:sz w:val="19"/>
          <w:szCs w:val="19"/>
          <w:i/>
          <w:iCs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&lt;</w:t>
      </w:r>
      <w:r>
        <w:rPr>
          <w:sz w:val="19"/>
          <w:szCs w:val="19"/>
          <w:spacing w:val="4"/>
        </w:rPr>
        <w:t>0.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001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)；</w:t>
      </w:r>
      <w:r>
        <w:rPr>
          <w:rFonts w:ascii="SimSun" w:hAnsi="SimSun" w:eastAsia="SimSun" w:cs="SimSun"/>
          <w:sz w:val="19"/>
          <w:szCs w:val="19"/>
          <w:spacing w:val="4"/>
        </w:rPr>
        <w:t>阑尾外径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≥</w:t>
      </w:r>
      <w:r>
        <w:rPr>
          <w:sz w:val="19"/>
          <w:szCs w:val="19"/>
          <w:spacing w:val="4"/>
        </w:rPr>
        <w:t>10.  </w:t>
      </w:r>
      <w:r>
        <w:rPr>
          <w:sz w:val="19"/>
          <w:szCs w:val="19"/>
          <w:spacing w:val="4"/>
          <w:position w:val="-1"/>
        </w:rPr>
        <w:t>6</w:t>
      </w:r>
      <w:r>
        <w:rPr>
          <w:sz w:val="19"/>
          <w:szCs w:val="19"/>
          <w:position w:val="-1"/>
        </w:rPr>
        <w:t>mm</w:t>
      </w:r>
      <w:r>
        <w:rPr>
          <w:sz w:val="19"/>
          <w:szCs w:val="19"/>
          <w:spacing w:val="22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风险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增加</w:t>
      </w:r>
      <w:r>
        <w:rPr>
          <w:rFonts w:ascii="SimSun" w:hAnsi="SimSun" w:eastAsia="SimSun" w:cs="SimSun"/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5"/>
          <w:position w:val="-1"/>
        </w:rPr>
        <w:t>1.  593</w:t>
      </w:r>
      <w:r>
        <w:rPr>
          <w:sz w:val="19"/>
          <w:szCs w:val="19"/>
          <w:spacing w:val="3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倍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(</w:t>
      </w:r>
      <w:r>
        <w:rPr>
          <w:sz w:val="19"/>
          <w:szCs w:val="19"/>
          <w:i/>
          <w:iCs/>
          <w:spacing w:val="5"/>
        </w:rPr>
        <w:t>P </w:t>
      </w:r>
      <w:r>
        <w:rPr>
          <w:sz w:val="19"/>
          <w:szCs w:val="19"/>
          <w:spacing w:val="5"/>
          <w:position w:val="-1"/>
        </w:rPr>
        <w:t>=0.  </w:t>
      </w:r>
      <w:r>
        <w:rPr>
          <w:sz w:val="19"/>
          <w:szCs w:val="19"/>
          <w:spacing w:val="5"/>
        </w:rPr>
        <w:t>031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)；</w:t>
      </w:r>
      <w:r>
        <w:rPr>
          <w:rFonts w:ascii="SimSun" w:hAnsi="SimSun" w:eastAsia="SimSun" w:cs="SimSun"/>
          <w:sz w:val="19"/>
          <w:szCs w:val="19"/>
          <w:spacing w:val="5"/>
        </w:rPr>
        <w:t>阑尾周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围炎性脂肪厚度</w:t>
      </w:r>
      <w:r>
        <w:rPr>
          <w:rFonts w:ascii="SimSun" w:hAnsi="SimSun" w:eastAsia="SimSun" w:cs="SimSun"/>
          <w:sz w:val="19"/>
          <w:szCs w:val="19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≥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sz w:val="19"/>
          <w:szCs w:val="19"/>
          <w:spacing w:val="7"/>
          <w:position w:val="-1"/>
        </w:rPr>
        <w:t>7</w:t>
      </w:r>
      <w:r>
        <w:rPr>
          <w:sz w:val="19"/>
          <w:szCs w:val="19"/>
          <w:position w:val="-1"/>
        </w:rPr>
        <w:t>mm</w:t>
      </w:r>
      <w:r>
        <w:rPr>
          <w:sz w:val="19"/>
          <w:szCs w:val="19"/>
          <w:spacing w:val="28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风险增加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7"/>
          <w:position w:val="-1"/>
        </w:rPr>
        <w:t>5.</w:t>
      </w:r>
      <w:r>
        <w:rPr>
          <w:sz w:val="19"/>
          <w:szCs w:val="19"/>
          <w:position w:val="-1"/>
        </w:rPr>
        <w:t xml:space="preserve">  </w:t>
      </w:r>
      <w:r>
        <w:rPr>
          <w:sz w:val="19"/>
          <w:szCs w:val="19"/>
          <w:spacing w:val="7"/>
          <w:position w:val="-1"/>
        </w:rPr>
        <w:t>487</w:t>
      </w:r>
      <w:r>
        <w:rPr>
          <w:sz w:val="19"/>
          <w:szCs w:val="19"/>
          <w:spacing w:val="35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倍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(</w:t>
      </w:r>
      <w:r>
        <w:rPr>
          <w:sz w:val="19"/>
          <w:szCs w:val="19"/>
          <w:i/>
          <w:iCs/>
          <w:spacing w:val="7"/>
        </w:rPr>
        <w:t>P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&lt;</w:t>
      </w:r>
      <w:r>
        <w:rPr>
          <w:sz w:val="19"/>
          <w:szCs w:val="19"/>
          <w:spacing w:val="7"/>
        </w:rPr>
        <w:t>0.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001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)；</w:t>
      </w:r>
      <w:r>
        <w:rPr>
          <w:rFonts w:ascii="SimSun" w:hAnsi="SimSun" w:eastAsia="SimSun" w:cs="SimSun"/>
          <w:sz w:val="19"/>
          <w:szCs w:val="19"/>
          <w:spacing w:val="7"/>
        </w:rPr>
        <w:t>有粪石梗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阻风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险增加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  <w:position w:val="-1"/>
        </w:rPr>
        <w:t>2.  606</w:t>
      </w:r>
      <w:r>
        <w:rPr>
          <w:sz w:val="19"/>
          <w:szCs w:val="19"/>
          <w:spacing w:val="3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倍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(</w:t>
      </w:r>
      <w:r>
        <w:rPr>
          <w:sz w:val="19"/>
          <w:szCs w:val="19"/>
          <w:i/>
          <w:iCs/>
          <w:spacing w:val="5"/>
        </w:rPr>
        <w:t>P</w:t>
      </w:r>
      <w:r>
        <w:rPr>
          <w:sz w:val="19"/>
          <w:szCs w:val="19"/>
          <w:i/>
          <w:iCs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&lt;</w:t>
      </w:r>
      <w:r>
        <w:rPr>
          <w:sz w:val="19"/>
          <w:szCs w:val="19"/>
          <w:spacing w:val="5"/>
        </w:rPr>
        <w:t>0.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001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)；</w:t>
      </w:r>
      <w:r>
        <w:rPr>
          <w:rFonts w:ascii="SimSun" w:hAnsi="SimSun" w:eastAsia="SimSun" w:cs="SimSun"/>
          <w:sz w:val="19"/>
          <w:szCs w:val="19"/>
          <w:spacing w:val="5"/>
        </w:rPr>
        <w:t>有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阑</w:t>
      </w:r>
      <w:r>
        <w:rPr>
          <w:rFonts w:ascii="SimSun" w:hAnsi="SimSun" w:eastAsia="SimSun" w:cs="SimSun"/>
          <w:sz w:val="19"/>
          <w:szCs w:val="19"/>
          <w:spacing w:val="4"/>
        </w:rPr>
        <w:t>尾壁异常风险增加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spacing w:val="7"/>
          <w:position w:val="-1"/>
        </w:rPr>
        <w:t>13.</w:t>
      </w:r>
      <w:r>
        <w:rPr>
          <w:sz w:val="19"/>
          <w:szCs w:val="19"/>
          <w:position w:val="-1"/>
        </w:rPr>
        <w:t xml:space="preserve">  </w:t>
      </w:r>
      <w:r>
        <w:rPr>
          <w:sz w:val="19"/>
          <w:szCs w:val="19"/>
          <w:spacing w:val="7"/>
          <w:position w:val="-1"/>
        </w:rPr>
        <w:t>087</w:t>
      </w:r>
      <w:r>
        <w:rPr>
          <w:sz w:val="19"/>
          <w:szCs w:val="19"/>
          <w:spacing w:val="31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倍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(</w:t>
      </w:r>
      <w:r>
        <w:rPr>
          <w:sz w:val="19"/>
          <w:szCs w:val="19"/>
          <w:i/>
          <w:iCs/>
          <w:spacing w:val="7"/>
        </w:rPr>
        <w:t>P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&lt;</w:t>
      </w:r>
      <w:r>
        <w:rPr>
          <w:sz w:val="19"/>
          <w:szCs w:val="19"/>
          <w:spacing w:val="7"/>
        </w:rPr>
        <w:t>0.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001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)；</w:t>
      </w:r>
      <w:r>
        <w:rPr>
          <w:rFonts w:ascii="SimSun" w:hAnsi="SimSun" w:eastAsia="SimSun" w:cs="SimSun"/>
          <w:sz w:val="19"/>
          <w:szCs w:val="19"/>
          <w:spacing w:val="7"/>
        </w:rPr>
        <w:t>阑尾周边有积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液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时风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险增加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spacing w:val="-3"/>
          <w:position w:val="-1"/>
        </w:rPr>
        <w:t>2.  321  </w:t>
      </w:r>
      <w:r>
        <w:rPr>
          <w:rFonts w:ascii="SimSun" w:hAnsi="SimSun" w:eastAsia="SimSun" w:cs="SimSun"/>
          <w:sz w:val="19"/>
          <w:szCs w:val="19"/>
          <w:spacing w:val="-3"/>
        </w:rPr>
        <w:t>倍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1"/>
        </w:rPr>
        <w:t>( </w:t>
      </w:r>
      <w:r>
        <w:rPr>
          <w:sz w:val="19"/>
          <w:szCs w:val="19"/>
          <w:i/>
          <w:iCs/>
          <w:spacing w:val="-3"/>
          <w:position w:val="-1"/>
        </w:rPr>
        <w:t>P</w:t>
      </w:r>
      <w:r>
        <w:rPr>
          <w:sz w:val="19"/>
          <w:szCs w:val="19"/>
          <w:i/>
          <w:iCs/>
          <w:spacing w:val="33"/>
          <w:w w:val="101"/>
          <w:position w:val="-1"/>
        </w:rPr>
        <w:t xml:space="preserve"> </w:t>
      </w:r>
      <w:r>
        <w:rPr>
          <w:sz w:val="19"/>
          <w:szCs w:val="19"/>
          <w:spacing w:val="-3"/>
          <w:position w:val="-1"/>
        </w:rPr>
        <w:t>=0.  </w:t>
      </w:r>
      <w:r>
        <w:rPr>
          <w:sz w:val="19"/>
          <w:szCs w:val="19"/>
          <w:spacing w:val="-3"/>
        </w:rPr>
        <w:t>017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)。</w:t>
      </w:r>
      <w:r>
        <w:rPr>
          <w:rFonts w:ascii="Microsoft YaHei" w:hAnsi="Microsoft YaHei" w:eastAsia="Microsoft YaHei" w:cs="Microsoft YaHei"/>
          <w:sz w:val="19"/>
          <w:szCs w:val="19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该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预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测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模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型 </w:t>
      </w:r>
      <w:r>
        <w:rPr>
          <w:sz w:val="19"/>
          <w:szCs w:val="19"/>
          <w:spacing w:val="-3"/>
          <w:position w:val="-1"/>
        </w:rPr>
        <w:t>AUC  </w:t>
      </w:r>
      <w:r>
        <w:rPr>
          <w:rFonts w:ascii="SimSun" w:hAnsi="SimSun" w:eastAsia="SimSun" w:cs="SimSun"/>
          <w:sz w:val="19"/>
          <w:szCs w:val="19"/>
          <w:spacing w:val="-3"/>
        </w:rPr>
        <w:t>为 </w:t>
      </w:r>
      <w:r>
        <w:rPr>
          <w:sz w:val="19"/>
          <w:szCs w:val="19"/>
          <w:spacing w:val="-3"/>
          <w:position w:val="-1"/>
        </w:rPr>
        <w:t>0.  910</w:t>
      </w:r>
      <w:r>
        <w:rPr>
          <w:sz w:val="19"/>
          <w:szCs w:val="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(</w:t>
      </w:r>
      <w:r>
        <w:rPr>
          <w:sz w:val="19"/>
          <w:szCs w:val="19"/>
        </w:rPr>
        <w:t>95% </w:t>
      </w:r>
      <w:r>
        <w:rPr>
          <w:sz w:val="19"/>
          <w:szCs w:val="19"/>
          <w:i/>
          <w:iCs/>
          <w:position w:val="-1"/>
        </w:rPr>
        <w:t>CI</w:t>
      </w:r>
      <w:r>
        <w:rPr>
          <w:sz w:val="19"/>
          <w:szCs w:val="19"/>
          <w:i/>
          <w:iCs/>
          <w:spacing w:val="2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:</w:t>
      </w:r>
      <w:r>
        <w:rPr>
          <w:rFonts w:ascii="Microsoft YaHei" w:hAnsi="Microsoft YaHei" w:eastAsia="Microsoft YaHei" w:cs="Microsoft YaHei"/>
          <w:sz w:val="19"/>
          <w:szCs w:val="19"/>
          <w:spacing w:val="23"/>
          <w:position w:val="1"/>
        </w:rPr>
        <w:t xml:space="preserve"> </w:t>
      </w:r>
      <w:r>
        <w:rPr>
          <w:sz w:val="19"/>
          <w:szCs w:val="19"/>
          <w:position w:val="-1"/>
        </w:rPr>
        <w:t>0.  890 </w:t>
      </w:r>
      <w:r>
        <w:rPr>
          <w:sz w:val="19"/>
          <w:szCs w:val="19"/>
          <w:position w:val="-2"/>
        </w:rPr>
        <w:t>~ </w:t>
      </w:r>
      <w:r>
        <w:rPr>
          <w:sz w:val="19"/>
          <w:szCs w:val="19"/>
        </w:rPr>
        <w:t>0.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</w:rPr>
        <w:t>931</w:t>
      </w:r>
      <w:r>
        <w:rPr>
          <w:rFonts w:ascii="Microsoft YaHei" w:hAnsi="Microsoft YaHei" w:eastAsia="Microsoft YaHei" w:cs="Microsoft YaHei"/>
          <w:sz w:val="19"/>
          <w:szCs w:val="19"/>
        </w:rPr>
        <w:t>),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灵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敏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度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和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特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异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度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分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别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为 </w:t>
      </w:r>
      <w:r>
        <w:rPr>
          <w:sz w:val="19"/>
          <w:szCs w:val="19"/>
          <w:spacing w:val="-6"/>
        </w:rPr>
        <w:t>77.  5%</w:t>
      </w:r>
      <w:r>
        <w:rPr>
          <w:rFonts w:ascii="SimSun" w:hAnsi="SimSun" w:eastAsia="SimSun" w:cs="SimSun"/>
          <w:sz w:val="19"/>
          <w:szCs w:val="19"/>
          <w:spacing w:val="-6"/>
        </w:rPr>
        <w:t>和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6"/>
        </w:rPr>
        <w:t>88.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-6"/>
        </w:rPr>
        <w:t>9% 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2"/>
        </w:rPr>
        <w:t>。</w:t>
      </w:r>
    </w:p>
    <w:p>
      <w:pPr>
        <w:ind w:left="1996"/>
        <w:spacing w:before="132" w:line="21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3"/>
        </w:rPr>
        <w:t>讨</w:t>
      </w:r>
      <w:r>
        <w:rPr>
          <w:rFonts w:ascii="SimHei" w:hAnsi="SimHei" w:eastAsia="SimHei" w:cs="SimHei"/>
          <w:sz w:val="19"/>
          <w:szCs w:val="19"/>
          <w:spacing w:val="15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-3"/>
        </w:rPr>
        <w:t>论</w:t>
      </w:r>
    </w:p>
    <w:p>
      <w:pPr>
        <w:pStyle w:val="BodyText"/>
        <w:ind w:left="7" w:firstLine="412"/>
        <w:spacing w:before="253" w:line="232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position w:val="-1"/>
        </w:rPr>
        <w:t>CAA</w:t>
      </w:r>
      <w:r>
        <w:rPr>
          <w:sz w:val="19"/>
          <w:szCs w:val="19"/>
          <w:spacing w:val="4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中阑尾的坏疽和穿孔可能会导致脓肿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5"/>
        </w:rPr>
        <w:t>腹膜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炎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、</w:t>
      </w:r>
      <w:r>
        <w:rPr>
          <w:rFonts w:ascii="SimSun" w:hAnsi="SimSun" w:eastAsia="SimSun" w:cs="SimSun"/>
          <w:sz w:val="19"/>
          <w:szCs w:val="19"/>
          <w:spacing w:val="16"/>
        </w:rPr>
        <w:t>肠梗阻等一系列并发症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spacing w:val="16"/>
        </w:rPr>
        <w:t>并发症多则恢复时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间更</w:t>
      </w:r>
    </w:p>
    <w:p>
      <w:pPr>
        <w:spacing w:line="232" w:lineRule="auto"/>
        <w:sectPr>
          <w:type w:val="continuous"/>
          <w:pgSz w:w="11912" w:h="16838"/>
          <w:pgMar w:top="974" w:right="937" w:bottom="600" w:left="432" w:header="676" w:footer="360" w:gutter="0"/>
          <w:cols w:equalWidth="0" w:num="2">
            <w:col w:w="5641" w:space="100"/>
            <w:col w:w="4801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3870"/>
        <w:spacing w:before="53" w:line="213" w:lineRule="auto"/>
        <w:outlineLvl w:val="0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12"/>
        </w:rPr>
        <w:t>表</w:t>
      </w:r>
      <w:r>
        <w:rPr>
          <w:rFonts w:ascii="SimHei" w:hAnsi="SimHei" w:eastAsia="SimHei" w:cs="SimHei"/>
          <w:spacing w:val="-11"/>
        </w:rPr>
        <w:t xml:space="preserve"> </w:t>
      </w:r>
      <w:r>
        <w:rPr>
          <w:spacing w:val="12"/>
          <w:position w:val="-1"/>
        </w:rPr>
        <w:t>1    </w:t>
      </w:r>
      <w:r>
        <w:rPr>
          <w:position w:val="-1"/>
        </w:rPr>
        <w:t>UAA</w:t>
      </w:r>
      <w:r>
        <w:rPr>
          <w:spacing w:val="14"/>
          <w:position w:val="-1"/>
        </w:rPr>
        <w:t xml:space="preserve"> </w:t>
      </w:r>
      <w:r>
        <w:rPr>
          <w:rFonts w:ascii="SimHei" w:hAnsi="SimHei" w:eastAsia="SimHei" w:cs="SimHei"/>
          <w:spacing w:val="12"/>
        </w:rPr>
        <w:t>和</w:t>
      </w:r>
      <w:r>
        <w:rPr>
          <w:rFonts w:ascii="SimHei" w:hAnsi="SimHei" w:eastAsia="SimHei" w:cs="SimHei"/>
          <w:spacing w:val="-21"/>
        </w:rPr>
        <w:t xml:space="preserve"> </w:t>
      </w:r>
      <w:r>
        <w:rPr>
          <w:position w:val="-1"/>
        </w:rPr>
        <w:t>CAA</w:t>
      </w:r>
      <w:r>
        <w:rPr>
          <w:spacing w:val="22"/>
          <w:w w:val="101"/>
          <w:position w:val="-1"/>
        </w:rPr>
        <w:t xml:space="preserve"> </w:t>
      </w:r>
      <w:r>
        <w:rPr>
          <w:rFonts w:ascii="SimHei" w:hAnsi="SimHei" w:eastAsia="SimHei" w:cs="SimHei"/>
          <w:spacing w:val="12"/>
        </w:rPr>
        <w:t>的临床资料单因素分析</w:t>
      </w:r>
    </w:p>
    <w:p>
      <w:pPr>
        <w:spacing w:line="63" w:lineRule="exact"/>
        <w:rPr/>
      </w:pPr>
      <w:r/>
    </w:p>
    <w:tbl>
      <w:tblPr>
        <w:tblStyle w:val="TableNormal"/>
        <w:tblW w:w="7957" w:type="dxa"/>
        <w:tblInd w:w="154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67"/>
        <w:gridCol w:w="1314"/>
        <w:gridCol w:w="1141"/>
        <w:gridCol w:w="930"/>
        <w:gridCol w:w="804"/>
        <w:gridCol w:w="940"/>
        <w:gridCol w:w="961"/>
      </w:tblGrid>
      <w:tr>
        <w:trPr>
          <w:trHeight w:val="309" w:hRule="atLeast"/>
        </w:trPr>
        <w:tc>
          <w:tcPr>
            <w:tcW w:w="186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31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61"/>
              <w:spacing w:before="80" w:line="17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9"/>
                <w:w w:val="115"/>
              </w:rPr>
              <w:t>UAA</w:t>
            </w:r>
            <w:r>
              <w:rPr>
                <w:rFonts w:ascii="Microsoft YaHei" w:hAnsi="Microsoft YaHei" w:eastAsia="Microsoft YaHei" w:cs="Microsoft YaHei"/>
                <w:spacing w:val="9"/>
                <w:w w:val="115"/>
              </w:rPr>
              <w:t>(</w:t>
            </w:r>
            <w:r>
              <w:rPr>
                <w:spacing w:val="9"/>
                <w:w w:val="115"/>
              </w:rPr>
              <w:t>n=398</w:t>
            </w:r>
            <w:r>
              <w:rPr>
                <w:rFonts w:ascii="Microsoft YaHei" w:hAnsi="Microsoft YaHei" w:eastAsia="Microsoft YaHei" w:cs="Microsoft YaHei"/>
                <w:spacing w:val="9"/>
                <w:w w:val="115"/>
              </w:rPr>
              <w:t>)</w:t>
            </w:r>
          </w:p>
        </w:tc>
        <w:tc>
          <w:tcPr>
            <w:tcW w:w="114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1"/>
              <w:spacing w:before="80" w:line="17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8"/>
              </w:rPr>
              <w:t>CAA</w:t>
            </w:r>
            <w:r>
              <w:rPr>
                <w:rFonts w:ascii="Microsoft YaHei" w:hAnsi="Microsoft YaHei" w:eastAsia="Microsoft YaHei" w:cs="Microsoft YaHei"/>
                <w:spacing w:val="18"/>
              </w:rPr>
              <w:t>(</w:t>
            </w:r>
            <w:r>
              <w:rPr>
                <w:spacing w:val="18"/>
              </w:rPr>
              <w:t>n=394</w:t>
            </w:r>
            <w:r>
              <w:rPr>
                <w:rFonts w:ascii="Microsoft YaHei" w:hAnsi="Microsoft YaHei" w:eastAsia="Microsoft YaHei" w:cs="Microsoft YaHei"/>
                <w:spacing w:val="18"/>
              </w:rPr>
              <w:t>)</w:t>
            </w:r>
          </w:p>
        </w:tc>
        <w:tc>
          <w:tcPr>
            <w:tcW w:w="93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11"/>
              <w:spacing w:before="82" w:line="175" w:lineRule="auto"/>
              <w:rPr>
                <w:rFonts w:ascii="SimSun" w:hAnsi="SimSun" w:eastAsia="SimSun" w:cs="SimSun"/>
              </w:rPr>
            </w:pPr>
            <w:r>
              <w:rPr>
                <w:spacing w:val="11"/>
              </w:rPr>
              <w:t>χ</w:t>
            </w:r>
            <w:r>
              <w:rPr>
                <w:sz w:val="9"/>
                <w:szCs w:val="9"/>
                <w:spacing w:val="11"/>
                <w:position w:val="4"/>
              </w:rPr>
              <w:t>2</w:t>
            </w:r>
            <w:r>
              <w:rPr>
                <w:sz w:val="9"/>
                <w:szCs w:val="9"/>
                <w:spacing w:val="16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/</w:t>
            </w:r>
            <w:r>
              <w:rPr>
                <w:spacing w:val="11"/>
              </w:rPr>
              <w:t>Z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/</w:t>
            </w:r>
            <w:r>
              <w:rPr>
                <w:spacing w:val="11"/>
              </w:rPr>
              <w:t>t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11"/>
              </w:rPr>
              <w:t>值</w:t>
            </w:r>
          </w:p>
        </w:tc>
        <w:tc>
          <w:tcPr>
            <w:tcW w:w="80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41"/>
              <w:spacing w:before="80" w:line="213" w:lineRule="auto"/>
              <w:rPr>
                <w:rFonts w:ascii="SimSun" w:hAnsi="SimSun" w:eastAsia="SimSun" w:cs="SimSun"/>
              </w:rPr>
            </w:pPr>
            <w:r>
              <w:rPr>
                <w:spacing w:val="5"/>
              </w:rPr>
              <w:t>P</w:t>
            </w:r>
            <w:r>
              <w:rPr>
                <w:spacing w:val="26"/>
              </w:rPr>
              <w:t xml:space="preserve"> </w:t>
            </w:r>
            <w:r>
              <w:rPr>
                <w:rFonts w:ascii="SimSun" w:hAnsi="SimSun" w:eastAsia="SimSun" w:cs="SimSun"/>
                <w:spacing w:val="5"/>
              </w:rPr>
              <w:t>值</w:t>
            </w:r>
          </w:p>
        </w:tc>
        <w:tc>
          <w:tcPr>
            <w:tcW w:w="94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3"/>
              <w:spacing w:before="54" w:line="214" w:lineRule="auto"/>
              <w:rPr/>
            </w:pPr>
            <w:r>
              <w:rPr>
                <w:rFonts w:ascii="SimSun" w:hAnsi="SimSun" w:eastAsia="SimSun" w:cs="SimSun"/>
                <w:spacing w:val="15"/>
              </w:rPr>
              <w:t>灵敏度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/</w:t>
            </w:r>
            <w:r>
              <w:rPr>
                <w:spacing w:val="15"/>
              </w:rPr>
              <w:t>%</w:t>
            </w:r>
          </w:p>
        </w:tc>
        <w:tc>
          <w:tcPr>
            <w:tcW w:w="96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6"/>
              <w:spacing w:before="54" w:line="214" w:lineRule="auto"/>
              <w:rPr/>
            </w:pPr>
            <w:r>
              <w:rPr>
                <w:rFonts w:ascii="SimSun" w:hAnsi="SimSun" w:eastAsia="SimSun" w:cs="SimSun"/>
                <w:spacing w:val="16"/>
              </w:rPr>
              <w:t>特异度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/</w:t>
            </w:r>
            <w:r>
              <w:rPr>
                <w:spacing w:val="16"/>
              </w:rPr>
              <w:t>%</w:t>
            </w:r>
          </w:p>
        </w:tc>
      </w:tr>
      <w:tr>
        <w:trPr>
          <w:trHeight w:val="237" w:hRule="atLeast"/>
        </w:trPr>
        <w:tc>
          <w:tcPr>
            <w:tcW w:w="186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8"/>
              <w:spacing w:before="21" w:line="20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SimSun" w:hAnsi="SimSun" w:eastAsia="SimSun" w:cs="SimSun"/>
                <w:spacing w:val="2"/>
              </w:rPr>
              <w:t>性别</w:t>
            </w:r>
            <w:r>
              <w:rPr>
                <w:rFonts w:ascii="Microsoft YaHei" w:hAnsi="Microsoft YaHei" w:eastAsia="Microsoft YaHei" w:cs="Microsoft YaHei"/>
                <w:spacing w:val="2"/>
              </w:rPr>
              <w:t>／</w:t>
            </w:r>
            <w:r>
              <w:rPr>
                <w:rFonts w:ascii="SimSun" w:hAnsi="SimSun" w:eastAsia="SimSun" w:cs="SimSun"/>
                <w:spacing w:val="2"/>
              </w:rPr>
              <w:t>例</w:t>
            </w:r>
            <w:r>
              <w:rPr>
                <w:rFonts w:ascii="Microsoft YaHei" w:hAnsi="Microsoft YaHei" w:eastAsia="Microsoft YaHei" w:cs="Microsoft YaHei"/>
                <w:spacing w:val="2"/>
              </w:rPr>
              <w:t>( </w:t>
            </w:r>
            <w:r>
              <w:rPr>
                <w:spacing w:val="2"/>
              </w:rPr>
              <w:t>%</w:t>
            </w:r>
            <w:r>
              <w:rPr>
                <w:rFonts w:ascii="Microsoft YaHei" w:hAnsi="Microsoft YaHei" w:eastAsia="Microsoft YaHei" w:cs="Microsoft YaHei"/>
                <w:spacing w:val="2"/>
              </w:rPr>
              <w:t>)</w:t>
            </w:r>
          </w:p>
        </w:tc>
        <w:tc>
          <w:tcPr>
            <w:tcW w:w="131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line="227" w:lineRule="exact"/>
              <w:rPr>
                <w:sz w:val="19"/>
              </w:rPr>
            </w:pPr>
            <w:r/>
          </w:p>
        </w:tc>
        <w:tc>
          <w:tcPr>
            <w:tcW w:w="114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line="227" w:lineRule="exact"/>
              <w:rPr>
                <w:sz w:val="19"/>
              </w:rPr>
            </w:pPr>
            <w:r/>
          </w:p>
        </w:tc>
        <w:tc>
          <w:tcPr>
            <w:tcW w:w="93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line="227" w:lineRule="exact"/>
              <w:rPr>
                <w:sz w:val="19"/>
              </w:rPr>
            </w:pPr>
            <w:r/>
          </w:p>
        </w:tc>
        <w:tc>
          <w:tcPr>
            <w:tcW w:w="80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line="227" w:lineRule="exact"/>
              <w:rPr>
                <w:sz w:val="19"/>
              </w:rPr>
            </w:pPr>
            <w:r/>
          </w:p>
        </w:tc>
        <w:tc>
          <w:tcPr>
            <w:tcW w:w="94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line="227" w:lineRule="exact"/>
              <w:rPr>
                <w:sz w:val="19"/>
              </w:rPr>
            </w:pPr>
            <w:r/>
          </w:p>
        </w:tc>
        <w:tc>
          <w:tcPr>
            <w:tcW w:w="96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line="227" w:lineRule="exact"/>
              <w:rPr>
                <w:sz w:val="19"/>
              </w:rPr>
            </w:pPr>
            <w:r/>
          </w:p>
        </w:tc>
      </w:tr>
      <w:tr>
        <w:trPr>
          <w:trHeight w:val="242" w:hRule="atLeast"/>
        </w:trPr>
        <w:tc>
          <w:tcPr>
            <w:tcW w:w="1867" w:type="dxa"/>
            <w:vAlign w:val="top"/>
          </w:tcPr>
          <w:p>
            <w:pPr>
              <w:ind w:left="281"/>
              <w:spacing w:before="60" w:line="21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</w:rPr>
              <w:t>男</w:t>
            </w:r>
          </w:p>
        </w:tc>
        <w:tc>
          <w:tcPr>
            <w:tcW w:w="1314" w:type="dxa"/>
            <w:vAlign w:val="top"/>
          </w:tcPr>
          <w:p>
            <w:pPr>
              <w:pStyle w:val="TableText"/>
              <w:ind w:left="320"/>
              <w:spacing w:before="59" w:line="17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5"/>
              </w:rPr>
              <w:t>193</w:t>
            </w:r>
            <w:r>
              <w:rPr>
                <w:rFonts w:ascii="Microsoft YaHei" w:hAnsi="Microsoft YaHei" w:eastAsia="Microsoft YaHei" w:cs="Microsoft YaHei"/>
                <w:spacing w:val="5"/>
              </w:rPr>
              <w:t>(</w:t>
            </w:r>
            <w:r>
              <w:rPr>
                <w:spacing w:val="5"/>
              </w:rPr>
              <w:t>48</w:t>
            </w:r>
            <w:r>
              <w:rPr>
                <w:rFonts w:ascii="Microsoft YaHei" w:hAnsi="Microsoft YaHei" w:eastAsia="Microsoft YaHei" w:cs="Microsoft YaHei"/>
                <w:spacing w:val="5"/>
              </w:rPr>
              <w:t>)</w:t>
            </w:r>
          </w:p>
        </w:tc>
        <w:tc>
          <w:tcPr>
            <w:tcW w:w="1141" w:type="dxa"/>
            <w:vAlign w:val="top"/>
          </w:tcPr>
          <w:p>
            <w:pPr>
              <w:pStyle w:val="TableText"/>
              <w:ind w:left="117"/>
              <w:spacing w:before="59" w:line="17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5"/>
              </w:rPr>
              <w:t>221</w:t>
            </w:r>
            <w:r>
              <w:rPr>
                <w:rFonts w:ascii="Microsoft YaHei" w:hAnsi="Microsoft YaHei" w:eastAsia="Microsoft YaHei" w:cs="Microsoft YaHei"/>
                <w:spacing w:val="5"/>
              </w:rPr>
              <w:t>(</w:t>
            </w:r>
            <w:r>
              <w:rPr>
                <w:spacing w:val="5"/>
              </w:rPr>
              <w:t>56</w:t>
            </w:r>
            <w:r>
              <w:rPr>
                <w:rFonts w:ascii="Microsoft YaHei" w:hAnsi="Microsoft YaHei" w:eastAsia="Microsoft YaHei" w:cs="Microsoft YaHei"/>
                <w:spacing w:val="5"/>
              </w:rPr>
              <w:t>)</w:t>
            </w:r>
          </w:p>
        </w:tc>
        <w:tc>
          <w:tcPr>
            <w:tcW w:w="930" w:type="dxa"/>
            <w:vAlign w:val="top"/>
          </w:tcPr>
          <w:p>
            <w:pPr>
              <w:pStyle w:val="TableText"/>
              <w:spacing w:line="232" w:lineRule="exact"/>
              <w:rPr>
                <w:sz w:val="20"/>
              </w:rPr>
            </w:pPr>
            <w:r/>
          </w:p>
        </w:tc>
        <w:tc>
          <w:tcPr>
            <w:tcW w:w="804" w:type="dxa"/>
            <w:vAlign w:val="top"/>
          </w:tcPr>
          <w:p>
            <w:pPr>
              <w:pStyle w:val="TableText"/>
              <w:spacing w:line="232" w:lineRule="exact"/>
              <w:rPr>
                <w:sz w:val="20"/>
              </w:rPr>
            </w:pPr>
            <w:r/>
          </w:p>
        </w:tc>
        <w:tc>
          <w:tcPr>
            <w:tcW w:w="940" w:type="dxa"/>
            <w:vAlign w:val="top"/>
          </w:tcPr>
          <w:p>
            <w:pPr>
              <w:pStyle w:val="TableText"/>
              <w:ind w:left="322"/>
              <w:spacing w:before="76" w:line="197" w:lineRule="auto"/>
              <w:rPr/>
            </w:pPr>
            <w:r>
              <w:rPr>
                <w:spacing w:val="-10"/>
              </w:rPr>
              <w:t>56.</w:t>
            </w:r>
            <w:r>
              <w:rPr>
                <w:spacing w:val="1"/>
              </w:rPr>
              <w:t xml:space="preserve">  </w:t>
            </w:r>
            <w:r>
              <w:rPr>
                <w:spacing w:val="-10"/>
              </w:rPr>
              <w:t>0</w:t>
            </w:r>
          </w:p>
        </w:tc>
        <w:tc>
          <w:tcPr>
            <w:tcW w:w="961" w:type="dxa"/>
            <w:vAlign w:val="top"/>
          </w:tcPr>
          <w:p>
            <w:pPr>
              <w:pStyle w:val="TableText"/>
              <w:ind w:left="337"/>
              <w:spacing w:before="74" w:line="200" w:lineRule="auto"/>
              <w:rPr/>
            </w:pPr>
            <w:r>
              <w:rPr>
                <w:spacing w:val="-10"/>
              </w:rPr>
              <w:t>51.</w:t>
            </w:r>
            <w:r>
              <w:rPr>
                <w:spacing w:val="3"/>
              </w:rPr>
              <w:t xml:space="preserve">  </w:t>
            </w:r>
            <w:r>
              <w:rPr>
                <w:spacing w:val="-10"/>
              </w:rPr>
              <w:t>5</w:t>
            </w:r>
          </w:p>
        </w:tc>
      </w:tr>
      <w:tr>
        <w:trPr>
          <w:trHeight w:val="233" w:hRule="atLeast"/>
        </w:trPr>
        <w:tc>
          <w:tcPr>
            <w:tcW w:w="1867" w:type="dxa"/>
            <w:vAlign w:val="top"/>
          </w:tcPr>
          <w:p>
            <w:pPr>
              <w:ind w:left="279"/>
              <w:spacing w:before="64" w:line="209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</w:rPr>
              <w:t>女</w:t>
            </w:r>
          </w:p>
        </w:tc>
        <w:tc>
          <w:tcPr>
            <w:tcW w:w="1314" w:type="dxa"/>
            <w:vAlign w:val="top"/>
          </w:tcPr>
          <w:p>
            <w:pPr>
              <w:pStyle w:val="TableText"/>
              <w:ind w:left="317"/>
              <w:spacing w:before="63" w:line="15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5"/>
              </w:rPr>
              <w:t>205</w:t>
            </w:r>
            <w:r>
              <w:rPr>
                <w:rFonts w:ascii="Microsoft YaHei" w:hAnsi="Microsoft YaHei" w:eastAsia="Microsoft YaHei" w:cs="Microsoft YaHei"/>
                <w:spacing w:val="5"/>
              </w:rPr>
              <w:t>(</w:t>
            </w:r>
            <w:r>
              <w:rPr>
                <w:spacing w:val="5"/>
              </w:rPr>
              <w:t>52</w:t>
            </w:r>
            <w:r>
              <w:rPr>
                <w:rFonts w:ascii="Microsoft YaHei" w:hAnsi="Microsoft YaHei" w:eastAsia="Microsoft YaHei" w:cs="Microsoft YaHei"/>
                <w:spacing w:val="5"/>
              </w:rPr>
              <w:t>)</w:t>
            </w:r>
          </w:p>
        </w:tc>
        <w:tc>
          <w:tcPr>
            <w:tcW w:w="1141" w:type="dxa"/>
            <w:vAlign w:val="top"/>
          </w:tcPr>
          <w:p>
            <w:pPr>
              <w:pStyle w:val="TableText"/>
              <w:ind w:left="120"/>
              <w:spacing w:before="63" w:line="15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5"/>
              </w:rPr>
              <w:t>173</w:t>
            </w:r>
            <w:r>
              <w:rPr>
                <w:rFonts w:ascii="Microsoft YaHei" w:hAnsi="Microsoft YaHei" w:eastAsia="Microsoft YaHei" w:cs="Microsoft YaHei"/>
                <w:spacing w:val="5"/>
              </w:rPr>
              <w:t>(</w:t>
            </w:r>
            <w:r>
              <w:rPr>
                <w:spacing w:val="5"/>
              </w:rPr>
              <w:t>44</w:t>
            </w:r>
            <w:r>
              <w:rPr>
                <w:rFonts w:ascii="Microsoft YaHei" w:hAnsi="Microsoft YaHei" w:eastAsia="Microsoft YaHei" w:cs="Microsoft YaHei"/>
                <w:spacing w:val="5"/>
              </w:rPr>
              <w:t>)</w:t>
            </w:r>
          </w:p>
        </w:tc>
        <w:tc>
          <w:tcPr>
            <w:tcW w:w="930" w:type="dxa"/>
            <w:vAlign w:val="top"/>
          </w:tcPr>
          <w:p>
            <w:pPr>
              <w:pStyle w:val="TableText"/>
              <w:ind w:left="343"/>
              <w:spacing w:before="79" w:line="200" w:lineRule="auto"/>
              <w:rPr/>
            </w:pPr>
            <w:r>
              <w:rPr>
                <w:spacing w:val="-12"/>
              </w:rPr>
              <w:t>4.</w:t>
            </w:r>
            <w:r>
              <w:rPr>
                <w:spacing w:val="4"/>
              </w:rPr>
              <w:t xml:space="preserve">  </w:t>
            </w:r>
            <w:r>
              <w:rPr>
                <w:spacing w:val="-12"/>
              </w:rPr>
              <w:t>580</w:t>
            </w:r>
          </w:p>
        </w:tc>
        <w:tc>
          <w:tcPr>
            <w:tcW w:w="804" w:type="dxa"/>
            <w:vAlign w:val="top"/>
          </w:tcPr>
          <w:p>
            <w:pPr>
              <w:pStyle w:val="TableText"/>
              <w:ind w:left="302"/>
              <w:spacing w:before="79" w:line="200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3"/>
              </w:rPr>
              <w:t xml:space="preserve">  </w:t>
            </w:r>
            <w:r>
              <w:rPr>
                <w:spacing w:val="-12"/>
              </w:rPr>
              <w:t>032</w:t>
            </w:r>
          </w:p>
        </w:tc>
        <w:tc>
          <w:tcPr>
            <w:tcW w:w="940" w:type="dxa"/>
            <w:vAlign w:val="top"/>
          </w:tcPr>
          <w:p>
            <w:pPr>
              <w:pStyle w:val="TableText"/>
              <w:spacing w:line="222" w:lineRule="exact"/>
              <w:rPr>
                <w:sz w:val="19"/>
              </w:rPr>
            </w:pPr>
            <w:r/>
          </w:p>
        </w:tc>
        <w:tc>
          <w:tcPr>
            <w:tcW w:w="961" w:type="dxa"/>
            <w:vAlign w:val="top"/>
          </w:tcPr>
          <w:p>
            <w:pPr>
              <w:pStyle w:val="TableText"/>
              <w:spacing w:line="222" w:lineRule="exact"/>
              <w:rPr>
                <w:sz w:val="19"/>
              </w:rPr>
            </w:pPr>
            <w:r/>
          </w:p>
        </w:tc>
      </w:tr>
      <w:tr>
        <w:trPr>
          <w:trHeight w:val="253" w:hRule="atLeast"/>
        </w:trPr>
        <w:tc>
          <w:tcPr>
            <w:tcW w:w="1867" w:type="dxa"/>
            <w:vAlign w:val="top"/>
          </w:tcPr>
          <w:p>
            <w:pPr>
              <w:ind w:left="117"/>
              <w:spacing w:before="77" w:line="16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6"/>
              </w:rPr>
              <w:t>年龄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6"/>
              </w:rPr>
              <w:t>／</w:t>
            </w:r>
            <w:r>
              <w:rPr>
                <w:rFonts w:ascii="SimSun" w:hAnsi="SimSun" w:eastAsia="SimSun" w:cs="SimSun"/>
                <w:sz w:val="14"/>
                <w:szCs w:val="14"/>
                <w:spacing w:val="-6"/>
              </w:rPr>
              <w:t>岁</w:t>
            </w:r>
          </w:p>
        </w:tc>
        <w:tc>
          <w:tcPr>
            <w:tcW w:w="1314" w:type="dxa"/>
            <w:vAlign w:val="top"/>
          </w:tcPr>
          <w:p>
            <w:pPr>
              <w:pStyle w:val="TableText"/>
              <w:ind w:left="398"/>
              <w:spacing w:before="60" w:line="18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2"/>
              </w:rPr>
              <w:t>32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(</w:t>
            </w:r>
            <w:r>
              <w:rPr>
                <w:spacing w:val="12"/>
              </w:rPr>
              <w:t>21~41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)</w:t>
            </w:r>
          </w:p>
        </w:tc>
        <w:tc>
          <w:tcPr>
            <w:tcW w:w="1141" w:type="dxa"/>
            <w:vAlign w:val="top"/>
          </w:tcPr>
          <w:p>
            <w:pPr>
              <w:pStyle w:val="TableText"/>
              <w:ind w:left="198"/>
              <w:spacing w:before="60" w:line="18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2"/>
              </w:rPr>
              <w:t>35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(</w:t>
            </w:r>
            <w:r>
              <w:rPr>
                <w:spacing w:val="12"/>
              </w:rPr>
              <w:t>25~53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)</w:t>
            </w:r>
          </w:p>
        </w:tc>
        <w:tc>
          <w:tcPr>
            <w:tcW w:w="930" w:type="dxa"/>
            <w:vAlign w:val="top"/>
          </w:tcPr>
          <w:p>
            <w:pPr>
              <w:pStyle w:val="TableText"/>
              <w:ind w:left="195"/>
              <w:spacing w:before="94" w:line="200" w:lineRule="auto"/>
              <w:rPr/>
            </w:pPr>
            <w:r>
              <w:rPr>
                <w:spacing w:val="7"/>
              </w:rPr>
              <w:t>-4.</w:t>
            </w:r>
            <w:r>
              <w:rPr>
                <w:spacing w:val="3"/>
              </w:rPr>
              <w:t xml:space="preserve">  </w:t>
            </w:r>
            <w:r>
              <w:rPr>
                <w:spacing w:val="7"/>
              </w:rPr>
              <w:t>130</w:t>
            </w:r>
          </w:p>
        </w:tc>
        <w:tc>
          <w:tcPr>
            <w:tcW w:w="804" w:type="dxa"/>
            <w:vAlign w:val="top"/>
          </w:tcPr>
          <w:p>
            <w:pPr>
              <w:pStyle w:val="TableText"/>
              <w:ind w:left="142"/>
              <w:spacing w:before="85" w:line="157" w:lineRule="auto"/>
              <w:rPr/>
            </w:pPr>
            <w:r>
              <w:rPr>
                <w:rFonts w:ascii="Microsoft YaHei" w:hAnsi="Microsoft YaHei" w:eastAsia="Microsoft YaHei" w:cs="Microsoft YaHei"/>
              </w:rPr>
              <w:t>&lt;</w:t>
            </w:r>
            <w:r>
              <w:rPr/>
              <w:t>0.  001</w:t>
            </w:r>
          </w:p>
        </w:tc>
        <w:tc>
          <w:tcPr>
            <w:tcW w:w="940" w:type="dxa"/>
            <w:vAlign w:val="top"/>
          </w:tcPr>
          <w:p>
            <w:pPr>
              <w:pStyle w:val="TableText"/>
              <w:ind w:left="321"/>
              <w:spacing w:before="96" w:line="197" w:lineRule="auto"/>
              <w:rPr/>
            </w:pPr>
            <w:r>
              <w:rPr>
                <w:spacing w:val="-10"/>
              </w:rPr>
              <w:t>37.</w:t>
            </w:r>
            <w:r>
              <w:rPr>
                <w:spacing w:val="2"/>
              </w:rPr>
              <w:t xml:space="preserve">  </w:t>
            </w:r>
            <w:r>
              <w:rPr>
                <w:spacing w:val="-10"/>
              </w:rPr>
              <w:t>3</w:t>
            </w:r>
          </w:p>
        </w:tc>
        <w:tc>
          <w:tcPr>
            <w:tcW w:w="961" w:type="dxa"/>
            <w:vAlign w:val="top"/>
          </w:tcPr>
          <w:p>
            <w:pPr>
              <w:pStyle w:val="TableText"/>
              <w:ind w:left="337"/>
              <w:spacing w:before="96" w:line="197" w:lineRule="auto"/>
              <w:rPr/>
            </w:pPr>
            <w:r>
              <w:rPr>
                <w:spacing w:val="-10"/>
              </w:rPr>
              <w:t>77.</w:t>
            </w:r>
            <w:r>
              <w:rPr>
                <w:spacing w:val="3"/>
              </w:rPr>
              <w:t xml:space="preserve">  </w:t>
            </w:r>
            <w:r>
              <w:rPr>
                <w:spacing w:val="-10"/>
              </w:rPr>
              <w:t>9</w:t>
            </w:r>
          </w:p>
        </w:tc>
      </w:tr>
      <w:tr>
        <w:trPr>
          <w:trHeight w:val="246" w:hRule="atLeast"/>
        </w:trPr>
        <w:tc>
          <w:tcPr>
            <w:tcW w:w="1867" w:type="dxa"/>
            <w:vAlign w:val="top"/>
          </w:tcPr>
          <w:p>
            <w:pPr>
              <w:pStyle w:val="TableText"/>
              <w:ind w:left="117"/>
              <w:spacing w:before="46" w:line="189" w:lineRule="auto"/>
              <w:rPr/>
            </w:pPr>
            <w:r>
              <w:rPr>
                <w:rFonts w:ascii="SimSun" w:hAnsi="SimSun" w:eastAsia="SimSun" w:cs="SimSun"/>
                <w:spacing w:val="14"/>
              </w:rPr>
              <w:t>就诊时间</w:t>
            </w:r>
            <w:r>
              <w:rPr>
                <w:rFonts w:ascii="Microsoft YaHei" w:hAnsi="Microsoft YaHei" w:eastAsia="Microsoft YaHei" w:cs="Microsoft YaHei"/>
                <w:spacing w:val="14"/>
              </w:rPr>
              <w:t>/</w:t>
            </w:r>
            <w:r>
              <w:rPr>
                <w:spacing w:val="14"/>
              </w:rPr>
              <w:t>h</w:t>
            </w:r>
          </w:p>
        </w:tc>
        <w:tc>
          <w:tcPr>
            <w:tcW w:w="1314" w:type="dxa"/>
            <w:vAlign w:val="top"/>
          </w:tcPr>
          <w:p>
            <w:pPr>
              <w:pStyle w:val="TableText"/>
              <w:ind w:left="397"/>
              <w:spacing w:before="54" w:line="18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3"/>
              </w:rPr>
              <w:t>21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(</w:t>
            </w:r>
            <w:r>
              <w:rPr>
                <w:spacing w:val="13"/>
              </w:rPr>
              <w:t>15~24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)</w:t>
            </w:r>
          </w:p>
        </w:tc>
        <w:tc>
          <w:tcPr>
            <w:tcW w:w="1141" w:type="dxa"/>
            <w:vAlign w:val="top"/>
          </w:tcPr>
          <w:p>
            <w:pPr>
              <w:pStyle w:val="TableText"/>
              <w:ind w:left="197"/>
              <w:spacing w:before="54" w:line="18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3"/>
              </w:rPr>
              <w:t>24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(</w:t>
            </w:r>
            <w:r>
              <w:rPr>
                <w:spacing w:val="13"/>
              </w:rPr>
              <w:t>19~44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)</w:t>
            </w:r>
          </w:p>
        </w:tc>
        <w:tc>
          <w:tcPr>
            <w:tcW w:w="930" w:type="dxa"/>
            <w:vAlign w:val="top"/>
          </w:tcPr>
          <w:p>
            <w:pPr>
              <w:pStyle w:val="TableText"/>
              <w:ind w:left="195"/>
              <w:spacing w:before="87" w:line="203" w:lineRule="auto"/>
              <w:rPr/>
            </w:pPr>
            <w:r>
              <w:rPr>
                <w:spacing w:val="7"/>
              </w:rPr>
              <w:t>-7.</w:t>
            </w:r>
            <w:r>
              <w:rPr>
                <w:spacing w:val="3"/>
              </w:rPr>
              <w:t xml:space="preserve">  </w:t>
            </w:r>
            <w:r>
              <w:rPr>
                <w:spacing w:val="7"/>
              </w:rPr>
              <w:t>442</w:t>
            </w:r>
          </w:p>
        </w:tc>
        <w:tc>
          <w:tcPr>
            <w:tcW w:w="804" w:type="dxa"/>
            <w:vAlign w:val="top"/>
          </w:tcPr>
          <w:p>
            <w:pPr>
              <w:pStyle w:val="TableText"/>
              <w:ind w:left="142"/>
              <w:spacing w:before="78" w:line="157" w:lineRule="auto"/>
              <w:rPr/>
            </w:pPr>
            <w:r>
              <w:rPr>
                <w:rFonts w:ascii="Microsoft YaHei" w:hAnsi="Microsoft YaHei" w:eastAsia="Microsoft YaHei" w:cs="Microsoft YaHei"/>
              </w:rPr>
              <w:t>&lt;</w:t>
            </w:r>
            <w:r>
              <w:rPr/>
              <w:t>0.  001</w:t>
            </w:r>
          </w:p>
        </w:tc>
        <w:tc>
          <w:tcPr>
            <w:tcW w:w="940" w:type="dxa"/>
            <w:vAlign w:val="top"/>
          </w:tcPr>
          <w:p>
            <w:pPr>
              <w:pStyle w:val="TableText"/>
              <w:ind w:left="322"/>
              <w:spacing w:before="88" w:line="200" w:lineRule="auto"/>
              <w:rPr/>
            </w:pPr>
            <w:r>
              <w:rPr>
                <w:spacing w:val="-10"/>
              </w:rPr>
              <w:t>52.</w:t>
            </w:r>
            <w:r>
              <w:rPr>
                <w:spacing w:val="1"/>
              </w:rPr>
              <w:t xml:space="preserve">  </w:t>
            </w:r>
            <w:r>
              <w:rPr>
                <w:spacing w:val="-10"/>
              </w:rPr>
              <w:t>0</w:t>
            </w:r>
          </w:p>
        </w:tc>
        <w:tc>
          <w:tcPr>
            <w:tcW w:w="961" w:type="dxa"/>
            <w:vAlign w:val="top"/>
          </w:tcPr>
          <w:p>
            <w:pPr>
              <w:pStyle w:val="TableText"/>
              <w:ind w:left="337"/>
              <w:spacing w:before="90" w:line="197" w:lineRule="auto"/>
              <w:rPr/>
            </w:pPr>
            <w:r>
              <w:rPr>
                <w:spacing w:val="-10"/>
              </w:rPr>
              <w:t>77.</w:t>
            </w:r>
            <w:r>
              <w:rPr>
                <w:spacing w:val="3"/>
              </w:rPr>
              <w:t xml:space="preserve">  </w:t>
            </w:r>
            <w:r>
              <w:rPr>
                <w:spacing w:val="-10"/>
              </w:rPr>
              <w:t>9</w:t>
            </w:r>
          </w:p>
        </w:tc>
      </w:tr>
      <w:tr>
        <w:trPr>
          <w:trHeight w:val="246" w:hRule="atLeast"/>
        </w:trPr>
        <w:tc>
          <w:tcPr>
            <w:tcW w:w="1867" w:type="dxa"/>
            <w:vAlign w:val="top"/>
          </w:tcPr>
          <w:p>
            <w:pPr>
              <w:pStyle w:val="TableText"/>
              <w:ind w:left="116"/>
              <w:spacing w:before="48" w:line="187" w:lineRule="auto"/>
              <w:rPr/>
            </w:pPr>
            <w:r>
              <w:rPr>
                <w:rFonts w:ascii="SimSun" w:hAnsi="SimSun" w:eastAsia="SimSun" w:cs="SimSun"/>
                <w:spacing w:val="15"/>
              </w:rPr>
              <w:t>手术时间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/</w:t>
            </w:r>
            <w:r>
              <w:rPr>
                <w:spacing w:val="15"/>
              </w:rPr>
              <w:t>h</w:t>
            </w:r>
          </w:p>
        </w:tc>
        <w:tc>
          <w:tcPr>
            <w:tcW w:w="1314" w:type="dxa"/>
            <w:vAlign w:val="top"/>
          </w:tcPr>
          <w:p>
            <w:pPr>
              <w:pStyle w:val="TableText"/>
              <w:ind w:left="479"/>
              <w:spacing w:before="56" w:line="17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8"/>
                <w:w w:val="115"/>
              </w:rPr>
              <w:t>6</w:t>
            </w:r>
            <w:r>
              <w:rPr>
                <w:rFonts w:ascii="Microsoft YaHei" w:hAnsi="Microsoft YaHei" w:eastAsia="Microsoft YaHei" w:cs="Microsoft YaHei"/>
                <w:spacing w:val="8"/>
                <w:w w:val="115"/>
              </w:rPr>
              <w:t>(</w:t>
            </w:r>
            <w:r>
              <w:rPr>
                <w:spacing w:val="8"/>
                <w:w w:val="115"/>
              </w:rPr>
              <w:t>5~8</w:t>
            </w:r>
            <w:r>
              <w:rPr>
                <w:rFonts w:ascii="Microsoft YaHei" w:hAnsi="Microsoft YaHei" w:eastAsia="Microsoft YaHei" w:cs="Microsoft YaHei"/>
                <w:spacing w:val="8"/>
                <w:w w:val="115"/>
              </w:rPr>
              <w:t>)</w:t>
            </w:r>
          </w:p>
        </w:tc>
        <w:tc>
          <w:tcPr>
            <w:tcW w:w="1141" w:type="dxa"/>
            <w:vAlign w:val="top"/>
          </w:tcPr>
          <w:p>
            <w:pPr>
              <w:pStyle w:val="TableText"/>
              <w:ind w:left="279"/>
              <w:spacing w:before="56" w:line="17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3"/>
              </w:rPr>
              <w:t>6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(</w:t>
            </w:r>
            <w:r>
              <w:rPr>
                <w:spacing w:val="13"/>
              </w:rPr>
              <w:t>5~</w:t>
            </w:r>
            <w:r>
              <w:rPr>
                <w:spacing w:val="-8"/>
              </w:rPr>
              <w:t xml:space="preserve"> </w:t>
            </w:r>
            <w:r>
              <w:rPr>
                <w:spacing w:val="13"/>
              </w:rPr>
              <w:t>9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)</w:t>
            </w:r>
          </w:p>
        </w:tc>
        <w:tc>
          <w:tcPr>
            <w:tcW w:w="930" w:type="dxa"/>
            <w:vAlign w:val="top"/>
          </w:tcPr>
          <w:p>
            <w:pPr>
              <w:pStyle w:val="TableText"/>
              <w:ind w:left="195"/>
              <w:spacing w:before="90" w:line="200" w:lineRule="auto"/>
              <w:rPr/>
            </w:pPr>
            <w:r>
              <w:rPr>
                <w:spacing w:val="7"/>
              </w:rPr>
              <w:t>-2.</w:t>
            </w:r>
            <w:r>
              <w:rPr>
                <w:spacing w:val="2"/>
              </w:rPr>
              <w:t xml:space="preserve">  </w:t>
            </w:r>
            <w:r>
              <w:rPr>
                <w:spacing w:val="7"/>
              </w:rPr>
              <w:t>053</w:t>
            </w:r>
          </w:p>
        </w:tc>
        <w:tc>
          <w:tcPr>
            <w:tcW w:w="804" w:type="dxa"/>
            <w:vAlign w:val="top"/>
          </w:tcPr>
          <w:p>
            <w:pPr>
              <w:pStyle w:val="TableText"/>
              <w:ind w:left="381"/>
              <w:spacing w:before="92" w:line="197" w:lineRule="auto"/>
              <w:rPr/>
            </w:pPr>
            <w:r>
              <w:rPr>
                <w:spacing w:val="-11"/>
                <w:w w:val="96"/>
              </w:rPr>
              <w:t>0.</w:t>
            </w:r>
            <w:r>
              <w:rPr>
                <w:spacing w:val="1"/>
              </w:rPr>
              <w:t xml:space="preserve">  </w:t>
            </w:r>
            <w:r>
              <w:rPr>
                <w:spacing w:val="-11"/>
                <w:w w:val="96"/>
              </w:rPr>
              <w:t>04</w:t>
            </w:r>
          </w:p>
        </w:tc>
        <w:tc>
          <w:tcPr>
            <w:tcW w:w="940" w:type="dxa"/>
            <w:vAlign w:val="top"/>
          </w:tcPr>
          <w:p>
            <w:pPr>
              <w:pStyle w:val="TableText"/>
              <w:spacing w:line="235" w:lineRule="exact"/>
              <w:rPr>
                <w:sz w:val="20"/>
              </w:rPr>
            </w:pPr>
            <w:r/>
          </w:p>
        </w:tc>
        <w:tc>
          <w:tcPr>
            <w:tcW w:w="961" w:type="dxa"/>
            <w:vAlign w:val="top"/>
          </w:tcPr>
          <w:p>
            <w:pPr>
              <w:pStyle w:val="TableText"/>
              <w:spacing w:line="235" w:lineRule="exact"/>
              <w:rPr>
                <w:sz w:val="20"/>
              </w:rPr>
            </w:pPr>
            <w:r/>
          </w:p>
        </w:tc>
      </w:tr>
      <w:tr>
        <w:trPr>
          <w:trHeight w:val="246" w:hRule="atLeast"/>
        </w:trPr>
        <w:tc>
          <w:tcPr>
            <w:tcW w:w="1867" w:type="dxa"/>
            <w:vAlign w:val="top"/>
          </w:tcPr>
          <w:p>
            <w:pPr>
              <w:pStyle w:val="TableText"/>
              <w:ind w:left="116"/>
              <w:spacing w:before="49" w:line="186" w:lineRule="auto"/>
              <w:rPr/>
            </w:pPr>
            <w:r>
              <w:rPr>
                <w:rFonts w:ascii="SimSun" w:hAnsi="SimSun" w:eastAsia="SimSun" w:cs="SimSun"/>
                <w:spacing w:val="16"/>
              </w:rPr>
              <w:t>症状持续时间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/</w:t>
            </w:r>
            <w:r>
              <w:rPr>
                <w:spacing w:val="16"/>
              </w:rPr>
              <w:t>h</w:t>
            </w:r>
          </w:p>
        </w:tc>
        <w:tc>
          <w:tcPr>
            <w:tcW w:w="1314" w:type="dxa"/>
            <w:vAlign w:val="top"/>
          </w:tcPr>
          <w:p>
            <w:pPr>
              <w:pStyle w:val="TableText"/>
              <w:ind w:left="397"/>
              <w:spacing w:before="57" w:line="17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9"/>
              </w:rPr>
              <w:t>26</w:t>
            </w:r>
            <w:r>
              <w:rPr>
                <w:rFonts w:ascii="Microsoft YaHei" w:hAnsi="Microsoft YaHei" w:eastAsia="Microsoft YaHei" w:cs="Microsoft YaHei"/>
                <w:spacing w:val="9"/>
              </w:rPr>
              <w:t>(</w:t>
            </w:r>
            <w:r>
              <w:rPr>
                <w:spacing w:val="9"/>
              </w:rPr>
              <w:t>22~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33</w:t>
            </w:r>
            <w:r>
              <w:rPr>
                <w:rFonts w:ascii="Microsoft YaHei" w:hAnsi="Microsoft YaHei" w:eastAsia="Microsoft YaHei" w:cs="Microsoft YaHei"/>
                <w:spacing w:val="9"/>
              </w:rPr>
              <w:t>)</w:t>
            </w:r>
          </w:p>
        </w:tc>
        <w:tc>
          <w:tcPr>
            <w:tcW w:w="1141" w:type="dxa"/>
            <w:vAlign w:val="top"/>
          </w:tcPr>
          <w:p>
            <w:pPr>
              <w:pStyle w:val="TableText"/>
              <w:ind w:left="198"/>
              <w:spacing w:before="57" w:line="17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2"/>
              </w:rPr>
              <w:t>34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(</w:t>
            </w:r>
            <w:r>
              <w:rPr>
                <w:spacing w:val="12"/>
              </w:rPr>
              <w:t>25~51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)</w:t>
            </w:r>
          </w:p>
        </w:tc>
        <w:tc>
          <w:tcPr>
            <w:tcW w:w="930" w:type="dxa"/>
            <w:vAlign w:val="top"/>
          </w:tcPr>
          <w:p>
            <w:pPr>
              <w:pStyle w:val="TableText"/>
              <w:ind w:left="195"/>
              <w:spacing w:before="93" w:line="197" w:lineRule="auto"/>
              <w:rPr/>
            </w:pPr>
            <w:r>
              <w:rPr>
                <w:spacing w:val="6"/>
              </w:rPr>
              <w:t>-7.</w:t>
            </w:r>
            <w:r>
              <w:rPr>
                <w:spacing w:val="5"/>
              </w:rPr>
              <w:t xml:space="preserve">  </w:t>
            </w:r>
            <w:r>
              <w:rPr>
                <w:spacing w:val="6"/>
              </w:rPr>
              <w:t>999</w:t>
            </w:r>
          </w:p>
        </w:tc>
        <w:tc>
          <w:tcPr>
            <w:tcW w:w="804" w:type="dxa"/>
            <w:vAlign w:val="top"/>
          </w:tcPr>
          <w:p>
            <w:pPr>
              <w:pStyle w:val="TableText"/>
              <w:ind w:left="142"/>
              <w:spacing w:before="81" w:line="154" w:lineRule="exact"/>
              <w:rPr/>
            </w:pPr>
            <w:r>
              <w:rPr>
                <w:rFonts w:ascii="Microsoft YaHei" w:hAnsi="Microsoft YaHei" w:eastAsia="Microsoft YaHei" w:cs="Microsoft YaHei"/>
              </w:rPr>
              <w:t>&lt;</w:t>
            </w:r>
            <w:r>
              <w:rPr/>
              <w:t>0.  001</w:t>
            </w:r>
          </w:p>
        </w:tc>
        <w:tc>
          <w:tcPr>
            <w:tcW w:w="940" w:type="dxa"/>
            <w:vAlign w:val="top"/>
          </w:tcPr>
          <w:p>
            <w:pPr>
              <w:pStyle w:val="TableText"/>
              <w:ind w:left="322"/>
              <w:spacing w:before="93" w:line="197" w:lineRule="auto"/>
              <w:rPr/>
            </w:pPr>
            <w:r>
              <w:rPr>
                <w:spacing w:val="-10"/>
              </w:rPr>
              <w:t>53.</w:t>
            </w:r>
            <w:r>
              <w:rPr>
                <w:spacing w:val="3"/>
              </w:rPr>
              <w:t xml:space="preserve">  </w:t>
            </w:r>
            <w:r>
              <w:rPr>
                <w:spacing w:val="-10"/>
              </w:rPr>
              <w:t>6</w:t>
            </w:r>
          </w:p>
        </w:tc>
        <w:tc>
          <w:tcPr>
            <w:tcW w:w="961" w:type="dxa"/>
            <w:vAlign w:val="top"/>
          </w:tcPr>
          <w:p>
            <w:pPr>
              <w:pStyle w:val="TableText"/>
              <w:ind w:left="337"/>
              <w:spacing w:before="93" w:line="197" w:lineRule="auto"/>
              <w:rPr/>
            </w:pPr>
            <w:r>
              <w:rPr>
                <w:spacing w:val="-10"/>
              </w:rPr>
              <w:t>73.</w:t>
            </w:r>
            <w:r>
              <w:rPr>
                <w:spacing w:val="1"/>
              </w:rPr>
              <w:t xml:space="preserve">  </w:t>
            </w:r>
            <w:r>
              <w:rPr>
                <w:spacing w:val="-10"/>
              </w:rPr>
              <w:t>4</w:t>
            </w:r>
          </w:p>
        </w:tc>
      </w:tr>
      <w:tr>
        <w:trPr>
          <w:trHeight w:val="247" w:hRule="atLeast"/>
        </w:trPr>
        <w:tc>
          <w:tcPr>
            <w:tcW w:w="1867" w:type="dxa"/>
            <w:vAlign w:val="top"/>
          </w:tcPr>
          <w:p>
            <w:pPr>
              <w:pStyle w:val="TableText"/>
              <w:ind w:left="137"/>
              <w:spacing w:before="79" w:line="15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SimSun" w:hAnsi="SimSun" w:eastAsia="SimSun" w:cs="SimSun"/>
                <w:spacing w:val="10"/>
              </w:rPr>
              <w:t>白细胞计数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( </w:t>
            </w:r>
            <w:r>
              <w:rPr>
                <w:spacing w:val="10"/>
              </w:rPr>
              <w:t>×10</w:t>
            </w:r>
            <w:r>
              <w:rPr>
                <w:spacing w:val="-8"/>
              </w:rPr>
              <w:t xml:space="preserve"> </w:t>
            </w:r>
            <w:r>
              <w:rPr>
                <w:sz w:val="9"/>
                <w:szCs w:val="9"/>
                <w:spacing w:val="10"/>
                <w:position w:val="4"/>
              </w:rPr>
              <w:t>9</w:t>
            </w:r>
            <w:r>
              <w:rPr>
                <w:sz w:val="9"/>
                <w:szCs w:val="9"/>
                <w:spacing w:val="1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/</w:t>
            </w:r>
            <w:r>
              <w:rPr>
                <w:spacing w:val="10"/>
              </w:rPr>
              <w:t>L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)</w:t>
            </w:r>
          </w:p>
        </w:tc>
        <w:tc>
          <w:tcPr>
            <w:tcW w:w="1314" w:type="dxa"/>
            <w:vAlign w:val="top"/>
          </w:tcPr>
          <w:p>
            <w:pPr>
              <w:pStyle w:val="TableText"/>
              <w:ind w:left="400"/>
              <w:spacing w:before="82" w:line="216" w:lineRule="auto"/>
              <w:rPr/>
            </w:pPr>
            <w:r>
              <w:rPr/>
              <w:t>13.  4±0.</w:t>
            </w:r>
            <w:r>
              <w:rPr>
                <w:spacing w:val="5"/>
              </w:rPr>
              <w:t xml:space="preserve">  </w:t>
            </w:r>
            <w:r>
              <w:rPr/>
              <w:t>2</w:t>
            </w:r>
          </w:p>
        </w:tc>
        <w:tc>
          <w:tcPr>
            <w:tcW w:w="1141" w:type="dxa"/>
            <w:vAlign w:val="top"/>
          </w:tcPr>
          <w:p>
            <w:pPr>
              <w:pStyle w:val="TableText"/>
              <w:ind w:left="200"/>
              <w:spacing w:before="82" w:line="216" w:lineRule="auto"/>
              <w:rPr/>
            </w:pPr>
            <w:r>
              <w:rPr/>
              <w:t>14.  2±0.</w:t>
            </w:r>
            <w:r>
              <w:rPr>
                <w:spacing w:val="5"/>
              </w:rPr>
              <w:t xml:space="preserve">  </w:t>
            </w:r>
            <w:r>
              <w:rPr/>
              <w:t>2</w:t>
            </w:r>
          </w:p>
        </w:tc>
        <w:tc>
          <w:tcPr>
            <w:tcW w:w="930" w:type="dxa"/>
            <w:vAlign w:val="top"/>
          </w:tcPr>
          <w:p>
            <w:pPr>
              <w:pStyle w:val="TableText"/>
              <w:ind w:left="196"/>
              <w:spacing w:before="93" w:line="203" w:lineRule="auto"/>
              <w:rPr/>
            </w:pPr>
            <w:r>
              <w:rPr>
                <w:spacing w:val="6"/>
              </w:rPr>
              <w:t>-2.</w:t>
            </w:r>
            <w:r>
              <w:rPr>
                <w:spacing w:val="5"/>
              </w:rPr>
              <w:t xml:space="preserve">  </w:t>
            </w:r>
            <w:r>
              <w:rPr>
                <w:spacing w:val="6"/>
              </w:rPr>
              <w:t>771</w:t>
            </w:r>
          </w:p>
        </w:tc>
        <w:tc>
          <w:tcPr>
            <w:tcW w:w="804" w:type="dxa"/>
            <w:vAlign w:val="top"/>
          </w:tcPr>
          <w:p>
            <w:pPr>
              <w:pStyle w:val="TableText"/>
              <w:ind w:left="302"/>
              <w:spacing w:before="95" w:line="197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3"/>
              </w:rPr>
              <w:t xml:space="preserve">  </w:t>
            </w:r>
            <w:r>
              <w:rPr>
                <w:spacing w:val="-12"/>
              </w:rPr>
              <w:t>006</w:t>
            </w:r>
          </w:p>
        </w:tc>
        <w:tc>
          <w:tcPr>
            <w:tcW w:w="940" w:type="dxa"/>
            <w:vAlign w:val="top"/>
          </w:tcPr>
          <w:p>
            <w:pPr>
              <w:pStyle w:val="TableText"/>
              <w:ind w:left="320"/>
              <w:spacing w:before="93" w:line="203" w:lineRule="auto"/>
              <w:rPr/>
            </w:pPr>
            <w:r>
              <w:rPr>
                <w:spacing w:val="-10"/>
              </w:rPr>
              <w:t>27.</w:t>
            </w:r>
            <w:r>
              <w:rPr>
                <w:spacing w:val="1"/>
              </w:rPr>
              <w:t xml:space="preserve">  </w:t>
            </w:r>
            <w:r>
              <w:rPr>
                <w:spacing w:val="-10"/>
              </w:rPr>
              <w:t>4</w:t>
            </w:r>
          </w:p>
        </w:tc>
        <w:tc>
          <w:tcPr>
            <w:tcW w:w="961" w:type="dxa"/>
            <w:vAlign w:val="top"/>
          </w:tcPr>
          <w:p>
            <w:pPr>
              <w:pStyle w:val="TableText"/>
              <w:ind w:left="335"/>
              <w:spacing w:before="93" w:line="200" w:lineRule="auto"/>
              <w:rPr/>
            </w:pPr>
            <w:r>
              <w:rPr>
                <w:spacing w:val="-10"/>
              </w:rPr>
              <w:t>82.</w:t>
            </w:r>
            <w:r>
              <w:rPr>
                <w:spacing w:val="2"/>
              </w:rPr>
              <w:t xml:space="preserve">  </w:t>
            </w:r>
            <w:r>
              <w:rPr>
                <w:spacing w:val="-10"/>
              </w:rPr>
              <w:t>2</w:t>
            </w:r>
          </w:p>
        </w:tc>
      </w:tr>
      <w:tr>
        <w:trPr>
          <w:trHeight w:val="246" w:hRule="atLeast"/>
        </w:trPr>
        <w:tc>
          <w:tcPr>
            <w:tcW w:w="1867" w:type="dxa"/>
            <w:vAlign w:val="top"/>
          </w:tcPr>
          <w:p>
            <w:pPr>
              <w:pStyle w:val="TableText"/>
              <w:ind w:left="130"/>
              <w:spacing w:before="53" w:line="182" w:lineRule="auto"/>
              <w:rPr/>
            </w:pPr>
            <w:r>
              <w:rPr>
                <w:rFonts w:ascii="SimSun" w:hAnsi="SimSun" w:eastAsia="SimSun" w:cs="SimSun"/>
                <w:spacing w:val="16"/>
              </w:rPr>
              <w:t>中性粒细胞百分比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/</w:t>
            </w:r>
            <w:r>
              <w:rPr>
                <w:spacing w:val="16"/>
              </w:rPr>
              <w:t>%</w:t>
            </w:r>
          </w:p>
        </w:tc>
        <w:tc>
          <w:tcPr>
            <w:tcW w:w="1314" w:type="dxa"/>
            <w:vAlign w:val="top"/>
          </w:tcPr>
          <w:p>
            <w:pPr>
              <w:pStyle w:val="TableText"/>
              <w:ind w:left="397"/>
              <w:spacing w:before="61" w:line="17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3"/>
              </w:rPr>
              <w:t>84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(</w:t>
            </w:r>
            <w:r>
              <w:rPr>
                <w:spacing w:val="13"/>
              </w:rPr>
              <w:t>78~87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)</w:t>
            </w:r>
          </w:p>
        </w:tc>
        <w:tc>
          <w:tcPr>
            <w:tcW w:w="1141" w:type="dxa"/>
            <w:vAlign w:val="top"/>
          </w:tcPr>
          <w:p>
            <w:pPr>
              <w:pStyle w:val="TableText"/>
              <w:ind w:left="197"/>
              <w:spacing w:before="61" w:line="17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9"/>
              </w:rPr>
              <w:t>86</w:t>
            </w:r>
            <w:r>
              <w:rPr>
                <w:rFonts w:ascii="Microsoft YaHei" w:hAnsi="Microsoft YaHei" w:eastAsia="Microsoft YaHei" w:cs="Microsoft YaHei"/>
                <w:spacing w:val="9"/>
              </w:rPr>
              <w:t>(</w:t>
            </w:r>
            <w:r>
              <w:rPr>
                <w:spacing w:val="9"/>
              </w:rPr>
              <w:t>82~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90</w:t>
            </w:r>
            <w:r>
              <w:rPr>
                <w:rFonts w:ascii="Microsoft YaHei" w:hAnsi="Microsoft YaHei" w:eastAsia="Microsoft YaHei" w:cs="Microsoft YaHei"/>
                <w:spacing w:val="9"/>
              </w:rPr>
              <w:t>)</w:t>
            </w:r>
          </w:p>
        </w:tc>
        <w:tc>
          <w:tcPr>
            <w:tcW w:w="930" w:type="dxa"/>
            <w:vAlign w:val="top"/>
          </w:tcPr>
          <w:p>
            <w:pPr>
              <w:pStyle w:val="TableText"/>
              <w:ind w:left="195"/>
              <w:spacing w:before="96" w:line="197" w:lineRule="auto"/>
              <w:rPr/>
            </w:pPr>
            <w:r>
              <w:rPr>
                <w:spacing w:val="7"/>
              </w:rPr>
              <w:t>-6.</w:t>
            </w:r>
            <w:r>
              <w:rPr>
                <w:spacing w:val="2"/>
              </w:rPr>
              <w:t xml:space="preserve">  </w:t>
            </w:r>
            <w:r>
              <w:rPr>
                <w:spacing w:val="7"/>
              </w:rPr>
              <w:t>309</w:t>
            </w:r>
          </w:p>
        </w:tc>
        <w:tc>
          <w:tcPr>
            <w:tcW w:w="804" w:type="dxa"/>
            <w:vAlign w:val="top"/>
          </w:tcPr>
          <w:p>
            <w:pPr>
              <w:pStyle w:val="TableText"/>
              <w:ind w:left="142"/>
              <w:spacing w:before="85" w:line="150" w:lineRule="exact"/>
              <w:rPr/>
            </w:pPr>
            <w:r>
              <w:rPr>
                <w:rFonts w:ascii="Microsoft YaHei" w:hAnsi="Microsoft YaHei" w:eastAsia="Microsoft YaHei" w:cs="Microsoft YaHei"/>
              </w:rPr>
              <w:t>&lt;</w:t>
            </w:r>
            <w:r>
              <w:rPr/>
              <w:t>0.  001</w:t>
            </w:r>
          </w:p>
        </w:tc>
        <w:tc>
          <w:tcPr>
            <w:tcW w:w="940" w:type="dxa"/>
            <w:vAlign w:val="top"/>
          </w:tcPr>
          <w:p>
            <w:pPr>
              <w:pStyle w:val="TableText"/>
              <w:ind w:left="322"/>
              <w:spacing w:before="94" w:line="200" w:lineRule="auto"/>
              <w:rPr/>
            </w:pPr>
            <w:r>
              <w:rPr>
                <w:spacing w:val="-10"/>
              </w:rPr>
              <w:t>54.</w:t>
            </w:r>
            <w:r>
              <w:rPr>
                <w:spacing w:val="3"/>
              </w:rPr>
              <w:t xml:space="preserve">  </w:t>
            </w:r>
            <w:r>
              <w:rPr>
                <w:spacing w:val="-10"/>
              </w:rPr>
              <w:t>1</w:t>
            </w:r>
          </w:p>
        </w:tc>
        <w:tc>
          <w:tcPr>
            <w:tcW w:w="961" w:type="dxa"/>
            <w:vAlign w:val="top"/>
          </w:tcPr>
          <w:p>
            <w:pPr>
              <w:pStyle w:val="TableText"/>
              <w:ind w:left="337"/>
              <w:spacing w:before="94" w:line="200" w:lineRule="auto"/>
              <w:rPr/>
            </w:pPr>
            <w:r>
              <w:rPr>
                <w:spacing w:val="-11"/>
              </w:rPr>
              <w:t>66.</w:t>
            </w:r>
            <w:r>
              <w:rPr>
                <w:spacing w:val="5"/>
              </w:rPr>
              <w:t xml:space="preserve">  </w:t>
            </w:r>
            <w:r>
              <w:rPr>
                <w:spacing w:val="-11"/>
              </w:rPr>
              <w:t>1</w:t>
            </w:r>
          </w:p>
        </w:tc>
      </w:tr>
      <w:tr>
        <w:trPr>
          <w:trHeight w:val="267" w:hRule="atLeast"/>
        </w:trPr>
        <w:tc>
          <w:tcPr>
            <w:tcW w:w="186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16"/>
              <w:spacing w:before="53" w:line="203" w:lineRule="auto"/>
              <w:rPr/>
            </w:pPr>
            <w:r>
              <w:rPr>
                <w:rFonts w:ascii="SimSun" w:hAnsi="SimSun" w:eastAsia="SimSun" w:cs="SimSun"/>
                <w:spacing w:val="14"/>
              </w:rPr>
              <w:t>住院天数</w:t>
            </w:r>
            <w:r>
              <w:rPr>
                <w:rFonts w:ascii="Microsoft YaHei" w:hAnsi="Microsoft YaHei" w:eastAsia="Microsoft YaHei" w:cs="Microsoft YaHei"/>
                <w:spacing w:val="14"/>
              </w:rPr>
              <w:t>/</w:t>
            </w:r>
            <w:r>
              <w:rPr>
                <w:spacing w:val="14"/>
              </w:rPr>
              <w:t>d</w:t>
            </w:r>
          </w:p>
        </w:tc>
        <w:tc>
          <w:tcPr>
            <w:tcW w:w="131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75"/>
              <w:spacing w:before="61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4"/>
              </w:rPr>
              <w:t>4</w:t>
            </w:r>
            <w:r>
              <w:rPr>
                <w:rFonts w:ascii="Microsoft YaHei" w:hAnsi="Microsoft YaHei" w:eastAsia="Microsoft YaHei" w:cs="Microsoft YaHei"/>
                <w:spacing w:val="14"/>
              </w:rPr>
              <w:t>(</w:t>
            </w:r>
            <w:r>
              <w:rPr>
                <w:spacing w:val="14"/>
              </w:rPr>
              <w:t>3</w:t>
            </w:r>
            <w:r>
              <w:rPr>
                <w:spacing w:val="-10"/>
              </w:rPr>
              <w:t xml:space="preserve"> </w:t>
            </w:r>
            <w:r>
              <w:rPr>
                <w:spacing w:val="14"/>
              </w:rPr>
              <w:t>~5</w:t>
            </w:r>
            <w:r>
              <w:rPr>
                <w:rFonts w:ascii="Microsoft YaHei" w:hAnsi="Microsoft YaHei" w:eastAsia="Microsoft YaHei" w:cs="Microsoft YaHei"/>
                <w:spacing w:val="14"/>
              </w:rPr>
              <w:t>)</w:t>
            </w:r>
          </w:p>
        </w:tc>
        <w:tc>
          <w:tcPr>
            <w:tcW w:w="114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78"/>
              <w:spacing w:before="61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8"/>
                <w:w w:val="115"/>
              </w:rPr>
              <w:t>5</w:t>
            </w:r>
            <w:r>
              <w:rPr>
                <w:rFonts w:ascii="Microsoft YaHei" w:hAnsi="Microsoft YaHei" w:eastAsia="Microsoft YaHei" w:cs="Microsoft YaHei"/>
                <w:spacing w:val="8"/>
                <w:w w:val="115"/>
              </w:rPr>
              <w:t>(</w:t>
            </w:r>
            <w:r>
              <w:rPr>
                <w:spacing w:val="8"/>
                <w:w w:val="115"/>
              </w:rPr>
              <w:t>5~6</w:t>
            </w:r>
            <w:r>
              <w:rPr>
                <w:rFonts w:ascii="Microsoft YaHei" w:hAnsi="Microsoft YaHei" w:eastAsia="Microsoft YaHei" w:cs="Microsoft YaHei"/>
                <w:spacing w:val="8"/>
                <w:w w:val="115"/>
              </w:rPr>
              <w:t>)</w:t>
            </w:r>
          </w:p>
        </w:tc>
        <w:tc>
          <w:tcPr>
            <w:tcW w:w="93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95"/>
              <w:spacing w:before="95" w:line="200" w:lineRule="auto"/>
              <w:rPr/>
            </w:pPr>
            <w:r>
              <w:rPr>
                <w:spacing w:val="7"/>
              </w:rPr>
              <w:t>-5.</w:t>
            </w:r>
            <w:r>
              <w:rPr>
                <w:spacing w:val="3"/>
              </w:rPr>
              <w:t xml:space="preserve">  </w:t>
            </w:r>
            <w:r>
              <w:rPr>
                <w:spacing w:val="7"/>
              </w:rPr>
              <w:t>688</w:t>
            </w:r>
          </w:p>
        </w:tc>
        <w:tc>
          <w:tcPr>
            <w:tcW w:w="80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42"/>
              <w:spacing w:before="85" w:line="171" w:lineRule="auto"/>
              <w:rPr/>
            </w:pPr>
            <w:r>
              <w:rPr>
                <w:rFonts w:ascii="Microsoft YaHei" w:hAnsi="Microsoft YaHei" w:eastAsia="Microsoft YaHei" w:cs="Microsoft YaHei"/>
              </w:rPr>
              <w:t>&lt;</w:t>
            </w:r>
            <w:r>
              <w:rPr/>
              <w:t>0.  001</w:t>
            </w:r>
          </w:p>
        </w:tc>
        <w:tc>
          <w:tcPr>
            <w:tcW w:w="94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6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442" w:lineRule="auto"/>
        <w:rPr>
          <w:sz w:val="21"/>
        </w:rPr>
      </w:pPr>
      <w:r/>
    </w:p>
    <w:p>
      <w:pPr>
        <w:pStyle w:val="BodyText"/>
        <w:ind w:left="3870"/>
        <w:spacing w:before="52" w:line="214" w:lineRule="auto"/>
        <w:outlineLvl w:val="0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12"/>
        </w:rPr>
        <w:t>表</w:t>
      </w:r>
      <w:r>
        <w:rPr>
          <w:rFonts w:ascii="SimHei" w:hAnsi="SimHei" w:eastAsia="SimHei" w:cs="SimHei"/>
          <w:spacing w:val="-9"/>
        </w:rPr>
        <w:t xml:space="preserve"> </w:t>
      </w:r>
      <w:r>
        <w:rPr>
          <w:spacing w:val="12"/>
          <w:position w:val="-1"/>
        </w:rPr>
        <w:t>2    </w:t>
      </w:r>
      <w:r>
        <w:rPr>
          <w:position w:val="-1"/>
        </w:rPr>
        <w:t>UAA</w:t>
      </w:r>
      <w:r>
        <w:rPr>
          <w:spacing w:val="12"/>
          <w:position w:val="-1"/>
        </w:rPr>
        <w:t xml:space="preserve"> </w:t>
      </w:r>
      <w:r>
        <w:rPr>
          <w:rFonts w:ascii="SimHei" w:hAnsi="SimHei" w:eastAsia="SimHei" w:cs="SimHei"/>
          <w:spacing w:val="12"/>
        </w:rPr>
        <w:t>和</w:t>
      </w:r>
      <w:r>
        <w:rPr>
          <w:rFonts w:ascii="SimHei" w:hAnsi="SimHei" w:eastAsia="SimHei" w:cs="SimHei"/>
          <w:spacing w:val="-21"/>
        </w:rPr>
        <w:t xml:space="preserve"> </w:t>
      </w:r>
      <w:r>
        <w:rPr>
          <w:position w:val="-1"/>
        </w:rPr>
        <w:t>CAA</w:t>
      </w:r>
      <w:r>
        <w:rPr>
          <w:spacing w:val="22"/>
          <w:w w:val="101"/>
          <w:position w:val="-1"/>
        </w:rPr>
        <w:t xml:space="preserve"> </w:t>
      </w:r>
      <w:r>
        <w:rPr>
          <w:rFonts w:ascii="SimHei" w:hAnsi="SimHei" w:eastAsia="SimHei" w:cs="SimHei"/>
          <w:spacing w:val="12"/>
        </w:rPr>
        <w:t>的超声征象单因素分析</w:t>
      </w:r>
    </w:p>
    <w:p>
      <w:pPr>
        <w:spacing w:line="63" w:lineRule="exact"/>
        <w:rPr/>
      </w:pPr>
      <w:r/>
    </w:p>
    <w:tbl>
      <w:tblPr>
        <w:tblStyle w:val="TableNormal"/>
        <w:tblW w:w="8273" w:type="dxa"/>
        <w:tblInd w:w="138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38"/>
        <w:gridCol w:w="1261"/>
        <w:gridCol w:w="1142"/>
        <w:gridCol w:w="894"/>
        <w:gridCol w:w="837"/>
        <w:gridCol w:w="942"/>
        <w:gridCol w:w="959"/>
      </w:tblGrid>
      <w:tr>
        <w:trPr>
          <w:trHeight w:val="311" w:hRule="atLeast"/>
        </w:trPr>
        <w:tc>
          <w:tcPr>
            <w:tcW w:w="223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6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07"/>
              <w:spacing w:before="82" w:line="17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9"/>
                <w:w w:val="115"/>
              </w:rPr>
              <w:t>UAA</w:t>
            </w:r>
            <w:r>
              <w:rPr>
                <w:rFonts w:ascii="Microsoft YaHei" w:hAnsi="Microsoft YaHei" w:eastAsia="Microsoft YaHei" w:cs="Microsoft YaHei"/>
                <w:spacing w:val="9"/>
                <w:w w:val="115"/>
              </w:rPr>
              <w:t>(</w:t>
            </w:r>
            <w:r>
              <w:rPr>
                <w:spacing w:val="9"/>
                <w:w w:val="115"/>
              </w:rPr>
              <w:t>n=398</w:t>
            </w:r>
            <w:r>
              <w:rPr>
                <w:rFonts w:ascii="Microsoft YaHei" w:hAnsi="Microsoft YaHei" w:eastAsia="Microsoft YaHei" w:cs="Microsoft YaHei"/>
                <w:spacing w:val="9"/>
                <w:w w:val="115"/>
              </w:rPr>
              <w:t>)</w:t>
            </w:r>
          </w:p>
        </w:tc>
        <w:tc>
          <w:tcPr>
            <w:tcW w:w="114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1"/>
              <w:spacing w:before="82" w:line="17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8"/>
              </w:rPr>
              <w:t>CAA</w:t>
            </w:r>
            <w:r>
              <w:rPr>
                <w:rFonts w:ascii="Microsoft YaHei" w:hAnsi="Microsoft YaHei" w:eastAsia="Microsoft YaHei" w:cs="Microsoft YaHei"/>
                <w:spacing w:val="18"/>
              </w:rPr>
              <w:t>(</w:t>
            </w:r>
            <w:r>
              <w:rPr>
                <w:spacing w:val="18"/>
              </w:rPr>
              <w:t>n=364</w:t>
            </w:r>
            <w:r>
              <w:rPr>
                <w:rFonts w:ascii="Microsoft YaHei" w:hAnsi="Microsoft YaHei" w:eastAsia="Microsoft YaHei" w:cs="Microsoft YaHei"/>
                <w:spacing w:val="18"/>
              </w:rPr>
              <w:t>)</w:t>
            </w:r>
          </w:p>
        </w:tc>
        <w:tc>
          <w:tcPr>
            <w:tcW w:w="89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81"/>
              <w:spacing w:before="83" w:line="175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χ</w:t>
            </w:r>
            <w:r>
              <w:rPr>
                <w:sz w:val="9"/>
                <w:szCs w:val="9"/>
                <w:spacing w:val="6"/>
                <w:position w:val="4"/>
              </w:rPr>
              <w:t>2</w:t>
            </w:r>
            <w:r>
              <w:rPr>
                <w:sz w:val="9"/>
                <w:szCs w:val="9"/>
                <w:spacing w:val="13"/>
                <w:w w:val="10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6"/>
              </w:rPr>
              <w:t>/</w:t>
            </w:r>
            <w:r>
              <w:rPr>
                <w:spacing w:val="6"/>
              </w:rPr>
              <w:t>Z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</w:rPr>
              <w:t>值</w:t>
            </w:r>
          </w:p>
        </w:tc>
        <w:tc>
          <w:tcPr>
            <w:tcW w:w="83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75"/>
              <w:spacing w:before="82" w:line="213" w:lineRule="auto"/>
              <w:rPr>
                <w:rFonts w:ascii="SimSun" w:hAnsi="SimSun" w:eastAsia="SimSun" w:cs="SimSun"/>
              </w:rPr>
            </w:pPr>
            <w:r>
              <w:rPr>
                <w:spacing w:val="5"/>
              </w:rPr>
              <w:t>P</w:t>
            </w:r>
            <w:r>
              <w:rPr>
                <w:spacing w:val="26"/>
              </w:rPr>
              <w:t xml:space="preserve"> </w:t>
            </w:r>
            <w:r>
              <w:rPr>
                <w:rFonts w:ascii="SimSun" w:hAnsi="SimSun" w:eastAsia="SimSun" w:cs="SimSun"/>
                <w:spacing w:val="5"/>
              </w:rPr>
              <w:t>值</w:t>
            </w:r>
          </w:p>
        </w:tc>
        <w:tc>
          <w:tcPr>
            <w:tcW w:w="94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4"/>
              <w:spacing w:before="55" w:line="214" w:lineRule="auto"/>
              <w:rPr/>
            </w:pPr>
            <w:r>
              <w:rPr>
                <w:rFonts w:ascii="SimSun" w:hAnsi="SimSun" w:eastAsia="SimSun" w:cs="SimSun"/>
                <w:spacing w:val="15"/>
              </w:rPr>
              <w:t>灵敏度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/</w:t>
            </w:r>
            <w:r>
              <w:rPr>
                <w:spacing w:val="15"/>
              </w:rPr>
              <w:t>%</w:t>
            </w:r>
          </w:p>
        </w:tc>
        <w:tc>
          <w:tcPr>
            <w:tcW w:w="95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5"/>
              <w:spacing w:before="55" w:line="214" w:lineRule="auto"/>
              <w:rPr/>
            </w:pPr>
            <w:r>
              <w:rPr>
                <w:rFonts w:ascii="SimSun" w:hAnsi="SimSun" w:eastAsia="SimSun" w:cs="SimSun"/>
                <w:spacing w:val="16"/>
              </w:rPr>
              <w:t>特异度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/</w:t>
            </w:r>
            <w:r>
              <w:rPr>
                <w:spacing w:val="16"/>
              </w:rPr>
              <w:t>%</w:t>
            </w:r>
          </w:p>
        </w:tc>
      </w:tr>
      <w:tr>
        <w:trPr>
          <w:trHeight w:val="226" w:hRule="atLeast"/>
        </w:trPr>
        <w:tc>
          <w:tcPr>
            <w:tcW w:w="223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7"/>
              <w:spacing w:before="21" w:line="194" w:lineRule="auto"/>
              <w:rPr/>
            </w:pPr>
            <w:r>
              <w:rPr>
                <w:rFonts w:ascii="SimSun" w:hAnsi="SimSun" w:eastAsia="SimSun" w:cs="SimSun"/>
                <w:spacing w:val="18"/>
              </w:rPr>
              <w:t>阑尾最大外径</w:t>
            </w:r>
            <w:r>
              <w:rPr>
                <w:rFonts w:ascii="Microsoft YaHei" w:hAnsi="Microsoft YaHei" w:eastAsia="Microsoft YaHei" w:cs="Microsoft YaHei"/>
                <w:spacing w:val="18"/>
              </w:rPr>
              <w:t>/</w:t>
            </w:r>
            <w:r>
              <w:rPr/>
              <w:t>mm</w:t>
            </w:r>
          </w:p>
        </w:tc>
        <w:tc>
          <w:tcPr>
            <w:tcW w:w="126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1"/>
              <w:spacing w:before="28" w:line="18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7"/>
              </w:rPr>
              <w:t>10</w:t>
            </w:r>
            <w:r>
              <w:rPr>
                <w:rFonts w:ascii="Microsoft YaHei" w:hAnsi="Microsoft YaHei" w:eastAsia="Microsoft YaHei" w:cs="Microsoft YaHei"/>
                <w:spacing w:val="7"/>
              </w:rPr>
              <w:t>(</w:t>
            </w:r>
            <w:r>
              <w:rPr>
                <w:spacing w:val="7"/>
              </w:rPr>
              <w:t>8.</w:t>
            </w:r>
            <w:r>
              <w:rPr>
                <w:spacing w:val="3"/>
              </w:rPr>
              <w:t xml:space="preserve">  </w:t>
            </w:r>
            <w:r>
              <w:rPr>
                <w:spacing w:val="7"/>
              </w:rPr>
              <w:t>5~12</w:t>
            </w:r>
            <w:r>
              <w:rPr>
                <w:rFonts w:ascii="Microsoft YaHei" w:hAnsi="Microsoft YaHei" w:eastAsia="Microsoft YaHei" w:cs="Microsoft YaHei"/>
                <w:spacing w:val="7"/>
              </w:rPr>
              <w:t>)</w:t>
            </w:r>
          </w:p>
        </w:tc>
        <w:tc>
          <w:tcPr>
            <w:tcW w:w="114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4"/>
              <w:spacing w:before="28" w:line="18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7"/>
              </w:rPr>
              <w:t>11</w:t>
            </w:r>
            <w:r>
              <w:rPr>
                <w:rFonts w:ascii="Microsoft YaHei" w:hAnsi="Microsoft YaHei" w:eastAsia="Microsoft YaHei" w:cs="Microsoft YaHei"/>
                <w:spacing w:val="7"/>
              </w:rPr>
              <w:t>(</w:t>
            </w:r>
            <w:r>
              <w:rPr>
                <w:spacing w:val="7"/>
              </w:rPr>
              <w:t>9.</w:t>
            </w:r>
            <w:r>
              <w:rPr>
                <w:spacing w:val="3"/>
              </w:rPr>
              <w:t xml:space="preserve">  </w:t>
            </w:r>
            <w:r>
              <w:rPr>
                <w:spacing w:val="7"/>
              </w:rPr>
              <w:t>8~13</w:t>
            </w:r>
            <w:r>
              <w:rPr>
                <w:rFonts w:ascii="Microsoft YaHei" w:hAnsi="Microsoft YaHei" w:eastAsia="Microsoft YaHei" w:cs="Microsoft YaHei"/>
                <w:spacing w:val="7"/>
              </w:rPr>
              <w:t>)</w:t>
            </w:r>
          </w:p>
        </w:tc>
        <w:tc>
          <w:tcPr>
            <w:tcW w:w="89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2"/>
              <w:spacing w:before="62" w:line="200" w:lineRule="auto"/>
              <w:rPr/>
            </w:pPr>
            <w:r>
              <w:rPr>
                <w:spacing w:val="7"/>
              </w:rPr>
              <w:t>-5.</w:t>
            </w:r>
            <w:r>
              <w:rPr>
                <w:spacing w:val="3"/>
              </w:rPr>
              <w:t xml:space="preserve">  </w:t>
            </w:r>
            <w:r>
              <w:rPr>
                <w:spacing w:val="7"/>
              </w:rPr>
              <w:t>948</w:t>
            </w:r>
          </w:p>
        </w:tc>
        <w:tc>
          <w:tcPr>
            <w:tcW w:w="83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6"/>
              <w:spacing w:before="53" w:line="162" w:lineRule="auto"/>
              <w:rPr/>
            </w:pPr>
            <w:r>
              <w:rPr>
                <w:rFonts w:ascii="Microsoft YaHei" w:hAnsi="Microsoft YaHei" w:eastAsia="Microsoft YaHei" w:cs="Microsoft YaHei"/>
              </w:rPr>
              <w:t>&lt;</w:t>
            </w:r>
            <w:r>
              <w:rPr/>
              <w:t>0.  001</w:t>
            </w:r>
          </w:p>
        </w:tc>
        <w:tc>
          <w:tcPr>
            <w:tcW w:w="94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3"/>
              <w:spacing w:before="62" w:line="200" w:lineRule="auto"/>
              <w:rPr/>
            </w:pPr>
            <w:r>
              <w:rPr>
                <w:spacing w:val="-10"/>
              </w:rPr>
              <w:t>58.</w:t>
            </w:r>
            <w:r>
              <w:rPr>
                <w:spacing w:val="1"/>
              </w:rPr>
              <w:t xml:space="preserve">  </w:t>
            </w:r>
            <w:r>
              <w:rPr>
                <w:spacing w:val="-10"/>
              </w:rPr>
              <w:t>0</w:t>
            </w:r>
          </w:p>
        </w:tc>
        <w:tc>
          <w:tcPr>
            <w:tcW w:w="95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36"/>
              <w:spacing w:before="62" w:line="200" w:lineRule="auto"/>
              <w:rPr/>
            </w:pPr>
            <w:r>
              <w:rPr>
                <w:spacing w:val="-11"/>
              </w:rPr>
              <w:t>61.</w:t>
            </w:r>
            <w:r>
              <w:rPr>
                <w:spacing w:val="3"/>
              </w:rPr>
              <w:t xml:space="preserve">  </w:t>
            </w:r>
            <w:r>
              <w:rPr>
                <w:spacing w:val="-11"/>
              </w:rPr>
              <w:t>8</w:t>
            </w:r>
          </w:p>
        </w:tc>
      </w:tr>
      <w:tr>
        <w:trPr>
          <w:trHeight w:val="502" w:hRule="atLeast"/>
        </w:trPr>
        <w:tc>
          <w:tcPr>
            <w:tcW w:w="2238" w:type="dxa"/>
            <w:vAlign w:val="top"/>
          </w:tcPr>
          <w:p>
            <w:pPr>
              <w:pStyle w:val="TableText"/>
              <w:ind w:left="127" w:right="208"/>
              <w:spacing w:before="43" w:line="22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SimSun" w:hAnsi="SimSun" w:eastAsia="SimSun" w:cs="SimSun"/>
                <w:spacing w:val="19"/>
              </w:rPr>
              <w:t>阑尾周围炎性脂肪厚度</w:t>
            </w:r>
            <w:r>
              <w:rPr>
                <w:rFonts w:ascii="Microsoft YaHei" w:hAnsi="Microsoft YaHei" w:eastAsia="Microsoft YaHei" w:cs="Microsoft YaHei"/>
                <w:spacing w:val="19"/>
              </w:rPr>
              <w:t>/</w:t>
            </w:r>
            <w:r>
              <w:rPr/>
              <w:t>mm </w:t>
            </w:r>
            <w:r>
              <w:rPr>
                <w:rFonts w:ascii="SimSun" w:hAnsi="SimSun" w:eastAsia="SimSun" w:cs="SimSun"/>
                <w:spacing w:val="7"/>
              </w:rPr>
              <w:t>阑尾腔内液体</w:t>
            </w:r>
            <w:r>
              <w:rPr>
                <w:rFonts w:ascii="Microsoft YaHei" w:hAnsi="Microsoft YaHei" w:eastAsia="Microsoft YaHei" w:cs="Microsoft YaHei"/>
                <w:spacing w:val="7"/>
              </w:rPr>
              <w:t>／</w:t>
            </w:r>
            <w:r>
              <w:rPr>
                <w:rFonts w:ascii="SimSun" w:hAnsi="SimSun" w:eastAsia="SimSun" w:cs="SimSun"/>
                <w:spacing w:val="7"/>
              </w:rPr>
              <w:t>例</w:t>
            </w:r>
            <w:r>
              <w:rPr>
                <w:rFonts w:ascii="Microsoft YaHei" w:hAnsi="Microsoft YaHei" w:eastAsia="Microsoft YaHei" w:cs="Microsoft YaHei"/>
                <w:spacing w:val="7"/>
              </w:rPr>
              <w:t>( </w:t>
            </w:r>
            <w:r>
              <w:rPr>
                <w:spacing w:val="7"/>
              </w:rPr>
              <w:t>%</w:t>
            </w:r>
            <w:r>
              <w:rPr>
                <w:rFonts w:ascii="Microsoft YaHei" w:hAnsi="Microsoft YaHei" w:eastAsia="Microsoft YaHei" w:cs="Microsoft YaHei"/>
                <w:spacing w:val="7"/>
              </w:rPr>
              <w:t>)</w:t>
            </w:r>
          </w:p>
        </w:tc>
        <w:tc>
          <w:tcPr>
            <w:tcW w:w="1261" w:type="dxa"/>
            <w:vAlign w:val="top"/>
          </w:tcPr>
          <w:p>
            <w:pPr>
              <w:pStyle w:val="TableText"/>
              <w:ind w:left="399"/>
              <w:spacing w:before="51" w:line="20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7"/>
                <w:w w:val="116"/>
              </w:rPr>
              <w:t>5</w:t>
            </w:r>
            <w:r>
              <w:rPr>
                <w:rFonts w:ascii="Microsoft YaHei" w:hAnsi="Microsoft YaHei" w:eastAsia="Microsoft YaHei" w:cs="Microsoft YaHei"/>
                <w:spacing w:val="7"/>
                <w:w w:val="116"/>
              </w:rPr>
              <w:t>(</w:t>
            </w:r>
            <w:r>
              <w:rPr>
                <w:spacing w:val="7"/>
                <w:w w:val="116"/>
              </w:rPr>
              <w:t>4~6</w:t>
            </w:r>
            <w:r>
              <w:rPr>
                <w:rFonts w:ascii="Microsoft YaHei" w:hAnsi="Microsoft YaHei" w:eastAsia="Microsoft YaHei" w:cs="Microsoft YaHei"/>
                <w:spacing w:val="7"/>
                <w:w w:val="116"/>
              </w:rPr>
              <w:t>)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250"/>
              <w:spacing w:before="51" w:line="20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2"/>
              </w:rPr>
              <w:t>8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(</w:t>
            </w:r>
            <w:r>
              <w:rPr>
                <w:spacing w:val="12"/>
              </w:rPr>
              <w:t>7</w:t>
            </w:r>
            <w:r>
              <w:rPr>
                <w:spacing w:val="-10"/>
              </w:rPr>
              <w:t xml:space="preserve"> </w:t>
            </w:r>
            <w:r>
              <w:rPr>
                <w:spacing w:val="12"/>
              </w:rPr>
              <w:t>~10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)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112"/>
              <w:spacing w:before="84" w:line="200" w:lineRule="auto"/>
              <w:rPr/>
            </w:pPr>
            <w:r>
              <w:rPr>
                <w:spacing w:val="6"/>
              </w:rPr>
              <w:t>-16.</w:t>
            </w:r>
            <w:r>
              <w:rPr>
                <w:spacing w:val="2"/>
              </w:rPr>
              <w:t xml:space="preserve">  </w:t>
            </w:r>
            <w:r>
              <w:rPr>
                <w:spacing w:val="6"/>
              </w:rPr>
              <w:t>391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176"/>
              <w:spacing w:before="76" w:line="191" w:lineRule="auto"/>
              <w:rPr/>
            </w:pPr>
            <w:r>
              <w:rPr>
                <w:rFonts w:ascii="Microsoft YaHei" w:hAnsi="Microsoft YaHei" w:eastAsia="Microsoft YaHei" w:cs="Microsoft YaHei"/>
              </w:rPr>
              <w:t>&lt;</w:t>
            </w:r>
            <w:r>
              <w:rPr/>
              <w:t>0.  001</w:t>
            </w:r>
          </w:p>
        </w:tc>
        <w:tc>
          <w:tcPr>
            <w:tcW w:w="942" w:type="dxa"/>
            <w:vAlign w:val="top"/>
          </w:tcPr>
          <w:p>
            <w:pPr>
              <w:pStyle w:val="TableText"/>
              <w:ind w:left="323"/>
              <w:spacing w:before="86" w:line="197" w:lineRule="auto"/>
              <w:rPr/>
            </w:pPr>
            <w:r>
              <w:rPr>
                <w:spacing w:val="-10"/>
              </w:rPr>
              <w:t>76.</w:t>
            </w:r>
            <w:r>
              <w:rPr>
                <w:spacing w:val="3"/>
              </w:rPr>
              <w:t xml:space="preserve">  </w:t>
            </w:r>
            <w:r>
              <w:rPr>
                <w:spacing w:val="-10"/>
              </w:rPr>
              <w:t>9</w:t>
            </w:r>
          </w:p>
        </w:tc>
        <w:tc>
          <w:tcPr>
            <w:tcW w:w="959" w:type="dxa"/>
            <w:vAlign w:val="top"/>
          </w:tcPr>
          <w:p>
            <w:pPr>
              <w:pStyle w:val="TableText"/>
              <w:ind w:left="336"/>
              <w:spacing w:before="84" w:line="200" w:lineRule="auto"/>
              <w:rPr/>
            </w:pPr>
            <w:r>
              <w:rPr>
                <w:spacing w:val="-10"/>
              </w:rPr>
              <w:t>78.</w:t>
            </w:r>
            <w:r>
              <w:rPr>
                <w:spacing w:val="3"/>
              </w:rPr>
              <w:t xml:space="preserve">  </w:t>
            </w:r>
            <w:r>
              <w:rPr>
                <w:spacing w:val="-10"/>
              </w:rPr>
              <w:t>9</w:t>
            </w:r>
          </w:p>
        </w:tc>
      </w:tr>
      <w:tr>
        <w:trPr>
          <w:trHeight w:val="243" w:hRule="atLeast"/>
        </w:trPr>
        <w:tc>
          <w:tcPr>
            <w:tcW w:w="2238" w:type="dxa"/>
            <w:vAlign w:val="top"/>
          </w:tcPr>
          <w:p>
            <w:pPr>
              <w:ind w:left="275"/>
              <w:spacing w:before="62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2"/>
              </w:rPr>
              <w:t>无积液</w:t>
            </w:r>
          </w:p>
        </w:tc>
        <w:tc>
          <w:tcPr>
            <w:tcW w:w="1261" w:type="dxa"/>
            <w:vAlign w:val="top"/>
          </w:tcPr>
          <w:p>
            <w:pPr>
              <w:pStyle w:val="TableText"/>
              <w:ind w:left="319"/>
              <w:spacing w:before="62" w:line="17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5"/>
              </w:rPr>
              <w:t>53</w:t>
            </w:r>
            <w:r>
              <w:rPr>
                <w:rFonts w:ascii="Microsoft YaHei" w:hAnsi="Microsoft YaHei" w:eastAsia="Microsoft YaHei" w:cs="Microsoft YaHei"/>
                <w:spacing w:val="5"/>
              </w:rPr>
              <w:t>(</w:t>
            </w:r>
            <w:r>
              <w:rPr>
                <w:spacing w:val="5"/>
              </w:rPr>
              <w:t>13</w:t>
            </w:r>
            <w:r>
              <w:rPr>
                <w:rFonts w:ascii="Microsoft YaHei" w:hAnsi="Microsoft YaHei" w:eastAsia="Microsoft YaHei" w:cs="Microsoft YaHei"/>
                <w:spacing w:val="5"/>
              </w:rPr>
              <w:t>)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169"/>
              <w:spacing w:before="62" w:line="17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6"/>
              </w:rPr>
              <w:t>49</w:t>
            </w:r>
            <w:r>
              <w:rPr>
                <w:rFonts w:ascii="Microsoft YaHei" w:hAnsi="Microsoft YaHei" w:eastAsia="Microsoft YaHei" w:cs="Microsoft YaHei"/>
                <w:spacing w:val="6"/>
              </w:rPr>
              <w:t>(</w:t>
            </w:r>
            <w:r>
              <w:rPr>
                <w:spacing w:val="6"/>
              </w:rPr>
              <w:t>13</w:t>
            </w:r>
            <w:r>
              <w:rPr>
                <w:rFonts w:ascii="Microsoft YaHei" w:hAnsi="Microsoft YaHei" w:eastAsia="Microsoft YaHei" w:cs="Microsoft YaHei"/>
                <w:spacing w:val="6"/>
              </w:rPr>
              <w:t>)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spacing w:line="232" w:lineRule="exact"/>
              <w:rPr>
                <w:sz w:val="20"/>
              </w:rPr>
            </w:pPr>
            <w:r/>
          </w:p>
        </w:tc>
        <w:tc>
          <w:tcPr>
            <w:tcW w:w="837" w:type="dxa"/>
            <w:vAlign w:val="top"/>
          </w:tcPr>
          <w:p>
            <w:pPr>
              <w:pStyle w:val="TableText"/>
              <w:spacing w:line="232" w:lineRule="exact"/>
              <w:rPr>
                <w:sz w:val="20"/>
              </w:rPr>
            </w:pPr>
            <w:r/>
          </w:p>
        </w:tc>
        <w:tc>
          <w:tcPr>
            <w:tcW w:w="942" w:type="dxa"/>
            <w:vAlign w:val="top"/>
          </w:tcPr>
          <w:p>
            <w:pPr>
              <w:pStyle w:val="TableText"/>
              <w:spacing w:line="232" w:lineRule="exact"/>
              <w:rPr>
                <w:sz w:val="20"/>
              </w:rPr>
            </w:pPr>
            <w:r/>
          </w:p>
        </w:tc>
        <w:tc>
          <w:tcPr>
            <w:tcW w:w="959" w:type="dxa"/>
            <w:vAlign w:val="top"/>
          </w:tcPr>
          <w:p>
            <w:pPr>
              <w:pStyle w:val="TableText"/>
              <w:spacing w:line="232" w:lineRule="exact"/>
              <w:rPr>
                <w:sz w:val="20"/>
              </w:rPr>
            </w:pPr>
            <w:r/>
          </w:p>
        </w:tc>
      </w:tr>
      <w:tr>
        <w:trPr>
          <w:trHeight w:val="246" w:hRule="atLeast"/>
        </w:trPr>
        <w:tc>
          <w:tcPr>
            <w:tcW w:w="2238" w:type="dxa"/>
            <w:vAlign w:val="top"/>
          </w:tcPr>
          <w:p>
            <w:pPr>
              <w:ind w:left="274"/>
              <w:spacing w:before="65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2"/>
              </w:rPr>
              <w:t>透声可</w:t>
            </w:r>
          </w:p>
        </w:tc>
        <w:tc>
          <w:tcPr>
            <w:tcW w:w="1261" w:type="dxa"/>
            <w:vAlign w:val="top"/>
          </w:tcPr>
          <w:p>
            <w:pPr>
              <w:pStyle w:val="TableText"/>
              <w:ind w:left="241"/>
              <w:spacing w:before="65" w:line="17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5"/>
              </w:rPr>
              <w:t>167</w:t>
            </w:r>
            <w:r>
              <w:rPr>
                <w:rFonts w:ascii="Microsoft YaHei" w:hAnsi="Microsoft YaHei" w:eastAsia="Microsoft YaHei" w:cs="Microsoft YaHei"/>
                <w:spacing w:val="5"/>
              </w:rPr>
              <w:t>(</w:t>
            </w:r>
            <w:r>
              <w:rPr>
                <w:spacing w:val="5"/>
              </w:rPr>
              <w:t>42</w:t>
            </w:r>
            <w:r>
              <w:rPr>
                <w:rFonts w:ascii="Microsoft YaHei" w:hAnsi="Microsoft YaHei" w:eastAsia="Microsoft YaHei" w:cs="Microsoft YaHei"/>
                <w:spacing w:val="5"/>
              </w:rPr>
              <w:t>)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173"/>
              <w:spacing w:before="65" w:line="17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5"/>
              </w:rPr>
              <w:t>62</w:t>
            </w:r>
            <w:r>
              <w:rPr>
                <w:rFonts w:ascii="Microsoft YaHei" w:hAnsi="Microsoft YaHei" w:eastAsia="Microsoft YaHei" w:cs="Microsoft YaHei"/>
                <w:spacing w:val="5"/>
              </w:rPr>
              <w:t>(</w:t>
            </w:r>
            <w:r>
              <w:rPr>
                <w:spacing w:val="5"/>
              </w:rPr>
              <w:t>17</w:t>
            </w:r>
            <w:r>
              <w:rPr>
                <w:rFonts w:ascii="Microsoft YaHei" w:hAnsi="Microsoft YaHei" w:eastAsia="Microsoft YaHei" w:cs="Microsoft YaHei"/>
                <w:spacing w:val="5"/>
              </w:rPr>
              <w:t>)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spacing w:line="236" w:lineRule="exact"/>
              <w:rPr>
                <w:sz w:val="20"/>
              </w:rPr>
            </w:pPr>
            <w:r/>
          </w:p>
        </w:tc>
        <w:tc>
          <w:tcPr>
            <w:tcW w:w="837" w:type="dxa"/>
            <w:vAlign w:val="top"/>
          </w:tcPr>
          <w:p>
            <w:pPr>
              <w:pStyle w:val="TableText"/>
              <w:spacing w:line="236" w:lineRule="exact"/>
              <w:rPr>
                <w:sz w:val="20"/>
              </w:rPr>
            </w:pPr>
            <w:r/>
          </w:p>
        </w:tc>
        <w:tc>
          <w:tcPr>
            <w:tcW w:w="942" w:type="dxa"/>
            <w:vAlign w:val="top"/>
          </w:tcPr>
          <w:p>
            <w:pPr>
              <w:pStyle w:val="TableText"/>
              <w:spacing w:line="236" w:lineRule="exact"/>
              <w:rPr>
                <w:sz w:val="20"/>
              </w:rPr>
            </w:pPr>
            <w:r/>
          </w:p>
        </w:tc>
        <w:tc>
          <w:tcPr>
            <w:tcW w:w="959" w:type="dxa"/>
            <w:vAlign w:val="top"/>
          </w:tcPr>
          <w:p>
            <w:pPr>
              <w:pStyle w:val="TableText"/>
              <w:spacing w:line="236" w:lineRule="exact"/>
              <w:rPr>
                <w:sz w:val="20"/>
              </w:rPr>
            </w:pPr>
            <w:r/>
          </w:p>
        </w:tc>
      </w:tr>
      <w:tr>
        <w:trPr>
          <w:trHeight w:val="243" w:hRule="atLeast"/>
        </w:trPr>
        <w:tc>
          <w:tcPr>
            <w:tcW w:w="2238" w:type="dxa"/>
            <w:vAlign w:val="top"/>
          </w:tcPr>
          <w:p>
            <w:pPr>
              <w:ind w:left="274"/>
              <w:spacing w:before="67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2"/>
              </w:rPr>
              <w:t>透声差</w:t>
            </w:r>
          </w:p>
        </w:tc>
        <w:tc>
          <w:tcPr>
            <w:tcW w:w="1261" w:type="dxa"/>
            <w:vAlign w:val="top"/>
          </w:tcPr>
          <w:p>
            <w:pPr>
              <w:pStyle w:val="TableText"/>
              <w:ind w:left="241"/>
              <w:spacing w:before="67" w:line="16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5"/>
              </w:rPr>
              <w:t>178</w:t>
            </w:r>
            <w:r>
              <w:rPr>
                <w:rFonts w:ascii="Microsoft YaHei" w:hAnsi="Microsoft YaHei" w:eastAsia="Microsoft YaHei" w:cs="Microsoft YaHei"/>
                <w:spacing w:val="5"/>
              </w:rPr>
              <w:t>(</w:t>
            </w:r>
            <w:r>
              <w:rPr>
                <w:spacing w:val="5"/>
              </w:rPr>
              <w:t>45</w:t>
            </w:r>
            <w:r>
              <w:rPr>
                <w:rFonts w:ascii="Microsoft YaHei" w:hAnsi="Microsoft YaHei" w:eastAsia="Microsoft YaHei" w:cs="Microsoft YaHei"/>
                <w:spacing w:val="5"/>
              </w:rPr>
              <w:t>)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91"/>
              <w:spacing w:before="67" w:line="16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5"/>
              </w:rPr>
              <w:t>253</w:t>
            </w:r>
            <w:r>
              <w:rPr>
                <w:rFonts w:ascii="Microsoft YaHei" w:hAnsi="Microsoft YaHei" w:eastAsia="Microsoft YaHei" w:cs="Microsoft YaHei"/>
                <w:spacing w:val="5"/>
              </w:rPr>
              <w:t>(</w:t>
            </w:r>
            <w:r>
              <w:rPr>
                <w:spacing w:val="5"/>
              </w:rPr>
              <w:t>70</w:t>
            </w:r>
            <w:r>
              <w:rPr>
                <w:rFonts w:ascii="Microsoft YaHei" w:hAnsi="Microsoft YaHei" w:eastAsia="Microsoft YaHei" w:cs="Microsoft YaHei"/>
                <w:spacing w:val="5"/>
              </w:rPr>
              <w:t>)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263"/>
              <w:spacing w:before="85" w:line="197" w:lineRule="auto"/>
              <w:rPr/>
            </w:pPr>
            <w:r>
              <w:rPr>
                <w:spacing w:val="-13"/>
              </w:rPr>
              <w:t>59.</w:t>
            </w:r>
            <w:r>
              <w:rPr>
                <w:spacing w:val="3"/>
              </w:rPr>
              <w:t xml:space="preserve">  </w:t>
            </w:r>
            <w:r>
              <w:rPr>
                <w:spacing w:val="-13"/>
              </w:rPr>
              <w:t>95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176"/>
              <w:spacing w:before="73" w:line="159" w:lineRule="auto"/>
              <w:rPr/>
            </w:pPr>
            <w:r>
              <w:rPr>
                <w:rFonts w:ascii="Microsoft YaHei" w:hAnsi="Microsoft YaHei" w:eastAsia="Microsoft YaHei" w:cs="Microsoft YaHei"/>
              </w:rPr>
              <w:t>&lt;</w:t>
            </w:r>
            <w:r>
              <w:rPr/>
              <w:t>0.  001</w:t>
            </w:r>
          </w:p>
        </w:tc>
        <w:tc>
          <w:tcPr>
            <w:tcW w:w="942" w:type="dxa"/>
            <w:vAlign w:val="top"/>
          </w:tcPr>
          <w:p>
            <w:pPr>
              <w:pStyle w:val="TableText"/>
              <w:ind w:left="324"/>
              <w:spacing w:before="85" w:line="197" w:lineRule="auto"/>
              <w:rPr/>
            </w:pPr>
            <w:r>
              <w:rPr>
                <w:spacing w:val="-11"/>
              </w:rPr>
              <w:t>69.</w:t>
            </w:r>
            <w:r>
              <w:rPr>
                <w:spacing w:val="4"/>
              </w:rPr>
              <w:t xml:space="preserve">  </w:t>
            </w:r>
            <w:r>
              <w:rPr>
                <w:spacing w:val="-11"/>
              </w:rPr>
              <w:t>5</w:t>
            </w:r>
          </w:p>
        </w:tc>
        <w:tc>
          <w:tcPr>
            <w:tcW w:w="959" w:type="dxa"/>
            <w:vAlign w:val="top"/>
          </w:tcPr>
          <w:p>
            <w:pPr>
              <w:pStyle w:val="TableText"/>
              <w:ind w:left="336"/>
              <w:spacing w:before="85" w:line="197" w:lineRule="auto"/>
              <w:rPr/>
            </w:pPr>
            <w:r>
              <w:rPr>
                <w:spacing w:val="-10"/>
              </w:rPr>
              <w:t>55.</w:t>
            </w:r>
            <w:r>
              <w:rPr>
                <w:spacing w:val="2"/>
              </w:rPr>
              <w:t xml:space="preserve">  </w:t>
            </w:r>
            <w:r>
              <w:rPr>
                <w:spacing w:val="-10"/>
              </w:rPr>
              <w:t>3</w:t>
            </w:r>
          </w:p>
        </w:tc>
      </w:tr>
      <w:tr>
        <w:trPr>
          <w:trHeight w:val="249" w:hRule="atLeast"/>
        </w:trPr>
        <w:tc>
          <w:tcPr>
            <w:tcW w:w="2238" w:type="dxa"/>
            <w:vAlign w:val="top"/>
          </w:tcPr>
          <w:p>
            <w:pPr>
              <w:pStyle w:val="TableText"/>
              <w:ind w:left="127"/>
              <w:spacing w:before="44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SimSun" w:hAnsi="SimSun" w:eastAsia="SimSun" w:cs="SimSun"/>
                <w:spacing w:val="4"/>
              </w:rPr>
              <w:t>阑尾粪石</w:t>
            </w:r>
            <w:r>
              <w:rPr>
                <w:rFonts w:ascii="Microsoft YaHei" w:hAnsi="Microsoft YaHei" w:eastAsia="Microsoft YaHei" w:cs="Microsoft YaHei"/>
                <w:spacing w:val="4"/>
              </w:rPr>
              <w:t>／</w:t>
            </w:r>
            <w:r>
              <w:rPr>
                <w:rFonts w:ascii="SimSun" w:hAnsi="SimSun" w:eastAsia="SimSun" w:cs="SimSun"/>
                <w:spacing w:val="4"/>
              </w:rPr>
              <w:t>例</w:t>
            </w:r>
            <w:r>
              <w:rPr>
                <w:rFonts w:ascii="Microsoft YaHei" w:hAnsi="Microsoft YaHei" w:eastAsia="Microsoft YaHei" w:cs="Microsoft YaHei"/>
                <w:spacing w:val="4"/>
              </w:rPr>
              <w:t>( </w:t>
            </w:r>
            <w:r>
              <w:rPr>
                <w:spacing w:val="4"/>
              </w:rPr>
              <w:t>%</w:t>
            </w:r>
            <w:r>
              <w:rPr>
                <w:rFonts w:ascii="Microsoft YaHei" w:hAnsi="Microsoft YaHei" w:eastAsia="Microsoft YaHei" w:cs="Microsoft YaHei"/>
                <w:spacing w:val="4"/>
              </w:rPr>
              <w:t>)</w:t>
            </w:r>
          </w:p>
        </w:tc>
        <w:tc>
          <w:tcPr>
            <w:tcW w:w="1261" w:type="dxa"/>
            <w:vAlign w:val="top"/>
          </w:tcPr>
          <w:p>
            <w:pPr>
              <w:pStyle w:val="TableText"/>
              <w:ind w:left="241"/>
              <w:spacing w:before="71" w:line="16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5"/>
              </w:rPr>
              <w:t>119</w:t>
            </w:r>
            <w:r>
              <w:rPr>
                <w:rFonts w:ascii="Microsoft YaHei" w:hAnsi="Microsoft YaHei" w:eastAsia="Microsoft YaHei" w:cs="Microsoft YaHei"/>
                <w:spacing w:val="5"/>
              </w:rPr>
              <w:t>(</w:t>
            </w:r>
            <w:r>
              <w:rPr>
                <w:spacing w:val="5"/>
              </w:rPr>
              <w:t>30</w:t>
            </w:r>
            <w:r>
              <w:rPr>
                <w:rFonts w:ascii="Microsoft YaHei" w:hAnsi="Microsoft YaHei" w:eastAsia="Microsoft YaHei" w:cs="Microsoft YaHei"/>
                <w:spacing w:val="5"/>
              </w:rPr>
              <w:t>)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94"/>
              <w:spacing w:before="71" w:line="16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5"/>
              </w:rPr>
              <w:t>129</w:t>
            </w:r>
            <w:r>
              <w:rPr>
                <w:rFonts w:ascii="Microsoft YaHei" w:hAnsi="Microsoft YaHei" w:eastAsia="Microsoft YaHei" w:cs="Microsoft YaHei"/>
                <w:spacing w:val="5"/>
              </w:rPr>
              <w:t>(</w:t>
            </w:r>
            <w:r>
              <w:rPr>
                <w:spacing w:val="5"/>
              </w:rPr>
              <w:t>35</w:t>
            </w:r>
            <w:r>
              <w:rPr>
                <w:rFonts w:ascii="Microsoft YaHei" w:hAnsi="Microsoft YaHei" w:eastAsia="Microsoft YaHei" w:cs="Microsoft YaHei"/>
                <w:spacing w:val="5"/>
              </w:rPr>
              <w:t>)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341"/>
              <w:spacing w:before="86" w:line="200" w:lineRule="auto"/>
              <w:rPr/>
            </w:pPr>
            <w:r>
              <w:rPr>
                <w:spacing w:val="-12"/>
                <w:w w:val="94"/>
              </w:rPr>
              <w:t>2.</w:t>
            </w:r>
            <w:r>
              <w:rPr>
                <w:spacing w:val="3"/>
              </w:rPr>
              <w:t xml:space="preserve">  </w:t>
            </w:r>
            <w:r>
              <w:rPr>
                <w:spacing w:val="-12"/>
                <w:w w:val="94"/>
              </w:rPr>
              <w:t>66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336"/>
              <w:spacing w:before="86" w:line="200" w:lineRule="auto"/>
              <w:rPr/>
            </w:pPr>
            <w:r>
              <w:rPr>
                <w:spacing w:val="-13"/>
              </w:rPr>
              <w:t>0.</w:t>
            </w:r>
            <w:r>
              <w:rPr>
                <w:spacing w:val="5"/>
              </w:rPr>
              <w:t xml:space="preserve">  </w:t>
            </w:r>
            <w:r>
              <w:rPr>
                <w:spacing w:val="-13"/>
              </w:rPr>
              <w:t>103</w:t>
            </w:r>
          </w:p>
        </w:tc>
        <w:tc>
          <w:tcPr>
            <w:tcW w:w="942" w:type="dxa"/>
            <w:vAlign w:val="top"/>
          </w:tcPr>
          <w:p>
            <w:pPr>
              <w:pStyle w:val="TableText"/>
              <w:spacing w:line="238" w:lineRule="exact"/>
              <w:rPr>
                <w:sz w:val="20"/>
              </w:rPr>
            </w:pPr>
            <w:r/>
          </w:p>
        </w:tc>
        <w:tc>
          <w:tcPr>
            <w:tcW w:w="959" w:type="dxa"/>
            <w:vAlign w:val="top"/>
          </w:tcPr>
          <w:p>
            <w:pPr>
              <w:pStyle w:val="TableText"/>
              <w:spacing w:line="238" w:lineRule="exact"/>
              <w:rPr>
                <w:sz w:val="20"/>
              </w:rPr>
            </w:pPr>
            <w:r/>
          </w:p>
        </w:tc>
      </w:tr>
      <w:tr>
        <w:trPr>
          <w:trHeight w:val="247" w:hRule="atLeast"/>
        </w:trPr>
        <w:tc>
          <w:tcPr>
            <w:tcW w:w="2238" w:type="dxa"/>
            <w:vAlign w:val="top"/>
          </w:tcPr>
          <w:p>
            <w:pPr>
              <w:pStyle w:val="TableText"/>
              <w:ind w:left="116"/>
              <w:spacing w:before="44" w:line="19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SimSun" w:hAnsi="SimSun" w:eastAsia="SimSun" w:cs="SimSun"/>
                <w:spacing w:val="5"/>
              </w:rPr>
              <w:t>粪石梗阻</w:t>
            </w:r>
            <w:r>
              <w:rPr>
                <w:rFonts w:ascii="Microsoft YaHei" w:hAnsi="Microsoft YaHei" w:eastAsia="Microsoft YaHei" w:cs="Microsoft YaHei"/>
                <w:spacing w:val="5"/>
              </w:rPr>
              <w:t>／</w:t>
            </w:r>
            <w:r>
              <w:rPr>
                <w:rFonts w:ascii="SimSun" w:hAnsi="SimSun" w:eastAsia="SimSun" w:cs="SimSun"/>
                <w:spacing w:val="5"/>
              </w:rPr>
              <w:t>例</w:t>
            </w:r>
            <w:r>
              <w:rPr>
                <w:rFonts w:ascii="Microsoft YaHei" w:hAnsi="Microsoft YaHei" w:eastAsia="Microsoft YaHei" w:cs="Microsoft YaHei"/>
                <w:spacing w:val="5"/>
              </w:rPr>
              <w:t>( </w:t>
            </w:r>
            <w:r>
              <w:rPr>
                <w:spacing w:val="5"/>
              </w:rPr>
              <w:t>%</w:t>
            </w:r>
            <w:r>
              <w:rPr>
                <w:rFonts w:ascii="Microsoft YaHei" w:hAnsi="Microsoft YaHei" w:eastAsia="Microsoft YaHei" w:cs="Microsoft YaHei"/>
                <w:spacing w:val="5"/>
              </w:rPr>
              <w:t>)</w:t>
            </w:r>
          </w:p>
        </w:tc>
        <w:tc>
          <w:tcPr>
            <w:tcW w:w="1261" w:type="dxa"/>
            <w:vAlign w:val="top"/>
          </w:tcPr>
          <w:p>
            <w:pPr>
              <w:pStyle w:val="TableText"/>
              <w:ind w:left="320"/>
              <w:spacing w:before="70" w:line="16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5"/>
              </w:rPr>
              <w:t>60</w:t>
            </w:r>
            <w:r>
              <w:rPr>
                <w:rFonts w:ascii="Microsoft YaHei" w:hAnsi="Microsoft YaHei" w:eastAsia="Microsoft YaHei" w:cs="Microsoft YaHei"/>
                <w:spacing w:val="5"/>
              </w:rPr>
              <w:t>(</w:t>
            </w:r>
            <w:r>
              <w:rPr>
                <w:spacing w:val="5"/>
              </w:rPr>
              <w:t>15</w:t>
            </w:r>
            <w:r>
              <w:rPr>
                <w:rFonts w:ascii="Microsoft YaHei" w:hAnsi="Microsoft YaHei" w:eastAsia="Microsoft YaHei" w:cs="Microsoft YaHei"/>
                <w:spacing w:val="5"/>
              </w:rPr>
              <w:t>)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173"/>
              <w:spacing w:before="70" w:line="16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5"/>
              </w:rPr>
              <w:t>90</w:t>
            </w:r>
            <w:r>
              <w:rPr>
                <w:rFonts w:ascii="Microsoft YaHei" w:hAnsi="Microsoft YaHei" w:eastAsia="Microsoft YaHei" w:cs="Microsoft YaHei"/>
                <w:spacing w:val="5"/>
              </w:rPr>
              <w:t>(</w:t>
            </w:r>
            <w:r>
              <w:rPr>
                <w:spacing w:val="5"/>
              </w:rPr>
              <w:t>25</w:t>
            </w:r>
            <w:r>
              <w:rPr>
                <w:rFonts w:ascii="Microsoft YaHei" w:hAnsi="Microsoft YaHei" w:eastAsia="Microsoft YaHei" w:cs="Microsoft YaHei"/>
                <w:spacing w:val="5"/>
              </w:rPr>
              <w:t>)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264"/>
              <w:spacing w:before="85" w:line="200" w:lineRule="auto"/>
              <w:rPr/>
            </w:pPr>
            <w:r>
              <w:rPr>
                <w:spacing w:val="-12"/>
              </w:rPr>
              <w:t>11.</w:t>
            </w:r>
            <w:r>
              <w:rPr>
                <w:spacing w:val="2"/>
              </w:rPr>
              <w:t xml:space="preserve">  </w:t>
            </w:r>
            <w:r>
              <w:rPr>
                <w:spacing w:val="-12"/>
              </w:rPr>
              <w:t>20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336"/>
              <w:spacing w:before="85" w:line="200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3"/>
              </w:rPr>
              <w:t xml:space="preserve">  </w:t>
            </w:r>
            <w:r>
              <w:rPr>
                <w:spacing w:val="-12"/>
              </w:rPr>
              <w:t>001</w:t>
            </w:r>
          </w:p>
        </w:tc>
        <w:tc>
          <w:tcPr>
            <w:tcW w:w="942" w:type="dxa"/>
            <w:vAlign w:val="top"/>
          </w:tcPr>
          <w:p>
            <w:pPr>
              <w:pStyle w:val="TableText"/>
              <w:ind w:left="321"/>
              <w:spacing w:before="85" w:line="203" w:lineRule="auto"/>
              <w:rPr/>
            </w:pPr>
            <w:r>
              <w:rPr>
                <w:spacing w:val="-10"/>
              </w:rPr>
              <w:t>24.</w:t>
            </w:r>
            <w:r>
              <w:rPr>
                <w:spacing w:val="3"/>
              </w:rPr>
              <w:t xml:space="preserve">  </w:t>
            </w:r>
            <w:r>
              <w:rPr>
                <w:spacing w:val="-10"/>
              </w:rPr>
              <w:t>7</w:t>
            </w:r>
          </w:p>
        </w:tc>
        <w:tc>
          <w:tcPr>
            <w:tcW w:w="959" w:type="dxa"/>
            <w:vAlign w:val="top"/>
          </w:tcPr>
          <w:p>
            <w:pPr>
              <w:pStyle w:val="TableText"/>
              <w:ind w:left="334"/>
              <w:spacing w:before="85" w:line="200" w:lineRule="auto"/>
              <w:rPr/>
            </w:pPr>
            <w:r>
              <w:rPr>
                <w:spacing w:val="-10"/>
              </w:rPr>
              <w:t>84.</w:t>
            </w:r>
            <w:r>
              <w:rPr>
                <w:spacing w:val="3"/>
              </w:rPr>
              <w:t xml:space="preserve">  </w:t>
            </w:r>
            <w:r>
              <w:rPr>
                <w:spacing w:val="-10"/>
              </w:rPr>
              <w:t>9</w:t>
            </w:r>
          </w:p>
        </w:tc>
      </w:tr>
      <w:tr>
        <w:trPr>
          <w:trHeight w:val="246" w:hRule="atLeast"/>
        </w:trPr>
        <w:tc>
          <w:tcPr>
            <w:tcW w:w="2238" w:type="dxa"/>
            <w:vAlign w:val="top"/>
          </w:tcPr>
          <w:p>
            <w:pPr>
              <w:pStyle w:val="TableText"/>
              <w:ind w:left="127"/>
              <w:spacing w:before="45" w:line="19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SimSun" w:hAnsi="SimSun" w:eastAsia="SimSun" w:cs="SimSun"/>
                <w:spacing w:val="5"/>
              </w:rPr>
              <w:t>阑尾壁异常</w:t>
            </w:r>
            <w:r>
              <w:rPr>
                <w:rFonts w:ascii="Microsoft YaHei" w:hAnsi="Microsoft YaHei" w:eastAsia="Microsoft YaHei" w:cs="Microsoft YaHei"/>
                <w:spacing w:val="5"/>
              </w:rPr>
              <w:t>／</w:t>
            </w:r>
            <w:r>
              <w:rPr>
                <w:rFonts w:ascii="SimSun" w:hAnsi="SimSun" w:eastAsia="SimSun" w:cs="SimSun"/>
                <w:spacing w:val="5"/>
              </w:rPr>
              <w:t>例</w:t>
            </w:r>
            <w:r>
              <w:rPr>
                <w:rFonts w:ascii="Microsoft YaHei" w:hAnsi="Microsoft YaHei" w:eastAsia="Microsoft YaHei" w:cs="Microsoft YaHei"/>
                <w:spacing w:val="5"/>
              </w:rPr>
              <w:t>( </w:t>
            </w:r>
            <w:r>
              <w:rPr>
                <w:spacing w:val="5"/>
              </w:rPr>
              <w:t>%</w:t>
            </w:r>
            <w:r>
              <w:rPr>
                <w:rFonts w:ascii="Microsoft YaHei" w:hAnsi="Microsoft YaHei" w:eastAsia="Microsoft YaHei" w:cs="Microsoft YaHei"/>
                <w:spacing w:val="5"/>
              </w:rPr>
              <w:t>)</w:t>
            </w:r>
          </w:p>
        </w:tc>
        <w:tc>
          <w:tcPr>
            <w:tcW w:w="1261" w:type="dxa"/>
            <w:vAlign w:val="top"/>
          </w:tcPr>
          <w:p>
            <w:pPr>
              <w:pStyle w:val="TableText"/>
              <w:ind w:left="318"/>
              <w:spacing w:before="71" w:line="16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7"/>
              </w:rPr>
              <w:t>21</w:t>
            </w:r>
            <w:r>
              <w:rPr>
                <w:rFonts w:ascii="Microsoft YaHei" w:hAnsi="Microsoft YaHei" w:eastAsia="Microsoft YaHei" w:cs="Microsoft YaHei"/>
                <w:spacing w:val="7"/>
              </w:rPr>
              <w:t>(</w:t>
            </w:r>
            <w:r>
              <w:rPr>
                <w:spacing w:val="7"/>
              </w:rPr>
              <w:t>5</w:t>
            </w:r>
            <w:r>
              <w:rPr>
                <w:rFonts w:ascii="Microsoft YaHei" w:hAnsi="Microsoft YaHei" w:eastAsia="Microsoft YaHei" w:cs="Microsoft YaHei"/>
                <w:spacing w:val="7"/>
              </w:rPr>
              <w:t>)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91"/>
              <w:spacing w:before="71" w:line="16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5"/>
              </w:rPr>
              <w:t>223</w:t>
            </w:r>
            <w:r>
              <w:rPr>
                <w:rFonts w:ascii="Microsoft YaHei" w:hAnsi="Microsoft YaHei" w:eastAsia="Microsoft YaHei" w:cs="Microsoft YaHei"/>
                <w:spacing w:val="5"/>
              </w:rPr>
              <w:t>(</w:t>
            </w:r>
            <w:r>
              <w:rPr>
                <w:spacing w:val="5"/>
              </w:rPr>
              <w:t>61</w:t>
            </w:r>
            <w:r>
              <w:rPr>
                <w:rFonts w:ascii="Microsoft YaHei" w:hAnsi="Microsoft YaHei" w:eastAsia="Microsoft YaHei" w:cs="Microsoft YaHei"/>
                <w:spacing w:val="5"/>
              </w:rPr>
              <w:t>)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182"/>
              <w:spacing w:before="87" w:line="200" w:lineRule="auto"/>
              <w:rPr/>
            </w:pPr>
            <w:r>
              <w:rPr>
                <w:spacing w:val="-10"/>
              </w:rPr>
              <w:t>273.</w:t>
            </w:r>
            <w:r>
              <w:rPr>
                <w:spacing w:val="4"/>
              </w:rPr>
              <w:t xml:space="preserve">  </w:t>
            </w:r>
            <w:r>
              <w:rPr>
                <w:spacing w:val="-10"/>
              </w:rPr>
              <w:t>78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176"/>
              <w:spacing w:before="77" w:line="158" w:lineRule="auto"/>
              <w:rPr/>
            </w:pPr>
            <w:r>
              <w:rPr>
                <w:rFonts w:ascii="Microsoft YaHei" w:hAnsi="Microsoft YaHei" w:eastAsia="Microsoft YaHei" w:cs="Microsoft YaHei"/>
              </w:rPr>
              <w:t>&lt;</w:t>
            </w:r>
            <w:r>
              <w:rPr/>
              <w:t>0.  001</w:t>
            </w:r>
          </w:p>
        </w:tc>
        <w:tc>
          <w:tcPr>
            <w:tcW w:w="942" w:type="dxa"/>
            <w:vAlign w:val="top"/>
          </w:tcPr>
          <w:p>
            <w:pPr>
              <w:pStyle w:val="TableText"/>
              <w:ind w:left="324"/>
              <w:spacing w:before="87" w:line="200" w:lineRule="auto"/>
              <w:rPr/>
            </w:pPr>
            <w:r>
              <w:rPr>
                <w:spacing w:val="-11"/>
              </w:rPr>
              <w:t>61.</w:t>
            </w:r>
            <w:r>
              <w:rPr>
                <w:spacing w:val="3"/>
              </w:rPr>
              <w:t xml:space="preserve">  </w:t>
            </w:r>
            <w:r>
              <w:rPr>
                <w:spacing w:val="-11"/>
              </w:rPr>
              <w:t>2</w:t>
            </w:r>
          </w:p>
        </w:tc>
        <w:tc>
          <w:tcPr>
            <w:tcW w:w="959" w:type="dxa"/>
            <w:vAlign w:val="top"/>
          </w:tcPr>
          <w:p>
            <w:pPr>
              <w:pStyle w:val="TableText"/>
              <w:ind w:left="336"/>
              <w:spacing w:before="89" w:line="197" w:lineRule="auto"/>
              <w:rPr/>
            </w:pPr>
            <w:r>
              <w:rPr>
                <w:spacing w:val="-11"/>
              </w:rPr>
              <w:t>94.</w:t>
            </w:r>
            <w:r>
              <w:rPr>
                <w:spacing w:val="4"/>
              </w:rPr>
              <w:t xml:space="preserve">  </w:t>
            </w:r>
            <w:r>
              <w:rPr>
                <w:spacing w:val="-11"/>
              </w:rPr>
              <w:t>7</w:t>
            </w:r>
          </w:p>
        </w:tc>
      </w:tr>
      <w:tr>
        <w:trPr>
          <w:trHeight w:val="246" w:hRule="atLeast"/>
        </w:trPr>
        <w:tc>
          <w:tcPr>
            <w:tcW w:w="2238" w:type="dxa"/>
            <w:vAlign w:val="top"/>
          </w:tcPr>
          <w:p>
            <w:pPr>
              <w:pStyle w:val="TableText"/>
              <w:ind w:left="127"/>
              <w:spacing w:before="45" w:line="19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SimSun" w:hAnsi="SimSun" w:eastAsia="SimSun" w:cs="SimSun"/>
                <w:spacing w:val="7"/>
              </w:rPr>
              <w:t>阑尾腔内积气</w:t>
            </w:r>
            <w:r>
              <w:rPr>
                <w:rFonts w:ascii="Microsoft YaHei" w:hAnsi="Microsoft YaHei" w:eastAsia="Microsoft YaHei" w:cs="Microsoft YaHei"/>
                <w:spacing w:val="7"/>
              </w:rPr>
              <w:t>／</w:t>
            </w:r>
            <w:r>
              <w:rPr>
                <w:rFonts w:ascii="SimSun" w:hAnsi="SimSun" w:eastAsia="SimSun" w:cs="SimSun"/>
                <w:spacing w:val="7"/>
              </w:rPr>
              <w:t>例</w:t>
            </w:r>
            <w:r>
              <w:rPr>
                <w:rFonts w:ascii="Microsoft YaHei" w:hAnsi="Microsoft YaHei" w:eastAsia="Microsoft YaHei" w:cs="Microsoft YaHei"/>
                <w:spacing w:val="7"/>
              </w:rPr>
              <w:t>( </w:t>
            </w:r>
            <w:r>
              <w:rPr>
                <w:spacing w:val="7"/>
              </w:rPr>
              <w:t>%</w:t>
            </w:r>
            <w:r>
              <w:rPr>
                <w:rFonts w:ascii="Microsoft YaHei" w:hAnsi="Microsoft YaHei" w:eastAsia="Microsoft YaHei" w:cs="Microsoft YaHei"/>
                <w:spacing w:val="7"/>
              </w:rPr>
              <w:t>)</w:t>
            </w:r>
          </w:p>
        </w:tc>
        <w:tc>
          <w:tcPr>
            <w:tcW w:w="1261" w:type="dxa"/>
            <w:vAlign w:val="top"/>
          </w:tcPr>
          <w:p>
            <w:pPr>
              <w:pStyle w:val="TableText"/>
              <w:ind w:left="321"/>
              <w:spacing w:before="72" w:line="16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6"/>
              </w:rPr>
              <w:t>12</w:t>
            </w:r>
            <w:r>
              <w:rPr>
                <w:rFonts w:ascii="Microsoft YaHei" w:hAnsi="Microsoft YaHei" w:eastAsia="Microsoft YaHei" w:cs="Microsoft YaHei"/>
                <w:spacing w:val="6"/>
              </w:rPr>
              <w:t>(</w:t>
            </w:r>
            <w:r>
              <w:rPr>
                <w:spacing w:val="6"/>
              </w:rPr>
              <w:t>3</w:t>
            </w:r>
            <w:r>
              <w:rPr>
                <w:rFonts w:ascii="Microsoft YaHei" w:hAnsi="Microsoft YaHei" w:eastAsia="Microsoft YaHei" w:cs="Microsoft YaHei"/>
                <w:spacing w:val="6"/>
              </w:rPr>
              <w:t>)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169"/>
              <w:spacing w:before="72" w:line="16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6"/>
              </w:rPr>
              <w:t>41</w:t>
            </w:r>
            <w:r>
              <w:rPr>
                <w:rFonts w:ascii="Microsoft YaHei" w:hAnsi="Microsoft YaHei" w:eastAsia="Microsoft YaHei" w:cs="Microsoft YaHei"/>
                <w:spacing w:val="6"/>
              </w:rPr>
              <w:t>(</w:t>
            </w:r>
            <w:r>
              <w:rPr>
                <w:spacing w:val="6"/>
              </w:rPr>
              <w:t>11</w:t>
            </w:r>
            <w:r>
              <w:rPr>
                <w:rFonts w:ascii="Microsoft YaHei" w:hAnsi="Microsoft YaHei" w:eastAsia="Microsoft YaHei" w:cs="Microsoft YaHei"/>
                <w:spacing w:val="6"/>
              </w:rPr>
              <w:t>)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264"/>
              <w:spacing w:before="87" w:line="200" w:lineRule="auto"/>
              <w:rPr/>
            </w:pPr>
            <w:r>
              <w:rPr>
                <w:spacing w:val="-13"/>
              </w:rPr>
              <w:t>19.</w:t>
            </w:r>
            <w:r>
              <w:rPr>
                <w:spacing w:val="3"/>
              </w:rPr>
              <w:t xml:space="preserve">  </w:t>
            </w:r>
            <w:r>
              <w:rPr>
                <w:spacing w:val="-13"/>
              </w:rPr>
              <w:t>99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176"/>
              <w:spacing w:before="78" w:line="157" w:lineRule="auto"/>
              <w:rPr/>
            </w:pPr>
            <w:r>
              <w:rPr>
                <w:rFonts w:ascii="Microsoft YaHei" w:hAnsi="Microsoft YaHei" w:eastAsia="Microsoft YaHei" w:cs="Microsoft YaHei"/>
              </w:rPr>
              <w:t>&lt;</w:t>
            </w:r>
            <w:r>
              <w:rPr/>
              <w:t>0.  001</w:t>
            </w:r>
          </w:p>
        </w:tc>
        <w:tc>
          <w:tcPr>
            <w:tcW w:w="942" w:type="dxa"/>
            <w:vAlign w:val="top"/>
          </w:tcPr>
          <w:p>
            <w:pPr>
              <w:pStyle w:val="TableText"/>
              <w:ind w:left="324"/>
              <w:spacing w:before="87" w:line="200" w:lineRule="auto"/>
              <w:rPr/>
            </w:pPr>
            <w:r>
              <w:rPr>
                <w:spacing w:val="-11"/>
              </w:rPr>
              <w:t>11.</w:t>
            </w:r>
            <w:r>
              <w:rPr>
                <w:spacing w:val="3"/>
              </w:rPr>
              <w:t xml:space="preserve">  </w:t>
            </w:r>
            <w:r>
              <w:rPr>
                <w:spacing w:val="-11"/>
              </w:rPr>
              <w:t>3</w:t>
            </w:r>
          </w:p>
        </w:tc>
        <w:tc>
          <w:tcPr>
            <w:tcW w:w="959" w:type="dxa"/>
            <w:vAlign w:val="top"/>
          </w:tcPr>
          <w:p>
            <w:pPr>
              <w:pStyle w:val="TableText"/>
              <w:ind w:left="336"/>
              <w:spacing w:before="89" w:line="197" w:lineRule="auto"/>
              <w:rPr/>
            </w:pPr>
            <w:r>
              <w:rPr>
                <w:spacing w:val="-11"/>
              </w:rPr>
              <w:t>97.</w:t>
            </w:r>
            <w:r>
              <w:rPr>
                <w:spacing w:val="2"/>
              </w:rPr>
              <w:t xml:space="preserve">  </w:t>
            </w:r>
            <w:r>
              <w:rPr>
                <w:spacing w:val="-11"/>
              </w:rPr>
              <w:t>0</w:t>
            </w:r>
          </w:p>
        </w:tc>
      </w:tr>
      <w:tr>
        <w:trPr>
          <w:trHeight w:val="261" w:hRule="atLeast"/>
        </w:trPr>
        <w:tc>
          <w:tcPr>
            <w:tcW w:w="223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7"/>
              <w:spacing w:before="48" w:line="20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SimSun" w:hAnsi="SimSun" w:eastAsia="SimSun" w:cs="SimSun"/>
                <w:spacing w:val="7"/>
              </w:rPr>
              <w:t>阑尾周边积液</w:t>
            </w:r>
            <w:r>
              <w:rPr>
                <w:rFonts w:ascii="Microsoft YaHei" w:hAnsi="Microsoft YaHei" w:eastAsia="Microsoft YaHei" w:cs="Microsoft YaHei"/>
                <w:spacing w:val="7"/>
              </w:rPr>
              <w:t>／</w:t>
            </w:r>
            <w:r>
              <w:rPr>
                <w:rFonts w:ascii="SimSun" w:hAnsi="SimSun" w:eastAsia="SimSun" w:cs="SimSun"/>
                <w:spacing w:val="7"/>
              </w:rPr>
              <w:t>例</w:t>
            </w:r>
            <w:r>
              <w:rPr>
                <w:rFonts w:ascii="Microsoft YaHei" w:hAnsi="Microsoft YaHei" w:eastAsia="Microsoft YaHei" w:cs="Microsoft YaHei"/>
                <w:spacing w:val="7"/>
              </w:rPr>
              <w:t>( </w:t>
            </w:r>
            <w:r>
              <w:rPr>
                <w:spacing w:val="7"/>
              </w:rPr>
              <w:t>%</w:t>
            </w:r>
            <w:r>
              <w:rPr>
                <w:rFonts w:ascii="Microsoft YaHei" w:hAnsi="Microsoft YaHei" w:eastAsia="Microsoft YaHei" w:cs="Microsoft YaHei"/>
                <w:spacing w:val="7"/>
              </w:rPr>
              <w:t>)</w:t>
            </w:r>
          </w:p>
        </w:tc>
        <w:tc>
          <w:tcPr>
            <w:tcW w:w="126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21"/>
              <w:spacing w:before="74" w:line="17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6"/>
              </w:rPr>
              <w:t>19</w:t>
            </w:r>
            <w:r>
              <w:rPr>
                <w:rFonts w:ascii="Microsoft YaHei" w:hAnsi="Microsoft YaHei" w:eastAsia="Microsoft YaHei" w:cs="Microsoft YaHei"/>
                <w:spacing w:val="6"/>
              </w:rPr>
              <w:t>(</w:t>
            </w:r>
            <w:r>
              <w:rPr>
                <w:spacing w:val="6"/>
              </w:rPr>
              <w:t>5</w:t>
            </w:r>
            <w:r>
              <w:rPr>
                <w:rFonts w:ascii="Microsoft YaHei" w:hAnsi="Microsoft YaHei" w:eastAsia="Microsoft YaHei" w:cs="Microsoft YaHei"/>
                <w:spacing w:val="6"/>
              </w:rPr>
              <w:t>)</w:t>
            </w:r>
          </w:p>
        </w:tc>
        <w:tc>
          <w:tcPr>
            <w:tcW w:w="114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94"/>
              <w:spacing w:before="74" w:line="17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5"/>
              </w:rPr>
              <w:t>138</w:t>
            </w:r>
            <w:r>
              <w:rPr>
                <w:rFonts w:ascii="Microsoft YaHei" w:hAnsi="Microsoft YaHei" w:eastAsia="Microsoft YaHei" w:cs="Microsoft YaHei"/>
                <w:spacing w:val="5"/>
              </w:rPr>
              <w:t>(</w:t>
            </w:r>
            <w:r>
              <w:rPr>
                <w:spacing w:val="5"/>
              </w:rPr>
              <w:t>38</w:t>
            </w:r>
            <w:r>
              <w:rPr>
                <w:rFonts w:ascii="Microsoft YaHei" w:hAnsi="Microsoft YaHei" w:eastAsia="Microsoft YaHei" w:cs="Microsoft YaHei"/>
                <w:spacing w:val="5"/>
              </w:rPr>
              <w:t>)</w:t>
            </w:r>
          </w:p>
        </w:tc>
        <w:tc>
          <w:tcPr>
            <w:tcW w:w="89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85"/>
              <w:spacing w:before="89" w:line="200" w:lineRule="auto"/>
              <w:rPr/>
            </w:pPr>
            <w:r>
              <w:rPr>
                <w:spacing w:val="-11"/>
              </w:rPr>
              <w:t>127.</w:t>
            </w:r>
            <w:r>
              <w:rPr>
                <w:spacing w:val="4"/>
              </w:rPr>
              <w:t xml:space="preserve">  </w:t>
            </w:r>
            <w:r>
              <w:rPr>
                <w:spacing w:val="-11"/>
              </w:rPr>
              <w:t>63</w:t>
            </w:r>
          </w:p>
        </w:tc>
        <w:tc>
          <w:tcPr>
            <w:tcW w:w="83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76"/>
              <w:spacing w:before="80" w:line="170" w:lineRule="auto"/>
              <w:rPr/>
            </w:pPr>
            <w:r>
              <w:rPr>
                <w:rFonts w:ascii="Microsoft YaHei" w:hAnsi="Microsoft YaHei" w:eastAsia="Microsoft YaHei" w:cs="Microsoft YaHei"/>
              </w:rPr>
              <w:t>&lt;</w:t>
            </w:r>
            <w:r>
              <w:rPr/>
              <w:t>0.  001</w:t>
            </w:r>
          </w:p>
        </w:tc>
        <w:tc>
          <w:tcPr>
            <w:tcW w:w="94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22"/>
              <w:spacing w:before="91" w:line="197" w:lineRule="auto"/>
              <w:rPr/>
            </w:pPr>
            <w:r>
              <w:rPr>
                <w:spacing w:val="-10"/>
              </w:rPr>
              <w:t>37.</w:t>
            </w:r>
            <w:r>
              <w:rPr>
                <w:spacing w:val="3"/>
              </w:rPr>
              <w:t xml:space="preserve">  </w:t>
            </w:r>
            <w:r>
              <w:rPr>
                <w:spacing w:val="-10"/>
              </w:rPr>
              <w:t>9</w:t>
            </w:r>
          </w:p>
        </w:tc>
        <w:tc>
          <w:tcPr>
            <w:tcW w:w="95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36"/>
              <w:spacing w:before="89" w:line="200" w:lineRule="auto"/>
              <w:rPr/>
            </w:pPr>
            <w:r>
              <w:rPr>
                <w:spacing w:val="-11"/>
              </w:rPr>
              <w:t>95.</w:t>
            </w:r>
            <w:r>
              <w:rPr>
                <w:spacing w:val="3"/>
              </w:rPr>
              <w:t xml:space="preserve">  </w:t>
            </w:r>
            <w:r>
              <w:rPr>
                <w:spacing w:val="-11"/>
              </w:rPr>
              <w:t>2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912" w:h="16838"/>
          <w:pgMar w:top="974" w:right="937" w:bottom="600" w:left="432" w:header="676" w:footer="360" w:gutter="0"/>
          <w:cols w:equalWidth="0" w:num="1">
            <w:col w:w="10542" w:space="0"/>
          </w:cols>
        </w:sectPr>
        <w:rPr>
          <w:sz w:val="2"/>
          <w:szCs w:val="2"/>
        </w:rPr>
      </w:pP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4128"/>
        <w:spacing w:before="52" w:line="199" w:lineRule="auto"/>
        <w:outlineLvl w:val="0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9"/>
          <w:position w:val="1"/>
        </w:rPr>
        <w:t>表</w:t>
      </w:r>
      <w:r>
        <w:rPr>
          <w:rFonts w:ascii="SimHei" w:hAnsi="SimHei" w:eastAsia="SimHei" w:cs="SimHei"/>
          <w:spacing w:val="-23"/>
          <w:position w:val="1"/>
        </w:rPr>
        <w:t xml:space="preserve"> </w:t>
      </w:r>
      <w:r>
        <w:rPr>
          <w:spacing w:val="9"/>
        </w:rPr>
        <w:t>3    </w:t>
      </w:r>
      <w:r>
        <w:rPr/>
        <w:t>CAA</w:t>
      </w:r>
      <w:r>
        <w:rPr>
          <w:spacing w:val="22"/>
          <w:w w:val="101"/>
        </w:rPr>
        <w:t xml:space="preserve"> </w:t>
      </w:r>
      <w:r>
        <w:rPr>
          <w:rFonts w:ascii="SimHei" w:hAnsi="SimHei" w:eastAsia="SimHei" w:cs="SimHei"/>
          <w:spacing w:val="9"/>
          <w:position w:val="1"/>
        </w:rPr>
        <w:t>多变量</w:t>
      </w:r>
      <w:r>
        <w:rPr>
          <w:rFonts w:ascii="SimHei" w:hAnsi="SimHei" w:eastAsia="SimHei" w:cs="SimHei"/>
          <w:spacing w:val="-20"/>
          <w:position w:val="1"/>
        </w:rPr>
        <w:t xml:space="preserve"> </w:t>
      </w:r>
      <w:r>
        <w:rPr/>
        <w:t>Logistic</w:t>
      </w:r>
      <w:r>
        <w:rPr>
          <w:spacing w:val="22"/>
          <w:w w:val="102"/>
        </w:rPr>
        <w:t xml:space="preserve"> </w:t>
      </w:r>
      <w:r>
        <w:rPr>
          <w:rFonts w:ascii="SimHei" w:hAnsi="SimHei" w:eastAsia="SimHei" w:cs="SimHei"/>
          <w:spacing w:val="9"/>
          <w:position w:val="1"/>
        </w:rPr>
        <w:t>回归分析</w:t>
      </w:r>
    </w:p>
    <w:p>
      <w:pPr>
        <w:spacing w:line="95" w:lineRule="exact"/>
        <w:rPr/>
      </w:pPr>
      <w:r/>
    </w:p>
    <w:tbl>
      <w:tblPr>
        <w:tblStyle w:val="TableNormal"/>
        <w:tblW w:w="6841" w:type="dxa"/>
        <w:tblInd w:w="209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96"/>
        <w:gridCol w:w="1043"/>
        <w:gridCol w:w="945"/>
        <w:gridCol w:w="1954"/>
        <w:gridCol w:w="803"/>
      </w:tblGrid>
      <w:tr>
        <w:trPr>
          <w:trHeight w:val="310" w:hRule="atLeast"/>
        </w:trPr>
        <w:tc>
          <w:tcPr>
            <w:tcW w:w="209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4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580"/>
              <w:spacing w:before="89" w:line="18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β</w:t>
            </w:r>
          </w:p>
        </w:tc>
        <w:tc>
          <w:tcPr>
            <w:tcW w:w="94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48"/>
              <w:spacing w:before="85" w:line="149" w:lineRule="exact"/>
              <w:rPr>
                <w:sz w:val="9"/>
                <w:szCs w:val="9"/>
              </w:rPr>
            </w:pPr>
            <w:r>
              <w:rPr/>
              <w:t>Wald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7"/>
              </w:rPr>
              <w:t>χ</w:t>
            </w:r>
            <w:r>
              <w:rPr>
                <w:sz w:val="9"/>
                <w:szCs w:val="9"/>
                <w:spacing w:val="7"/>
                <w:position w:val="5"/>
              </w:rPr>
              <w:t>2</w:t>
            </w:r>
          </w:p>
        </w:tc>
        <w:tc>
          <w:tcPr>
            <w:tcW w:w="195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55"/>
              <w:spacing w:before="55" w:line="20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6"/>
              </w:rPr>
              <w:t>OR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(</w:t>
            </w:r>
            <w:r>
              <w:rPr>
                <w:spacing w:val="16"/>
              </w:rPr>
              <w:t>95%CI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)</w:t>
            </w:r>
          </w:p>
        </w:tc>
        <w:tc>
          <w:tcPr>
            <w:tcW w:w="80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50"/>
              <w:spacing w:before="80" w:line="213" w:lineRule="auto"/>
              <w:rPr>
                <w:rFonts w:ascii="SimSun" w:hAnsi="SimSun" w:eastAsia="SimSun" w:cs="SimSun"/>
              </w:rPr>
            </w:pPr>
            <w:r>
              <w:rPr>
                <w:spacing w:val="5"/>
              </w:rPr>
              <w:t>P</w:t>
            </w:r>
            <w:r>
              <w:rPr>
                <w:spacing w:val="26"/>
              </w:rPr>
              <w:t xml:space="preserve"> </w:t>
            </w:r>
            <w:r>
              <w:rPr>
                <w:rFonts w:ascii="SimSun" w:hAnsi="SimSun" w:eastAsia="SimSun" w:cs="SimSun"/>
                <w:spacing w:val="5"/>
              </w:rPr>
              <w:t>值</w:t>
            </w:r>
          </w:p>
        </w:tc>
      </w:tr>
      <w:tr>
        <w:trPr>
          <w:trHeight w:val="230" w:hRule="atLeast"/>
        </w:trPr>
        <w:tc>
          <w:tcPr>
            <w:tcW w:w="2096" w:type="dxa"/>
            <w:vAlign w:val="top"/>
            <w:tcBorders>
              <w:top w:val="single" w:color="000000" w:sz="2" w:space="0"/>
            </w:tcBorders>
          </w:tcPr>
          <w:p>
            <w:pPr>
              <w:ind w:left="116"/>
              <w:spacing w:before="45" w:line="21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9"/>
              </w:rPr>
              <w:t>年龄</w:t>
            </w:r>
          </w:p>
        </w:tc>
        <w:tc>
          <w:tcPr>
            <w:tcW w:w="104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line="220" w:lineRule="exact"/>
              <w:rPr>
                <w:sz w:val="19"/>
              </w:rPr>
            </w:pPr>
            <w:r/>
          </w:p>
        </w:tc>
        <w:tc>
          <w:tcPr>
            <w:tcW w:w="94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line="220" w:lineRule="exact"/>
              <w:rPr>
                <w:sz w:val="19"/>
              </w:rPr>
            </w:pPr>
            <w:r/>
          </w:p>
        </w:tc>
        <w:tc>
          <w:tcPr>
            <w:tcW w:w="195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line="220" w:lineRule="exact"/>
              <w:rPr>
                <w:sz w:val="19"/>
              </w:rPr>
            </w:pPr>
            <w:r/>
          </w:p>
        </w:tc>
        <w:tc>
          <w:tcPr>
            <w:tcW w:w="80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line="220" w:lineRule="exact"/>
              <w:rPr>
                <w:sz w:val="19"/>
              </w:rPr>
            </w:pPr>
            <w:r/>
          </w:p>
        </w:tc>
      </w:tr>
      <w:tr>
        <w:trPr>
          <w:trHeight w:val="249" w:hRule="atLeast"/>
        </w:trPr>
        <w:tc>
          <w:tcPr>
            <w:tcW w:w="2096" w:type="dxa"/>
            <w:vAlign w:val="top"/>
          </w:tcPr>
          <w:p>
            <w:pPr>
              <w:pStyle w:val="TableText"/>
              <w:ind w:left="271"/>
              <w:spacing w:before="65" w:line="173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spacing w:val="10"/>
              </w:rPr>
              <w:t>&lt;</w:t>
            </w:r>
            <w:r>
              <w:rPr>
                <w:spacing w:val="10"/>
              </w:rPr>
              <w:t>44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rFonts w:ascii="SimSun" w:hAnsi="SimSun" w:eastAsia="SimSun" w:cs="SimSun"/>
                <w:spacing w:val="10"/>
                <w:position w:val="1"/>
              </w:rPr>
              <w:t>岁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spacing w:line="239" w:lineRule="exact"/>
              <w:rPr>
                <w:sz w:val="20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pStyle w:val="TableText"/>
              <w:spacing w:line="239" w:lineRule="exact"/>
              <w:rPr>
                <w:sz w:val="20"/>
              </w:rPr>
            </w:pPr>
            <w:r/>
          </w:p>
        </w:tc>
        <w:tc>
          <w:tcPr>
            <w:tcW w:w="1954" w:type="dxa"/>
            <w:vAlign w:val="top"/>
          </w:tcPr>
          <w:p>
            <w:pPr>
              <w:pStyle w:val="TableText"/>
              <w:spacing w:line="239" w:lineRule="exact"/>
              <w:rPr>
                <w:sz w:val="20"/>
              </w:rPr>
            </w:pPr>
            <w:r/>
          </w:p>
        </w:tc>
        <w:tc>
          <w:tcPr>
            <w:tcW w:w="803" w:type="dxa"/>
            <w:vAlign w:val="top"/>
          </w:tcPr>
          <w:p>
            <w:pPr>
              <w:pStyle w:val="TableText"/>
              <w:spacing w:line="239" w:lineRule="exact"/>
              <w:rPr>
                <w:sz w:val="20"/>
              </w:rPr>
            </w:pPr>
            <w:r/>
          </w:p>
        </w:tc>
      </w:tr>
      <w:tr>
        <w:trPr>
          <w:trHeight w:val="744" w:hRule="atLeast"/>
        </w:trPr>
        <w:tc>
          <w:tcPr>
            <w:tcW w:w="2096" w:type="dxa"/>
            <w:vAlign w:val="top"/>
          </w:tcPr>
          <w:p>
            <w:pPr>
              <w:pStyle w:val="TableText"/>
              <w:ind w:left="116" w:right="1324" w:firstLine="158"/>
              <w:spacing w:before="63" w:line="243" w:lineRule="auto"/>
              <w:jc w:val="right"/>
              <w:rPr/>
            </w:pPr>
            <w:r>
              <w:rPr>
                <w:rFonts w:ascii="Microsoft YaHei" w:hAnsi="Microsoft YaHei" w:eastAsia="Microsoft YaHei" w:cs="Microsoft YaHei"/>
                <w:spacing w:val="8"/>
              </w:rPr>
              <w:t>≥</w:t>
            </w:r>
            <w:r>
              <w:rPr>
                <w:spacing w:val="8"/>
              </w:rPr>
              <w:t>44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rFonts w:ascii="SimSun" w:hAnsi="SimSun" w:eastAsia="SimSun" w:cs="SimSun"/>
                <w:spacing w:val="8"/>
                <w:position w:val="1"/>
              </w:rPr>
              <w:t>岁</w:t>
            </w:r>
            <w:r>
              <w:rPr>
                <w:rFonts w:ascii="SimSun" w:hAnsi="SimSun" w:eastAsia="SimSun" w:cs="SimSun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pacing w:val="13"/>
              </w:rPr>
              <w:t>就诊时间</w:t>
            </w:r>
            <w:r>
              <w:rPr>
                <w:rFonts w:ascii="SimSun" w:hAnsi="SimSun" w:eastAsia="SimSun" w:cs="SimSun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7"/>
                <w:w w:val="112"/>
              </w:rPr>
              <w:t>&lt;</w:t>
            </w:r>
            <w:r>
              <w:rPr>
                <w:spacing w:val="17"/>
                <w:w w:val="112"/>
              </w:rPr>
              <w:t>24h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418"/>
              <w:spacing w:before="80" w:line="197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4"/>
              </w:rPr>
              <w:t xml:space="preserve">  </w:t>
            </w:r>
            <w:r>
              <w:rPr>
                <w:spacing w:val="-12"/>
              </w:rPr>
              <w:t>570</w:t>
            </w:r>
          </w:p>
        </w:tc>
        <w:tc>
          <w:tcPr>
            <w:tcW w:w="945" w:type="dxa"/>
            <w:vAlign w:val="top"/>
          </w:tcPr>
          <w:p>
            <w:pPr>
              <w:pStyle w:val="TableText"/>
              <w:ind w:left="333"/>
              <w:spacing w:before="78" w:line="200" w:lineRule="auto"/>
              <w:rPr/>
            </w:pPr>
            <w:r>
              <w:rPr>
                <w:spacing w:val="-12"/>
              </w:rPr>
              <w:t>6.</w:t>
            </w:r>
            <w:r>
              <w:rPr>
                <w:spacing w:val="1"/>
              </w:rPr>
              <w:t xml:space="preserve">  </w:t>
            </w:r>
            <w:r>
              <w:rPr>
                <w:spacing w:val="-12"/>
              </w:rPr>
              <w:t>022</w:t>
            </w:r>
          </w:p>
        </w:tc>
        <w:tc>
          <w:tcPr>
            <w:tcW w:w="1954" w:type="dxa"/>
            <w:vAlign w:val="top"/>
          </w:tcPr>
          <w:p>
            <w:pPr>
              <w:pStyle w:val="TableText"/>
              <w:ind w:left="251"/>
              <w:spacing w:before="44" w:line="20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-2"/>
              </w:rPr>
              <w:t>1.  769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(</w:t>
            </w:r>
            <w:r>
              <w:rPr>
                <w:spacing w:val="-2"/>
              </w:rPr>
              <w:t>1.</w:t>
            </w:r>
            <w:r>
              <w:rPr>
                <w:spacing w:val="12"/>
              </w:rPr>
              <w:t xml:space="preserve">  </w:t>
            </w:r>
            <w:r>
              <w:rPr>
                <w:spacing w:val="-2"/>
              </w:rPr>
              <w:t>122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~</w:t>
            </w:r>
            <w:r>
              <w:rPr>
                <w:spacing w:val="-2"/>
              </w:rPr>
              <w:t>2.</w:t>
            </w:r>
            <w:r>
              <w:rPr>
                <w:spacing w:val="3"/>
              </w:rPr>
              <w:t xml:space="preserve">  </w:t>
            </w:r>
            <w:r>
              <w:rPr>
                <w:spacing w:val="-2"/>
              </w:rPr>
              <w:t>789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)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311"/>
              <w:spacing w:before="78" w:line="200" w:lineRule="auto"/>
              <w:rPr/>
            </w:pPr>
            <w:r>
              <w:rPr>
                <w:spacing w:val="-11"/>
              </w:rPr>
              <w:t>0.</w:t>
            </w:r>
            <w:r>
              <w:rPr>
                <w:spacing w:val="2"/>
              </w:rPr>
              <w:t xml:space="preserve">  </w:t>
            </w:r>
            <w:r>
              <w:rPr>
                <w:spacing w:val="-11"/>
              </w:rPr>
              <w:t>014</w:t>
            </w:r>
          </w:p>
        </w:tc>
      </w:tr>
      <w:tr>
        <w:trPr>
          <w:trHeight w:val="248" w:hRule="atLeast"/>
        </w:trPr>
        <w:tc>
          <w:tcPr>
            <w:tcW w:w="2096" w:type="dxa"/>
            <w:vAlign w:val="top"/>
          </w:tcPr>
          <w:p>
            <w:pPr>
              <w:pStyle w:val="TableText"/>
              <w:ind w:left="275"/>
              <w:spacing w:before="68" w:line="169" w:lineRule="auto"/>
              <w:rPr/>
            </w:pPr>
            <w:r>
              <w:rPr>
                <w:rFonts w:ascii="Microsoft YaHei" w:hAnsi="Microsoft YaHei" w:eastAsia="Microsoft YaHei" w:cs="Microsoft YaHei"/>
                <w:spacing w:val="16"/>
                <w:w w:val="112"/>
              </w:rPr>
              <w:t>≥</w:t>
            </w:r>
            <w:r>
              <w:rPr>
                <w:spacing w:val="16"/>
                <w:w w:val="112"/>
              </w:rPr>
              <w:t>24h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418"/>
              <w:spacing w:before="79" w:line="197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3"/>
              </w:rPr>
              <w:t xml:space="preserve">  </w:t>
            </w:r>
            <w:r>
              <w:rPr>
                <w:spacing w:val="-12"/>
              </w:rPr>
              <w:t>697</w:t>
            </w:r>
          </w:p>
        </w:tc>
        <w:tc>
          <w:tcPr>
            <w:tcW w:w="945" w:type="dxa"/>
            <w:vAlign w:val="top"/>
          </w:tcPr>
          <w:p>
            <w:pPr>
              <w:pStyle w:val="TableText"/>
              <w:ind w:left="333"/>
              <w:spacing w:before="77" w:line="200" w:lineRule="auto"/>
              <w:rPr/>
            </w:pPr>
            <w:r>
              <w:rPr>
                <w:spacing w:val="-13"/>
              </w:rPr>
              <w:t>9.</w:t>
            </w:r>
            <w:r>
              <w:rPr>
                <w:spacing w:val="4"/>
              </w:rPr>
              <w:t xml:space="preserve">  </w:t>
            </w:r>
            <w:r>
              <w:rPr>
                <w:spacing w:val="-13"/>
              </w:rPr>
              <w:t>137</w:t>
            </w:r>
          </w:p>
        </w:tc>
        <w:tc>
          <w:tcPr>
            <w:tcW w:w="1954" w:type="dxa"/>
            <w:vAlign w:val="top"/>
          </w:tcPr>
          <w:p>
            <w:pPr>
              <w:pStyle w:val="TableText"/>
              <w:ind w:left="248"/>
              <w:spacing w:before="43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-1"/>
              </w:rPr>
              <w:t>2.  009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(</w:t>
            </w:r>
            <w:r>
              <w:rPr>
                <w:spacing w:val="-1"/>
              </w:rPr>
              <w:t>1.  278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~</w:t>
            </w:r>
            <w:r>
              <w:rPr>
                <w:spacing w:val="-1"/>
              </w:rPr>
              <w:t>3.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157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)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311"/>
              <w:spacing w:before="81" w:line="195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3"/>
              </w:rPr>
              <w:t xml:space="preserve">  </w:t>
            </w:r>
            <w:r>
              <w:rPr>
                <w:spacing w:val="-12"/>
              </w:rPr>
              <w:t>003</w:t>
            </w:r>
          </w:p>
        </w:tc>
      </w:tr>
      <w:tr>
        <w:trPr>
          <w:trHeight w:val="489" w:hRule="atLeast"/>
        </w:trPr>
        <w:tc>
          <w:tcPr>
            <w:tcW w:w="2096" w:type="dxa"/>
            <w:vAlign w:val="top"/>
          </w:tcPr>
          <w:p>
            <w:pPr>
              <w:pStyle w:val="TableText"/>
              <w:ind w:left="271" w:right="726" w:hanging="142"/>
              <w:spacing w:before="60" w:line="238" w:lineRule="auto"/>
              <w:rPr/>
            </w:pPr>
            <w:r>
              <w:rPr>
                <w:rFonts w:ascii="SimSun" w:hAnsi="SimSun" w:eastAsia="SimSun" w:cs="SimSun"/>
                <w:spacing w:val="14"/>
              </w:rPr>
              <w:t>中性粒细胞百分比</w:t>
            </w:r>
            <w:r>
              <w:rPr>
                <w:rFonts w:ascii="SimSun" w:hAnsi="SimSun" w:eastAsia="SimSun" w:cs="SimSun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&lt;</w:t>
            </w:r>
            <w:r>
              <w:rPr>
                <w:spacing w:val="16"/>
              </w:rPr>
              <w:t>86%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5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0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99" w:hRule="atLeast"/>
        </w:trPr>
        <w:tc>
          <w:tcPr>
            <w:tcW w:w="2096" w:type="dxa"/>
            <w:vAlign w:val="top"/>
          </w:tcPr>
          <w:p>
            <w:pPr>
              <w:pStyle w:val="TableText"/>
              <w:ind w:left="127" w:right="1363" w:firstLine="147"/>
              <w:spacing w:before="42" w:line="254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spacing w:val="15"/>
              </w:rPr>
              <w:t>≥</w:t>
            </w:r>
            <w:r>
              <w:rPr>
                <w:spacing w:val="15"/>
              </w:rPr>
              <w:t>86%</w:t>
            </w:r>
            <w:r>
              <w:rPr/>
              <w:t xml:space="preserve"> </w:t>
            </w:r>
            <w:r>
              <w:rPr>
                <w:rFonts w:ascii="SimSun" w:hAnsi="SimSun" w:eastAsia="SimSun" w:cs="SimSun"/>
                <w:spacing w:val="11"/>
              </w:rPr>
              <w:t>阑尾外径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422"/>
              <w:spacing w:before="83" w:line="200" w:lineRule="auto"/>
              <w:rPr/>
            </w:pPr>
            <w:r>
              <w:rPr>
                <w:spacing w:val="-13"/>
              </w:rPr>
              <w:t>1.</w:t>
            </w:r>
            <w:r>
              <w:rPr>
                <w:spacing w:val="3"/>
              </w:rPr>
              <w:t xml:space="preserve">  </w:t>
            </w:r>
            <w:r>
              <w:rPr>
                <w:spacing w:val="-13"/>
              </w:rPr>
              <w:t>306</w:t>
            </w:r>
          </w:p>
        </w:tc>
        <w:tc>
          <w:tcPr>
            <w:tcW w:w="945" w:type="dxa"/>
            <w:vAlign w:val="top"/>
          </w:tcPr>
          <w:p>
            <w:pPr>
              <w:pStyle w:val="TableText"/>
              <w:ind w:left="252"/>
              <w:spacing w:before="83" w:line="200" w:lineRule="auto"/>
              <w:rPr/>
            </w:pPr>
            <w:r>
              <w:rPr>
                <w:spacing w:val="-11"/>
              </w:rPr>
              <w:t>34.</w:t>
            </w:r>
            <w:r>
              <w:rPr>
                <w:spacing w:val="4"/>
              </w:rPr>
              <w:t xml:space="preserve">  </w:t>
            </w:r>
            <w:r>
              <w:rPr>
                <w:spacing w:val="-11"/>
              </w:rPr>
              <w:t>931</w:t>
            </w:r>
          </w:p>
        </w:tc>
        <w:tc>
          <w:tcPr>
            <w:tcW w:w="1954" w:type="dxa"/>
            <w:vAlign w:val="top"/>
          </w:tcPr>
          <w:p>
            <w:pPr>
              <w:pStyle w:val="TableText"/>
              <w:ind w:left="249"/>
              <w:spacing w:before="50" w:line="20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-1"/>
              </w:rPr>
              <w:t>3.  692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(</w:t>
            </w:r>
            <w:r>
              <w:rPr>
                <w:spacing w:val="-1"/>
              </w:rPr>
              <w:t>2.</w:t>
            </w:r>
            <w:r>
              <w:rPr>
                <w:spacing w:val="2"/>
              </w:rPr>
              <w:t xml:space="preserve">  </w:t>
            </w:r>
            <w:r>
              <w:rPr>
                <w:spacing w:val="-1"/>
              </w:rPr>
              <w:t>394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~</w:t>
            </w:r>
            <w:r>
              <w:rPr>
                <w:spacing w:val="-1"/>
              </w:rPr>
              <w:t>5.</w:t>
            </w:r>
            <w:r>
              <w:rPr>
                <w:spacing w:val="4"/>
              </w:rPr>
              <w:t xml:space="preserve">  </w:t>
            </w:r>
            <w:r>
              <w:rPr>
                <w:spacing w:val="-1"/>
              </w:rPr>
              <w:t>693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)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151"/>
              <w:spacing w:before="75" w:line="191" w:lineRule="auto"/>
              <w:rPr/>
            </w:pPr>
            <w:r>
              <w:rPr>
                <w:rFonts w:ascii="Microsoft YaHei" w:hAnsi="Microsoft YaHei" w:eastAsia="Microsoft YaHei" w:cs="Microsoft YaHei"/>
              </w:rPr>
              <w:t>&lt;</w:t>
            </w:r>
            <w:r>
              <w:rPr/>
              <w:t>0.  001</w:t>
            </w:r>
          </w:p>
        </w:tc>
      </w:tr>
      <w:tr>
        <w:trPr>
          <w:trHeight w:val="245" w:hRule="atLeast"/>
        </w:trPr>
        <w:tc>
          <w:tcPr>
            <w:tcW w:w="2096" w:type="dxa"/>
            <w:vAlign w:val="top"/>
          </w:tcPr>
          <w:p>
            <w:pPr>
              <w:pStyle w:val="TableText"/>
              <w:ind w:left="271"/>
              <w:spacing w:before="70" w:line="164" w:lineRule="auto"/>
              <w:rPr/>
            </w:pPr>
            <w:r>
              <w:rPr>
                <w:rFonts w:ascii="Microsoft YaHei" w:hAnsi="Microsoft YaHei" w:eastAsia="Microsoft YaHei" w:cs="Microsoft YaHei"/>
                <w:spacing w:val="16"/>
              </w:rPr>
              <w:t>&lt;</w:t>
            </w:r>
            <w:r>
              <w:rPr>
                <w:spacing w:val="16"/>
              </w:rPr>
              <w:t>10.</w:t>
            </w:r>
            <w:r>
              <w:rPr>
                <w:spacing w:val="4"/>
              </w:rPr>
              <w:t xml:space="preserve">  </w:t>
            </w:r>
            <w:r>
              <w:rPr>
                <w:spacing w:val="16"/>
              </w:rPr>
              <w:t>6</w:t>
            </w:r>
            <w:r>
              <w:rPr/>
              <w:t>mm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spacing w:line="235" w:lineRule="exact"/>
              <w:rPr>
                <w:sz w:val="20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pStyle w:val="TableText"/>
              <w:spacing w:line="235" w:lineRule="exact"/>
              <w:rPr>
                <w:sz w:val="20"/>
              </w:rPr>
            </w:pPr>
            <w:r/>
          </w:p>
        </w:tc>
        <w:tc>
          <w:tcPr>
            <w:tcW w:w="1954" w:type="dxa"/>
            <w:vAlign w:val="top"/>
          </w:tcPr>
          <w:p>
            <w:pPr>
              <w:pStyle w:val="TableText"/>
              <w:spacing w:line="235" w:lineRule="exact"/>
              <w:rPr>
                <w:sz w:val="20"/>
              </w:rPr>
            </w:pPr>
            <w:r/>
          </w:p>
        </w:tc>
        <w:tc>
          <w:tcPr>
            <w:tcW w:w="803" w:type="dxa"/>
            <w:vAlign w:val="top"/>
          </w:tcPr>
          <w:p>
            <w:pPr>
              <w:pStyle w:val="TableText"/>
              <w:spacing w:line="235" w:lineRule="exact"/>
              <w:rPr>
                <w:sz w:val="20"/>
              </w:rPr>
            </w:pPr>
            <w:r/>
          </w:p>
        </w:tc>
      </w:tr>
      <w:tr>
        <w:trPr>
          <w:trHeight w:val="247" w:hRule="atLeast"/>
        </w:trPr>
        <w:tc>
          <w:tcPr>
            <w:tcW w:w="2096" w:type="dxa"/>
            <w:vAlign w:val="top"/>
          </w:tcPr>
          <w:p>
            <w:pPr>
              <w:pStyle w:val="TableText"/>
              <w:ind w:left="275"/>
              <w:spacing w:before="71" w:line="165" w:lineRule="auto"/>
              <w:rPr/>
            </w:pPr>
            <w:r>
              <w:rPr>
                <w:rFonts w:ascii="Microsoft YaHei" w:hAnsi="Microsoft YaHei" w:eastAsia="Microsoft YaHei" w:cs="Microsoft YaHei"/>
                <w:spacing w:val="15"/>
              </w:rPr>
              <w:t>≥</w:t>
            </w:r>
            <w:r>
              <w:rPr>
                <w:spacing w:val="15"/>
              </w:rPr>
              <w:t>10.</w:t>
            </w:r>
            <w:r>
              <w:rPr>
                <w:spacing w:val="4"/>
              </w:rPr>
              <w:t xml:space="preserve">  </w:t>
            </w:r>
            <w:r>
              <w:rPr>
                <w:spacing w:val="15"/>
              </w:rPr>
              <w:t>6</w:t>
            </w:r>
            <w:r>
              <w:rPr/>
              <w:t>mm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418"/>
              <w:spacing w:before="83" w:line="197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2"/>
              </w:rPr>
              <w:t xml:space="preserve">  </w:t>
            </w:r>
            <w:r>
              <w:rPr>
                <w:spacing w:val="-12"/>
              </w:rPr>
              <w:t>466</w:t>
            </w:r>
          </w:p>
        </w:tc>
        <w:tc>
          <w:tcPr>
            <w:tcW w:w="945" w:type="dxa"/>
            <w:vAlign w:val="top"/>
          </w:tcPr>
          <w:p>
            <w:pPr>
              <w:pStyle w:val="TableText"/>
              <w:ind w:left="330"/>
              <w:spacing w:before="83" w:line="197" w:lineRule="auto"/>
              <w:rPr/>
            </w:pPr>
            <w:r>
              <w:rPr>
                <w:spacing w:val="-9"/>
                <w:w w:val="96"/>
              </w:rPr>
              <w:t>4.</w:t>
            </w:r>
            <w:r>
              <w:rPr>
                <w:spacing w:val="3"/>
              </w:rPr>
              <w:t xml:space="preserve">  </w:t>
            </w:r>
            <w:r>
              <w:rPr>
                <w:spacing w:val="-9"/>
                <w:w w:val="96"/>
              </w:rPr>
              <w:t>643</w:t>
            </w:r>
          </w:p>
        </w:tc>
        <w:tc>
          <w:tcPr>
            <w:tcW w:w="1954" w:type="dxa"/>
            <w:vAlign w:val="top"/>
          </w:tcPr>
          <w:p>
            <w:pPr>
              <w:pStyle w:val="TableText"/>
              <w:ind w:left="251"/>
              <w:spacing w:before="47" w:line="18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-1"/>
              </w:rPr>
              <w:t>1.  593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(</w:t>
            </w:r>
            <w:r>
              <w:rPr>
                <w:spacing w:val="-1"/>
              </w:rPr>
              <w:t>1.  043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~</w:t>
            </w:r>
            <w:r>
              <w:rPr>
                <w:spacing w:val="-1"/>
              </w:rPr>
              <w:t>2.</w:t>
            </w:r>
            <w:r>
              <w:rPr>
                <w:spacing w:val="6"/>
              </w:rPr>
              <w:t xml:space="preserve">  </w:t>
            </w:r>
            <w:r>
              <w:rPr>
                <w:spacing w:val="-1"/>
              </w:rPr>
              <w:t>433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)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311"/>
              <w:spacing w:before="81" w:line="200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2"/>
              </w:rPr>
              <w:t xml:space="preserve">  </w:t>
            </w:r>
            <w:r>
              <w:rPr>
                <w:spacing w:val="-12"/>
              </w:rPr>
              <w:t>031</w:t>
            </w:r>
          </w:p>
        </w:tc>
      </w:tr>
      <w:tr>
        <w:trPr>
          <w:trHeight w:val="492" w:hRule="atLeast"/>
        </w:trPr>
        <w:tc>
          <w:tcPr>
            <w:tcW w:w="2096" w:type="dxa"/>
            <w:vAlign w:val="top"/>
          </w:tcPr>
          <w:p>
            <w:pPr>
              <w:pStyle w:val="TableText"/>
              <w:ind w:left="271" w:right="408" w:hanging="144"/>
              <w:spacing w:before="66" w:line="236" w:lineRule="auto"/>
              <w:rPr/>
            </w:pPr>
            <w:r>
              <w:rPr>
                <w:rFonts w:ascii="SimSun" w:hAnsi="SimSun" w:eastAsia="SimSun" w:cs="SimSun"/>
                <w:spacing w:val="15"/>
              </w:rPr>
              <w:t>阑尾周围炎性脂肪厚度</w:t>
            </w:r>
            <w:r>
              <w:rPr>
                <w:rFonts w:ascii="SimSun" w:hAnsi="SimSun" w:eastAsia="SimSun" w:cs="SimSun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2"/>
                <w:w w:val="108"/>
              </w:rPr>
              <w:t>&lt;</w:t>
            </w:r>
            <w:r>
              <w:rPr>
                <w:spacing w:val="22"/>
                <w:w w:val="108"/>
              </w:rPr>
              <w:t>7mm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4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5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0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47" w:hRule="atLeast"/>
        </w:trPr>
        <w:tc>
          <w:tcPr>
            <w:tcW w:w="2096" w:type="dxa"/>
            <w:vAlign w:val="top"/>
          </w:tcPr>
          <w:p>
            <w:pPr>
              <w:pStyle w:val="TableText"/>
              <w:ind w:left="275"/>
              <w:spacing w:before="76" w:line="160" w:lineRule="auto"/>
              <w:rPr/>
            </w:pPr>
            <w:r>
              <w:rPr>
                <w:rFonts w:ascii="Microsoft YaHei" w:hAnsi="Microsoft YaHei" w:eastAsia="Microsoft YaHei" w:cs="Microsoft YaHei"/>
                <w:spacing w:val="21"/>
                <w:w w:val="108"/>
              </w:rPr>
              <w:t>≥</w:t>
            </w:r>
            <w:r>
              <w:rPr>
                <w:spacing w:val="21"/>
                <w:w w:val="108"/>
              </w:rPr>
              <w:t>7mm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422"/>
              <w:spacing w:before="85" w:line="200" w:lineRule="auto"/>
              <w:rPr/>
            </w:pPr>
            <w:r>
              <w:rPr>
                <w:spacing w:val="-13"/>
              </w:rPr>
              <w:t>1.</w:t>
            </w:r>
            <w:r>
              <w:rPr>
                <w:spacing w:val="3"/>
              </w:rPr>
              <w:t xml:space="preserve">  </w:t>
            </w:r>
            <w:r>
              <w:rPr>
                <w:spacing w:val="-13"/>
              </w:rPr>
              <w:t>702</w:t>
            </w:r>
          </w:p>
        </w:tc>
        <w:tc>
          <w:tcPr>
            <w:tcW w:w="945" w:type="dxa"/>
            <w:vAlign w:val="top"/>
          </w:tcPr>
          <w:p>
            <w:pPr>
              <w:pStyle w:val="TableText"/>
              <w:ind w:left="254"/>
              <w:spacing w:before="85" w:line="200" w:lineRule="auto"/>
              <w:rPr/>
            </w:pPr>
            <w:r>
              <w:rPr>
                <w:spacing w:val="-11"/>
              </w:rPr>
              <w:t>60.</w:t>
            </w:r>
            <w:r>
              <w:rPr>
                <w:spacing w:val="4"/>
              </w:rPr>
              <w:t xml:space="preserve">  </w:t>
            </w:r>
            <w:r>
              <w:rPr>
                <w:spacing w:val="-11"/>
              </w:rPr>
              <w:t>891</w:t>
            </w:r>
          </w:p>
        </w:tc>
        <w:tc>
          <w:tcPr>
            <w:tcW w:w="1954" w:type="dxa"/>
            <w:vAlign w:val="top"/>
          </w:tcPr>
          <w:p>
            <w:pPr>
              <w:pStyle w:val="TableText"/>
              <w:ind w:left="249"/>
              <w:spacing w:before="51" w:line="1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-1"/>
              </w:rPr>
              <w:t>5.  487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(</w:t>
            </w:r>
            <w:r>
              <w:rPr>
                <w:spacing w:val="-1"/>
              </w:rPr>
              <w:t>3.  578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~</w:t>
            </w:r>
            <w:r>
              <w:rPr>
                <w:spacing w:val="-1"/>
              </w:rPr>
              <w:t>8.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415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)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151"/>
              <w:spacing w:before="76" w:line="160" w:lineRule="auto"/>
              <w:rPr/>
            </w:pPr>
            <w:r>
              <w:rPr>
                <w:rFonts w:ascii="Microsoft YaHei" w:hAnsi="Microsoft YaHei" w:eastAsia="Microsoft YaHei" w:cs="Microsoft YaHei"/>
              </w:rPr>
              <w:t>&lt;</w:t>
            </w:r>
            <w:r>
              <w:rPr/>
              <w:t>0.  001</w:t>
            </w:r>
          </w:p>
        </w:tc>
      </w:tr>
      <w:tr>
        <w:trPr>
          <w:trHeight w:val="243" w:hRule="atLeast"/>
        </w:trPr>
        <w:tc>
          <w:tcPr>
            <w:tcW w:w="2096" w:type="dxa"/>
            <w:vAlign w:val="top"/>
          </w:tcPr>
          <w:p>
            <w:pPr>
              <w:ind w:left="127"/>
              <w:spacing w:before="68" w:line="21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3"/>
              </w:rPr>
              <w:t>阑尾粪石梗阻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418"/>
              <w:spacing w:before="85" w:line="200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4"/>
              </w:rPr>
              <w:t xml:space="preserve">  </w:t>
            </w:r>
            <w:r>
              <w:rPr>
                <w:spacing w:val="-12"/>
              </w:rPr>
              <w:t>958</w:t>
            </w:r>
          </w:p>
        </w:tc>
        <w:tc>
          <w:tcPr>
            <w:tcW w:w="945" w:type="dxa"/>
            <w:vAlign w:val="top"/>
          </w:tcPr>
          <w:p>
            <w:pPr>
              <w:pStyle w:val="TableText"/>
              <w:ind w:left="255"/>
              <w:spacing w:before="85" w:line="200" w:lineRule="auto"/>
              <w:rPr/>
            </w:pPr>
            <w:r>
              <w:rPr>
                <w:spacing w:val="-10"/>
              </w:rPr>
              <w:t>12.</w:t>
            </w:r>
            <w:r>
              <w:rPr>
                <w:spacing w:val="3"/>
              </w:rPr>
              <w:t xml:space="preserve">  </w:t>
            </w:r>
            <w:r>
              <w:rPr>
                <w:spacing w:val="-10"/>
              </w:rPr>
              <w:t>324</w:t>
            </w:r>
          </w:p>
        </w:tc>
        <w:tc>
          <w:tcPr>
            <w:tcW w:w="1954" w:type="dxa"/>
            <w:vAlign w:val="top"/>
          </w:tcPr>
          <w:p>
            <w:pPr>
              <w:pStyle w:val="TableText"/>
              <w:ind w:left="248"/>
              <w:spacing w:before="51" w:line="18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-1"/>
              </w:rPr>
              <w:t>2.  606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(</w:t>
            </w:r>
            <w:r>
              <w:rPr>
                <w:spacing w:val="-1"/>
              </w:rPr>
              <w:t>1.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527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~</w:t>
            </w:r>
            <w:r>
              <w:rPr>
                <w:spacing w:val="-1"/>
              </w:rPr>
              <w:t>4.</w:t>
            </w:r>
            <w:r>
              <w:rPr>
                <w:spacing w:val="1"/>
              </w:rPr>
              <w:t xml:space="preserve">  </w:t>
            </w:r>
            <w:r>
              <w:rPr>
                <w:spacing w:val="-1"/>
              </w:rPr>
              <w:t>450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)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151"/>
              <w:spacing w:before="75" w:line="157" w:lineRule="auto"/>
              <w:rPr/>
            </w:pPr>
            <w:r>
              <w:rPr>
                <w:rFonts w:ascii="Microsoft YaHei" w:hAnsi="Microsoft YaHei" w:eastAsia="Microsoft YaHei" w:cs="Microsoft YaHei"/>
              </w:rPr>
              <w:t>&lt;</w:t>
            </w:r>
            <w:r>
              <w:rPr/>
              <w:t>0.  001</w:t>
            </w:r>
          </w:p>
        </w:tc>
      </w:tr>
      <w:tr>
        <w:trPr>
          <w:trHeight w:val="248" w:hRule="atLeast"/>
        </w:trPr>
        <w:tc>
          <w:tcPr>
            <w:tcW w:w="2096" w:type="dxa"/>
            <w:vAlign w:val="top"/>
          </w:tcPr>
          <w:p>
            <w:pPr>
              <w:ind w:left="127"/>
              <w:spacing w:before="73" w:line="21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2"/>
              </w:rPr>
              <w:t>阑尾壁异常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419"/>
              <w:spacing w:before="90" w:line="200" w:lineRule="auto"/>
              <w:rPr/>
            </w:pPr>
            <w:r>
              <w:rPr>
                <w:spacing w:val="-13"/>
              </w:rPr>
              <w:t>2.</w:t>
            </w:r>
            <w:r>
              <w:rPr>
                <w:spacing w:val="4"/>
              </w:rPr>
              <w:t xml:space="preserve">  </w:t>
            </w:r>
            <w:r>
              <w:rPr>
                <w:spacing w:val="-13"/>
              </w:rPr>
              <w:t>571</w:t>
            </w:r>
          </w:p>
        </w:tc>
        <w:tc>
          <w:tcPr>
            <w:tcW w:w="945" w:type="dxa"/>
            <w:vAlign w:val="top"/>
          </w:tcPr>
          <w:p>
            <w:pPr>
              <w:pStyle w:val="TableText"/>
              <w:ind w:left="253"/>
              <w:spacing w:before="90" w:line="200" w:lineRule="auto"/>
              <w:rPr/>
            </w:pPr>
            <w:r>
              <w:rPr>
                <w:spacing w:val="-10"/>
              </w:rPr>
              <w:t>74.</w:t>
            </w:r>
            <w:r>
              <w:rPr>
                <w:spacing w:val="3"/>
              </w:rPr>
              <w:t xml:space="preserve">  </w:t>
            </w:r>
            <w:r>
              <w:rPr>
                <w:spacing w:val="-10"/>
              </w:rPr>
              <w:t>512</w:t>
            </w:r>
          </w:p>
        </w:tc>
        <w:tc>
          <w:tcPr>
            <w:tcW w:w="1954" w:type="dxa"/>
            <w:vAlign w:val="top"/>
          </w:tcPr>
          <w:p>
            <w:pPr>
              <w:pStyle w:val="TableText"/>
              <w:ind w:left="171"/>
              <w:spacing w:before="56" w:line="181" w:lineRule="auto"/>
              <w:rPr>
                <w:rFonts w:ascii="Microsoft YaHei" w:hAnsi="Microsoft YaHei" w:eastAsia="Microsoft YaHei" w:cs="Microsoft YaHei"/>
              </w:rPr>
            </w:pPr>
            <w:r>
              <w:rPr/>
              <w:t>13.  078</w:t>
            </w:r>
            <w:r>
              <w:rPr>
                <w:rFonts w:ascii="Microsoft YaHei" w:hAnsi="Microsoft YaHei" w:eastAsia="Microsoft YaHei" w:cs="Microsoft YaHei"/>
              </w:rPr>
              <w:t>(</w:t>
            </w:r>
            <w:r>
              <w:rPr/>
              <w:t>7.  295</w:t>
            </w:r>
            <w:r>
              <w:rPr>
                <w:rFonts w:ascii="Microsoft YaHei" w:hAnsi="Microsoft YaHei" w:eastAsia="Microsoft YaHei" w:cs="Microsoft YaHei"/>
              </w:rPr>
              <w:t>~</w:t>
            </w:r>
            <w:r>
              <w:rPr/>
              <w:t>23</w:t>
            </w:r>
            <w:r>
              <w:rPr>
                <w:spacing w:val="-1"/>
              </w:rPr>
              <w:t>.  445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)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151"/>
              <w:spacing w:before="80" w:line="157" w:lineRule="auto"/>
              <w:rPr/>
            </w:pPr>
            <w:r>
              <w:rPr>
                <w:rFonts w:ascii="Microsoft YaHei" w:hAnsi="Microsoft YaHei" w:eastAsia="Microsoft YaHei" w:cs="Microsoft YaHei"/>
              </w:rPr>
              <w:t>&lt;</w:t>
            </w:r>
            <w:r>
              <w:rPr/>
              <w:t>0.  001</w:t>
            </w:r>
          </w:p>
        </w:tc>
      </w:tr>
      <w:tr>
        <w:trPr>
          <w:trHeight w:val="263" w:hRule="atLeast"/>
        </w:trPr>
        <w:tc>
          <w:tcPr>
            <w:tcW w:w="2096" w:type="dxa"/>
            <w:vAlign w:val="top"/>
            <w:tcBorders>
              <w:bottom w:val="single" w:color="000000" w:sz="6" w:space="0"/>
            </w:tcBorders>
          </w:tcPr>
          <w:p>
            <w:pPr>
              <w:ind w:left="127"/>
              <w:spacing w:before="74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3"/>
              </w:rPr>
              <w:t>阑尾周边积液</w:t>
            </w:r>
          </w:p>
        </w:tc>
        <w:tc>
          <w:tcPr>
            <w:tcW w:w="104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18"/>
              <w:spacing w:before="90" w:line="200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4"/>
              </w:rPr>
              <w:t xml:space="preserve">  </w:t>
            </w:r>
            <w:r>
              <w:rPr>
                <w:spacing w:val="-12"/>
              </w:rPr>
              <w:t>842</w:t>
            </w:r>
          </w:p>
        </w:tc>
        <w:tc>
          <w:tcPr>
            <w:tcW w:w="94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32"/>
              <w:spacing w:before="90" w:line="200" w:lineRule="auto"/>
              <w:rPr/>
            </w:pPr>
            <w:r>
              <w:rPr>
                <w:spacing w:val="-12"/>
              </w:rPr>
              <w:t>5.</w:t>
            </w:r>
            <w:r>
              <w:rPr>
                <w:spacing w:val="3"/>
              </w:rPr>
              <w:t xml:space="preserve">  </w:t>
            </w:r>
            <w:r>
              <w:rPr>
                <w:spacing w:val="-12"/>
              </w:rPr>
              <w:t>708</w:t>
            </w:r>
          </w:p>
        </w:tc>
        <w:tc>
          <w:tcPr>
            <w:tcW w:w="195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48"/>
              <w:spacing w:before="57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-2"/>
              </w:rPr>
              <w:t>2.  321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(</w:t>
            </w:r>
            <w:r>
              <w:rPr>
                <w:spacing w:val="-2"/>
              </w:rPr>
              <w:t>1.</w:t>
            </w:r>
            <w:r>
              <w:rPr>
                <w:spacing w:val="13"/>
              </w:rPr>
              <w:t xml:space="preserve">  </w:t>
            </w:r>
            <w:r>
              <w:rPr>
                <w:spacing w:val="-2"/>
              </w:rPr>
              <w:t>163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~</w:t>
            </w:r>
            <w:r>
              <w:rPr>
                <w:spacing w:val="-2"/>
              </w:rPr>
              <w:t>4.</w:t>
            </w:r>
            <w:r>
              <w:rPr>
                <w:spacing w:val="3"/>
              </w:rPr>
              <w:t xml:space="preserve">  </w:t>
            </w:r>
            <w:r>
              <w:rPr>
                <w:spacing w:val="-2"/>
              </w:rPr>
              <w:t>630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)</w:t>
            </w:r>
          </w:p>
        </w:tc>
        <w:tc>
          <w:tcPr>
            <w:tcW w:w="80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11"/>
              <w:spacing w:before="90" w:line="200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3"/>
              </w:rPr>
              <w:t xml:space="preserve">  </w:t>
            </w:r>
            <w:r>
              <w:rPr>
                <w:spacing w:val="-12"/>
              </w:rPr>
              <w:t>017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144" w:lineRule="exact"/>
        <w:rPr/>
      </w:pPr>
      <w:r/>
    </w:p>
    <w:p>
      <w:pPr>
        <w:spacing w:line="144" w:lineRule="exact"/>
        <w:sectPr>
          <w:headerReference w:type="default" r:id="rId7"/>
          <w:pgSz w:w="11912" w:h="16838"/>
          <w:pgMar w:top="974" w:right="937" w:bottom="600" w:left="432" w:header="676" w:footer="360" w:gutter="0"/>
          <w:cols w:equalWidth="0" w:num="1">
            <w:col w:w="10542" w:space="0"/>
          </w:cols>
        </w:sectPr>
        <w:rPr/>
      </w:pPr>
    </w:p>
    <w:p>
      <w:pPr>
        <w:pStyle w:val="BodyText"/>
        <w:ind w:left="501" w:right="341" w:firstLine="3"/>
        <w:spacing w:before="40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3"/>
        </w:rPr>
        <w:t>长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因此本研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究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中 </w:t>
      </w:r>
      <w:r>
        <w:rPr>
          <w:sz w:val="19"/>
          <w:szCs w:val="19"/>
          <w:position w:val="-1"/>
        </w:rPr>
        <w:t>CAA</w:t>
      </w:r>
      <w:r>
        <w:rPr>
          <w:sz w:val="19"/>
          <w:szCs w:val="19"/>
          <w:spacing w:val="49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的住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院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时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间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比 </w:t>
      </w:r>
      <w:r>
        <w:rPr>
          <w:sz w:val="19"/>
          <w:szCs w:val="19"/>
          <w:position w:val="-1"/>
        </w:rPr>
        <w:t>UAA</w:t>
      </w:r>
      <w:r>
        <w:rPr>
          <w:sz w:val="19"/>
          <w:szCs w:val="19"/>
          <w:spacing w:val="4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显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著延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长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另外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就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诊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时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间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-2"/>
        </w:rPr>
        <w:t>＞ </w:t>
      </w:r>
      <w:r>
        <w:rPr>
          <w:sz w:val="19"/>
          <w:szCs w:val="19"/>
          <w:spacing w:val="11"/>
          <w:position w:val="-1"/>
        </w:rPr>
        <w:t>24h</w:t>
      </w:r>
      <w:r>
        <w:rPr>
          <w:sz w:val="19"/>
          <w:szCs w:val="19"/>
          <w:spacing w:val="-2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1"/>
        </w:rPr>
        <w:t>年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龄偏大的患者发生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CAA</w:t>
      </w:r>
      <w:r>
        <w:rPr>
          <w:sz w:val="19"/>
          <w:szCs w:val="19"/>
          <w:spacing w:val="39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的风险显著增加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有研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究发现症状持续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时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间超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过</w:t>
      </w:r>
      <w:r>
        <w:rPr>
          <w:sz w:val="19"/>
          <w:szCs w:val="19"/>
          <w:spacing w:val="17"/>
        </w:rPr>
        <w:t>24h</w:t>
      </w:r>
      <w:r>
        <w:rPr>
          <w:rFonts w:ascii="SimSun" w:hAnsi="SimSun" w:eastAsia="SimSun" w:cs="SimSun"/>
          <w:sz w:val="19"/>
          <w:szCs w:val="19"/>
          <w:spacing w:val="17"/>
        </w:rPr>
        <w:t>是阑尾发生穿孔的危险因素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在有粪石的情况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下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年龄越大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越容易进展为穿孔性阑尾炎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8"/>
        </w:rPr>
        <w:t>[</w:t>
      </w:r>
      <w:r>
        <w:rPr>
          <w:sz w:val="10"/>
          <w:szCs w:val="10"/>
          <w:spacing w:val="8"/>
          <w:position w:val="8"/>
        </w:rPr>
        <w:t>8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8"/>
        </w:rPr>
        <w:t>] 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穿孔高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风险的原因可能是老年患者阑尾血管硬化和纤维化导</w:t>
      </w:r>
      <w:r>
        <w:rPr>
          <w:rFonts w:ascii="SimSun" w:hAnsi="SimSun" w:eastAsia="SimSun" w:cs="SimSun"/>
          <w:sz w:val="19"/>
          <w:szCs w:val="19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致的阑尾血液供应不佳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另外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术前中性粒细胞百分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比升高是阑尾化脓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、</w:t>
      </w:r>
      <w:r>
        <w:rPr>
          <w:rFonts w:ascii="SimSun" w:hAnsi="SimSun" w:eastAsia="SimSun" w:cs="SimSun"/>
          <w:sz w:val="19"/>
          <w:szCs w:val="19"/>
          <w:spacing w:val="18"/>
        </w:rPr>
        <w:t>阑尾穿孔和阑尾周围粘连的危险</w:t>
      </w:r>
      <w:r>
        <w:rPr>
          <w:rFonts w:ascii="SimSun" w:hAnsi="SimSun" w:eastAsia="SimSun" w:cs="SimSun"/>
          <w:sz w:val="19"/>
          <w:szCs w:val="19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因素</w:t>
      </w:r>
      <w:r>
        <w:rPr>
          <w:rFonts w:ascii="Microsoft YaHei" w:hAnsi="Microsoft YaHei" w:eastAsia="Microsoft YaHei" w:cs="Microsoft YaHei"/>
          <w:sz w:val="10"/>
          <w:szCs w:val="10"/>
          <w:spacing w:val="19"/>
          <w:position w:val="8"/>
        </w:rPr>
        <w:t>[</w:t>
      </w:r>
      <w:r>
        <w:rPr>
          <w:sz w:val="10"/>
          <w:szCs w:val="10"/>
          <w:spacing w:val="19"/>
          <w:position w:val="8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spacing w:val="19"/>
          <w:position w:val="8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在本研究中显著升高的中性粒细胞预示着患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CAA</w:t>
      </w:r>
      <w:r>
        <w:rPr>
          <w:sz w:val="19"/>
          <w:szCs w:val="19"/>
          <w:spacing w:val="3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3"/>
        </w:rPr>
        <w:t>的风险更高</w:t>
      </w:r>
      <w:r>
        <w:rPr>
          <w:rFonts w:ascii="Microsoft YaHei" w:hAnsi="Microsoft YaHei" w:eastAsia="Microsoft YaHei" w:cs="Microsoft YaHei"/>
          <w:sz w:val="19"/>
          <w:szCs w:val="19"/>
          <w:spacing w:val="23"/>
          <w:position w:val="1"/>
        </w:rPr>
        <w:t>。</w:t>
      </w:r>
    </w:p>
    <w:p>
      <w:pPr>
        <w:pStyle w:val="BodyText"/>
        <w:ind w:left="501" w:right="263" w:firstLine="433"/>
        <w:spacing w:before="14" w:line="233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1"/>
        </w:rPr>
        <w:t>当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影像学检查能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够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发现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脓肿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形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成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的时候多为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sz w:val="19"/>
          <w:szCs w:val="19"/>
          <w:spacing w:val="-1"/>
          <w:position w:val="-1"/>
        </w:rPr>
        <w:t>CAA</w:t>
      </w:r>
      <w:r>
        <w:rPr>
          <w:sz w:val="19"/>
          <w:szCs w:val="19"/>
          <w:spacing w:val="-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1"/>
        </w:rPr>
        <w:t>, </w:t>
      </w:r>
      <w:r>
        <w:rPr>
          <w:rFonts w:ascii="SimSun" w:hAnsi="SimSun" w:eastAsia="SimSun" w:cs="SimSun"/>
          <w:sz w:val="19"/>
          <w:szCs w:val="19"/>
          <w:spacing w:val="-1"/>
        </w:rPr>
        <w:t>而未形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成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脓肿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的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时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候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很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难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判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定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阑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尾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炎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是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否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穿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3"/>
        </w:rPr>
        <w:t>孔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因此本研究在排除阑尾周围包块后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着重研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究两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5"/>
        </w:rPr>
        <w:t>种阑尾炎的阑尾形态及结构改变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多因素分析显示当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0"/>
        </w:rPr>
        <w:t>阑尾外径增大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阑尾周边系膜显著增厚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阑尾腔</w:t>
      </w:r>
      <w:r>
        <w:rPr>
          <w:rFonts w:ascii="SimSun" w:hAnsi="SimSun" w:eastAsia="SimSun" w:cs="SimSun"/>
          <w:sz w:val="19"/>
          <w:szCs w:val="19"/>
          <w:spacing w:val="9"/>
        </w:rPr>
        <w:t>内有粪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5"/>
        </w:rPr>
        <w:t>石梗阻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、</w:t>
      </w:r>
      <w:r>
        <w:rPr>
          <w:rFonts w:ascii="SimSun" w:hAnsi="SimSun" w:eastAsia="SimSun" w:cs="SimSun"/>
          <w:sz w:val="19"/>
          <w:szCs w:val="19"/>
          <w:spacing w:val="15"/>
        </w:rPr>
        <w:t>阑尾壁层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次不清或不连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续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、</w:t>
      </w:r>
      <w:r>
        <w:rPr>
          <w:rFonts w:ascii="SimSun" w:hAnsi="SimSun" w:eastAsia="SimSun" w:cs="SimSun"/>
          <w:sz w:val="19"/>
          <w:szCs w:val="19"/>
          <w:spacing w:val="15"/>
        </w:rPr>
        <w:t>阑尾周边有积液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9"/>
        </w:rPr>
        <w:t>时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患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sz w:val="19"/>
          <w:szCs w:val="19"/>
          <w:position w:val="-1"/>
        </w:rPr>
        <w:t>CAA</w:t>
      </w:r>
      <w:r>
        <w:rPr>
          <w:sz w:val="19"/>
          <w:szCs w:val="19"/>
          <w:spacing w:val="3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的风险显著增加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0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多项研究表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明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sz w:val="19"/>
          <w:szCs w:val="19"/>
          <w:position w:val="-1"/>
        </w:rPr>
        <w:t>CAA</w:t>
      </w:r>
      <w:r>
        <w:rPr>
          <w:sz w:val="19"/>
          <w:szCs w:val="19"/>
          <w:spacing w:val="25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可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5"/>
        </w:rPr>
        <w:t>通过阑尾腔内结石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spacing w:val="5"/>
        </w:rPr>
        <w:t>脓肿形成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spacing w:val="5"/>
        </w:rPr>
        <w:t>阑尾壁缺损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spacing w:val="5"/>
        </w:rPr>
        <w:t>腔外气体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肠梗阻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阑尾周围或腹腔内游离积液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阑尾周围</w:t>
      </w:r>
      <w:r>
        <w:rPr>
          <w:rFonts w:ascii="SimSun" w:hAnsi="SimSun" w:eastAsia="SimSun" w:cs="SimSun"/>
          <w:sz w:val="19"/>
          <w:szCs w:val="19"/>
          <w:spacing w:val="9"/>
        </w:rPr>
        <w:t>显著增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2"/>
        </w:rPr>
        <w:t>厚的系膜来识别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[</w:t>
      </w:r>
      <w:r>
        <w:rPr>
          <w:sz w:val="10"/>
          <w:szCs w:val="10"/>
          <w:spacing w:val="12"/>
          <w:position w:val="7"/>
        </w:rPr>
        <w:t>10</w:t>
      </w:r>
      <w:r>
        <w:rPr>
          <w:sz w:val="10"/>
          <w:szCs w:val="10"/>
          <w:spacing w:val="12"/>
          <w:position w:val="6"/>
        </w:rPr>
        <w:t>-</w:t>
      </w:r>
      <w:r>
        <w:rPr>
          <w:sz w:val="10"/>
          <w:szCs w:val="10"/>
          <w:spacing w:val="-4"/>
          <w:position w:val="6"/>
        </w:rPr>
        <w:t xml:space="preserve"> </w:t>
      </w:r>
      <w:r>
        <w:rPr>
          <w:sz w:val="10"/>
          <w:szCs w:val="10"/>
          <w:spacing w:val="12"/>
          <w:position w:val="7"/>
        </w:rPr>
        <w:t>11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国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内研究者研究发现</w:t>
      </w:r>
      <w:r>
        <w:rPr>
          <w:rFonts w:ascii="SimSun" w:hAnsi="SimSun" w:eastAsia="SimSun" w:cs="SimSun"/>
          <w:sz w:val="19"/>
          <w:szCs w:val="19"/>
          <w:spacing w:val="-13"/>
        </w:rPr>
        <w:t xml:space="preserve"> </w:t>
      </w:r>
      <w:r>
        <w:rPr>
          <w:sz w:val="19"/>
          <w:szCs w:val="19"/>
          <w:position w:val="-2"/>
        </w:rPr>
        <w:t>CAA</w:t>
      </w:r>
      <w:r>
        <w:rPr>
          <w:sz w:val="19"/>
          <w:szCs w:val="19"/>
          <w:spacing w:val="34"/>
          <w:w w:val="101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患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7"/>
        </w:rPr>
        <w:t>者的阑尾直径更粗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、</w:t>
      </w:r>
      <w:r>
        <w:rPr>
          <w:rFonts w:ascii="SimSun" w:hAnsi="SimSun" w:eastAsia="SimSun" w:cs="SimSun"/>
          <w:sz w:val="19"/>
          <w:szCs w:val="19"/>
          <w:spacing w:val="17"/>
        </w:rPr>
        <w:t>阑尾壁更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厚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spacing w:val="17"/>
        </w:rPr>
        <w:t>且粪石的出</w:t>
      </w:r>
      <w:r>
        <w:rPr>
          <w:rFonts w:ascii="SimSun" w:hAnsi="SimSun" w:eastAsia="SimSun" w:cs="SimSun"/>
          <w:sz w:val="19"/>
          <w:szCs w:val="19"/>
          <w:spacing w:val="16"/>
        </w:rPr>
        <w:t>现率更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5"/>
        </w:rPr>
        <w:t>高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[</w:t>
      </w:r>
      <w:r>
        <w:rPr>
          <w:sz w:val="10"/>
          <w:szCs w:val="10"/>
          <w:spacing w:val="15"/>
          <w:position w:val="7"/>
        </w:rPr>
        <w:t>12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实际上以上这些预测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sz w:val="19"/>
          <w:szCs w:val="19"/>
          <w:position w:val="-2"/>
        </w:rPr>
        <w:t>CAA</w:t>
      </w:r>
      <w:r>
        <w:rPr>
          <w:sz w:val="19"/>
          <w:szCs w:val="19"/>
          <w:spacing w:val="34"/>
          <w:w w:val="101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的阳性征象都是相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0"/>
        </w:rPr>
        <w:t>辅相成的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例如当阑尾腔内有粪石梗阻时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阑尾远</w:t>
      </w:r>
      <w:r>
        <w:rPr>
          <w:rFonts w:ascii="SimSun" w:hAnsi="SimSun" w:eastAsia="SimSun" w:cs="SimSun"/>
          <w:sz w:val="19"/>
          <w:szCs w:val="19"/>
          <w:spacing w:val="9"/>
        </w:rPr>
        <w:t>端张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0"/>
        </w:rPr>
        <w:t>力增高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外径显著增大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阑尾腔内压力增高更</w:t>
      </w:r>
      <w:r>
        <w:rPr>
          <w:rFonts w:ascii="SimSun" w:hAnsi="SimSun" w:eastAsia="SimSun" w:cs="SimSun"/>
          <w:sz w:val="19"/>
          <w:szCs w:val="19"/>
          <w:spacing w:val="9"/>
        </w:rPr>
        <w:t>容易压迫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8"/>
        </w:rPr>
        <w:t>阑尾壁导致缺血坏死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当阑尾壁出现穿孔时也就对应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8"/>
        </w:rPr>
        <w:t>着超声图像上的阑尾壁层次不清或者不连续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穿孔产</w:t>
      </w:r>
      <w:r>
        <w:rPr>
          <w:rFonts w:ascii="SimSun" w:hAnsi="SimSun" w:eastAsia="SimSun" w:cs="SimSun"/>
          <w:sz w:val="19"/>
          <w:szCs w:val="19"/>
          <w:spacing w:val="7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2"/>
        </w:rPr>
        <w:t>生的剧烈炎症反应刺激阑尾周边系膜显著水肿增厚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包裹阑尾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spacing w:val="16"/>
        </w:rPr>
        <w:t>穿孔后阑尾腔内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的液体排出形成阑尾周围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/>
        <w:spacing w:before="36" w:line="18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5"/>
        </w:rPr>
        <w:t>积液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</w:p>
    <w:p>
      <w:pPr>
        <w:pStyle w:val="BodyText"/>
        <w:ind w:firstLine="419"/>
        <w:spacing w:before="70" w:line="24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8"/>
        </w:rPr>
        <w:t>研究发现阑尾腔内气体与其他异常征象结合是复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杂性阑尾炎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的特异度预测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因子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[</w:t>
      </w:r>
      <w:r>
        <w:rPr>
          <w:sz w:val="10"/>
          <w:szCs w:val="10"/>
          <w:spacing w:val="11"/>
          <w:position w:val="7"/>
        </w:rPr>
        <w:t>13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本研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究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中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阑尾腔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内积气多发生在坏疽性阑尾炎时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在单因素分析</w:t>
      </w:r>
      <w:r>
        <w:rPr>
          <w:rFonts w:ascii="SimSun" w:hAnsi="SimSun" w:eastAsia="SimSun" w:cs="SimSun"/>
          <w:sz w:val="19"/>
          <w:szCs w:val="19"/>
          <w:spacing w:val="9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阑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尾腔内积气诊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断 </w:t>
      </w:r>
      <w:r>
        <w:rPr>
          <w:sz w:val="19"/>
          <w:szCs w:val="19"/>
          <w:position w:val="-1"/>
        </w:rPr>
        <w:t>CAA</w:t>
      </w:r>
      <w:r>
        <w:rPr>
          <w:sz w:val="19"/>
          <w:szCs w:val="19"/>
          <w:spacing w:val="4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的灵敏度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虽然很低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但特异度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极高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因为阑尾腔内积气常常与粪石伴随出现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而粪石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梗阻的诊断效能显著高于阑尾腔内积气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因此在最终</w:t>
      </w:r>
      <w:r>
        <w:rPr>
          <w:rFonts w:ascii="SimSun" w:hAnsi="SimSun" w:eastAsia="SimSun" w:cs="SimSun"/>
          <w:sz w:val="19"/>
          <w:szCs w:val="19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的预测模型中该变量被剔除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。</w:t>
      </w:r>
    </w:p>
    <w:p>
      <w:pPr>
        <w:pStyle w:val="BodyText"/>
        <w:ind w:right="1" w:firstLine="424"/>
        <w:spacing w:before="10" w:line="239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9"/>
        </w:rPr>
        <w:t>另外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本研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究中阑尾粪石的总占比约为 </w:t>
      </w:r>
      <w:r>
        <w:rPr>
          <w:sz w:val="19"/>
          <w:szCs w:val="19"/>
          <w:spacing w:val="9"/>
          <w:position w:val="-1"/>
        </w:rPr>
        <w:t>32.</w:t>
      </w:r>
      <w:r>
        <w:rPr>
          <w:sz w:val="19"/>
          <w:szCs w:val="19"/>
          <w:spacing w:val="2"/>
          <w:position w:val="-1"/>
        </w:rPr>
        <w:t xml:space="preserve">  </w:t>
      </w:r>
      <w:r>
        <w:rPr>
          <w:sz w:val="19"/>
          <w:szCs w:val="19"/>
          <w:spacing w:val="9"/>
          <w:position w:val="-1"/>
        </w:rPr>
        <w:t>5% 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与文献报道一致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[</w:t>
      </w:r>
      <w:r>
        <w:rPr>
          <w:sz w:val="10"/>
          <w:szCs w:val="10"/>
          <w:spacing w:val="12"/>
          <w:position w:val="7"/>
        </w:rPr>
        <w:t>14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但在两组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阑尾炎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中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的分布差异无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统计学意义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实际上并不是所有的阑尾粪石均会造成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梗阻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阑尾粪石只有在造成梗阻的情况下才更容易造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成阑尾壁缺血坏死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才会导致抗生素无法有效抑制感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染过程进展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因此笔者认为存在阑尾粪石但未造成梗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阻时危害不大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阑尾粪石梗阻才是引起阑尾穿孔的危</w:t>
      </w:r>
      <w:r>
        <w:rPr>
          <w:rFonts w:ascii="SimSun" w:hAnsi="SimSun" w:eastAsia="SimSun" w:cs="SimSun"/>
          <w:sz w:val="19"/>
          <w:szCs w:val="19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险因素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</w:t>
      </w:r>
    </w:p>
    <w:p>
      <w:pPr>
        <w:pStyle w:val="BodyText"/>
        <w:ind w:firstLine="422"/>
        <w:spacing w:line="238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6"/>
        </w:rPr>
        <w:t>局限性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：①</w:t>
      </w:r>
      <w:r>
        <w:rPr>
          <w:rFonts w:ascii="SimSun" w:hAnsi="SimSun" w:eastAsia="SimSun" w:cs="SimSun"/>
          <w:sz w:val="19"/>
          <w:szCs w:val="19"/>
          <w:spacing w:val="16"/>
        </w:rPr>
        <w:t>本研究中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的阑尾粪石梗阻均通过超声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检查来判断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无法通过病理和手术来判定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；②</w:t>
      </w:r>
      <w:r>
        <w:rPr>
          <w:rFonts w:ascii="SimSun" w:hAnsi="SimSun" w:eastAsia="SimSun" w:cs="SimSun"/>
          <w:sz w:val="19"/>
          <w:szCs w:val="19"/>
          <w:spacing w:val="9"/>
        </w:rPr>
        <w:t>在所有存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在粪石梗阻的阑尾炎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spacing w:val="16"/>
        </w:rPr>
        <w:t>有一部分可能因为手术及时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未出现穿孔或脓肿形成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而被判为</w:t>
      </w:r>
      <w:r>
        <w:rPr>
          <w:rFonts w:ascii="SimSun" w:hAnsi="SimSun" w:eastAsia="SimSun" w:cs="SimSun"/>
          <w:sz w:val="19"/>
          <w:szCs w:val="19"/>
          <w:spacing w:val="-12"/>
        </w:rPr>
        <w:t xml:space="preserve"> </w:t>
      </w:r>
      <w:r>
        <w:rPr>
          <w:sz w:val="19"/>
          <w:szCs w:val="19"/>
          <w:position w:val="-1"/>
        </w:rPr>
        <w:t>UAA</w:t>
      </w:r>
      <w:r>
        <w:rPr>
          <w:sz w:val="19"/>
          <w:szCs w:val="19"/>
          <w:spacing w:val="-2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position w:val="1"/>
        </w:rPr>
        <w:t>。</w:t>
      </w:r>
    </w:p>
    <w:p>
      <w:pPr>
        <w:ind w:left="1991"/>
        <w:spacing w:before="141" w:line="21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2"/>
        </w:rPr>
        <w:t>结</w:t>
      </w:r>
      <w:r>
        <w:rPr>
          <w:rFonts w:ascii="SimHei" w:hAnsi="SimHei" w:eastAsia="SimHei" w:cs="SimHei"/>
          <w:sz w:val="19"/>
          <w:szCs w:val="19"/>
          <w:spacing w:val="15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-2"/>
        </w:rPr>
        <w:t>论</w:t>
      </w:r>
    </w:p>
    <w:p>
      <w:pPr>
        <w:pStyle w:val="BodyText"/>
        <w:ind w:firstLine="432"/>
        <w:spacing w:before="250" w:line="220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8"/>
        </w:rPr>
        <w:t>当患者年龄偏大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就诊时间较晚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中性粒细胞百分 </w:t>
      </w:r>
      <w:r>
        <w:rPr>
          <w:rFonts w:ascii="SimSun" w:hAnsi="SimSun" w:eastAsia="SimSun" w:cs="SimSun"/>
          <w:sz w:val="19"/>
          <w:szCs w:val="19"/>
          <w:spacing w:val="10"/>
        </w:rPr>
        <w:t>比显著升高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阑尾外径显著增大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阑尾周围系</w:t>
      </w:r>
      <w:r>
        <w:rPr>
          <w:rFonts w:ascii="SimSun" w:hAnsi="SimSun" w:eastAsia="SimSun" w:cs="SimSun"/>
          <w:sz w:val="19"/>
          <w:szCs w:val="19"/>
          <w:spacing w:val="9"/>
        </w:rPr>
        <w:t>膜显著增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厚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阑尾腔内结石梗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阻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阑尾壁层次不清或不连续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阑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尾周边有积液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时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发生 </w:t>
      </w:r>
      <w:r>
        <w:rPr>
          <w:sz w:val="19"/>
          <w:szCs w:val="19"/>
          <w:position w:val="-1"/>
        </w:rPr>
        <w:t>CAA</w:t>
      </w:r>
      <w:r>
        <w:rPr>
          <w:sz w:val="19"/>
          <w:szCs w:val="19"/>
          <w:spacing w:val="4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的风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险更大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超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声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与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临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床联合预测模型诊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断效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能高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可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以准确预测 </w:t>
      </w:r>
      <w:r>
        <w:rPr>
          <w:sz w:val="19"/>
          <w:szCs w:val="19"/>
          <w:position w:val="-1"/>
        </w:rPr>
        <w:t>CAA</w:t>
      </w:r>
      <w:r>
        <w:rPr>
          <w:sz w:val="19"/>
          <w:szCs w:val="19"/>
          <w:spacing w:val="-1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1"/>
        </w:rPr>
        <w:t>, </w:t>
      </w:r>
      <w:r>
        <w:rPr>
          <w:rFonts w:ascii="SimSun" w:hAnsi="SimSun" w:eastAsia="SimSun" w:cs="SimSun"/>
          <w:sz w:val="19"/>
          <w:szCs w:val="19"/>
          <w:spacing w:val="10"/>
        </w:rPr>
        <w:t>指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导临床精准治疗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。</w:t>
      </w:r>
    </w:p>
    <w:p>
      <w:pPr>
        <w:spacing w:line="220" w:lineRule="auto"/>
        <w:sectPr>
          <w:type w:val="continuous"/>
          <w:pgSz w:w="11912" w:h="16838"/>
          <w:pgMar w:top="974" w:right="937" w:bottom="600" w:left="432" w:header="676" w:footer="360" w:gutter="0"/>
          <w:cols w:equalWidth="0" w:num="2">
            <w:col w:w="5643" w:space="100"/>
            <w:col w:w="4800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232" w:lineRule="exact"/>
        <w:rPr/>
      </w:pPr>
      <w:r/>
    </w:p>
    <w:p>
      <w:pPr>
        <w:spacing w:line="232" w:lineRule="exact"/>
        <w:sectPr>
          <w:headerReference w:type="default" r:id="rId8"/>
          <w:footerReference w:type="default" r:id="rId9"/>
          <w:pgSz w:w="11912" w:h="16838"/>
          <w:pgMar w:top="974" w:right="929" w:bottom="600" w:left="432" w:header="676" w:footer="360" w:gutter="0"/>
          <w:cols w:equalWidth="0" w:num="1">
            <w:col w:w="10550" w:space="0"/>
          </w:cols>
        </w:sectPr>
        <w:rPr/>
      </w:pPr>
    </w:p>
    <w:p>
      <w:pPr>
        <w:ind w:left="2494"/>
        <w:spacing w:before="221" w:line="211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参考文献</w:t>
      </w:r>
    </w:p>
    <w:p>
      <w:pPr>
        <w:ind w:left="898" w:right="337" w:hanging="394"/>
        <w:spacing w:before="226" w:line="23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[1]    </w:t>
      </w:r>
      <w:r>
        <w:rPr>
          <w:rFonts w:ascii="Microsoft YaHei" w:hAnsi="Microsoft YaHei" w:eastAsia="Microsoft YaHei" w:cs="Microsoft YaHei"/>
          <w:sz w:val="14"/>
          <w:szCs w:val="14"/>
        </w:rPr>
        <w:t>BOM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W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SCHEIJMANSJ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UBELS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.  </w:t>
      </w:r>
      <w:r>
        <w:rPr>
          <w:rFonts w:ascii="Microsoft YaHei" w:hAnsi="Microsoft YaHei" w:eastAsia="Microsoft YaHei" w:cs="Microsoft YaHei"/>
          <w:sz w:val="14"/>
          <w:szCs w:val="14"/>
        </w:rPr>
        <w:t>Optimising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di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agnostics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to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discriminate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complicated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from  unco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mplicated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appen-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dicitis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rosp</w:t>
      </w:r>
      <w:r>
        <w:rPr>
          <w:rFonts w:ascii="Microsoft YaHei" w:hAnsi="Microsoft YaHei" w:eastAsia="Microsoft YaHei" w:cs="Microsoft YaHei"/>
          <w:sz w:val="14"/>
          <w:szCs w:val="14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ective  cohort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study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rotocol[J]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.BMJ  Open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2022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12(4)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: e054304.</w:t>
      </w:r>
    </w:p>
    <w:p>
      <w:pPr>
        <w:ind w:left="896" w:right="335" w:hanging="392"/>
        <w:spacing w:before="60" w:line="22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[2]    </w:t>
      </w:r>
      <w:r>
        <w:rPr>
          <w:rFonts w:ascii="Microsoft YaHei" w:hAnsi="Microsoft YaHei" w:eastAsia="Microsoft YaHei" w:cs="Microsoft YaHei"/>
          <w:sz w:val="14"/>
          <w:szCs w:val="14"/>
        </w:rPr>
        <w:t>DI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SAVERIO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PODDA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DE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SIMONE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B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Diagnosis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and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treatment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acute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appendicitis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2020update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WSES Jerusa-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lem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g</w:t>
      </w:r>
      <w:r>
        <w:rPr>
          <w:rFonts w:ascii="Microsoft YaHei" w:hAnsi="Microsoft YaHei" w:eastAsia="Microsoft YaHei" w:cs="Microsoft YaHei"/>
          <w:sz w:val="14"/>
          <w:szCs w:val="14"/>
        </w:rPr>
        <w:t>uidelines[J]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.World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Emerg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Surg,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15(1)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:27.</w:t>
      </w:r>
    </w:p>
    <w:p>
      <w:pPr>
        <w:ind w:left="895" w:right="336" w:hanging="391"/>
        <w:spacing w:before="95" w:line="22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1"/>
        </w:rPr>
        <w:t>[3]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REIS  WOLFERTSTETTER  P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EBERT  J  B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BAROP  J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et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al.  Suspected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sim</w:t>
      </w:r>
      <w:r>
        <w:rPr>
          <w:rFonts w:ascii="Microsoft YaHei" w:hAnsi="Microsoft YaHei" w:eastAsia="Microsoft YaHei" w:cs="Microsoft YaHei"/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ple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appendicitis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children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should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we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use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non-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op</w:t>
      </w:r>
      <w:r>
        <w:rPr>
          <w:rFonts w:ascii="Microsoft YaHei" w:hAnsi="Microsoft YaHei" w:eastAsia="Microsoft YaHei" w:cs="Microsoft YaHei"/>
          <w:sz w:val="14"/>
          <w:szCs w:val="14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erative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antibiotic-free  approach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  <w:position w:val="2"/>
        </w:rPr>
        <w:t>?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n  observational  stud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y[J]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Children</w:t>
      </w:r>
      <w:r>
        <w:rPr>
          <w:rFonts w:ascii="Microsoft YaHei" w:hAnsi="Microsoft YaHei" w:eastAsia="Microsoft YaHei" w:cs="Microsoft YaHei"/>
          <w:sz w:val="14"/>
          <w:szCs w:val="14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(Basel)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,2024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11(3)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:340.</w:t>
      </w:r>
    </w:p>
    <w:p>
      <w:pPr>
        <w:ind w:left="898" w:right="337" w:hanging="394"/>
        <w:spacing w:before="67" w:line="23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1"/>
        </w:rPr>
        <w:t>[4]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DE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ALMEIDA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LEITE</w:t>
      </w:r>
      <w:r>
        <w:rPr>
          <w:rFonts w:ascii="Microsoft YaHei" w:hAnsi="Microsoft YaHei" w:eastAsia="Microsoft YaHei" w:cs="Microsoft YaHei"/>
          <w:sz w:val="14"/>
          <w:szCs w:val="14"/>
          <w:spacing w:val="4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SEO  D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GOMEZ-ESLAVA 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B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Nonoperative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vs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op</w:t>
      </w:r>
      <w:r>
        <w:rPr>
          <w:rFonts w:ascii="Microsoft YaHei" w:hAnsi="Microsoft YaHei" w:eastAsia="Microsoft YaHei" w:cs="Microsoft YaHei"/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erative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manag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ement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uncomplicated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a-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cute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appendicitis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systematic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review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meta-analysis[J]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.JA-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MA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Surg, 2022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157(9)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:828-834.</w:t>
      </w:r>
    </w:p>
    <w:p>
      <w:pPr>
        <w:ind w:left="897" w:right="337" w:hanging="393"/>
        <w:spacing w:before="59" w:line="23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1"/>
        </w:rPr>
        <w:t>[5]    </w:t>
      </w:r>
      <w:r>
        <w:rPr>
          <w:rFonts w:ascii="Microsoft YaHei" w:hAnsi="Microsoft YaHei" w:eastAsia="Microsoft YaHei" w:cs="Microsoft YaHei"/>
          <w:sz w:val="14"/>
          <w:szCs w:val="14"/>
        </w:rPr>
        <w:t>MORIS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PAULSON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K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PAPPAS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N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.  </w:t>
      </w:r>
      <w:r>
        <w:rPr>
          <w:rFonts w:ascii="Microsoft YaHei" w:hAnsi="Microsoft YaHei" w:eastAsia="Microsoft YaHei" w:cs="Microsoft YaHei"/>
          <w:sz w:val="14"/>
          <w:szCs w:val="14"/>
        </w:rPr>
        <w:t>Diagnosis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man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agement  of  acute  appendicitis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i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n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adults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review[J]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JAMA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2021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326(22)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:2299-2311.</w:t>
      </w:r>
    </w:p>
    <w:p>
      <w:pPr>
        <w:ind w:left="897" w:right="332" w:hanging="393"/>
        <w:spacing w:before="49" w:line="22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9"/>
          <w:position w:val="1"/>
        </w:rPr>
        <w:t>[6]   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LASTUNEN</w:t>
      </w:r>
      <w:r>
        <w:rPr>
          <w:rFonts w:ascii="Microsoft YaHei" w:hAnsi="Microsoft YaHei" w:eastAsia="Microsoft YaHei" w:cs="Microsoft YaHei"/>
          <w:sz w:val="14"/>
          <w:szCs w:val="14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K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LEPPÄNIEM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I  A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MENTULA  P.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Perforation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rate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after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diagnosis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uncomplicated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appendicitis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CT[J]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.BJS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Open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2021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5(1)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:zraa034.</w:t>
      </w:r>
    </w:p>
    <w:p>
      <w:pPr>
        <w:ind w:left="895" w:right="334" w:hanging="391"/>
        <w:spacing w:before="69" w:line="23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1"/>
        </w:rPr>
        <w:t>[7]   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HAENTJENS L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COUSSEMENT L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VUYLSTE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KE M</w:t>
      </w:r>
      <w:r>
        <w:rPr>
          <w:rFonts w:ascii="Microsoft YaHei" w:hAnsi="Microsoft YaHei" w:eastAsia="Microsoft YaHei" w:cs="Microsoft YaHei"/>
          <w:sz w:val="14"/>
          <w:szCs w:val="14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.  Value of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ultrasound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computed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tomography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diagnosis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acute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ap-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endicitis  with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histopathology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as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gold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standard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Acta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Chir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Belg, 2023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123(6)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: 654-658.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90" w:hanging="391"/>
        <w:spacing w:before="36" w:line="23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[8]    </w:t>
      </w:r>
      <w:r>
        <w:rPr>
          <w:rFonts w:ascii="Microsoft YaHei" w:hAnsi="Microsoft YaHei" w:eastAsia="Microsoft YaHei" w:cs="Microsoft YaHei"/>
          <w:sz w:val="14"/>
          <w:szCs w:val="14"/>
        </w:rPr>
        <w:t>SOHAIL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H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HAKMI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H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COHEN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K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Predictors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hospital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appendiceal  p</w:t>
      </w:r>
      <w:r>
        <w:rPr>
          <w:rFonts w:ascii="Microsoft YaHei" w:hAnsi="Microsoft YaHei" w:eastAsia="Microsoft YaHei" w:cs="Microsoft YaHei"/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erforation  in  patients  with  non-  p</w:t>
      </w:r>
      <w:r>
        <w:rPr>
          <w:rFonts w:ascii="Microsoft YaHei" w:hAnsi="Microsoft YaHei" w:eastAsia="Microsoft YaHei" w:cs="Microsoft YaHei"/>
          <w:sz w:val="14"/>
          <w:szCs w:val="14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erforated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acute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appendicitis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appendicolithiasis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resentation[J]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.BMC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Surg, 2023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23(1)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: 317.</w:t>
      </w:r>
    </w:p>
    <w:p>
      <w:pPr>
        <w:ind w:left="395" w:right="1" w:hanging="395"/>
        <w:spacing w:before="66" w:line="22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[9]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GAO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GUO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X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LI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  Risk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factors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eriapp</w:t>
      </w:r>
      <w:r>
        <w:rPr>
          <w:rFonts w:ascii="Microsoft YaHei" w:hAnsi="Microsoft YaHei" w:eastAsia="Microsoft YaHei" w:cs="Microsoft YaHei"/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endiceal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ad-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h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esions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  acute  appendicitis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  retrospectiv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  comparative  stud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y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.BMC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Surg, 2022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22(1)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: 134.</w:t>
      </w:r>
    </w:p>
    <w:p>
      <w:pPr>
        <w:ind w:left="392" w:right="3" w:hanging="392"/>
        <w:spacing w:before="67" w:line="23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[10] 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TAHTABAŞI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ER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ERTÜ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RKŞ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M.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Can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eritoneal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thicken-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ing</w:t>
      </w:r>
      <w:r>
        <w:rPr>
          <w:rFonts w:ascii="Microsoft YaHei" w:hAnsi="Microsoft YaHei" w:eastAsia="Microsoft YaHei" w:cs="Microsoft YaHei"/>
          <w:sz w:val="14"/>
          <w:szCs w:val="14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enhancement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be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used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to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determine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erforation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acute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appendicitis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"/>
          <w:position w:val="2"/>
        </w:rPr>
        <w:t>?  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Ulus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Travma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Acil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Cerrahi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Derg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2022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28(4)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:428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433.</w:t>
      </w:r>
    </w:p>
    <w:p>
      <w:pPr>
        <w:ind w:left="392" w:hanging="393"/>
        <w:spacing w:before="67" w:line="24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1"/>
        </w:rPr>
        <w:t>[11]  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BEKIARIDOU</w:t>
      </w:r>
      <w:r>
        <w:rPr>
          <w:rFonts w:ascii="Microsoft YaHei" w:hAnsi="Microsoft YaHei" w:eastAsia="Microsoft YaHei" w:cs="Microsoft YaHei"/>
          <w:sz w:val="14"/>
          <w:szCs w:val="14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K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KAMBOURI  K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GIATROMANOLAKI  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rognostic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value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u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ltrasound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findings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reop</w:t>
      </w:r>
      <w:r>
        <w:rPr>
          <w:rFonts w:ascii="Microsoft YaHei" w:hAnsi="Microsoft YaHei" w:eastAsia="Microsoft YaHei" w:cs="Microsoft YaHei"/>
          <w:sz w:val="14"/>
          <w:szCs w:val="14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erative-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ly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disti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nguishing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between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uncomplicated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co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mplicated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types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f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ediatric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acute  appendicitis  based  on  correlation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intraopera-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tive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histopathological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findin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gs[J]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.Diagnostics  (Basel)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, 20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22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12(10)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:2315.</w:t>
      </w:r>
    </w:p>
    <w:p>
      <w:pPr>
        <w:ind w:left="392" w:right="8" w:hanging="393"/>
        <w:spacing w:before="83" w:line="21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>[12]  </w:t>
      </w:r>
      <w:r>
        <w:rPr>
          <w:rFonts w:ascii="SimSun" w:hAnsi="SimSun" w:eastAsia="SimSun" w:cs="SimSun"/>
          <w:sz w:val="14"/>
          <w:szCs w:val="14"/>
          <w:spacing w:val="18"/>
        </w:rPr>
        <w:t>吴晓钢</w:t>
      </w:r>
      <w:r>
        <w:rPr>
          <w:rFonts w:ascii="SimSun" w:hAnsi="SimSun" w:eastAsia="SimSun" w:cs="SimSun"/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8"/>
        </w:rPr>
        <w:t>复杂性与非复杂性阑尾炎患者的临床特</w:t>
      </w:r>
      <w:r>
        <w:rPr>
          <w:rFonts w:ascii="SimSun" w:hAnsi="SimSun" w:eastAsia="SimSun" w:cs="SimSun"/>
          <w:sz w:val="14"/>
          <w:szCs w:val="14"/>
          <w:spacing w:val="17"/>
        </w:rPr>
        <w:t>征及</w:t>
      </w:r>
      <w:r>
        <w:rPr>
          <w:rFonts w:ascii="SimSun" w:hAnsi="SimSun" w:eastAsia="SimSun" w:cs="SimSun"/>
          <w:sz w:val="14"/>
          <w:szCs w:val="14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MSCT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7"/>
        </w:rPr>
        <w:t>影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像表现对比分析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-13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影像研究与医学应用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2023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7(21)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176-179.</w:t>
      </w:r>
    </w:p>
    <w:p>
      <w:pPr>
        <w:ind w:left="392" w:right="1" w:hanging="392"/>
        <w:spacing w:before="38" w:line="25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1"/>
        </w:rPr>
        <w:t>[13] 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Ş</w:t>
      </w:r>
      <w:r>
        <w:rPr>
          <w:rFonts w:ascii="Microsoft YaHei" w:hAnsi="Microsoft YaHei" w:eastAsia="Microsoft YaHei" w:cs="Microsoft YaHei"/>
          <w:sz w:val="14"/>
          <w:szCs w:val="14"/>
        </w:rPr>
        <w:t>IM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Ş</w:t>
      </w:r>
      <w:r>
        <w:rPr>
          <w:rFonts w:ascii="Microsoft YaHei" w:hAnsi="Microsoft YaHei" w:eastAsia="Microsoft YaHei" w:cs="Microsoft YaHei"/>
          <w:sz w:val="14"/>
          <w:szCs w:val="14"/>
        </w:rPr>
        <w:t>EK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Ş</w:t>
      </w:r>
      <w:r>
        <w:rPr>
          <w:rFonts w:ascii="Microsoft YaHei" w:hAnsi="Microsoft YaHei" w:eastAsia="Microsoft YaHei" w:cs="Microsoft YaHei"/>
          <w:sz w:val="14"/>
          <w:szCs w:val="14"/>
        </w:rPr>
        <w:t>IROLU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Ö</w:t>
      </w:r>
      <w:r>
        <w:rPr>
          <w:rFonts w:ascii="Microsoft YaHei" w:hAnsi="Microsoft YaHei" w:eastAsia="Microsoft YaHei" w:cs="Microsoft YaHei"/>
          <w:sz w:val="14"/>
          <w:szCs w:val="14"/>
        </w:rPr>
        <w:t>ZKAN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IRMAK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.  </w:t>
      </w:r>
      <w:r>
        <w:rPr>
          <w:rFonts w:ascii="Microsoft YaHei" w:hAnsi="Microsoft YaHei" w:eastAsia="Microsoft YaHei" w:cs="Microsoft YaHei"/>
          <w:sz w:val="14"/>
          <w:szCs w:val="14"/>
        </w:rPr>
        <w:t>Comparative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study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imaging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features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uncomplicated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complicated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acute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appendicitis[J]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 Ulus  Travma  Acil  Cerrahi  Derg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2024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30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(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10)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722-728.</w:t>
      </w:r>
    </w:p>
    <w:p>
      <w:pPr>
        <w:ind w:left="392" w:right="1" w:hanging="392"/>
        <w:spacing w:before="52" w:line="22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[14] 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RANIERI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D 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ENZERRA M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PICKHARDT P J</w:t>
      </w:r>
      <w:r>
        <w:rPr>
          <w:rFonts w:ascii="Microsoft YaHei" w:hAnsi="Microsoft YaHei" w:eastAsia="Microsoft YaHei" w:cs="Microsoft YaHei"/>
          <w:sz w:val="14"/>
          <w:szCs w:val="14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Prevalence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appendicoliths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detected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at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CT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adults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suspected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appendi-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citis[J]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.AJR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Am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Roentg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enol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2021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216(3)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: 677-682.</w:t>
      </w:r>
    </w:p>
    <w:p>
      <w:pPr>
        <w:ind w:left="1763"/>
        <w:spacing w:before="67" w:line="18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9"/>
        </w:rPr>
        <w:t>(2024</w:t>
      </w:r>
      <w:r>
        <w:rPr>
          <w:rFonts w:ascii="Microsoft YaHei" w:hAnsi="Microsoft YaHei" w:eastAsia="Microsoft YaHei" w:cs="Microsoft YaHei"/>
          <w:sz w:val="16"/>
          <w:szCs w:val="16"/>
          <w:spacing w:val="-9"/>
          <w:position w:val="-1"/>
        </w:rPr>
        <w:t>-</w:t>
      </w:r>
      <w:r>
        <w:rPr>
          <w:rFonts w:ascii="Microsoft YaHei" w:hAnsi="Microsoft YaHei" w:eastAsia="Microsoft YaHei" w:cs="Microsoft YaHei"/>
          <w:sz w:val="16"/>
          <w:szCs w:val="16"/>
          <w:spacing w:val="-9"/>
        </w:rPr>
        <w:t>08</w:t>
      </w:r>
      <w:r>
        <w:rPr>
          <w:rFonts w:ascii="Microsoft YaHei" w:hAnsi="Microsoft YaHei" w:eastAsia="Microsoft YaHei" w:cs="Microsoft YaHei"/>
          <w:sz w:val="16"/>
          <w:szCs w:val="16"/>
          <w:spacing w:val="-9"/>
          <w:position w:val="-1"/>
        </w:rPr>
        <w:t>- </w:t>
      </w:r>
      <w:r>
        <w:rPr>
          <w:rFonts w:ascii="Microsoft YaHei" w:hAnsi="Microsoft YaHei" w:eastAsia="Microsoft YaHei" w:cs="Microsoft YaHei"/>
          <w:sz w:val="16"/>
          <w:szCs w:val="16"/>
          <w:spacing w:val="-9"/>
        </w:rPr>
        <w:t>19</w:t>
      </w:r>
      <w:r>
        <w:rPr>
          <w:rFonts w:ascii="Microsoft YaHei" w:hAnsi="Microsoft YaHei" w:eastAsia="Microsoft YaHei" w:cs="Microsoft YaHei"/>
          <w:sz w:val="16"/>
          <w:szCs w:val="16"/>
          <w:spacing w:val="2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  <w:position w:val="1"/>
        </w:rPr>
        <w:t>收稿</w:t>
      </w:r>
      <w:r>
        <w:rPr>
          <w:rFonts w:ascii="Microsoft YaHei" w:hAnsi="Microsoft YaHei" w:eastAsia="Microsoft YaHei" w:cs="Microsoft YaHei"/>
          <w:sz w:val="16"/>
          <w:szCs w:val="16"/>
          <w:spacing w:val="-9"/>
          <w:position w:val="2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9"/>
        </w:rPr>
        <w:t>2024</w:t>
      </w:r>
      <w:r>
        <w:rPr>
          <w:rFonts w:ascii="Microsoft YaHei" w:hAnsi="Microsoft YaHei" w:eastAsia="Microsoft YaHei" w:cs="Microsoft YaHei"/>
          <w:sz w:val="16"/>
          <w:szCs w:val="16"/>
          <w:spacing w:val="-9"/>
          <w:position w:val="-1"/>
        </w:rPr>
        <w:t>-</w:t>
      </w:r>
      <w:r>
        <w:rPr>
          <w:rFonts w:ascii="Microsoft YaHei" w:hAnsi="Microsoft YaHei" w:eastAsia="Microsoft YaHei" w:cs="Microsoft YaHei"/>
          <w:sz w:val="16"/>
          <w:szCs w:val="16"/>
          <w:spacing w:val="-2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9"/>
        </w:rPr>
        <w:t>11</w:t>
      </w:r>
      <w:r>
        <w:rPr>
          <w:rFonts w:ascii="Microsoft YaHei" w:hAnsi="Microsoft YaHei" w:eastAsia="Microsoft YaHei" w:cs="Microsoft YaHei"/>
          <w:sz w:val="16"/>
          <w:szCs w:val="16"/>
          <w:spacing w:val="-9"/>
          <w:position w:val="-1"/>
        </w:rPr>
        <w:t>-</w:t>
      </w:r>
      <w:r>
        <w:rPr>
          <w:rFonts w:ascii="Microsoft YaHei" w:hAnsi="Microsoft YaHei" w:eastAsia="Microsoft YaHei" w:cs="Microsoft YaHei"/>
          <w:sz w:val="16"/>
          <w:szCs w:val="16"/>
          <w:spacing w:val="-9"/>
        </w:rPr>
        <w:t>04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  <w:position w:val="1"/>
        </w:rPr>
        <w:t>修</w:t>
      </w:r>
      <w:r>
        <w:rPr>
          <w:rFonts w:ascii="SimSun" w:hAnsi="SimSun" w:eastAsia="SimSun" w:cs="SimSun"/>
          <w:sz w:val="16"/>
          <w:szCs w:val="16"/>
          <w:spacing w:val="-42"/>
          <w:position w:val="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  <w:position w:val="1"/>
        </w:rPr>
        <w:t>回</w:t>
      </w:r>
      <w:r>
        <w:rPr>
          <w:rFonts w:ascii="Microsoft YaHei" w:hAnsi="Microsoft YaHei" w:eastAsia="Microsoft YaHei" w:cs="Microsoft YaHei"/>
          <w:sz w:val="16"/>
          <w:szCs w:val="16"/>
          <w:spacing w:val="-9"/>
          <w:position w:val="1"/>
        </w:rPr>
        <w:t>）</w:t>
      </w:r>
    </w:p>
    <w:sectPr>
      <w:type w:val="continuous"/>
      <w:pgSz w:w="11912" w:h="16838"/>
      <w:pgMar w:top="974" w:right="929" w:bottom="600" w:left="432" w:header="676" w:footer="360" w:gutter="0"/>
      <w:cols w:equalWidth="0" w:num="2">
        <w:col w:w="5644" w:space="100"/>
        <w:col w:w="480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0" w:lineRule="exact"/>
      <w:rPr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>中国知网</w:t>
    </w: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 xml:space="preserve">     </w:t>
    </w:r>
    <w:r>
      <w:rPr>
        <w:sz w:val="22"/>
        <w:szCs w:val="22"/>
        <w:color w:val="999999"/>
      </w:rPr>
      <w:t>https</w:t>
    </w:r>
    <w:r>
      <w:rPr>
        <w:sz w:val="22"/>
        <w:szCs w:val="22"/>
        <w:color w:val="999999"/>
        <w:spacing w:val="12"/>
      </w:rPr>
      <w:t xml:space="preserve"> </w:t>
    </w:r>
    <w:r>
      <w:rPr>
        <w:sz w:val="22"/>
        <w:szCs w:val="22"/>
        <w:color w:val="999999"/>
        <w:spacing w:val="12"/>
      </w:rPr>
      <w:t>:</w:t>
    </w:r>
    <w:r>
      <w:rPr>
        <w:sz w:val="22"/>
        <w:szCs w:val="22"/>
        <w:color w:val="999999"/>
        <w:spacing w:val="12"/>
      </w:rPr>
      <w:t xml:space="preserve"> </w:t>
    </w:r>
    <w:r>
      <w:rPr>
        <w:sz w:val="22"/>
        <w:szCs w:val="22"/>
        <w:color w:val="999999"/>
        <w:spacing w:val="12"/>
      </w:rPr>
      <w:t>//w</w:t>
    </w:r>
    <w:r>
      <w:rPr>
        <w:sz w:val="22"/>
        <w:szCs w:val="22"/>
        <w:color w:val="999999"/>
        <w:spacing w:val="5"/>
      </w:rPr>
      <w:t xml:space="preserve">  </w:t>
    </w:r>
    <w:r>
      <w:rPr>
        <w:sz w:val="22"/>
        <w:szCs w:val="22"/>
        <w:color w:val="999999"/>
        <w:spacing w:val="12"/>
      </w:rPr>
      <w:t>,</w:t>
    </w:r>
    <w:r>
      <w:rPr>
        <w:sz w:val="22"/>
        <w:szCs w:val="22"/>
        <w:color w:val="999999"/>
        <w:spacing w:val="35"/>
      </w:rPr>
      <w:t xml:space="preserve"> </w:t>
    </w:r>
    <w:r>
      <w:rPr>
        <w:sz w:val="22"/>
        <w:szCs w:val="22"/>
        <w:color w:val="999999"/>
      </w:rPr>
      <w:t>cxnk</w:t>
    </w:r>
    <w:r>
      <w:rPr>
        <w:sz w:val="22"/>
        <w:szCs w:val="22"/>
        <w:color w:val="999999"/>
        <w:spacing w:val="12"/>
      </w:rPr>
      <w:t>:i.</w:t>
    </w:r>
    <w:r>
      <w:rPr>
        <w:sz w:val="22"/>
        <w:szCs w:val="22"/>
        <w:color w:val="999999"/>
        <w:spacing w:val="12"/>
      </w:rPr>
      <w:t xml:space="preserve"> </w:t>
    </w:r>
    <w:r>
      <w:rPr>
        <w:sz w:val="22"/>
        <w:szCs w:val="22"/>
        <w:color w:val="999999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0" w:lineRule="exact"/>
      <w:rPr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>中国知网</w:t>
    </w: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 xml:space="preserve">     </w:t>
    </w:r>
    <w:r>
      <w:rPr>
        <w:sz w:val="22"/>
        <w:szCs w:val="22"/>
        <w:color w:val="999999"/>
      </w:rPr>
      <w:t>https</w:t>
    </w:r>
    <w:r>
      <w:rPr>
        <w:sz w:val="22"/>
        <w:szCs w:val="22"/>
        <w:color w:val="999999"/>
        <w:spacing w:val="12"/>
      </w:rPr>
      <w:t xml:space="preserve"> </w:t>
    </w:r>
    <w:r>
      <w:rPr>
        <w:sz w:val="22"/>
        <w:szCs w:val="22"/>
        <w:color w:val="999999"/>
        <w:spacing w:val="12"/>
      </w:rPr>
      <w:t>:</w:t>
    </w:r>
    <w:r>
      <w:rPr>
        <w:sz w:val="22"/>
        <w:szCs w:val="22"/>
        <w:color w:val="999999"/>
        <w:spacing w:val="12"/>
      </w:rPr>
      <w:t xml:space="preserve"> </w:t>
    </w:r>
    <w:r>
      <w:rPr>
        <w:sz w:val="22"/>
        <w:szCs w:val="22"/>
        <w:color w:val="999999"/>
        <w:spacing w:val="12"/>
      </w:rPr>
      <w:t>//w</w:t>
    </w:r>
    <w:r>
      <w:rPr>
        <w:sz w:val="22"/>
        <w:szCs w:val="22"/>
        <w:color w:val="999999"/>
        <w:spacing w:val="5"/>
      </w:rPr>
      <w:t xml:space="preserve">  </w:t>
    </w:r>
    <w:r>
      <w:rPr>
        <w:sz w:val="22"/>
        <w:szCs w:val="22"/>
        <w:color w:val="999999"/>
        <w:spacing w:val="12"/>
      </w:rPr>
      <w:t>,</w:t>
    </w:r>
    <w:r>
      <w:rPr>
        <w:sz w:val="22"/>
        <w:szCs w:val="22"/>
        <w:color w:val="999999"/>
        <w:spacing w:val="35"/>
      </w:rPr>
      <w:t xml:space="preserve"> </w:t>
    </w:r>
    <w:r>
      <w:rPr>
        <w:sz w:val="22"/>
        <w:szCs w:val="22"/>
        <w:color w:val="999999"/>
      </w:rPr>
      <w:t>cxnk</w:t>
    </w:r>
    <w:r>
      <w:rPr>
        <w:sz w:val="22"/>
        <w:szCs w:val="22"/>
        <w:color w:val="999999"/>
        <w:spacing w:val="12"/>
      </w:rPr>
      <w:t>:i.</w:t>
    </w:r>
    <w:r>
      <w:rPr>
        <w:sz w:val="22"/>
        <w:szCs w:val="22"/>
        <w:color w:val="999999"/>
        <w:spacing w:val="12"/>
      </w:rPr>
      <w:t xml:space="preserve"> </w:t>
    </w:r>
    <w:r>
      <w:rPr>
        <w:sz w:val="22"/>
        <w:szCs w:val="22"/>
        <w:color w:val="999999"/>
      </w:rPr>
      <w:t>net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0" w:lineRule="exact"/>
      <w:rPr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>中国知网</w:t>
    </w: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 xml:space="preserve">     </w:t>
    </w:r>
    <w:r>
      <w:rPr>
        <w:sz w:val="22"/>
        <w:szCs w:val="22"/>
        <w:color w:val="999999"/>
      </w:rPr>
      <w:t>https</w:t>
    </w:r>
    <w:r>
      <w:rPr>
        <w:sz w:val="22"/>
        <w:szCs w:val="22"/>
        <w:color w:val="999999"/>
        <w:spacing w:val="12"/>
      </w:rPr>
      <w:t xml:space="preserve"> </w:t>
    </w:r>
    <w:r>
      <w:rPr>
        <w:sz w:val="22"/>
        <w:szCs w:val="22"/>
        <w:color w:val="999999"/>
        <w:spacing w:val="12"/>
      </w:rPr>
      <w:t>:</w:t>
    </w:r>
    <w:r>
      <w:rPr>
        <w:sz w:val="22"/>
        <w:szCs w:val="22"/>
        <w:color w:val="999999"/>
        <w:spacing w:val="12"/>
      </w:rPr>
      <w:t xml:space="preserve"> </w:t>
    </w:r>
    <w:r>
      <w:rPr>
        <w:sz w:val="22"/>
        <w:szCs w:val="22"/>
        <w:color w:val="999999"/>
        <w:spacing w:val="12"/>
      </w:rPr>
      <w:t>//w</w:t>
    </w:r>
    <w:r>
      <w:rPr>
        <w:sz w:val="22"/>
        <w:szCs w:val="22"/>
        <w:color w:val="999999"/>
        <w:spacing w:val="5"/>
      </w:rPr>
      <w:t xml:space="preserve">  </w:t>
    </w:r>
    <w:r>
      <w:rPr>
        <w:sz w:val="22"/>
        <w:szCs w:val="22"/>
        <w:color w:val="999999"/>
        <w:spacing w:val="12"/>
      </w:rPr>
      <w:t>,</w:t>
    </w:r>
    <w:r>
      <w:rPr>
        <w:sz w:val="22"/>
        <w:szCs w:val="22"/>
        <w:color w:val="999999"/>
        <w:spacing w:val="35"/>
      </w:rPr>
      <w:t xml:space="preserve"> </w:t>
    </w:r>
    <w:r>
      <w:rPr>
        <w:sz w:val="22"/>
        <w:szCs w:val="22"/>
        <w:color w:val="999999"/>
      </w:rPr>
      <w:t>cxnk</w:t>
    </w:r>
    <w:r>
      <w:rPr>
        <w:sz w:val="22"/>
        <w:szCs w:val="22"/>
        <w:color w:val="999999"/>
        <w:spacing w:val="12"/>
      </w:rPr>
      <w:t>:i.</w:t>
    </w:r>
    <w:r>
      <w:rPr>
        <w:sz w:val="22"/>
        <w:szCs w:val="22"/>
        <w:color w:val="999999"/>
        <w:spacing w:val="12"/>
      </w:rPr>
      <w:t xml:space="preserve"> </w:t>
    </w:r>
    <w:r>
      <w:rPr>
        <w:sz w:val="22"/>
        <w:szCs w:val="22"/>
        <w:color w:val="999999"/>
      </w:rPr>
      <w:t>net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3"/>
      <w:spacing w:before="71" w:line="143" w:lineRule="auto"/>
      <w:rPr>
        <w:rFonts w:ascii="Microsoft YaHei" w:hAnsi="Microsoft YaHei" w:eastAsia="Microsoft YaHei" w:cs="Microsoft YaHei"/>
        <w:sz w:val="19"/>
        <w:szCs w:val="19"/>
      </w:rPr>
    </w:pPr>
    <w:r>
      <w:rPr>
        <w:rFonts w:ascii="SimSun" w:hAnsi="SimSun" w:eastAsia="SimSun" w:cs="SimSun"/>
        <w:sz w:val="14"/>
        <w:szCs w:val="14"/>
        <w:u w:val="single" w:color="auto"/>
        <w:spacing w:val="1"/>
        <w:position w:val="1"/>
      </w:rPr>
      <w:t>中国超声医学杂志</w:t>
    </w:r>
    <w:r>
      <w:rPr>
        <w:rFonts w:ascii="SimSun" w:hAnsi="SimSun" w:eastAsia="SimSun" w:cs="SimSun"/>
        <w:sz w:val="14"/>
        <w:szCs w:val="14"/>
        <w:u w:val="single" w:color="auto"/>
        <w:spacing w:val="-13"/>
        <w:position w:val="1"/>
      </w:rPr>
      <w:t xml:space="preserve"> </w:t>
    </w:r>
    <w:r>
      <w:rPr>
        <w:sz w:val="14"/>
        <w:szCs w:val="14"/>
        <w:u w:val="single" w:color="auto"/>
        <w:spacing w:val="1"/>
      </w:rPr>
      <w:t>2025</w:t>
    </w:r>
    <w:r>
      <w:rPr>
        <w:sz w:val="14"/>
        <w:szCs w:val="14"/>
        <w:u w:val="single" w:color="auto"/>
        <w:spacing w:val="27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spacing w:val="1"/>
        <w:position w:val="1"/>
      </w:rPr>
      <w:t>年 </w:t>
    </w:r>
    <w:r>
      <w:rPr>
        <w:sz w:val="14"/>
        <w:szCs w:val="14"/>
        <w:u w:val="single" w:color="auto"/>
        <w:spacing w:val="1"/>
      </w:rPr>
      <w:t>1</w:t>
    </w:r>
    <w:r>
      <w:rPr>
        <w:sz w:val="14"/>
        <w:szCs w:val="14"/>
        <w:u w:val="single" w:color="auto"/>
        <w:spacing w:val="30"/>
        <w:w w:val="101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spacing w:val="1"/>
        <w:position w:val="1"/>
      </w:rPr>
      <w:t>月</w:t>
    </w:r>
    <w:r>
      <w:rPr>
        <w:rFonts w:ascii="SimSun" w:hAnsi="SimSun" w:eastAsia="SimSun" w:cs="SimSun"/>
        <w:sz w:val="14"/>
        <w:szCs w:val="14"/>
        <w:u w:val="single" w:color="auto"/>
        <w:spacing w:val="19"/>
        <w:position w:val="1"/>
      </w:rPr>
      <w:t xml:space="preserve">  </w:t>
    </w:r>
    <w:r>
      <w:rPr>
        <w:rFonts w:ascii="SimSun" w:hAnsi="SimSun" w:eastAsia="SimSun" w:cs="SimSun"/>
        <w:sz w:val="14"/>
        <w:szCs w:val="14"/>
        <w:u w:val="single" w:color="auto"/>
        <w:spacing w:val="1"/>
        <w:position w:val="1"/>
      </w:rPr>
      <w:t>第</w:t>
    </w:r>
    <w:r>
      <w:rPr>
        <w:rFonts w:ascii="SimSun" w:hAnsi="SimSun" w:eastAsia="SimSun" w:cs="SimSun"/>
        <w:sz w:val="14"/>
        <w:szCs w:val="14"/>
        <w:u w:val="single" w:color="auto"/>
        <w:spacing w:val="-14"/>
        <w:position w:val="1"/>
      </w:rPr>
      <w:t xml:space="preserve"> </w:t>
    </w:r>
    <w:r>
      <w:rPr>
        <w:sz w:val="14"/>
        <w:szCs w:val="14"/>
        <w:u w:val="single" w:color="auto"/>
        <w:spacing w:val="1"/>
      </w:rPr>
      <w:t>41</w:t>
    </w:r>
    <w:r>
      <w:rPr>
        <w:sz w:val="14"/>
        <w:szCs w:val="14"/>
        <w:u w:val="single" w:color="auto"/>
        <w:spacing w:val="28"/>
        <w:w w:val="101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position w:val="1"/>
      </w:rPr>
      <w:t>卷第 </w:t>
    </w:r>
    <w:r>
      <w:rPr>
        <w:sz w:val="14"/>
        <w:szCs w:val="14"/>
        <w:u w:val="single" w:color="auto"/>
      </w:rPr>
      <w:t>1</w:t>
    </w:r>
    <w:r>
      <w:rPr>
        <w:sz w:val="14"/>
        <w:szCs w:val="14"/>
        <w:u w:val="single" w:color="auto"/>
        <w:spacing w:val="28"/>
        <w:w w:val="102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position w:val="1"/>
      </w:rPr>
      <w:t>期</w:t>
    </w:r>
    <w:r>
      <w:rPr>
        <w:rFonts w:ascii="SimSun" w:hAnsi="SimSun" w:eastAsia="SimSun" w:cs="SimSun"/>
        <w:sz w:val="14"/>
        <w:szCs w:val="14"/>
        <w:u w:val="single" w:color="auto"/>
        <w:spacing w:val="18"/>
        <w:position w:val="1"/>
      </w:rPr>
      <w:t xml:space="preserve">  </w:t>
    </w:r>
    <w:r>
      <w:rPr>
        <w:sz w:val="14"/>
        <w:szCs w:val="14"/>
        <w:u w:val="single" w:color="auto"/>
      </w:rPr>
      <w:t>Chinese</w:t>
    </w:r>
    <w:r>
      <w:rPr>
        <w:sz w:val="14"/>
        <w:szCs w:val="14"/>
        <w:u w:val="single" w:color="auto"/>
        <w:spacing w:val="18"/>
        <w:w w:val="101"/>
      </w:rPr>
      <w:t xml:space="preserve"> </w:t>
    </w:r>
    <w:r>
      <w:rPr>
        <w:sz w:val="14"/>
        <w:szCs w:val="14"/>
        <w:u w:val="single" w:color="auto"/>
      </w:rPr>
      <w:t>J</w:t>
    </w:r>
    <w:r>
      <w:rPr>
        <w:sz w:val="14"/>
        <w:szCs w:val="14"/>
        <w:u w:val="single" w:color="auto"/>
        <w:spacing w:val="32"/>
        <w:w w:val="102"/>
      </w:rPr>
      <w:t xml:space="preserve"> </w:t>
    </w:r>
    <w:r>
      <w:rPr>
        <w:sz w:val="14"/>
        <w:szCs w:val="14"/>
        <w:u w:val="single" w:color="auto"/>
      </w:rPr>
      <w:t>Ultrasound</w:t>
    </w:r>
    <w:r>
      <w:rPr>
        <w:sz w:val="14"/>
        <w:szCs w:val="14"/>
        <w:u w:val="single" w:color="auto"/>
        <w:spacing w:val="26"/>
      </w:rPr>
      <w:t xml:space="preserve"> </w:t>
    </w:r>
    <w:r>
      <w:rPr>
        <w:sz w:val="14"/>
        <w:szCs w:val="14"/>
        <w:u w:val="single" w:color="auto"/>
      </w:rPr>
      <w:t>Med</w:t>
    </w:r>
    <w:r>
      <w:rPr>
        <w:sz w:val="14"/>
        <w:szCs w:val="14"/>
        <w:u w:val="single" w:color="auto"/>
        <w:spacing w:val="25"/>
      </w:rPr>
      <w:t xml:space="preserve"> </w:t>
    </w:r>
    <w:r>
      <w:rPr>
        <w:sz w:val="14"/>
        <w:szCs w:val="14"/>
        <w:u w:val="single" w:color="auto"/>
      </w:rPr>
      <w:t>Vol.  41    No.  1     January</w:t>
    </w:r>
    <w:r>
      <w:rPr>
        <w:sz w:val="14"/>
        <w:szCs w:val="14"/>
        <w:u w:val="single" w:color="auto"/>
        <w:spacing w:val="25"/>
      </w:rPr>
      <w:t xml:space="preserve"> </w:t>
    </w:r>
    <w:r>
      <w:rPr>
        <w:sz w:val="14"/>
        <w:szCs w:val="14"/>
        <w:u w:val="single" w:color="auto"/>
      </w:rPr>
      <w:t>2025</w:t>
    </w:r>
    <w:r>
      <w:rPr>
        <w:sz w:val="14"/>
        <w:szCs w:val="14"/>
        <w:u w:val="single" w:color="auto"/>
        <w:spacing w:val="-34"/>
      </w:rPr>
      <w:t xml:space="preserve"> </w:t>
    </w:r>
    <w:r>
      <w:rPr>
        <w:sz w:val="14"/>
        <w:szCs w:val="14"/>
      </w:rPr>
      <w:t xml:space="preserve">                                          </w:t>
    </w:r>
    <w:r>
      <w:rPr>
        <w:rFonts w:ascii="Microsoft YaHei" w:hAnsi="Microsoft YaHei" w:eastAsia="Microsoft YaHei" w:cs="Microsoft YaHei"/>
        <w:sz w:val="14"/>
        <w:szCs w:val="14"/>
        <w:position w:val="2"/>
      </w:rPr>
      <w:t>—    </w:t>
    </w:r>
    <w:r>
      <w:rPr>
        <w:sz w:val="19"/>
        <w:szCs w:val="19"/>
      </w:rPr>
      <w:t>99    </w:t>
    </w:r>
    <w:r>
      <w:rPr>
        <w:rFonts w:ascii="Microsoft YaHei" w:hAnsi="Microsoft YaHei" w:eastAsia="Microsoft YaHei" w:cs="Microsoft YaHei"/>
        <w:sz w:val="19"/>
        <w:szCs w:val="19"/>
        <w:position w:val="2"/>
      </w:rPr>
      <w:t>—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before="69" w:line="146" w:lineRule="auto"/>
      <w:jc w:val="right"/>
      <w:rPr>
        <w:sz w:val="14"/>
        <w:szCs w:val="14"/>
      </w:rPr>
    </w:pPr>
    <w:r>
      <w:rPr>
        <w:rFonts w:ascii="Microsoft YaHei" w:hAnsi="Microsoft YaHei" w:eastAsia="Microsoft YaHei" w:cs="Microsoft YaHei"/>
        <w:sz w:val="19"/>
        <w:szCs w:val="19"/>
        <w:position w:val="2"/>
      </w:rPr>
      <w:t>—   </w:t>
    </w:r>
    <w:r>
      <w:rPr>
        <w:sz w:val="19"/>
        <w:szCs w:val="19"/>
      </w:rPr>
      <w:t>100   </w:t>
    </w:r>
    <w:r>
      <w:rPr>
        <w:rFonts w:ascii="Microsoft YaHei" w:hAnsi="Microsoft YaHei" w:eastAsia="Microsoft YaHei" w:cs="Microsoft YaHei"/>
        <w:sz w:val="19"/>
        <w:szCs w:val="19"/>
        <w:position w:val="2"/>
      </w:rPr>
      <w:t>—                            </w:t>
    </w:r>
    <w:r>
      <w:rPr>
        <w:rFonts w:ascii="SimSun" w:hAnsi="SimSun" w:eastAsia="SimSun" w:cs="SimSun"/>
        <w:sz w:val="14"/>
        <w:szCs w:val="14"/>
        <w:u w:val="single" w:color="auto"/>
        <w:spacing w:val="-54"/>
        <w:position w:val="1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position w:val="1"/>
      </w:rPr>
      <w:t>中国超声医学杂志</w:t>
    </w:r>
    <w:r>
      <w:rPr>
        <w:rFonts w:ascii="SimSun" w:hAnsi="SimSun" w:eastAsia="SimSun" w:cs="SimSun"/>
        <w:sz w:val="14"/>
        <w:szCs w:val="14"/>
        <w:u w:val="single" w:color="auto"/>
        <w:spacing w:val="-12"/>
        <w:position w:val="1"/>
      </w:rPr>
      <w:t xml:space="preserve"> </w:t>
    </w:r>
    <w:r>
      <w:rPr>
        <w:sz w:val="14"/>
        <w:szCs w:val="14"/>
        <w:u w:val="single" w:color="auto"/>
      </w:rPr>
      <w:t>2025  </w:t>
    </w:r>
    <w:r>
      <w:rPr>
        <w:rFonts w:ascii="SimSun" w:hAnsi="SimSun" w:eastAsia="SimSun" w:cs="SimSun"/>
        <w:sz w:val="14"/>
        <w:szCs w:val="14"/>
        <w:u w:val="single" w:color="auto"/>
        <w:position w:val="1"/>
      </w:rPr>
      <w:t>年 </w:t>
    </w:r>
    <w:r>
      <w:rPr>
        <w:sz w:val="14"/>
        <w:szCs w:val="14"/>
        <w:u w:val="single" w:color="auto"/>
      </w:rPr>
      <w:t>1  </w:t>
    </w:r>
    <w:r>
      <w:rPr>
        <w:rFonts w:ascii="SimSun" w:hAnsi="SimSun" w:eastAsia="SimSun" w:cs="SimSun"/>
        <w:sz w:val="14"/>
        <w:szCs w:val="14"/>
        <w:u w:val="single" w:color="auto"/>
        <w:position w:val="1"/>
      </w:rPr>
      <w:t>月</w:t>
    </w:r>
    <w:r>
      <w:rPr>
        <w:rFonts w:ascii="SimSun" w:hAnsi="SimSun" w:eastAsia="SimSun" w:cs="SimSun"/>
        <w:sz w:val="14"/>
        <w:szCs w:val="14"/>
        <w:u w:val="single" w:color="auto"/>
        <w:spacing w:val="19"/>
        <w:position w:val="1"/>
      </w:rPr>
      <w:t xml:space="preserve">  </w:t>
    </w:r>
    <w:r>
      <w:rPr>
        <w:rFonts w:ascii="SimSun" w:hAnsi="SimSun" w:eastAsia="SimSun" w:cs="SimSun"/>
        <w:sz w:val="14"/>
        <w:szCs w:val="14"/>
        <w:u w:val="single" w:color="auto"/>
        <w:position w:val="1"/>
      </w:rPr>
      <w:t>第</w:t>
    </w:r>
    <w:r>
      <w:rPr>
        <w:rFonts w:ascii="SimSun" w:hAnsi="SimSun" w:eastAsia="SimSun" w:cs="SimSun"/>
        <w:sz w:val="14"/>
        <w:szCs w:val="14"/>
        <w:u w:val="single" w:color="auto"/>
        <w:spacing w:val="-14"/>
        <w:position w:val="1"/>
      </w:rPr>
      <w:t xml:space="preserve"> </w:t>
    </w:r>
    <w:r>
      <w:rPr>
        <w:sz w:val="14"/>
        <w:szCs w:val="14"/>
        <w:u w:val="single" w:color="auto"/>
      </w:rPr>
      <w:t>41  </w:t>
    </w:r>
    <w:r>
      <w:rPr>
        <w:rFonts w:ascii="SimSun" w:hAnsi="SimSun" w:eastAsia="SimSun" w:cs="SimSun"/>
        <w:sz w:val="14"/>
        <w:szCs w:val="14"/>
        <w:u w:val="single" w:color="auto"/>
        <w:position w:val="1"/>
      </w:rPr>
      <w:t>卷</w:t>
    </w:r>
    <w:r>
      <w:rPr>
        <w:rFonts w:ascii="SimSun" w:hAnsi="SimSun" w:eastAsia="SimSun" w:cs="SimSun"/>
        <w:sz w:val="14"/>
        <w:szCs w:val="14"/>
        <w:u w:val="single" w:color="auto"/>
        <w:spacing w:val="-1"/>
        <w:position w:val="1"/>
      </w:rPr>
      <w:t>第 </w:t>
    </w:r>
    <w:r>
      <w:rPr>
        <w:sz w:val="14"/>
        <w:szCs w:val="14"/>
        <w:u w:val="single" w:color="auto"/>
        <w:spacing w:val="-1"/>
      </w:rPr>
      <w:t>1</w:t>
    </w:r>
    <w:r>
      <w:rPr>
        <w:sz w:val="14"/>
        <w:szCs w:val="14"/>
        <w:u w:val="single" w:color="auto"/>
        <w:spacing w:val="29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spacing w:val="-1"/>
        <w:position w:val="1"/>
      </w:rPr>
      <w:t>期</w:t>
    </w:r>
    <w:r>
      <w:rPr>
        <w:rFonts w:ascii="SimSun" w:hAnsi="SimSun" w:eastAsia="SimSun" w:cs="SimSun"/>
        <w:sz w:val="14"/>
        <w:szCs w:val="14"/>
        <w:u w:val="single" w:color="auto"/>
        <w:spacing w:val="18"/>
        <w:position w:val="1"/>
      </w:rPr>
      <w:t xml:space="preserve">  </w:t>
    </w:r>
    <w:r>
      <w:rPr>
        <w:sz w:val="14"/>
        <w:szCs w:val="14"/>
        <w:u w:val="single" w:color="auto"/>
        <w:spacing w:val="-1"/>
      </w:rPr>
      <w:t>Chinese</w:t>
    </w:r>
    <w:r>
      <w:rPr>
        <w:sz w:val="14"/>
        <w:szCs w:val="14"/>
        <w:u w:val="single" w:color="auto"/>
        <w:spacing w:val="18"/>
        <w:w w:val="102"/>
      </w:rPr>
      <w:t xml:space="preserve"> </w:t>
    </w:r>
    <w:r>
      <w:rPr>
        <w:sz w:val="14"/>
        <w:szCs w:val="14"/>
        <w:u w:val="single" w:color="auto"/>
        <w:spacing w:val="-1"/>
      </w:rPr>
      <w:t>J</w:t>
    </w:r>
    <w:r>
      <w:rPr>
        <w:sz w:val="14"/>
        <w:szCs w:val="14"/>
        <w:u w:val="single" w:color="auto"/>
        <w:spacing w:val="32"/>
        <w:w w:val="101"/>
      </w:rPr>
      <w:t xml:space="preserve"> </w:t>
    </w:r>
    <w:r>
      <w:rPr>
        <w:sz w:val="14"/>
        <w:szCs w:val="14"/>
        <w:u w:val="single" w:color="auto"/>
        <w:spacing w:val="-1"/>
      </w:rPr>
      <w:t>Ultrasound</w:t>
    </w:r>
    <w:r>
      <w:rPr>
        <w:sz w:val="14"/>
        <w:szCs w:val="14"/>
        <w:u w:val="single" w:color="auto"/>
        <w:spacing w:val="25"/>
        <w:w w:val="102"/>
      </w:rPr>
      <w:t xml:space="preserve"> </w:t>
    </w:r>
    <w:r>
      <w:rPr>
        <w:sz w:val="14"/>
        <w:szCs w:val="14"/>
        <w:u w:val="single" w:color="auto"/>
        <w:spacing w:val="-1"/>
      </w:rPr>
      <w:t>Med</w:t>
    </w:r>
    <w:r>
      <w:rPr>
        <w:sz w:val="14"/>
        <w:szCs w:val="14"/>
        <w:u w:val="single" w:color="auto"/>
        <w:spacing w:val="25"/>
      </w:rPr>
      <w:t xml:space="preserve"> </w:t>
    </w:r>
    <w:r>
      <w:rPr>
        <w:sz w:val="14"/>
        <w:szCs w:val="14"/>
        <w:u w:val="single" w:color="auto"/>
        <w:spacing w:val="-1"/>
      </w:rPr>
      <w:t>Vol.  41    No.  1     January</w:t>
    </w:r>
    <w:r>
      <w:rPr>
        <w:sz w:val="14"/>
        <w:szCs w:val="14"/>
        <w:u w:val="single" w:color="auto"/>
        <w:spacing w:val="25"/>
        <w:w w:val="101"/>
      </w:rPr>
      <w:t xml:space="preserve"> </w:t>
    </w:r>
    <w:r>
      <w:rPr>
        <w:sz w:val="14"/>
        <w:szCs w:val="14"/>
        <w:u w:val="single" w:color="auto"/>
        <w:spacing w:val="-1"/>
      </w:rPr>
      <w:t>2025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3"/>
      <w:spacing w:before="69" w:line="146" w:lineRule="auto"/>
      <w:rPr>
        <w:rFonts w:ascii="Microsoft YaHei" w:hAnsi="Microsoft YaHei" w:eastAsia="Microsoft YaHei" w:cs="Microsoft YaHei"/>
        <w:sz w:val="19"/>
        <w:szCs w:val="19"/>
      </w:rPr>
    </w:pPr>
    <w:r>
      <w:rPr>
        <w:rFonts w:ascii="SimSun" w:hAnsi="SimSun" w:eastAsia="SimSun" w:cs="SimSun"/>
        <w:sz w:val="14"/>
        <w:szCs w:val="14"/>
        <w:u w:val="single" w:color="auto"/>
        <w:spacing w:val="1"/>
        <w:position w:val="1"/>
      </w:rPr>
      <w:t>中国超声医学杂志</w:t>
    </w:r>
    <w:r>
      <w:rPr>
        <w:rFonts w:ascii="SimSun" w:hAnsi="SimSun" w:eastAsia="SimSun" w:cs="SimSun"/>
        <w:sz w:val="14"/>
        <w:szCs w:val="14"/>
        <w:u w:val="single" w:color="auto"/>
        <w:spacing w:val="-12"/>
        <w:position w:val="1"/>
      </w:rPr>
      <w:t xml:space="preserve"> </w:t>
    </w:r>
    <w:r>
      <w:rPr>
        <w:sz w:val="14"/>
        <w:szCs w:val="14"/>
        <w:u w:val="single" w:color="auto"/>
        <w:spacing w:val="1"/>
      </w:rPr>
      <w:t>2025</w:t>
    </w:r>
    <w:r>
      <w:rPr>
        <w:sz w:val="14"/>
        <w:szCs w:val="14"/>
        <w:u w:val="single" w:color="auto"/>
        <w:spacing w:val="26"/>
        <w:w w:val="101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spacing w:val="1"/>
        <w:position w:val="1"/>
      </w:rPr>
      <w:t>年 </w:t>
    </w:r>
    <w:r>
      <w:rPr>
        <w:sz w:val="14"/>
        <w:szCs w:val="14"/>
        <w:u w:val="single" w:color="auto"/>
        <w:spacing w:val="1"/>
      </w:rPr>
      <w:t>1</w:t>
    </w:r>
    <w:r>
      <w:rPr>
        <w:sz w:val="14"/>
        <w:szCs w:val="14"/>
        <w:u w:val="single" w:color="auto"/>
        <w:spacing w:val="30"/>
        <w:w w:val="101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spacing w:val="1"/>
        <w:position w:val="1"/>
      </w:rPr>
      <w:t>月</w:t>
    </w:r>
    <w:r>
      <w:rPr>
        <w:rFonts w:ascii="SimSun" w:hAnsi="SimSun" w:eastAsia="SimSun" w:cs="SimSun"/>
        <w:sz w:val="14"/>
        <w:szCs w:val="14"/>
        <w:u w:val="single" w:color="auto"/>
        <w:spacing w:val="19"/>
        <w:position w:val="1"/>
      </w:rPr>
      <w:t xml:space="preserve">  </w:t>
    </w:r>
    <w:r>
      <w:rPr>
        <w:rFonts w:ascii="SimSun" w:hAnsi="SimSun" w:eastAsia="SimSun" w:cs="SimSun"/>
        <w:sz w:val="14"/>
        <w:szCs w:val="14"/>
        <w:u w:val="single" w:color="auto"/>
        <w:spacing w:val="1"/>
        <w:position w:val="1"/>
      </w:rPr>
      <w:t>第</w:t>
    </w:r>
    <w:r>
      <w:rPr>
        <w:rFonts w:ascii="SimSun" w:hAnsi="SimSun" w:eastAsia="SimSun" w:cs="SimSun"/>
        <w:sz w:val="14"/>
        <w:szCs w:val="14"/>
        <w:u w:val="single" w:color="auto"/>
        <w:spacing w:val="-14"/>
        <w:position w:val="1"/>
      </w:rPr>
      <w:t xml:space="preserve"> </w:t>
    </w:r>
    <w:r>
      <w:rPr>
        <w:sz w:val="14"/>
        <w:szCs w:val="14"/>
        <w:u w:val="single" w:color="auto"/>
        <w:spacing w:val="1"/>
      </w:rPr>
      <w:t>41</w:t>
    </w:r>
    <w:r>
      <w:rPr>
        <w:sz w:val="14"/>
        <w:szCs w:val="14"/>
        <w:u w:val="single" w:color="auto"/>
        <w:spacing w:val="28"/>
        <w:w w:val="101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spacing w:val="1"/>
        <w:position w:val="1"/>
      </w:rPr>
      <w:t>卷第 </w:t>
    </w:r>
    <w:r>
      <w:rPr>
        <w:sz w:val="14"/>
        <w:szCs w:val="14"/>
        <w:u w:val="single" w:color="auto"/>
        <w:spacing w:val="1"/>
      </w:rPr>
      <w:t>1</w:t>
    </w:r>
    <w:r>
      <w:rPr>
        <w:sz w:val="14"/>
        <w:szCs w:val="14"/>
        <w:u w:val="single" w:color="auto"/>
        <w:spacing w:val="28"/>
        <w:w w:val="102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spacing w:val="1"/>
        <w:position w:val="1"/>
      </w:rPr>
      <w:t>期</w:t>
    </w:r>
    <w:r>
      <w:rPr>
        <w:rFonts w:ascii="SimSun" w:hAnsi="SimSun" w:eastAsia="SimSun" w:cs="SimSun"/>
        <w:sz w:val="14"/>
        <w:szCs w:val="14"/>
        <w:u w:val="single" w:color="auto"/>
        <w:spacing w:val="18"/>
        <w:position w:val="1"/>
      </w:rPr>
      <w:t xml:space="preserve">  </w:t>
    </w:r>
    <w:r>
      <w:rPr>
        <w:sz w:val="14"/>
        <w:szCs w:val="14"/>
        <w:u w:val="single" w:color="auto"/>
      </w:rPr>
      <w:t>Chinese</w:t>
    </w:r>
    <w:r>
      <w:rPr>
        <w:sz w:val="14"/>
        <w:szCs w:val="14"/>
        <w:u w:val="single" w:color="auto"/>
        <w:spacing w:val="18"/>
        <w:w w:val="101"/>
      </w:rPr>
      <w:t xml:space="preserve"> </w:t>
    </w:r>
    <w:r>
      <w:rPr>
        <w:sz w:val="14"/>
        <w:szCs w:val="14"/>
        <w:u w:val="single" w:color="auto"/>
      </w:rPr>
      <w:t>J</w:t>
    </w:r>
    <w:r>
      <w:rPr>
        <w:sz w:val="14"/>
        <w:szCs w:val="14"/>
        <w:u w:val="single" w:color="auto"/>
        <w:spacing w:val="32"/>
        <w:w w:val="102"/>
      </w:rPr>
      <w:t xml:space="preserve"> </w:t>
    </w:r>
    <w:r>
      <w:rPr>
        <w:sz w:val="14"/>
        <w:szCs w:val="14"/>
        <w:u w:val="single" w:color="auto"/>
      </w:rPr>
      <w:t>Ultrasound</w:t>
    </w:r>
    <w:r>
      <w:rPr>
        <w:sz w:val="14"/>
        <w:szCs w:val="14"/>
        <w:u w:val="single" w:color="auto"/>
        <w:spacing w:val="25"/>
        <w:w w:val="102"/>
      </w:rPr>
      <w:t xml:space="preserve"> </w:t>
    </w:r>
    <w:r>
      <w:rPr>
        <w:sz w:val="14"/>
        <w:szCs w:val="14"/>
        <w:u w:val="single" w:color="auto"/>
      </w:rPr>
      <w:t>Med</w:t>
    </w:r>
    <w:r>
      <w:rPr>
        <w:sz w:val="14"/>
        <w:szCs w:val="14"/>
        <w:u w:val="single" w:color="auto"/>
        <w:spacing w:val="25"/>
        <w:w w:val="101"/>
      </w:rPr>
      <w:t xml:space="preserve"> </w:t>
    </w:r>
    <w:r>
      <w:rPr>
        <w:sz w:val="14"/>
        <w:szCs w:val="14"/>
        <w:u w:val="single" w:color="auto"/>
      </w:rPr>
      <w:t>Vol</w:t>
    </w:r>
    <w:r>
      <w:rPr>
        <w:sz w:val="14"/>
        <w:szCs w:val="14"/>
        <w:u w:val="single" w:color="auto"/>
        <w:spacing w:val="1"/>
      </w:rPr>
      <w:t>.  41    </w:t>
    </w:r>
    <w:r>
      <w:rPr>
        <w:sz w:val="14"/>
        <w:szCs w:val="14"/>
        <w:u w:val="single" w:color="auto"/>
      </w:rPr>
      <w:t>No</w:t>
    </w:r>
    <w:r>
      <w:rPr>
        <w:sz w:val="14"/>
        <w:szCs w:val="14"/>
        <w:u w:val="single" w:color="auto"/>
        <w:spacing w:val="1"/>
      </w:rPr>
      <w:t>.  1    </w:t>
    </w:r>
    <w:r>
      <w:rPr>
        <w:sz w:val="14"/>
        <w:szCs w:val="14"/>
        <w:u w:val="single" w:color="auto"/>
      </w:rPr>
      <w:t xml:space="preserve"> January</w:t>
    </w:r>
    <w:r>
      <w:rPr>
        <w:sz w:val="14"/>
        <w:szCs w:val="14"/>
        <w:u w:val="single" w:color="auto"/>
        <w:spacing w:val="25"/>
      </w:rPr>
      <w:t xml:space="preserve"> </w:t>
    </w:r>
    <w:r>
      <w:rPr>
        <w:sz w:val="14"/>
        <w:szCs w:val="14"/>
        <w:u w:val="single" w:color="auto"/>
      </w:rPr>
      <w:t>2025</w:t>
    </w:r>
    <w:r>
      <w:rPr>
        <w:sz w:val="14"/>
        <w:szCs w:val="14"/>
        <w:u w:val="single" w:color="auto"/>
        <w:spacing w:val="-34"/>
      </w:rPr>
      <w:t xml:space="preserve"> </w:t>
    </w:r>
    <w:r>
      <w:rPr>
        <w:sz w:val="14"/>
        <w:szCs w:val="14"/>
      </w:rPr>
      <w:t xml:space="preserve">                                       </w:t>
    </w:r>
    <w:r>
      <w:rPr>
        <w:rFonts w:ascii="Microsoft YaHei" w:hAnsi="Microsoft YaHei" w:eastAsia="Microsoft YaHei" w:cs="Microsoft YaHei"/>
        <w:sz w:val="14"/>
        <w:szCs w:val="14"/>
        <w:position w:val="2"/>
      </w:rPr>
      <w:t>—     </w:t>
    </w:r>
    <w:r>
      <w:rPr>
        <w:sz w:val="19"/>
        <w:szCs w:val="19"/>
      </w:rPr>
      <w:t>101   </w:t>
    </w:r>
    <w:r>
      <w:rPr>
        <w:rFonts w:ascii="Microsoft YaHei" w:hAnsi="Microsoft YaHei" w:eastAsia="Microsoft YaHei" w:cs="Microsoft YaHei"/>
        <w:sz w:val="19"/>
        <w:szCs w:val="19"/>
        <w:position w:val="2"/>
      </w:rPr>
      <w:t>—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before="68" w:line="142" w:lineRule="auto"/>
      <w:jc w:val="right"/>
      <w:rPr>
        <w:rFonts w:ascii="Microsoft YaHei" w:hAnsi="Microsoft YaHei" w:eastAsia="Microsoft YaHei" w:cs="Microsoft YaHei"/>
        <w:sz w:val="14"/>
        <w:szCs w:val="14"/>
      </w:rPr>
    </w:pPr>
    <w:r>
      <w:rPr>
        <w:rFonts w:ascii="Microsoft YaHei" w:hAnsi="Microsoft YaHei" w:eastAsia="Microsoft YaHei" w:cs="Microsoft YaHei"/>
        <w:sz w:val="19"/>
        <w:szCs w:val="19"/>
        <w:spacing w:val="-3"/>
        <w:position w:val="2"/>
      </w:rPr>
      <w:t>—   </w:t>
    </w:r>
    <w:r>
      <w:rPr>
        <w:rFonts w:ascii="Microsoft YaHei" w:hAnsi="Microsoft YaHei" w:eastAsia="Microsoft YaHei" w:cs="Microsoft YaHei"/>
        <w:sz w:val="19"/>
        <w:szCs w:val="19"/>
        <w:spacing w:val="-3"/>
      </w:rPr>
      <w:t>102   </w:t>
    </w:r>
    <w:r>
      <w:rPr>
        <w:rFonts w:ascii="Microsoft YaHei" w:hAnsi="Microsoft YaHei" w:eastAsia="Microsoft YaHei" w:cs="Microsoft YaHei"/>
        <w:sz w:val="19"/>
        <w:szCs w:val="19"/>
        <w:spacing w:val="-3"/>
        <w:position w:val="2"/>
      </w:rPr>
      <w:t>—                             </w:t>
    </w:r>
    <w:r>
      <w:rPr>
        <w:rFonts w:ascii="SimSun" w:hAnsi="SimSun" w:eastAsia="SimSun" w:cs="SimSun"/>
        <w:sz w:val="14"/>
        <w:szCs w:val="14"/>
        <w:u w:val="single" w:color="auto"/>
        <w:spacing w:val="-54"/>
        <w:position w:val="1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spacing w:val="-3"/>
        <w:position w:val="1"/>
      </w:rPr>
      <w:t>中国超声医学杂志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3"/>
      </w:rPr>
      <w:t>2025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4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spacing w:val="-3"/>
        <w:position w:val="1"/>
      </w:rPr>
      <w:t>年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3"/>
      </w:rPr>
      <w:t>1  </w:t>
    </w:r>
    <w:r>
      <w:rPr>
        <w:rFonts w:ascii="SimSun" w:hAnsi="SimSun" w:eastAsia="SimSun" w:cs="SimSun"/>
        <w:sz w:val="14"/>
        <w:szCs w:val="14"/>
        <w:u w:val="single" w:color="auto"/>
        <w:spacing w:val="-3"/>
        <w:position w:val="1"/>
      </w:rPr>
      <w:t>月</w:t>
    </w:r>
    <w:r>
      <w:rPr>
        <w:rFonts w:ascii="SimSun" w:hAnsi="SimSun" w:eastAsia="SimSun" w:cs="SimSun"/>
        <w:sz w:val="14"/>
        <w:szCs w:val="14"/>
        <w:u w:val="single" w:color="auto"/>
        <w:spacing w:val="19"/>
        <w:position w:val="1"/>
      </w:rPr>
      <w:t xml:space="preserve">  </w:t>
    </w:r>
    <w:r>
      <w:rPr>
        <w:rFonts w:ascii="SimSun" w:hAnsi="SimSun" w:eastAsia="SimSun" w:cs="SimSun"/>
        <w:sz w:val="14"/>
        <w:szCs w:val="14"/>
        <w:u w:val="single" w:color="auto"/>
        <w:spacing w:val="-3"/>
        <w:position w:val="1"/>
      </w:rPr>
      <w:t>第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3"/>
      </w:rPr>
      <w:t>41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6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spacing w:val="-3"/>
        <w:position w:val="1"/>
      </w:rPr>
      <w:t>卷第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3"/>
      </w:rPr>
      <w:t>1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6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spacing w:val="-3"/>
        <w:position w:val="1"/>
      </w:rPr>
      <w:t>期</w:t>
    </w:r>
    <w:r>
      <w:rPr>
        <w:rFonts w:ascii="SimSun" w:hAnsi="SimSun" w:eastAsia="SimSun" w:cs="SimSun"/>
        <w:sz w:val="14"/>
        <w:szCs w:val="14"/>
        <w:u w:val="single" w:color="auto"/>
        <w:spacing w:val="18"/>
        <w:position w:val="1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3"/>
      </w:rPr>
      <w:t>Chinese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16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3"/>
      </w:rPr>
      <w:t>J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30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3"/>
      </w:rPr>
      <w:t>Ultrasound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3"/>
      </w:rPr>
      <w:t>Med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2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3"/>
      </w:rPr>
      <w:t>Vol.  41    No.  1 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4"/>
      </w:rPr>
      <w:t xml:space="preserve">   January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2"/>
        <w:w w:val="10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4"/>
      </w:rPr>
      <w:t>2025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image" Target="media/image2.png"/><Relationship Id="rId3" Type="http://schemas.openxmlformats.org/officeDocument/2006/relationships/image" Target="media/image1.png"/><Relationship Id="rId2" Type="http://schemas.openxmlformats.org/officeDocument/2006/relationships/footer" Target="footer1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2025-01-24T03:41:10Z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2025-10-28T21:32:26</vt:filetime>
  </property>
</Properties>
</file>