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4" w:line="208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1"/>
        </w:rPr>
        <w:t>中国实用妇科与产科杂志 2024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5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40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5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                                                 </w:t>
      </w:r>
      <w:r>
        <w:rPr>
          <w:sz w:val="15"/>
          <w:szCs w:val="15"/>
          <w:color w:val="231F20"/>
          <w:spacing w:val="-2"/>
        </w:rPr>
        <w:t xml:space="preserve">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  <w:r>
        <w:rPr>
          <w:sz w:val="15"/>
          <w:szCs w:val="15"/>
          <w:color w:val="231F20"/>
          <w:spacing w:val="-2"/>
        </w:rPr>
        <w:t>535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948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pStyle w:val="BodyText"/>
        <w:ind w:left="874"/>
        <w:spacing w:before="46" w:line="19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0"/>
        </w:rPr>
        <w:t>19538/j.fk2024050113</w:t>
      </w:r>
    </w:p>
    <w:p>
      <w:pPr>
        <w:pStyle w:val="BodyText"/>
        <w:ind w:left="1548"/>
        <w:spacing w:before="346" w:line="205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9"/>
        </w:rPr>
        <w:t>卵巢黄体破裂诊治中国专家共识（2024</w:t>
      </w:r>
      <w:r>
        <w:rPr>
          <w:sz w:val="41"/>
          <w:szCs w:val="41"/>
          <w:color w:val="231F20"/>
          <w:spacing w:val="-54"/>
        </w:rPr>
        <w:t xml:space="preserve"> </w:t>
      </w:r>
      <w:r>
        <w:rPr>
          <w:sz w:val="41"/>
          <w:szCs w:val="41"/>
          <w:color w:val="231F20"/>
          <w:spacing w:val="-9"/>
        </w:rPr>
        <w:t>年版）</w:t>
      </w:r>
    </w:p>
    <w:p>
      <w:pPr>
        <w:pStyle w:val="BodyText"/>
        <w:ind w:left="4214"/>
        <w:spacing w:before="219" w:line="204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中华预防医学会生殖健康分会</w:t>
      </w:r>
    </w:p>
    <w:p>
      <w:pPr>
        <w:pStyle w:val="BodyText"/>
        <w:ind w:left="4424"/>
        <w:spacing w:before="26" w:line="204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中华医学会科学普及分会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241"/>
        <w:spacing w:before="74" w:line="205" w:lineRule="auto"/>
        <w:rPr/>
      </w:pPr>
      <w:r>
        <w:rPr>
          <w:rFonts w:ascii="SimHei" w:hAnsi="SimHei" w:eastAsia="SimHei" w:cs="SimHei"/>
          <w:color w:val="231F20"/>
          <w:spacing w:val="-5"/>
        </w:rPr>
        <w:t>关键词：</w:t>
      </w:r>
      <w:r>
        <w:rPr>
          <w:color w:val="231F20"/>
          <w:spacing w:val="-5"/>
        </w:rPr>
        <w:t>卵巢黄体破裂；腹腔内出血；失血性休克；预防复发；专家共识</w:t>
      </w:r>
    </w:p>
    <w:p>
      <w:pPr>
        <w:pStyle w:val="BodyText"/>
        <w:ind w:left="1233" w:right="413" w:hanging="1"/>
        <w:spacing w:before="38" w:line="237" w:lineRule="auto"/>
        <w:rPr/>
      </w:pPr>
      <w:r>
        <w:rPr>
          <w:color w:val="231F20"/>
          <w:spacing w:val="-14"/>
        </w:rPr>
        <w:t>Keywords：corpus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luteum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repture；intraperitoneal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4"/>
        </w:rPr>
        <w:t>hemorrhage；hemorrhagic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shock；</w:t>
      </w:r>
      <w:r>
        <w:rPr>
          <w:color w:val="231F20"/>
          <w:spacing w:val="-15"/>
        </w:rPr>
        <w:t>prevent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</w:rPr>
        <w:t>recurrence；expert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5"/>
        </w:rPr>
        <w:t>consen-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sus</w:t>
      </w:r>
    </w:p>
    <w:p>
      <w:pPr>
        <w:pStyle w:val="BodyText"/>
        <w:ind w:left="1248"/>
        <w:spacing w:line="211" w:lineRule="auto"/>
        <w:rPr/>
      </w:pPr>
      <w:r>
        <w:rPr>
          <w:rFonts w:ascii="SimHei" w:hAnsi="SimHei" w:eastAsia="SimHei" w:cs="SimHei"/>
          <w:color w:val="231F20"/>
          <w:spacing w:val="-7"/>
        </w:rPr>
        <w:t>中图分类号：</w:t>
      </w:r>
      <w:r>
        <w:rPr>
          <w:color w:val="231F20"/>
          <w:spacing w:val="-7"/>
        </w:rPr>
        <w:t>R711.75</w:t>
      </w:r>
      <w:r>
        <w:rPr>
          <w:color w:val="231F20"/>
          <w:spacing w:val="4"/>
        </w:rPr>
        <w:t xml:space="preserve">       </w:t>
      </w:r>
      <w:r>
        <w:rPr>
          <w:rFonts w:ascii="SimHei" w:hAnsi="SimHei" w:eastAsia="SimHei" w:cs="SimHei"/>
          <w:color w:val="231F20"/>
          <w:spacing w:val="-7"/>
        </w:rPr>
        <w:t>文献标志码：</w:t>
      </w:r>
      <w:r>
        <w:rPr>
          <w:color w:val="231F20"/>
          <w:spacing w:val="-7"/>
        </w:rPr>
        <w:t>A</w:t>
      </w:r>
    </w:p>
    <w:p>
      <w:pPr>
        <w:spacing w:before="82"/>
        <w:rPr/>
      </w:pPr>
      <w:r/>
    </w:p>
    <w:p>
      <w:pPr>
        <w:sectPr>
          <w:footerReference w:type="default" r:id="rId1"/>
          <w:pgSz w:w="11906" w:h="16838"/>
          <w:pgMar w:top="1322" w:right="1221" w:bottom="547" w:left="407" w:header="0" w:footer="354" w:gutter="0"/>
          <w:cols w:equalWidth="0" w:num="1">
            <w:col w:w="10276" w:space="0"/>
          </w:cols>
        </w:sectPr>
        <w:rPr/>
      </w:pPr>
    </w:p>
    <w:p>
      <w:pPr>
        <w:pStyle w:val="BodyText"/>
        <w:ind w:left="870" w:right="195" w:firstLine="363"/>
        <w:spacing w:before="37" w:line="241" w:lineRule="auto"/>
        <w:jc w:val="both"/>
        <w:rPr/>
      </w:pPr>
      <w:r>
        <w:rPr>
          <w:color w:val="231F20"/>
          <w:spacing w:val="8"/>
        </w:rPr>
        <w:t>黄体是卵巢排卵后形成的正常生理结构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。排卵后，卵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泡腔内压力下降，卵泡壁塌陷，颗粒细胞和卵泡内膜细胞  </w:t>
      </w:r>
      <w:r>
        <w:rPr>
          <w:color w:val="231F20"/>
          <w:spacing w:val="9"/>
        </w:rPr>
        <w:t>向内侵入，同时在卵泡血管内皮生长因子及成纤维细胞生  </w:t>
      </w:r>
      <w:r>
        <w:rPr>
          <w:color w:val="231F20"/>
          <w:spacing w:val="9"/>
        </w:rPr>
        <w:t>长因子的作用下，基底膜外的毛细血管内皮细胞、成纤维  </w:t>
      </w:r>
      <w:r>
        <w:rPr>
          <w:color w:val="231F20"/>
          <w:spacing w:val="9"/>
        </w:rPr>
        <w:t>细胞增殖并穿入基底膜内，先后形成血体和黄体，此时卵  </w:t>
      </w:r>
      <w:r>
        <w:rPr>
          <w:color w:val="231F20"/>
          <w:spacing w:val="16"/>
        </w:rPr>
        <w:t>巢血管增加，血流速度居全身腺体首位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。若卵巢</w:t>
      </w:r>
      <w:r>
        <w:rPr>
          <w:color w:val="231F20"/>
          <w:spacing w:val="15"/>
        </w:rPr>
        <w:t>黄体破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裂，则会导致腹腔内出血</w:t>
      </w:r>
      <w:r>
        <w:rPr>
          <w:sz w:val="9"/>
          <w:szCs w:val="9"/>
          <w:color w:val="231F20"/>
          <w:spacing w:val="3"/>
          <w:position w:val="6"/>
        </w:rPr>
        <w:t>［1-2］</w:t>
      </w:r>
      <w:r>
        <w:rPr>
          <w:color w:val="231F20"/>
          <w:spacing w:val="3"/>
        </w:rPr>
        <w:t>。卵巢黄体破裂出血量多少不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一，若出血较少，破口可自行闭合；若出血多，可导致</w:t>
      </w:r>
      <w:r>
        <w:rPr>
          <w:color w:val="231F20"/>
          <w:spacing w:val="-2"/>
        </w:rPr>
        <w:t>晕厥，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甚至休克，危及生命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目前对卵巢黄体破裂的诊治，尚缺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乏一致性共识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。为此，中华预防医学会生殖</w:t>
      </w:r>
      <w:r>
        <w:rPr>
          <w:color w:val="231F20"/>
          <w:spacing w:val="8"/>
        </w:rPr>
        <w:t>健康分会及中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华医学会科学普及分会组织国内妇产科、急诊科、放射科、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超声科、病理科及方法学专家检索文献，结合现有循证医  </w:t>
      </w:r>
      <w:r>
        <w:rPr>
          <w:color w:val="231F20"/>
          <w:spacing w:val="9"/>
        </w:rPr>
        <w:t>学证据，集体讨论制定本共识，以期为规范化诊治卵巢黄  </w:t>
      </w:r>
      <w:r>
        <w:rPr>
          <w:color w:val="231F20"/>
          <w:spacing w:val="8"/>
        </w:rPr>
        <w:t>体破裂提供临床思路。</w:t>
      </w:r>
    </w:p>
    <w:p>
      <w:pPr>
        <w:pStyle w:val="BodyText"/>
        <w:ind w:left="1230"/>
        <w:spacing w:before="1" w:line="207" w:lineRule="auto"/>
        <w:rPr/>
      </w:pPr>
      <w:r>
        <w:rPr>
          <w:color w:val="231F20"/>
          <w:spacing w:val="6"/>
        </w:rPr>
        <w:t>本共识推荐级别及其代表意义见表 1。</w:t>
      </w:r>
    </w:p>
    <w:p>
      <w:pPr>
        <w:pStyle w:val="BodyText"/>
        <w:ind w:left="1722"/>
        <w:spacing w:before="296" w:line="193" w:lineRule="auto"/>
        <w:outlineLvl w:val="0"/>
        <w:rPr/>
      </w:pPr>
      <w:r>
        <w:rPr>
          <w:rFonts w:ascii="SimHei" w:hAnsi="SimHei" w:eastAsia="SimHei" w:cs="SimHei"/>
          <w:spacing w:val="7"/>
        </w:rPr>
        <w:t>表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rFonts w:ascii="SimHei" w:hAnsi="SimHei" w:eastAsia="SimHei" w:cs="SimHei"/>
          <w:spacing w:val="7"/>
        </w:rPr>
        <w:t>1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spacing w:val="7"/>
        </w:rPr>
        <w:t>本共识推荐级别及其代表意义</w:t>
      </w:r>
    </w:p>
    <w:p>
      <w:pPr>
        <w:spacing w:line="107" w:lineRule="exact"/>
        <w:rPr/>
      </w:pPr>
      <w:r/>
    </w:p>
    <w:tbl>
      <w:tblPr>
        <w:tblStyle w:val="TableNormal"/>
        <w:tblW w:w="4502" w:type="dxa"/>
        <w:tblInd w:w="8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28"/>
        <w:gridCol w:w="3674"/>
      </w:tblGrid>
      <w:tr>
        <w:trPr>
          <w:trHeight w:val="263" w:hRule="atLeast"/>
        </w:trPr>
        <w:tc>
          <w:tcPr>
            <w:tcW w:w="82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4"/>
              <w:spacing w:before="50" w:line="189" w:lineRule="auto"/>
              <w:rPr/>
            </w:pPr>
            <w:r>
              <w:rPr>
                <w:spacing w:val="8"/>
              </w:rPr>
              <w:t>推荐级别</w:t>
            </w:r>
          </w:p>
        </w:tc>
        <w:tc>
          <w:tcPr>
            <w:tcW w:w="367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35"/>
              <w:spacing w:before="50" w:line="188" w:lineRule="auto"/>
              <w:rPr/>
            </w:pPr>
            <w:r>
              <w:rPr>
                <w:spacing w:val="9"/>
              </w:rPr>
              <w:t>代表意义</w:t>
            </w:r>
          </w:p>
        </w:tc>
      </w:tr>
      <w:tr>
        <w:trPr>
          <w:trHeight w:val="250" w:hRule="atLeast"/>
        </w:trPr>
        <w:tc>
          <w:tcPr>
            <w:tcW w:w="8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4"/>
              <w:spacing w:before="51" w:line="176" w:lineRule="auto"/>
              <w:rPr/>
            </w:pPr>
            <w:r>
              <w:rPr>
                <w:spacing w:val="2"/>
              </w:rPr>
              <w:t>1类</w:t>
            </w:r>
          </w:p>
        </w:tc>
        <w:tc>
          <w:tcPr>
            <w:tcW w:w="36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9"/>
              <w:spacing w:before="54" w:line="173" w:lineRule="auto"/>
              <w:rPr/>
            </w:pPr>
            <w:r>
              <w:rPr>
                <w:spacing w:val="5"/>
              </w:rPr>
              <w:t>基于高级别临床研究证据，专家意见高度一致</w:t>
            </w:r>
          </w:p>
        </w:tc>
      </w:tr>
      <w:tr>
        <w:trPr>
          <w:trHeight w:val="537" w:hRule="atLeast"/>
        </w:trPr>
        <w:tc>
          <w:tcPr>
            <w:tcW w:w="828" w:type="dxa"/>
            <w:vAlign w:val="top"/>
          </w:tcPr>
          <w:p>
            <w:pPr>
              <w:pStyle w:val="TableText"/>
              <w:ind w:left="221"/>
              <w:spacing w:before="45" w:line="208" w:lineRule="auto"/>
              <w:rPr/>
            </w:pPr>
            <w:r>
              <w:rPr>
                <w:spacing w:val="-2"/>
              </w:rPr>
              <w:t>2A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类</w:t>
            </w:r>
          </w:p>
        </w:tc>
        <w:tc>
          <w:tcPr>
            <w:tcW w:w="3674" w:type="dxa"/>
            <w:vAlign w:val="top"/>
          </w:tcPr>
          <w:p>
            <w:pPr>
              <w:pStyle w:val="TableText"/>
              <w:ind w:left="255" w:right="66" w:hanging="166"/>
              <w:spacing w:before="48" w:line="223" w:lineRule="auto"/>
              <w:rPr/>
            </w:pPr>
            <w:r>
              <w:rPr>
                <w:spacing w:val="3"/>
              </w:rPr>
              <w:t>基于高级别临床研究证据，专家意见基本一致</w:t>
            </w:r>
            <w:r>
              <w:rPr>
                <w:spacing w:val="2"/>
              </w:rPr>
              <w:t>；或基</w:t>
            </w:r>
            <w:r>
              <w:rPr/>
              <w:t xml:space="preserve"> </w:t>
            </w:r>
            <w:r>
              <w:rPr>
                <w:spacing w:val="5"/>
              </w:rPr>
              <w:t>于低级别临床研究证据，专家意见高度一致</w:t>
            </w:r>
          </w:p>
        </w:tc>
      </w:tr>
      <w:tr>
        <w:trPr>
          <w:trHeight w:val="285" w:hRule="atLeast"/>
        </w:trPr>
        <w:tc>
          <w:tcPr>
            <w:tcW w:w="828" w:type="dxa"/>
            <w:vAlign w:val="top"/>
          </w:tcPr>
          <w:p>
            <w:pPr>
              <w:pStyle w:val="TableText"/>
              <w:ind w:left="221"/>
              <w:spacing w:before="79" w:line="182" w:lineRule="auto"/>
              <w:rPr/>
            </w:pPr>
            <w:r>
              <w:rPr>
                <w:spacing w:val="-1"/>
              </w:rPr>
              <w:t>2B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类</w:t>
            </w:r>
          </w:p>
        </w:tc>
        <w:tc>
          <w:tcPr>
            <w:tcW w:w="3674" w:type="dxa"/>
            <w:vAlign w:val="top"/>
          </w:tcPr>
          <w:p>
            <w:pPr>
              <w:pStyle w:val="TableText"/>
              <w:ind w:left="89"/>
              <w:spacing w:before="84" w:line="178" w:lineRule="auto"/>
              <w:rPr/>
            </w:pPr>
            <w:r>
              <w:rPr>
                <w:spacing w:val="5"/>
              </w:rPr>
              <w:t>基于低级别临床研究证据，专家意见基本一致</w:t>
            </w:r>
          </w:p>
        </w:tc>
      </w:tr>
      <w:tr>
        <w:trPr>
          <w:trHeight w:val="279" w:hRule="atLeast"/>
        </w:trPr>
        <w:tc>
          <w:tcPr>
            <w:tcW w:w="8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3"/>
              <w:spacing w:before="67" w:line="188" w:lineRule="auto"/>
              <w:rPr/>
            </w:pPr>
            <w:r>
              <w:rPr>
                <w:spacing w:val="7"/>
              </w:rPr>
              <w:t>3类</w:t>
            </w:r>
          </w:p>
        </w:tc>
        <w:tc>
          <w:tcPr>
            <w:tcW w:w="36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0"/>
              <w:spacing w:before="71" w:line="184" w:lineRule="auto"/>
              <w:rPr/>
            </w:pPr>
            <w:r>
              <w:rPr>
                <w:spacing w:val="3"/>
              </w:rPr>
              <w:t>不论基于何种级别临床研究证据，专家意见明显分歧</w:t>
            </w:r>
          </w:p>
        </w:tc>
      </w:tr>
    </w:tbl>
    <w:p>
      <w:pPr>
        <w:ind w:left="883"/>
        <w:spacing w:before="267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流行病学与病因学</w:t>
      </w:r>
    </w:p>
    <w:p>
      <w:pPr>
        <w:pStyle w:val="BodyText"/>
        <w:ind w:left="869" w:right="262" w:firstLine="370"/>
        <w:spacing w:before="74" w:line="244" w:lineRule="auto"/>
        <w:jc w:val="both"/>
        <w:rPr/>
      </w:pPr>
      <w:r>
        <w:rPr>
          <w:color w:val="231F20"/>
          <w:spacing w:val="9"/>
        </w:rPr>
        <w:t>卵巢黄体破裂是女性排卵并发症之一，可发生在育龄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期女性的各个年龄段，但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25～35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岁的已婚或有性生活的女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性为高发人群，先天性凝血功能异常或口服抗凝血药物的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患者容易出现卵巢黄体破裂，且易复发</w:t>
      </w:r>
      <w:r>
        <w:rPr>
          <w:sz w:val="9"/>
          <w:szCs w:val="9"/>
          <w:color w:val="231F20"/>
          <w:spacing w:val="3"/>
          <w:position w:val="6"/>
        </w:rPr>
        <w:t>［3-5］</w:t>
      </w:r>
      <w:r>
        <w:rPr>
          <w:color w:val="231F20"/>
          <w:spacing w:val="3"/>
        </w:rPr>
        <w:t>。卵巢黄体破裂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的诱因包括性交</w:t>
      </w:r>
      <w:r>
        <w:rPr>
          <w:sz w:val="9"/>
          <w:szCs w:val="9"/>
          <w:color w:val="231F20"/>
          <w:spacing w:val="1"/>
          <w:position w:val="6"/>
        </w:rPr>
        <w:t>［6-7］</w:t>
      </w:r>
      <w:r>
        <w:rPr>
          <w:color w:val="231F20"/>
          <w:spacing w:val="1"/>
        </w:rPr>
        <w:t>、剧烈运动或创伤</w:t>
      </w:r>
      <w:r>
        <w:rPr>
          <w:sz w:val="9"/>
          <w:szCs w:val="9"/>
          <w:color w:val="231F20"/>
          <w:spacing w:val="1"/>
          <w:position w:val="6"/>
        </w:rPr>
        <w:t>［8］</w:t>
      </w:r>
      <w:r>
        <w:rPr>
          <w:color w:val="231F20"/>
          <w:spacing w:val="1"/>
        </w:rPr>
        <w:t>。破裂</w:t>
      </w:r>
      <w:r>
        <w:rPr>
          <w:color w:val="231F20"/>
        </w:rPr>
        <w:t>多见于右侧 </w:t>
      </w:r>
      <w:r>
        <w:rPr>
          <w:u w:val="single" w:color="auto"/>
          <w:color w:val="231F20"/>
          <w:spacing w:val="4"/>
        </w:rPr>
        <w:t>卵巢，可能与左侧卵巢受乙</w:t>
      </w:r>
      <w:r>
        <w:rPr>
          <w:color w:val="231F20"/>
          <w:spacing w:val="4"/>
        </w:rPr>
        <w:t>状结肠保护有关。</w:t>
      </w:r>
    </w:p>
    <w:p>
      <w:pPr>
        <w:pStyle w:val="BodyText"/>
        <w:ind w:left="885" w:right="256" w:firstLine="305"/>
        <w:spacing w:before="12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通信作者：白文佩，首都医科大学附属北京世</w:t>
      </w:r>
      <w:r>
        <w:rPr>
          <w:sz w:val="15"/>
          <w:szCs w:val="15"/>
          <w:color w:val="231F20"/>
          <w:spacing w:val="4"/>
        </w:rPr>
        <w:t>纪坛医院，北京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100038，电子信箱：baiwp@bjsjth.</w:t>
      </w:r>
      <w:r>
        <w:rPr>
          <w:sz w:val="15"/>
          <w:szCs w:val="15"/>
          <w:color w:val="231F20"/>
          <w:spacing w:val="-12"/>
        </w:rPr>
        <w:t>cn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44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临床表现</w:t>
      </w:r>
    </w:p>
    <w:p>
      <w:pPr>
        <w:pStyle w:val="BodyText"/>
        <w:ind w:firstLine="3"/>
        <w:spacing w:before="71" w:line="225" w:lineRule="auto"/>
        <w:rPr/>
      </w:pPr>
      <w:r>
        <w:rPr>
          <w:color w:val="231F20"/>
          <w:spacing w:val="7"/>
        </w:rPr>
        <w:t>2.1   症状    主要表现为黄体</w:t>
      </w:r>
      <w:r>
        <w:rPr>
          <w:color w:val="231F20"/>
          <w:spacing w:val="6"/>
        </w:rPr>
        <w:t>期的急性下腹痛，多为一侧，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患者多能明确疼痛开始的时间，且破裂时疼痛最明显，就  </w:t>
      </w:r>
      <w:r>
        <w:rPr>
          <w:color w:val="231F20"/>
          <w:spacing w:val="7"/>
        </w:rPr>
        <w:t>诊时可有不同程度缓解</w:t>
      </w:r>
      <w:r>
        <w:rPr>
          <w:sz w:val="9"/>
          <w:szCs w:val="9"/>
          <w:color w:val="231F20"/>
          <w:spacing w:val="7"/>
          <w:position w:val="6"/>
        </w:rPr>
        <w:t>［9］</w:t>
      </w:r>
      <w:r>
        <w:rPr>
          <w:color w:val="231F20"/>
          <w:spacing w:val="7"/>
        </w:rPr>
        <w:t>。半数以上病</w:t>
      </w:r>
      <w:r>
        <w:rPr>
          <w:color w:val="231F20"/>
          <w:spacing w:val="6"/>
        </w:rPr>
        <w:t>例发病前有性生活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史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。若腹腔内出血多，可伴头晕、恶心、呕吐</w:t>
      </w:r>
      <w:r>
        <w:rPr>
          <w:color w:val="231F20"/>
          <w:spacing w:val="1"/>
        </w:rPr>
        <w:t>、腹痛及下腹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坠胀等症状</w:t>
      </w:r>
      <w:r>
        <w:rPr>
          <w:sz w:val="9"/>
          <w:szCs w:val="9"/>
          <w:color w:val="231F20"/>
          <w:spacing w:val="5"/>
          <w:position w:val="6"/>
        </w:rPr>
        <w:t>［10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26"/>
          <w:w w:val="51"/>
        </w:rPr>
        <w:t>，</w:t>
      </w:r>
      <w:r>
        <w:rPr>
          <w:color w:val="231F20"/>
          <w:spacing w:val="5"/>
        </w:rPr>
        <w:t>严重时可出现休克等症状。</w:t>
      </w:r>
    </w:p>
    <w:p>
      <w:pPr>
        <w:pStyle w:val="BodyText"/>
        <w:ind w:left="3"/>
        <w:spacing w:before="49" w:line="209" w:lineRule="auto"/>
        <w:rPr/>
      </w:pPr>
      <w:r>
        <w:rPr>
          <w:color w:val="231F20"/>
          <w:spacing w:val="-1"/>
        </w:rPr>
        <w:t>2.2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1"/>
        </w:rPr>
        <w:t>体征</w:t>
      </w:r>
    </w:p>
    <w:p>
      <w:pPr>
        <w:pStyle w:val="BodyText"/>
        <w:ind w:firstLine="2"/>
        <w:spacing w:before="31" w:line="213" w:lineRule="auto"/>
        <w:rPr/>
      </w:pPr>
      <w:r>
        <w:rPr>
          <w:color w:val="231F20"/>
          <w:spacing w:val="7"/>
        </w:rPr>
        <w:t>2.2.1   一般情况    腹腔内出血较多时，患者可有贫血貌，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甚至出现面色苍白、脉搏细弱、血压下降等休克表</w:t>
      </w:r>
      <w:r>
        <w:rPr>
          <w:color w:val="231F20"/>
          <w:spacing w:val="1"/>
        </w:rPr>
        <w:t>现。</w:t>
      </w:r>
    </w:p>
    <w:p>
      <w:pPr>
        <w:pStyle w:val="BodyText"/>
        <w:ind w:left="17" w:right="53" w:hanging="14"/>
        <w:spacing w:before="48" w:line="212" w:lineRule="auto"/>
        <w:rPr/>
      </w:pPr>
      <w:r>
        <w:rPr>
          <w:color w:val="231F20"/>
          <w:spacing w:val="5"/>
        </w:rPr>
        <w:t>2.2.2   腹部检查    可有患侧下腹压痛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。出血较多时，</w:t>
      </w:r>
      <w:r>
        <w:rPr>
          <w:color w:val="231F20"/>
          <w:spacing w:val="4"/>
        </w:rPr>
        <w:t>腹部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叩诊移动性浊音呈阳性。</w:t>
      </w:r>
    </w:p>
    <w:p>
      <w:pPr>
        <w:pStyle w:val="BodyText"/>
        <w:ind w:right="53" w:firstLine="3"/>
        <w:spacing w:before="50" w:line="220" w:lineRule="auto"/>
        <w:rPr/>
      </w:pPr>
      <w:r>
        <w:rPr>
          <w:color w:val="231F20"/>
          <w:spacing w:val="6"/>
        </w:rPr>
        <w:t>2.2.3   妇科检查    子宫颈举痛及</w:t>
      </w:r>
      <w:r>
        <w:rPr>
          <w:color w:val="231F20"/>
          <w:spacing w:val="5"/>
        </w:rPr>
        <w:t>摇摆痛阳性，患侧附件区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可触及肿块，边界欠清，触痛明显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。未婚女性可行肛门检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查，表现为患侧附件区肿块及压痛。</w:t>
      </w:r>
    </w:p>
    <w:p>
      <w:pPr>
        <w:pStyle w:val="BodyText"/>
        <w:ind w:left="1" w:right="53" w:firstLine="361"/>
        <w:spacing w:before="54" w:line="233" w:lineRule="auto"/>
        <w:jc w:val="both"/>
        <w:rPr/>
      </w:pPr>
      <w:r>
        <w:rPr>
          <w:rFonts w:ascii="SimHei" w:hAnsi="SimHei" w:eastAsia="SimHei" w:cs="SimHei"/>
          <w:color w:val="231F20"/>
          <w:spacing w:val="11"/>
        </w:rPr>
        <w:t>推荐意见</w:t>
      </w:r>
      <w:r>
        <w:rPr>
          <w:rFonts w:ascii="SimHei" w:hAnsi="SimHei" w:eastAsia="SimHei" w:cs="SimHei"/>
          <w:color w:val="231F20"/>
          <w:spacing w:val="-33"/>
        </w:rPr>
        <w:t xml:space="preserve"> </w:t>
      </w:r>
      <w:r>
        <w:rPr>
          <w:rFonts w:ascii="SimHei" w:hAnsi="SimHei" w:eastAsia="SimHei" w:cs="SimHei"/>
          <w:color w:val="231F20"/>
          <w:spacing w:val="11"/>
        </w:rPr>
        <w:t>1：</w:t>
      </w:r>
      <w:r>
        <w:rPr>
          <w:color w:val="231F20"/>
          <w:spacing w:val="11"/>
        </w:rPr>
        <w:t>卵巢黄体破裂的典型临床表现为黄体期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急性下腹痛，多为单侧，患者常能明确疼痛开</w:t>
      </w:r>
      <w:r>
        <w:rPr>
          <w:color w:val="231F20"/>
          <w:spacing w:val="2"/>
        </w:rPr>
        <w:t>始的时间，且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破裂时疼痛最明显，就诊时可有不同程度缓解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。腹腔内出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血时可伴有恶心、呕吐等消化道症状（推荐级别：2A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类）。</w:t>
      </w:r>
    </w:p>
    <w:p>
      <w:pPr>
        <w:pStyle w:val="BodyText"/>
        <w:ind w:left="5" w:right="53" w:firstLine="357"/>
        <w:spacing w:before="1" w:line="251" w:lineRule="auto"/>
        <w:rPr/>
      </w:pPr>
      <w:r>
        <w:rPr>
          <w:rFonts w:ascii="SimHei" w:hAnsi="SimHei" w:eastAsia="SimHei" w:cs="SimHei"/>
          <w:color w:val="231F20"/>
          <w:spacing w:val="5"/>
        </w:rPr>
        <w:t>推荐意见2：</w:t>
      </w:r>
      <w:r>
        <w:rPr>
          <w:color w:val="231F20"/>
          <w:spacing w:val="5"/>
        </w:rPr>
        <w:t>先天性凝血功能异常或口服抗凝血药物的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患者容易出现卵巢黄体破裂，且易复发（推荐级别：2A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类）。</w:t>
      </w:r>
    </w:p>
    <w:p>
      <w:pPr>
        <w:ind w:left="4"/>
        <w:spacing w:before="239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辅助检查</w:t>
      </w:r>
    </w:p>
    <w:p>
      <w:pPr>
        <w:pStyle w:val="BodyText"/>
        <w:ind w:right="53" w:firstLine="4"/>
        <w:spacing w:before="68" w:line="225" w:lineRule="auto"/>
        <w:rPr/>
      </w:pPr>
      <w:r>
        <w:rPr>
          <w:color w:val="231F20"/>
          <w:spacing w:val="-6"/>
        </w:rPr>
        <w:t>3.1    血清孕酮（progesterone，P）及血清人绒毛膜促性腺激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素（human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1"/>
        </w:rPr>
        <w:t>chorionic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1"/>
        </w:rPr>
        <w:t>gonadotropin，hCG</w:t>
      </w:r>
      <w:r>
        <w:rPr>
          <w:color w:val="231F20"/>
          <w:spacing w:val="-12"/>
        </w:rPr>
        <w:t>）测定    血清孕酮测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定是判断黄体期的常用检测方法，P≥16</w:t>
      </w:r>
      <w:r>
        <w:rPr>
          <w:color w:val="231F20"/>
        </w:rPr>
        <w:t>nmol</w:t>
      </w:r>
      <w:r>
        <w:rPr>
          <w:color w:val="231F20"/>
          <w:spacing w:val="2"/>
        </w:rPr>
        <w:t>/L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提示本周期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有排卵且检查时为黄体期，若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5"/>
        </w:rPr>
        <w:t>P＜16</w:t>
      </w:r>
      <w:r>
        <w:rPr>
          <w:color w:val="231F20"/>
        </w:rPr>
        <w:t>nmol</w:t>
      </w:r>
      <w:r>
        <w:rPr>
          <w:color w:val="231F20"/>
          <w:spacing w:val="5"/>
        </w:rPr>
        <w:t>/L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提示本周期无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排卵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。血清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是鉴别妊娠相关疾病的重要指标。</w:t>
      </w:r>
    </w:p>
    <w:p>
      <w:pPr>
        <w:pStyle w:val="BodyText"/>
        <w:ind w:right="53" w:firstLine="4"/>
        <w:spacing w:before="56" w:line="221" w:lineRule="auto"/>
        <w:rPr/>
      </w:pPr>
      <w:r>
        <w:rPr>
          <w:color w:val="231F20"/>
          <w:spacing w:val="10"/>
        </w:rPr>
        <w:t>3.2   血常规、凝血功能测定    卵巢黄体破裂伴腹腔内出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血，可导致血红蛋白下降，定期监测血红蛋白变化是判断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疾病严重程度及进展的重要方法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。另外，还</w:t>
      </w:r>
      <w:r>
        <w:rPr>
          <w:color w:val="231F20"/>
          <w:spacing w:val="8"/>
        </w:rPr>
        <w:t>应进行凝血功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能监测评估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。基线凝血功能评估指标包括血</w:t>
      </w:r>
      <w:r>
        <w:rPr>
          <w:color w:val="231F20"/>
          <w:spacing w:val="8"/>
        </w:rPr>
        <w:t>小板计数、凝</w:t>
      </w:r>
      <w:r>
        <w:rPr>
          <w:color w:val="231F20"/>
        </w:rPr>
        <w:t xml:space="preserve"> </w:t>
      </w:r>
      <w:r>
        <w:rPr>
          <w:color w:val="231F20"/>
        </w:rPr>
        <w:t>血酶原时间，活化部分凝血活酶时间（APTT）</w:t>
      </w:r>
      <w:r>
        <w:rPr>
          <w:color w:val="231F20"/>
          <w:spacing w:val="-1"/>
        </w:rPr>
        <w:t>和纤维蛋白原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水平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。若大出血可出现弥散性血管内凝血（</w:t>
      </w:r>
      <w:r>
        <w:rPr>
          <w:color w:val="231F20"/>
        </w:rPr>
        <w:t>DIC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12"/>
        </w:rPr>
        <w:t>表现为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血小板和纤维蛋白原下降、纤维蛋白降解产物上升。</w:t>
      </w:r>
    </w:p>
    <w:p>
      <w:pPr>
        <w:spacing w:line="221" w:lineRule="auto"/>
        <w:sectPr>
          <w:type w:val="continuous"/>
          <w:pgSz w:w="11906" w:h="16838"/>
          <w:pgMar w:top="1322" w:right="1221" w:bottom="547" w:left="407" w:header="0" w:footer="354" w:gutter="0"/>
          <w:cols w:equalWidth="0" w:num="2">
            <w:col w:w="5627" w:space="100"/>
            <w:col w:w="4549" w:space="0"/>
          </w:cols>
        </w:sectPr>
        <w:rPr/>
      </w:pPr>
    </w:p>
    <w:p>
      <w:pPr>
        <w:pStyle w:val="BodyText"/>
        <w:ind w:left="894"/>
        <w:spacing w:before="34" w:line="20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536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2024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5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40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5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before="96"/>
        <w:rPr/>
      </w:pPr>
      <w:r/>
    </w:p>
    <w:p>
      <w:pPr>
        <w:sectPr>
          <w:footerReference w:type="default" r:id="rId2"/>
          <w:pgSz w:w="11906" w:h="16838"/>
          <w:pgMar w:top="1322" w:right="1208" w:bottom="547" w:left="407" w:header="0" w:footer="354" w:gutter="0"/>
          <w:cols w:equalWidth="0" w:num="1">
            <w:col w:w="10290" w:space="0"/>
          </w:cols>
        </w:sectPr>
        <w:rPr/>
      </w:pPr>
    </w:p>
    <w:p>
      <w:pPr>
        <w:pStyle w:val="BodyText"/>
        <w:ind w:left="869" w:right="262" w:firstLine="5"/>
        <w:spacing w:line="233" w:lineRule="auto"/>
        <w:rPr/>
      </w:pPr>
      <w:r>
        <w:rPr>
          <w:color w:val="231F20"/>
          <w:spacing w:val="6"/>
        </w:rPr>
        <w:t>3.3   妇科超声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6"/>
        </w:rPr>
        <w:t>妇科超声在卵巢黄体破裂的诊断中起着至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关重要的作用</w:t>
      </w:r>
      <w:r>
        <w:rPr>
          <w:sz w:val="9"/>
          <w:szCs w:val="9"/>
          <w:color w:val="231F20"/>
          <w:spacing w:val="4"/>
          <w:position w:val="6"/>
        </w:rPr>
        <w:t>［11］</w:t>
      </w:r>
      <w:r>
        <w:rPr>
          <w:color w:val="231F20"/>
          <w:spacing w:val="4"/>
        </w:rPr>
        <w:t>。超声图像黄体通常表现为圆形或类圆形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的肿物</w:t>
      </w:r>
      <w:r>
        <w:rPr>
          <w:sz w:val="9"/>
          <w:szCs w:val="9"/>
          <w:color w:val="231F20"/>
          <w:spacing w:val="3"/>
          <w:position w:val="6"/>
        </w:rPr>
        <w:t>［12</w:t>
      </w:r>
      <w:r>
        <w:rPr>
          <w:sz w:val="9"/>
          <w:szCs w:val="9"/>
          <w:color w:val="231F20"/>
          <w:spacing w:val="-9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3"/>
        </w:rPr>
        <w:t>囊壁厚，且囊壁有丰富的血流</w:t>
      </w:r>
      <w:r>
        <w:rPr>
          <w:color w:val="231F20"/>
          <w:spacing w:val="2"/>
        </w:rPr>
        <w:t>信号，类似于异位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妊娠的“火环征”外观，临床上要与之鉴别。若黄体破裂，患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侧卵巢和子宫周围可见游离的液性暗区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。分泌期子宫</w:t>
      </w:r>
      <w:r>
        <w:rPr>
          <w:color w:val="231F20"/>
          <w:spacing w:val="8"/>
        </w:rPr>
        <w:t>内膜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呈均匀的中、高回声，厚度存在个体差异，</w:t>
      </w:r>
      <w:r>
        <w:rPr>
          <w:color w:val="231F20"/>
          <w:spacing w:val="-6"/>
        </w:rPr>
        <w:t>平均约 12mm，偶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尔可达15mm。</w:t>
      </w:r>
    </w:p>
    <w:p>
      <w:pPr>
        <w:pStyle w:val="BodyText"/>
        <w:ind w:left="871" w:right="262" w:firstLine="3"/>
        <w:spacing w:before="33" w:line="228" w:lineRule="auto"/>
        <w:rPr/>
      </w:pPr>
      <w:r>
        <w:rPr>
          <w:color w:val="231F20"/>
          <w:spacing w:val="5"/>
        </w:rPr>
        <w:t>3.4   盆腔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5"/>
        </w:rPr>
        <w:t xml:space="preserve">    卵巢黄体破裂引起的急性腹腔内出血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表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现为腹腔内高衰减的游离液体，“前哨凝血块征”为附件区的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急性血凝块，是确定腹腔内出血部位的常用</w:t>
      </w:r>
      <w:r>
        <w:rPr>
          <w:color w:val="231F20"/>
          <w:spacing w:val="2"/>
        </w:rPr>
        <w:t>标志。黄体局灶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不连续是破裂的直接征象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。增强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检查时，造影剂外渗是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黄体破裂的标志，也是需要手术干预的重要预测因素</w:t>
      </w:r>
      <w:r>
        <w:rPr>
          <w:sz w:val="9"/>
          <w:szCs w:val="9"/>
          <w:color w:val="231F20"/>
          <w:spacing w:val="-2"/>
          <w:position w:val="6"/>
        </w:rPr>
        <w:t>［13-16］</w:t>
      </w:r>
      <w:r>
        <w:rPr>
          <w:color w:val="231F20"/>
          <w:spacing w:val="-2"/>
        </w:rPr>
        <w:t>。</w:t>
      </w:r>
    </w:p>
    <w:p>
      <w:pPr>
        <w:pStyle w:val="BodyText"/>
        <w:ind w:left="869" w:right="195" w:firstLine="6"/>
        <w:spacing w:before="54" w:line="233" w:lineRule="auto"/>
        <w:rPr/>
      </w:pPr>
      <w:r>
        <w:rPr>
          <w:color w:val="231F20"/>
          <w:spacing w:val="-1"/>
        </w:rPr>
        <w:t>3.5   盆腔磁共振成像（MRI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）  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CT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相比，MRI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有更高的对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比度和分辨率，但是因检查需要的时间较长，</w:t>
      </w:r>
      <w:r>
        <w:rPr>
          <w:color w:val="231F20"/>
        </w:rPr>
        <w:t>MRI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只适用于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血流动力学稳定的患者</w:t>
      </w:r>
      <w:r>
        <w:rPr>
          <w:sz w:val="9"/>
          <w:szCs w:val="9"/>
          <w:color w:val="231F20"/>
          <w:spacing w:val="5"/>
          <w:position w:val="6"/>
        </w:rPr>
        <w:t>［17］</w:t>
      </w:r>
      <w:r>
        <w:rPr>
          <w:color w:val="231F20"/>
          <w:spacing w:val="5"/>
        </w:rPr>
        <w:t>。增强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可见黄体结构清晰、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壁厚、不规则，囊内有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T1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等信号及高信号内容物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。各种影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像学检查特点见表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2。</w:t>
      </w:r>
    </w:p>
    <w:p>
      <w:pPr>
        <w:pStyle w:val="BodyText"/>
        <w:ind w:left="1572"/>
        <w:spacing w:before="182" w:line="214" w:lineRule="auto"/>
        <w:outlineLvl w:val="2"/>
        <w:rPr/>
      </w:pPr>
      <w:r>
        <w:rPr>
          <w:rFonts w:ascii="SimHei" w:hAnsi="SimHei" w:eastAsia="SimHei" w:cs="SimHei"/>
          <w:color w:val="231F20"/>
          <w:spacing w:val="9"/>
        </w:rPr>
        <w:t>表2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卵巢黄体破裂的常用影像学检查的特点</w:t>
      </w:r>
    </w:p>
    <w:p>
      <w:pPr>
        <w:spacing w:line="42" w:lineRule="exact"/>
        <w:rPr/>
      </w:pPr>
      <w:r/>
    </w:p>
    <w:tbl>
      <w:tblPr>
        <w:tblStyle w:val="TableNormal"/>
        <w:tblW w:w="4535" w:type="dxa"/>
        <w:tblInd w:w="8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66"/>
        <w:gridCol w:w="3669"/>
      </w:tblGrid>
      <w:tr>
        <w:trPr>
          <w:trHeight w:val="275" w:hRule="atLeast"/>
        </w:trPr>
        <w:tc>
          <w:tcPr>
            <w:tcW w:w="8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6"/>
              <w:spacing w:before="56" w:line="189" w:lineRule="auto"/>
              <w:rPr/>
            </w:pPr>
            <w:r>
              <w:rPr>
                <w:color w:val="231F20"/>
                <w:spacing w:val="9"/>
              </w:rPr>
              <w:t>影像检查</w:t>
            </w:r>
          </w:p>
        </w:tc>
        <w:tc>
          <w:tcPr>
            <w:tcW w:w="36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58"/>
              <w:spacing w:before="53" w:line="197" w:lineRule="auto"/>
              <w:rPr/>
            </w:pPr>
            <w:r>
              <w:rPr>
                <w:color w:val="231F20"/>
                <w:spacing w:val="9"/>
              </w:rPr>
              <w:t>影像学特点</w:t>
            </w:r>
          </w:p>
        </w:tc>
      </w:tr>
      <w:tr>
        <w:trPr>
          <w:trHeight w:val="1055" w:hRule="atLeast"/>
        </w:trPr>
        <w:tc>
          <w:tcPr>
            <w:tcW w:w="8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9"/>
              <w:spacing w:before="55" w:line="187" w:lineRule="auto"/>
              <w:rPr/>
            </w:pPr>
            <w:r>
              <w:rPr>
                <w:color w:val="231F20"/>
                <w:spacing w:val="8"/>
              </w:rPr>
              <w:t>超声</w:t>
            </w:r>
          </w:p>
        </w:tc>
        <w:tc>
          <w:tcPr>
            <w:tcW w:w="366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3"/>
              <w:spacing w:before="51" w:line="216" w:lineRule="auto"/>
              <w:rPr/>
            </w:pPr>
            <w:r>
              <w:rPr>
                <w:color w:val="231F20"/>
                <w:spacing w:val="-2"/>
              </w:rPr>
              <w:t>黄体：边缘为锯齿状、厚壁囊肿，囊壁血流丰富</w:t>
            </w:r>
          </w:p>
          <w:p>
            <w:pPr>
              <w:pStyle w:val="TableText"/>
              <w:ind w:left="266" w:right="56" w:hanging="162"/>
              <w:spacing w:before="35" w:line="247" w:lineRule="auto"/>
              <w:rPr/>
            </w:pPr>
            <w:r>
              <w:rPr>
                <w:color w:val="231F20"/>
                <w:spacing w:val="9"/>
              </w:rPr>
              <w:t>患侧附件区可见凝血块，其周围有非纯囊性的液体 </w:t>
            </w:r>
            <w:r>
              <w:rPr>
                <w:color w:val="231F20"/>
                <w:spacing w:val="5"/>
              </w:rPr>
              <w:t>聚集</w:t>
            </w:r>
          </w:p>
          <w:p>
            <w:pPr>
              <w:pStyle w:val="TableText"/>
              <w:ind w:left="101"/>
              <w:spacing w:line="183" w:lineRule="auto"/>
              <w:rPr/>
            </w:pPr>
            <w:r>
              <w:rPr>
                <w:color w:val="231F20"/>
                <w:spacing w:val="9"/>
              </w:rPr>
              <w:t>非纯囊性的游离液体提示腹腔内积血</w:t>
            </w:r>
          </w:p>
        </w:tc>
      </w:tr>
      <w:tr>
        <w:trPr>
          <w:trHeight w:val="532" w:hRule="atLeast"/>
        </w:trPr>
        <w:tc>
          <w:tcPr>
            <w:tcW w:w="866" w:type="dxa"/>
            <w:vAlign w:val="top"/>
          </w:tcPr>
          <w:p>
            <w:pPr>
              <w:pStyle w:val="TableText"/>
              <w:ind w:left="303"/>
              <w:spacing w:before="92" w:line="167" w:lineRule="auto"/>
              <w:rPr/>
            </w:pPr>
            <w:r>
              <w:rPr>
                <w:color w:val="231F20"/>
                <w:spacing w:val="-2"/>
              </w:rPr>
              <w:t>CT</w:t>
            </w:r>
          </w:p>
        </w:tc>
        <w:tc>
          <w:tcPr>
            <w:tcW w:w="3669" w:type="dxa"/>
            <w:vAlign w:val="top"/>
          </w:tcPr>
          <w:p>
            <w:pPr>
              <w:pStyle w:val="TableText"/>
              <w:ind w:left="99" w:right="371" w:firstLine="3"/>
              <w:spacing w:before="65" w:line="213" w:lineRule="auto"/>
              <w:rPr/>
            </w:pPr>
            <w:r>
              <w:rPr>
                <w:color w:val="231F20"/>
                <w:spacing w:val="2"/>
              </w:rPr>
              <w:t>黄体：附件区可见厚壁的囊肿，囊内有高密度灶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囊壁不连续或不规则提示囊肿破裂</w:t>
            </w:r>
          </w:p>
        </w:tc>
      </w:tr>
      <w:tr>
        <w:trPr>
          <w:trHeight w:val="1078" w:hRule="atLeast"/>
        </w:trPr>
        <w:tc>
          <w:tcPr>
            <w:tcW w:w="866" w:type="dxa"/>
            <w:vAlign w:val="top"/>
            <w:tcBorders>
              <w:bottom w:val="single" w:color="000000" w:sz="6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3"/>
              <w:spacing w:before="64" w:line="167" w:lineRule="auto"/>
              <w:rPr/>
            </w:pPr>
            <w:r>
              <w:rPr>
                <w:color w:val="231F20"/>
                <w:spacing w:val="-4"/>
              </w:rPr>
              <w:t>MRI</w:t>
            </w:r>
          </w:p>
        </w:tc>
        <w:tc>
          <w:tcPr>
            <w:tcW w:w="36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3" w:right="691" w:hanging="3"/>
              <w:spacing w:before="65" w:line="250" w:lineRule="auto"/>
              <w:rPr/>
            </w:pPr>
            <w:r>
              <w:rPr>
                <w:color w:val="231F20"/>
                <w:spacing w:val="9"/>
              </w:rPr>
              <w:t>腹腔内高衰减的游离液体提示腹腔内出血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黄体：结构清晰，囊壁增厚</w:t>
            </w:r>
          </w:p>
          <w:p>
            <w:pPr>
              <w:pStyle w:val="TableText"/>
              <w:ind w:left="272" w:right="56" w:hanging="172"/>
              <w:spacing w:before="1" w:line="217" w:lineRule="auto"/>
              <w:rPr/>
            </w:pPr>
            <w:r>
              <w:rPr>
                <w:color w:val="231F20"/>
                <w:spacing w:val="9"/>
              </w:rPr>
              <w:t>腹腔内出血在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9"/>
              </w:rPr>
              <w:t>T1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9"/>
              </w:rPr>
              <w:t>加权像和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9"/>
              </w:rPr>
              <w:t>T2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9"/>
              </w:rPr>
              <w:t>加权像上的表现随着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出血时间长短而不同</w:t>
            </w:r>
          </w:p>
        </w:tc>
      </w:tr>
    </w:tbl>
    <w:p>
      <w:pPr>
        <w:ind w:left="869"/>
        <w:spacing w:before="262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诊断与鉴别诊断</w:t>
      </w:r>
    </w:p>
    <w:p>
      <w:pPr>
        <w:pStyle w:val="BodyText"/>
        <w:ind w:left="869" w:right="198"/>
        <w:spacing w:before="76" w:line="214" w:lineRule="auto"/>
        <w:rPr/>
      </w:pPr>
      <w:r>
        <w:rPr>
          <w:color w:val="231F20"/>
          <w:spacing w:val="6"/>
        </w:rPr>
        <w:t>4.1   诊断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6"/>
        </w:rPr>
        <w:t>依据患者既往接受抗凝治疗或出血性疾病的病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史、黄体期典型的临床表现、体征及影像学检</w:t>
      </w:r>
      <w:r>
        <w:rPr>
          <w:color w:val="231F20"/>
          <w:spacing w:val="-2"/>
        </w:rPr>
        <w:t>查可进行诊断。</w:t>
      </w:r>
    </w:p>
    <w:p>
      <w:pPr>
        <w:pStyle w:val="BodyText"/>
        <w:ind w:left="869" w:right="262"/>
        <w:spacing w:before="56" w:line="228" w:lineRule="auto"/>
        <w:rPr/>
      </w:pPr>
      <w:r>
        <w:rPr>
          <w:color w:val="231F20"/>
          <w:spacing w:val="11"/>
        </w:rPr>
        <w:t>4.2   鉴别诊断    多种引起女性盆</w:t>
      </w:r>
      <w:r>
        <w:rPr>
          <w:color w:val="231F20"/>
          <w:spacing w:val="10"/>
        </w:rPr>
        <w:t>腔疼痛的疾病均应与卵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巢黄体破裂相鉴别，见表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3。常见的有异位妊娠、卵巢肿物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蒂扭转、盆腔炎性疾病、卵巢子宫内膜异位囊肿破裂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。另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外，也要与一些非妇科疾病相鉴别，如阑尾炎、</w:t>
      </w:r>
      <w:r>
        <w:rPr>
          <w:color w:val="231F20"/>
          <w:spacing w:val="2"/>
        </w:rPr>
        <w:t>膀胱炎及腹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部器官创伤等。</w:t>
      </w:r>
    </w:p>
    <w:p>
      <w:pPr>
        <w:pStyle w:val="BodyText"/>
        <w:ind w:left="782" w:right="195" w:firstLine="87"/>
        <w:spacing w:before="59" w:line="230" w:lineRule="auto"/>
        <w:jc w:val="both"/>
        <w:rPr/>
      </w:pPr>
      <w:r>
        <w:rPr>
          <w:color w:val="231F20"/>
        </w:rPr>
        <w:t>4.2.1   异位妊娠    血或尿人绒毛膜促性腺激素（hCG）阳性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6"/>
        </w:rPr>
        <w:t>有助于异位妊娠的诊断，其他非特异性的体征如下腹</w:t>
      </w:r>
      <w:r>
        <w:rPr>
          <w:color w:val="231F20"/>
          <w:spacing w:val="15"/>
        </w:rPr>
        <w:t>痛、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子宫颈举痛及附件区包块均有助于异位妊娠诊断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9"/>
        </w:rPr>
        <w:t>。如果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患者有明显的停经史、血或尿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10"/>
        </w:rPr>
        <w:t xml:space="preserve"> 阳性、经阴道超声提示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附件区含有卵黄囊和（或）胚芽的宫外孕囊，可明确诊断异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"/>
        </w:rPr>
        <w:t>位妊娠</w:t>
      </w:r>
      <w:r>
        <w:rPr>
          <w:sz w:val="9"/>
          <w:szCs w:val="9"/>
          <w:color w:val="231F20"/>
          <w:spacing w:val="1"/>
          <w:position w:val="6"/>
        </w:rPr>
        <w:t>［18］</w:t>
      </w:r>
      <w:r>
        <w:rPr>
          <w:color w:val="231F20"/>
          <w:spacing w:val="1"/>
        </w:rPr>
        <w:t>。“输卵管环征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”是异位妊娠的典型超声</w:t>
      </w:r>
      <w:r>
        <w:rPr>
          <w:color w:val="231F20"/>
        </w:rPr>
        <w:t>征象，表  </w:t>
      </w:r>
      <w:r>
        <w:rPr>
          <w:color w:val="231F20"/>
          <w:spacing w:val="19"/>
        </w:rPr>
        <w:t>现为高回声环内的无回声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9"/>
        </w:rPr>
        <w:t>。另外一个典型的超声征象是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“火环征”，表现为病灶周围环绕的丰富的血流信号，这是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9"/>
        </w:rPr>
        <w:t>由异位妊娠胎盘血流的血管化引起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9"/>
        </w:rPr>
        <w:t>。卵巢黄体中卵泡膜</w:t>
      </w:r>
      <w:r>
        <w:rPr>
          <w:color w:val="231F20"/>
        </w:rPr>
        <w:t xml:space="preserve">  </w:t>
      </w:r>
      <w:r>
        <w:rPr>
          <w:color w:val="231F20"/>
        </w:rPr>
        <w:t>细胞血管化也可出现“火环征”，要注意鉴别。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hanging="1"/>
        <w:spacing w:before="2" w:line="228" w:lineRule="auto"/>
        <w:rPr/>
      </w:pPr>
      <w:r>
        <w:rPr>
          <w:color w:val="231F20"/>
          <w:spacing w:val="11"/>
        </w:rPr>
        <w:t>4.2.2   卵巢肿物蒂扭转    卵巢肿物蒂扭转通常表现为体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1"/>
        </w:rPr>
        <w:t>位改变后的急性腹痛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。肿物蒂扭转导致静脉内血液淤积、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血管破裂，可致卵巢肿物体积增长较快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。此时若肿物破裂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导致腹腔内出血，与卵巢黄体破裂难以鉴别。</w:t>
      </w:r>
    </w:p>
    <w:p>
      <w:pPr>
        <w:pStyle w:val="BodyText"/>
        <w:ind w:right="2"/>
        <w:spacing w:before="62" w:line="237" w:lineRule="auto"/>
        <w:rPr/>
      </w:pPr>
      <w:r>
        <w:rPr>
          <w:color w:val="231F20"/>
          <w:spacing w:val="11"/>
        </w:rPr>
        <w:t>4.2.3   盆腔炎性疾病    是女性上生殖道感染引起的一组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2"/>
        </w:rPr>
        <w:t>疾病</w:t>
      </w:r>
      <w:r>
        <w:rPr>
          <w:sz w:val="9"/>
          <w:szCs w:val="9"/>
          <w:color w:val="231F20"/>
          <w:spacing w:val="2"/>
          <w:position w:val="6"/>
        </w:rPr>
        <w:t>［19</w:t>
      </w:r>
      <w:r>
        <w:rPr>
          <w:sz w:val="9"/>
          <w:szCs w:val="9"/>
          <w:color w:val="231F20"/>
          <w:spacing w:val="9"/>
          <w:position w:val="6"/>
        </w:rPr>
        <w:t>］</w:t>
      </w:r>
      <w:r>
        <w:rPr>
          <w:color w:val="231F20"/>
          <w:spacing w:val="-28"/>
          <w:w w:val="54"/>
        </w:rPr>
        <w:t>，</w:t>
      </w:r>
      <w:r>
        <w:rPr>
          <w:color w:val="231F20"/>
          <w:spacing w:val="2"/>
        </w:rPr>
        <w:t>包括子宫内膜炎、输卵管炎、输卵管卵巢脓肿及盆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腔腹膜炎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。下腹痛是最常见的症状，腹痛为持续性，活动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或性交后加重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。其他症状有发热、阴道分泌物增多；若病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情严重，可出现寒战、高热、头痛、食欲不振</w:t>
      </w:r>
      <w:r>
        <w:rPr>
          <w:color w:val="231F20"/>
          <w:spacing w:val="1"/>
        </w:rPr>
        <w:t>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。若有腹膜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炎，则可出现消化道症状，如恶心、呕吐、腹胀、腹泻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白细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胞计数、C-反应蛋白（C-reactive pr</w:t>
      </w:r>
      <w:r>
        <w:rPr>
          <w:color w:val="231F20"/>
          <w:spacing w:val="-10"/>
        </w:rPr>
        <w:t>otein，CRP）、红细胞沉降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率、降钙素原（procalcitonin，PCT）等炎性标志物水</w:t>
      </w:r>
      <w:r>
        <w:rPr>
          <w:color w:val="231F20"/>
          <w:spacing w:val="-7"/>
        </w:rPr>
        <w:t>平升高。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超声检查通常可见复杂的附件结构，若为输卵管积脓表现  </w:t>
      </w:r>
      <w:r>
        <w:rPr>
          <w:color w:val="231F20"/>
          <w:spacing w:val="3"/>
        </w:rPr>
        <w:t>为输卵管壁厚，呈肠型、腊肠样的囊性肿块；若</w:t>
      </w:r>
      <w:r>
        <w:rPr>
          <w:color w:val="231F20"/>
          <w:spacing w:val="2"/>
        </w:rPr>
        <w:t>为输卵管卵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巢脓肿，表现为输卵管和卵巢形成混合性包块，但结构模  </w:t>
      </w:r>
      <w:r>
        <w:rPr>
          <w:color w:val="231F20"/>
          <w:spacing w:val="8"/>
        </w:rPr>
        <w:t>糊。临床可根据典型的临床表现及辅助检查</w:t>
      </w:r>
      <w:r>
        <w:rPr>
          <w:color w:val="231F20"/>
          <w:spacing w:val="7"/>
        </w:rPr>
        <w:t>予以鉴别。</w:t>
      </w:r>
    </w:p>
    <w:p>
      <w:pPr>
        <w:pStyle w:val="BodyText"/>
        <w:ind w:right="67"/>
        <w:spacing w:before="63" w:line="231" w:lineRule="auto"/>
        <w:rPr/>
      </w:pPr>
      <w:r>
        <w:rPr>
          <w:color w:val="231F20"/>
          <w:spacing w:val="7"/>
        </w:rPr>
        <w:t>4.2.4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7"/>
        </w:rPr>
        <w:t>急性阑尾炎   表现为发热、转移性右</w:t>
      </w:r>
      <w:r>
        <w:rPr>
          <w:color w:val="231F20"/>
          <w:spacing w:val="6"/>
        </w:rPr>
        <w:t>下腹痛，腹痛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发作开始于上腹部，然后逐渐转移向脐部，6～8h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后转移并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且局限于右下腹，可伴有厌食、恶心、呕吐等症状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1"/>
        </w:rPr>
        <w:t>麦氏点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压痛体征及白细胞等炎性标志物升高均有助于急性阑尾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炎的诊断，超声检查可见壁厚及水肿的阑尾。</w:t>
      </w:r>
    </w:p>
    <w:p>
      <w:pPr>
        <w:pStyle w:val="BodyText"/>
        <w:ind w:right="13"/>
        <w:spacing w:before="61" w:line="229" w:lineRule="auto"/>
        <w:rPr/>
      </w:pPr>
      <w:r>
        <w:rPr>
          <w:color w:val="231F20"/>
          <w:spacing w:val="4"/>
        </w:rPr>
        <w:t>4.2.5   腹腔器官创伤     腹腔器官创伤，多见于脾破裂，脾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6"/>
        </w:rPr>
        <w:t>破裂多由外界暴力创伤引起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。临床表现以腹腔内出血和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腹膜刺激症状为主，病情与出血量和出血速度密</w:t>
      </w:r>
      <w:r>
        <w:rPr>
          <w:color w:val="231F20"/>
          <w:spacing w:val="11"/>
        </w:rPr>
        <w:t>切相关，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临床上多伴有休克症状，要注意鉴别。</w:t>
      </w:r>
    </w:p>
    <w:p>
      <w:pPr>
        <w:pStyle w:val="BodyText"/>
        <w:ind w:left="2" w:right="67" w:firstLine="360"/>
        <w:spacing w:before="62" w:line="241" w:lineRule="auto"/>
        <w:jc w:val="both"/>
        <w:rPr/>
      </w:pPr>
      <w:r>
        <w:rPr>
          <w:rFonts w:ascii="SimHei" w:hAnsi="SimHei" w:eastAsia="SimHei" w:cs="SimHei"/>
          <w:color w:val="231F20"/>
          <w:spacing w:val="11"/>
        </w:rPr>
        <w:t>推荐意见</w:t>
      </w:r>
      <w:r>
        <w:rPr>
          <w:rFonts w:ascii="SimHei" w:hAnsi="SimHei" w:eastAsia="SimHei" w:cs="SimHei"/>
          <w:color w:val="231F20"/>
          <w:spacing w:val="-33"/>
        </w:rPr>
        <w:t xml:space="preserve"> </w:t>
      </w:r>
      <w:r>
        <w:rPr>
          <w:rFonts w:ascii="SimHei" w:hAnsi="SimHei" w:eastAsia="SimHei" w:cs="SimHei"/>
          <w:color w:val="231F20"/>
          <w:spacing w:val="11"/>
        </w:rPr>
        <w:t>3：</w:t>
      </w:r>
      <w:r>
        <w:rPr>
          <w:color w:val="231F20"/>
          <w:spacing w:val="11"/>
        </w:rPr>
        <w:t>卵巢黄体破裂的诊断主要依据典型临床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表现及影像学检查，如黄体期，剧烈活动或</w:t>
      </w:r>
      <w:r>
        <w:rPr>
          <w:color w:val="231F20"/>
          <w:spacing w:val="2"/>
        </w:rPr>
        <w:t>性生活后，突发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的局限于一侧的急性下腹痛，超声表现为患侧附件区壁厚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的无回声，有典型的“火环征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”表现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。卵巢黄体破裂伴有腹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腔内出血时，子宫周围可见液性暗区（推荐级别：2A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类）。</w:t>
      </w:r>
    </w:p>
    <w:p>
      <w:pPr>
        <w:pStyle w:val="BodyText"/>
        <w:ind w:right="67" w:firstLine="362"/>
        <w:spacing w:before="3" w:line="253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推荐意见4：</w:t>
      </w:r>
      <w:r>
        <w:rPr>
          <w:color w:val="231F20"/>
          <w:spacing w:val="5"/>
        </w:rPr>
        <w:t>影像学检查首选妇科超声检查，必要时可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0"/>
        </w:rPr>
        <w:t>行盆腔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检查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。盆腔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只适用于血流动力学稳定的患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者，不作为常规推荐检查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。对于不能明确诊断者，行腹腔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镜探查是诊断卵巢黄体破裂的金标准（推荐</w:t>
      </w:r>
      <w:r>
        <w:rPr>
          <w:color w:val="231F20"/>
          <w:spacing w:val="-3"/>
        </w:rPr>
        <w:t>级别：2A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类）。</w:t>
      </w:r>
    </w:p>
    <w:p>
      <w:pPr>
        <w:spacing w:before="233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治疗</w:t>
      </w:r>
    </w:p>
    <w:p>
      <w:pPr>
        <w:pStyle w:val="BodyText"/>
        <w:ind w:right="13" w:firstLine="374"/>
        <w:spacing w:before="81" w:line="241" w:lineRule="auto"/>
        <w:jc w:val="both"/>
        <w:rPr/>
      </w:pPr>
      <w:r>
        <w:rPr>
          <w:color w:val="231F20"/>
          <w:spacing w:val="11"/>
        </w:rPr>
        <w:t>卵巢黄体破裂出血多数可自止，若腹腔内出血增多，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病情变化迅速，失血性休克风险明显增加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临床上需先识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别是否存在失血性休克，根据患者的病史、生命</w:t>
      </w:r>
      <w:r>
        <w:rPr>
          <w:color w:val="231F20"/>
          <w:spacing w:val="2"/>
        </w:rPr>
        <w:t>体征、临床</w:t>
      </w:r>
      <w:r>
        <w:rPr>
          <w:color w:val="231F20"/>
        </w:rPr>
        <w:t xml:space="preserve">  </w:t>
      </w:r>
      <w:r>
        <w:rPr>
          <w:color w:val="231F20"/>
          <w:spacing w:val="2"/>
          <w:position w:val="-1"/>
        </w:rPr>
        <w:t>状态等进行个体化治疗</w:t>
      </w:r>
      <w:r>
        <w:rPr>
          <w:sz w:val="9"/>
          <w:szCs w:val="9"/>
          <w:color w:val="231F20"/>
          <w:spacing w:val="2"/>
          <w:position w:val="5"/>
        </w:rPr>
        <w:t>［20-23］</w:t>
      </w:r>
      <w:r>
        <w:rPr>
          <w:color w:val="231F20"/>
          <w:spacing w:val="2"/>
          <w:position w:val="-1"/>
        </w:rPr>
        <w:t>。</w:t>
      </w:r>
    </w:p>
    <w:p>
      <w:pPr>
        <w:pStyle w:val="BodyText"/>
        <w:ind w:right="67" w:firstLine="3"/>
        <w:spacing w:before="2" w:line="231" w:lineRule="auto"/>
        <w:jc w:val="both"/>
        <w:rPr/>
      </w:pPr>
      <w:r>
        <w:rPr>
          <w:color w:val="231F20"/>
          <w:spacing w:val="5"/>
        </w:rPr>
        <w:t>5.1   保守治疗    卵巢黄体破裂若腹腔内出血较少，可</w:t>
      </w:r>
      <w:r>
        <w:rPr>
          <w:color w:val="231F20"/>
          <w:spacing w:val="4"/>
        </w:rPr>
        <w:t>采取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保守治疗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。保守治疗期间需严密观察患者症</w:t>
      </w:r>
      <w:r>
        <w:rPr>
          <w:color w:val="231F20"/>
          <w:spacing w:val="8"/>
        </w:rPr>
        <w:t>状、生命体征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和血红蛋白变化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。保守治疗的适应证包括</w:t>
      </w:r>
      <w:r>
        <w:rPr>
          <w:color w:val="231F20"/>
          <w:spacing w:val="-36"/>
          <w:w w:val="77"/>
        </w:rPr>
        <w:t>：（</w:t>
      </w:r>
      <w:r>
        <w:rPr>
          <w:color w:val="231F20"/>
          <w:spacing w:val="11"/>
        </w:rPr>
        <w:t>1）血流动力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学稳定及临床状态良好。（2）腹痛症状缓解：急性腹痛症状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通常在破裂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24h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后缓解，腹痛症状无明显缓解是病情恶化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的标志。（3）血红蛋白浓度稳定。（4）超声或盆腔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C</w:t>
      </w:r>
      <w:r>
        <w:rPr>
          <w:color w:val="231F20"/>
          <w:spacing w:val="-9"/>
        </w:rPr>
        <w:t>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提示无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明显的腹腔内出血或出血无明显增加。（5）有随诊条件。</w:t>
      </w:r>
    </w:p>
    <w:p>
      <w:pPr>
        <w:spacing w:line="231" w:lineRule="auto"/>
        <w:sectPr>
          <w:type w:val="continuous"/>
          <w:pgSz w:w="11906" w:h="16838"/>
          <w:pgMar w:top="1322" w:right="1208" w:bottom="547" w:left="407" w:header="0" w:footer="354" w:gutter="0"/>
          <w:cols w:equalWidth="0" w:num="2">
            <w:col w:w="5627" w:space="100"/>
            <w:col w:w="4563" w:space="0"/>
          </w:cols>
        </w:sectPr>
        <w:rPr/>
      </w:pPr>
    </w:p>
    <w:p>
      <w:pPr>
        <w:spacing w:line="277" w:lineRule="auto"/>
        <w:rPr>
          <w:rFonts w:ascii="Arial"/>
          <w:sz w:val="21"/>
        </w:rPr>
      </w:pPr>
      <w:r>
        <w:pict>
          <v:shape id="_x0000_s2" style="position:absolute;margin-left:48.5922pt;margin-top:-0.973022pt;mso-position-vertical-relative:text;mso-position-horizontal-relative:text;width:181.05pt;height:0.3pt;z-index:251658240;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pStyle w:val="BodyText"/>
        <w:ind w:left="4328"/>
        <w:spacing w:before="73" w:line="192" w:lineRule="auto"/>
        <w:outlineLvl w:val="0"/>
        <w:rPr/>
      </w:pPr>
      <w:r>
        <w:rPr>
          <w:rFonts w:ascii="SimHei" w:hAnsi="SimHei" w:eastAsia="SimHei" w:cs="SimHei"/>
          <w:color w:val="231F20"/>
          <w:spacing w:val="9"/>
        </w:rPr>
        <w:t>表3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卵巢黄体破裂的鉴别诊断</w:t>
      </w:r>
    </w:p>
    <w:p>
      <w:pPr>
        <w:spacing w:line="42" w:lineRule="exact"/>
        <w:rPr/>
      </w:pPr>
      <w:r/>
    </w:p>
    <w:tbl>
      <w:tblPr>
        <w:tblStyle w:val="TableNormal"/>
        <w:tblW w:w="9403" w:type="dxa"/>
        <w:tblInd w:w="8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26"/>
        <w:gridCol w:w="405"/>
        <w:gridCol w:w="852"/>
        <w:gridCol w:w="1021"/>
        <w:gridCol w:w="963"/>
        <w:gridCol w:w="823"/>
        <w:gridCol w:w="1283"/>
        <w:gridCol w:w="851"/>
        <w:gridCol w:w="1098"/>
        <w:gridCol w:w="1381"/>
      </w:tblGrid>
      <w:tr>
        <w:trPr>
          <w:trHeight w:val="503" w:hRule="atLeast"/>
        </w:trPr>
        <w:tc>
          <w:tcPr>
            <w:tcW w:w="72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2"/>
              <w:spacing w:before="170" w:line="188" w:lineRule="auto"/>
              <w:rPr/>
            </w:pPr>
            <w:r>
              <w:rPr>
                <w:color w:val="231F20"/>
                <w:spacing w:val="8"/>
              </w:rPr>
              <w:t>疾病</w:t>
            </w:r>
          </w:p>
        </w:tc>
        <w:tc>
          <w:tcPr>
            <w:tcW w:w="405" w:type="dxa"/>
            <w:vAlign w:val="top"/>
            <w:textDirection w:val="tbRlV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7"/>
              <w:spacing w:before="115" w:line="190" w:lineRule="auto"/>
              <w:rPr/>
            </w:pPr>
            <w:r>
              <w:rPr>
                <w:color w:val="231F20"/>
                <w:spacing w:val="1"/>
              </w:rPr>
              <w:t>停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1"/>
              </w:rPr>
              <w:t>经</w:t>
            </w:r>
          </w:p>
        </w:tc>
        <w:tc>
          <w:tcPr>
            <w:tcW w:w="85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12"/>
              <w:spacing w:before="37" w:line="184" w:lineRule="auto"/>
              <w:rPr/>
            </w:pPr>
            <w:r>
              <w:rPr>
                <w:color w:val="231F20"/>
                <w:spacing w:val="1"/>
              </w:rPr>
              <w:t>阴道</w:t>
            </w:r>
          </w:p>
          <w:p>
            <w:pPr>
              <w:pStyle w:val="TableText"/>
              <w:ind w:left="303"/>
              <w:spacing w:before="71" w:line="174" w:lineRule="auto"/>
              <w:rPr/>
            </w:pPr>
            <w:r>
              <w:rPr>
                <w:color w:val="231F20"/>
                <w:spacing w:val="6"/>
              </w:rPr>
              <w:t>流血</w:t>
            </w:r>
          </w:p>
        </w:tc>
        <w:tc>
          <w:tcPr>
            <w:tcW w:w="10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54"/>
              <w:spacing w:before="171" w:line="186" w:lineRule="auto"/>
              <w:rPr/>
            </w:pPr>
            <w:r>
              <w:rPr>
                <w:color w:val="231F20"/>
                <w:spacing w:val="8"/>
              </w:rPr>
              <w:t>腹痛</w:t>
            </w:r>
          </w:p>
        </w:tc>
        <w:tc>
          <w:tcPr>
            <w:tcW w:w="96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175" w:line="181" w:lineRule="auto"/>
              <w:rPr/>
            </w:pPr>
            <w:r>
              <w:rPr>
                <w:color w:val="231F20"/>
                <w:spacing w:val="-8"/>
              </w:rPr>
              <w:t>恶心、呕吐</w:t>
            </w:r>
          </w:p>
        </w:tc>
        <w:tc>
          <w:tcPr>
            <w:tcW w:w="82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4"/>
              <w:spacing w:before="167" w:line="193" w:lineRule="auto"/>
              <w:rPr/>
            </w:pPr>
            <w:r>
              <w:rPr>
                <w:color w:val="231F20"/>
                <w:spacing w:val="9"/>
              </w:rPr>
              <w:t>休克</w:t>
            </w:r>
          </w:p>
        </w:tc>
        <w:tc>
          <w:tcPr>
            <w:tcW w:w="128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26"/>
              <w:spacing w:before="171" w:line="186" w:lineRule="auto"/>
              <w:rPr/>
            </w:pPr>
            <w:r>
              <w:rPr>
                <w:color w:val="231F20"/>
                <w:spacing w:val="8"/>
              </w:rPr>
              <w:t>盆腔检查</w:t>
            </w:r>
          </w:p>
        </w:tc>
        <w:tc>
          <w:tcPr>
            <w:tcW w:w="85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90"/>
              <w:spacing w:before="170" w:line="187" w:lineRule="auto"/>
              <w:rPr/>
            </w:pPr>
            <w:r>
              <w:rPr>
                <w:color w:val="231F20"/>
                <w:spacing w:val="8"/>
              </w:rPr>
              <w:t>血常规</w:t>
            </w:r>
          </w:p>
        </w:tc>
        <w:tc>
          <w:tcPr>
            <w:tcW w:w="109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8" w:right="135" w:hanging="14"/>
              <w:spacing w:before="38" w:line="212" w:lineRule="auto"/>
              <w:rPr/>
            </w:pPr>
            <w:r>
              <w:rPr>
                <w:color w:val="231F20"/>
                <w:spacing w:val="8"/>
              </w:rPr>
              <w:t>C-反应蛋白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8"/>
              </w:rPr>
              <w:t>和降钙素原</w:t>
            </w:r>
          </w:p>
        </w:tc>
        <w:tc>
          <w:tcPr>
            <w:tcW w:w="13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63"/>
              <w:spacing w:before="170" w:line="188" w:lineRule="auto"/>
              <w:rPr/>
            </w:pPr>
            <w:r>
              <w:rPr>
                <w:color w:val="231F20"/>
                <w:spacing w:val="9"/>
              </w:rPr>
              <w:t>妇科超声</w:t>
            </w:r>
          </w:p>
        </w:tc>
      </w:tr>
      <w:tr>
        <w:trPr>
          <w:trHeight w:val="262" w:hRule="atLeast"/>
        </w:trPr>
        <w:tc>
          <w:tcPr>
            <w:tcW w:w="72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4"/>
              <w:spacing w:before="54" w:line="184" w:lineRule="auto"/>
              <w:rPr/>
            </w:pPr>
            <w:r>
              <w:rPr>
                <w:color w:val="231F20"/>
                <w:spacing w:val="2"/>
              </w:rPr>
              <w:t>卵巢黄</w:t>
            </w:r>
          </w:p>
        </w:tc>
        <w:tc>
          <w:tcPr>
            <w:tcW w:w="40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31"/>
              <w:spacing w:before="59" w:line="177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8"/>
              <w:spacing w:before="54" w:line="184" w:lineRule="auto"/>
              <w:rPr/>
            </w:pPr>
            <w:r>
              <w:rPr>
                <w:color w:val="231F20"/>
                <w:spacing w:val="19"/>
              </w:rPr>
              <w:t>无或流血</w:t>
            </w:r>
          </w:p>
        </w:tc>
        <w:tc>
          <w:tcPr>
            <w:tcW w:w="10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before="54" w:line="184" w:lineRule="auto"/>
              <w:jc w:val="right"/>
              <w:rPr/>
            </w:pPr>
            <w:r>
              <w:rPr>
                <w:color w:val="231F20"/>
                <w:spacing w:val="7"/>
              </w:rPr>
              <w:t>突发性腹痛，</w:t>
            </w:r>
          </w:p>
        </w:tc>
        <w:tc>
          <w:tcPr>
            <w:tcW w:w="96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3"/>
              <w:spacing w:before="53" w:line="185" w:lineRule="auto"/>
              <w:rPr/>
            </w:pPr>
            <w:r>
              <w:rPr>
                <w:color w:val="231F20"/>
                <w:spacing w:val="5"/>
              </w:rPr>
              <w:t>可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5"/>
              </w:rPr>
              <w:t>伴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5"/>
              </w:rPr>
              <w:t>有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恶</w:t>
            </w:r>
          </w:p>
        </w:tc>
        <w:tc>
          <w:tcPr>
            <w:tcW w:w="82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"/>
              <w:spacing w:before="54" w:line="184" w:lineRule="auto"/>
              <w:rPr/>
            </w:pPr>
            <w:r>
              <w:rPr>
                <w:color w:val="231F20"/>
                <w:spacing w:val="26"/>
              </w:rPr>
              <w:t>无或轻度</w:t>
            </w:r>
          </w:p>
        </w:tc>
        <w:tc>
          <w:tcPr>
            <w:tcW w:w="128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"/>
              <w:spacing w:before="54" w:line="184" w:lineRule="auto"/>
              <w:rPr/>
            </w:pPr>
            <w:r>
              <w:rPr>
                <w:color w:val="231F20"/>
                <w:spacing w:val="16"/>
              </w:rPr>
              <w:t>一侧附件区有压</w:t>
            </w:r>
          </w:p>
        </w:tc>
        <w:tc>
          <w:tcPr>
            <w:tcW w:w="85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1"/>
              <w:spacing w:before="54" w:line="184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0"/>
              <w:spacing w:before="54" w:line="184" w:lineRule="auto"/>
              <w:rPr/>
            </w:pPr>
            <w:r>
              <w:rPr>
                <w:color w:val="231F20"/>
                <w:spacing w:val="9"/>
              </w:rPr>
              <w:t>正常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9"/>
              </w:rPr>
              <w:t>，出血时</w:t>
            </w:r>
          </w:p>
        </w:tc>
        <w:tc>
          <w:tcPr>
            <w:tcW w:w="13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3"/>
              <w:spacing w:before="54" w:line="184" w:lineRule="auto"/>
              <w:rPr/>
            </w:pPr>
            <w:r>
              <w:rPr>
                <w:color w:val="231F20"/>
                <w:spacing w:val="28"/>
              </w:rPr>
              <w:t>一侧附件区低回</w:t>
            </w:r>
          </w:p>
        </w:tc>
      </w:tr>
      <w:tr>
        <w:trPr>
          <w:trHeight w:val="266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19"/>
              <w:spacing w:before="55" w:line="187" w:lineRule="auto"/>
              <w:rPr/>
            </w:pPr>
            <w:r>
              <w:rPr>
                <w:color w:val="231F20"/>
                <w:spacing w:val="4"/>
              </w:rPr>
              <w:t>体破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pStyle w:val="TableText"/>
              <w:ind w:left="279"/>
              <w:spacing w:before="57" w:line="185" w:lineRule="auto"/>
              <w:rPr/>
            </w:pPr>
            <w:r>
              <w:rPr>
                <w:color w:val="231F20"/>
                <w:spacing w:val="22"/>
              </w:rPr>
              <w:t>量如月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1"/>
              <w:spacing w:before="60" w:line="182" w:lineRule="auto"/>
              <w:rPr/>
            </w:pPr>
            <w:r>
              <w:rPr>
                <w:color w:val="231F20"/>
                <w:spacing w:val="1"/>
              </w:rPr>
              <w:t>局 限 于 下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2"/>
              <w:spacing w:before="65" w:line="177" w:lineRule="auto"/>
              <w:rPr/>
            </w:pPr>
            <w:r>
              <w:rPr>
                <w:color w:val="231F20"/>
                <w:spacing w:val="-7"/>
                <w:w w:val="97"/>
              </w:rPr>
              <w:t>心、呕吐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20"/>
              <w:spacing w:before="55" w:line="187" w:lineRule="auto"/>
              <w:rPr/>
            </w:pPr>
            <w:r>
              <w:rPr>
                <w:color w:val="231F20"/>
                <w:spacing w:val="9"/>
              </w:rPr>
              <w:t>休克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1"/>
              <w:spacing w:before="57" w:line="185" w:lineRule="auto"/>
              <w:rPr/>
            </w:pPr>
            <w:r>
              <w:rPr>
                <w:color w:val="231F20"/>
                <w:spacing w:val="12"/>
              </w:rPr>
              <w:t>痛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2"/>
              </w:rPr>
              <w:t>，有子宫颈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0"/>
              <w:spacing w:before="57" w:line="185" w:lineRule="auto"/>
              <w:rPr/>
            </w:pPr>
            <w:r>
              <w:rPr>
                <w:color w:val="231F20"/>
                <w:spacing w:val="4"/>
              </w:rPr>
              <w:t>数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正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常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230"/>
              <w:spacing w:before="56" w:line="186" w:lineRule="auto"/>
              <w:rPr/>
            </w:pPr>
            <w:r>
              <w:rPr>
                <w:color w:val="231F20"/>
                <w:spacing w:val="7"/>
              </w:rPr>
              <w:t>间长可升高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spacing w:before="57" w:line="185" w:lineRule="auto"/>
              <w:jc w:val="right"/>
              <w:rPr/>
            </w:pPr>
            <w:r>
              <w:rPr>
                <w:color w:val="231F20"/>
                <w:spacing w:val="-8"/>
              </w:rPr>
              <w:t>声，有“火环征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8"/>
              </w:rPr>
              <w:t>”</w:t>
            </w:r>
          </w:p>
        </w:tc>
      </w:tr>
      <w:tr>
        <w:trPr>
          <w:trHeight w:val="1057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0"/>
              <w:spacing w:before="58" w:line="183" w:lineRule="auto"/>
              <w:rPr/>
            </w:pPr>
            <w:r>
              <w:rPr>
                <w:color w:val="231F20"/>
                <w:spacing w:val="6"/>
              </w:rPr>
              <w:t>裂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pStyle w:val="TableText"/>
              <w:ind w:left="281"/>
              <w:spacing w:before="60" w:line="185" w:lineRule="auto"/>
              <w:rPr/>
            </w:pPr>
            <w:r>
              <w:rPr>
                <w:color w:val="231F20"/>
                <w:spacing w:val="8"/>
              </w:rPr>
              <w:t>经血量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56" w:line="188" w:lineRule="auto"/>
              <w:rPr/>
            </w:pPr>
            <w:r>
              <w:rPr>
                <w:color w:val="231F20"/>
                <w:spacing w:val="9"/>
              </w:rPr>
              <w:t>腹一侧</w:t>
            </w:r>
          </w:p>
        </w:tc>
        <w:tc>
          <w:tcPr>
            <w:tcW w:w="9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17"/>
              <w:spacing w:before="57" w:line="186" w:lineRule="auto"/>
              <w:rPr/>
            </w:pPr>
            <w:r>
              <w:rPr>
                <w:color w:val="231F20"/>
                <w:spacing w:val="9"/>
              </w:rPr>
              <w:t>举痛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 w:right="9" w:firstLine="1"/>
              <w:spacing w:before="55" w:line="247" w:lineRule="auto"/>
              <w:rPr/>
            </w:pPr>
            <w:r>
              <w:rPr>
                <w:color w:val="231F20"/>
                <w:spacing w:val="4"/>
              </w:rPr>
              <w:t>或升高，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line="190" w:lineRule="auto"/>
              <w:rPr/>
            </w:pPr>
            <w:r>
              <w:rPr>
                <w:color w:val="231F20"/>
                <w:spacing w:val="1"/>
              </w:rPr>
              <w:t>白下降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32" w:right="79" w:hanging="10"/>
              <w:spacing w:before="55" w:line="248" w:lineRule="auto"/>
              <w:rPr/>
            </w:pPr>
            <w:r>
              <w:rPr>
                <w:color w:val="231F20"/>
                <w:spacing w:val="4"/>
              </w:rPr>
              <w:t>外观；若破裂有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8"/>
              </w:rPr>
              <w:t>附件周围及盆</w:t>
            </w:r>
          </w:p>
          <w:p>
            <w:pPr>
              <w:pStyle w:val="TableText"/>
              <w:ind w:left="234" w:right="79" w:hanging="9"/>
              <w:spacing w:line="214" w:lineRule="auto"/>
              <w:rPr/>
            </w:pPr>
            <w:r>
              <w:rPr>
                <w:color w:val="231F20"/>
                <w:spacing w:val="29"/>
              </w:rPr>
              <w:t>腔游离液性暗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区</w:t>
            </w:r>
          </w:p>
        </w:tc>
      </w:tr>
      <w:tr>
        <w:trPr>
          <w:trHeight w:val="274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59"/>
              <w:spacing w:before="67" w:line="183" w:lineRule="auto"/>
              <w:rPr/>
            </w:pPr>
            <w:r>
              <w:rPr>
                <w:color w:val="231F20"/>
                <w:spacing w:val="3"/>
              </w:rPr>
              <w:t>输卵管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2"/>
              <w:spacing w:before="69" w:line="181" w:lineRule="auto"/>
              <w:rPr/>
            </w:pPr>
            <w:r>
              <w:rPr>
                <w:color w:val="231F20"/>
                <w:spacing w:val="6"/>
              </w:rPr>
              <w:t>有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119"/>
              <w:spacing w:before="69" w:line="181" w:lineRule="auto"/>
              <w:rPr/>
            </w:pPr>
            <w:r>
              <w:rPr>
                <w:color w:val="231F20"/>
                <w:spacing w:val="-2"/>
              </w:rPr>
              <w:t>量 少 ，暗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61"/>
              <w:spacing w:before="67" w:line="183" w:lineRule="auto"/>
              <w:rPr/>
            </w:pPr>
            <w:r>
              <w:rPr>
                <w:color w:val="231F20"/>
                <w:spacing w:val="30"/>
              </w:rPr>
              <w:t>下腹一侧撕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404"/>
              <w:spacing w:before="73" w:line="177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60"/>
              <w:spacing w:before="68" w:line="182" w:lineRule="auto"/>
              <w:rPr/>
            </w:pPr>
            <w:r>
              <w:rPr>
                <w:color w:val="231F20"/>
              </w:rPr>
              <w:t>腹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腔 内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出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2"/>
              <w:spacing w:before="67" w:line="183" w:lineRule="auto"/>
              <w:rPr/>
            </w:pPr>
            <w:r>
              <w:rPr>
                <w:color w:val="231F20"/>
                <w:spacing w:val="3"/>
              </w:rPr>
              <w:t>可 有 子 宫 颈 举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81"/>
              <w:spacing w:before="67" w:line="183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0"/>
              <w:spacing w:before="67" w:line="183" w:lineRule="auto"/>
              <w:rPr/>
            </w:pPr>
            <w:r>
              <w:rPr>
                <w:color w:val="231F20"/>
                <w:spacing w:val="9"/>
              </w:rPr>
              <w:t>正常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9"/>
              </w:rPr>
              <w:t>，出血时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3"/>
              <w:spacing w:before="67" w:line="183" w:lineRule="auto"/>
              <w:rPr/>
            </w:pPr>
            <w:r>
              <w:rPr>
                <w:color w:val="231F20"/>
                <w:spacing w:val="28"/>
              </w:rPr>
              <w:t>一侧附件区低回</w:t>
            </w:r>
          </w:p>
        </w:tc>
      </w:tr>
      <w:tr>
        <w:trPr>
          <w:trHeight w:val="1210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09"/>
              <w:spacing w:before="60" w:line="185" w:lineRule="auto"/>
              <w:rPr/>
            </w:pPr>
            <w:r>
              <w:rPr>
                <w:color w:val="231F20"/>
                <w:spacing w:val="4"/>
              </w:rPr>
              <w:t>妊娠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pStyle w:val="TableText"/>
              <w:ind w:left="281"/>
              <w:spacing w:before="58" w:line="192" w:lineRule="auto"/>
              <w:rPr/>
            </w:pPr>
            <w:r>
              <w:rPr>
                <w:color w:val="231F20"/>
                <w:spacing w:val="7"/>
              </w:rPr>
              <w:t>红色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1" w:right="8"/>
              <w:spacing w:before="59" w:line="254" w:lineRule="auto"/>
              <w:jc w:val="both"/>
              <w:rPr/>
            </w:pPr>
            <w:r>
              <w:rPr>
                <w:color w:val="231F20"/>
                <w:spacing w:val="8"/>
              </w:rPr>
              <w:t>裂样剧痛，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疼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3"/>
              </w:rPr>
              <w:t>痛 可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3"/>
              </w:rPr>
              <w:t>扩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8"/>
              </w:rPr>
              <w:t>散全腹</w:t>
            </w:r>
          </w:p>
        </w:tc>
        <w:tc>
          <w:tcPr>
            <w:tcW w:w="9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3" w:type="dxa"/>
            <w:vAlign w:val="top"/>
          </w:tcPr>
          <w:p>
            <w:pPr>
              <w:pStyle w:val="TableText"/>
              <w:ind w:left="225" w:right="56" w:hanging="3"/>
              <w:spacing w:before="61" w:line="245" w:lineRule="auto"/>
              <w:rPr/>
            </w:pPr>
            <w:r>
              <w:rPr>
                <w:color w:val="231F20"/>
                <w:spacing w:val="6"/>
              </w:rPr>
              <w:t>血</w:t>
            </w:r>
            <w:r>
              <w:rPr>
                <w:color w:val="231F20"/>
                <w:spacing w:val="1"/>
              </w:rPr>
              <w:t xml:space="preserve">     </w:t>
            </w:r>
            <w:r>
              <w:rPr>
                <w:color w:val="231F20"/>
                <w:spacing w:val="6"/>
              </w:rPr>
              <w:t>增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多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4"/>
              </w:rPr>
              <w:t>，可</w:t>
            </w:r>
          </w:p>
          <w:p>
            <w:pPr>
              <w:pStyle w:val="TableText"/>
              <w:ind w:left="223" w:right="56" w:hanging="3"/>
              <w:spacing w:before="2" w:line="256" w:lineRule="auto"/>
              <w:rPr/>
            </w:pPr>
            <w:r>
              <w:rPr>
                <w:color w:val="231F20"/>
                <w:spacing w:val="32"/>
              </w:rPr>
              <w:t>伴有休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克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0" w:right="56"/>
              <w:spacing w:before="55" w:line="257" w:lineRule="auto"/>
              <w:rPr/>
            </w:pPr>
            <w:r>
              <w:rPr>
                <w:color w:val="231F20"/>
                <w:spacing w:val="12"/>
              </w:rPr>
              <w:t>痛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2"/>
              </w:rPr>
              <w:t>，宫旁可及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肿块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 w:right="9" w:hanging="1"/>
              <w:spacing w:before="57" w:line="247" w:lineRule="auto"/>
              <w:jc w:val="both"/>
              <w:rPr/>
            </w:pPr>
            <w:r>
              <w:rPr>
                <w:color w:val="231F20"/>
                <w:spacing w:val="4"/>
              </w:rPr>
              <w:t>数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正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常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或升高，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line="190" w:lineRule="auto"/>
              <w:rPr/>
            </w:pPr>
            <w:r>
              <w:rPr>
                <w:color w:val="231F20"/>
                <w:spacing w:val="1"/>
              </w:rPr>
              <w:t>白下降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230"/>
              <w:spacing w:before="57" w:line="189" w:lineRule="auto"/>
              <w:rPr/>
            </w:pPr>
            <w:r>
              <w:rPr>
                <w:color w:val="231F20"/>
                <w:spacing w:val="7"/>
              </w:rPr>
              <w:t>间长可升高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3" w:right="79" w:hanging="1"/>
              <w:spacing w:before="58" w:line="256" w:lineRule="auto"/>
              <w:rPr/>
            </w:pPr>
            <w:r>
              <w:rPr>
                <w:color w:val="231F20"/>
                <w:spacing w:val="4"/>
              </w:rPr>
              <w:t>声，其内或可见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妊娠囊或胎心</w:t>
            </w:r>
          </w:p>
        </w:tc>
      </w:tr>
      <w:tr>
        <w:trPr>
          <w:trHeight w:val="417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62"/>
              <w:spacing w:before="216" w:line="178" w:lineRule="auto"/>
              <w:rPr/>
            </w:pPr>
            <w:r>
              <w:rPr>
                <w:color w:val="231F20"/>
                <w:spacing w:val="2"/>
              </w:rPr>
              <w:t>急性阑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1"/>
              <w:spacing w:before="218" w:line="176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378"/>
              <w:spacing w:before="218" w:line="176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spacing w:before="213" w:line="180" w:lineRule="auto"/>
              <w:jc w:val="right"/>
              <w:rPr/>
            </w:pPr>
            <w:r>
              <w:rPr>
                <w:color w:val="231F20"/>
                <w:spacing w:val="8"/>
              </w:rPr>
              <w:t>从上腹开始，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3"/>
              <w:spacing w:before="212" w:line="181" w:lineRule="auto"/>
              <w:rPr/>
            </w:pPr>
            <w:r>
              <w:rPr>
                <w:color w:val="231F20"/>
                <w:spacing w:val="5"/>
              </w:rPr>
              <w:t>可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5"/>
              </w:rPr>
              <w:t>伴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5"/>
              </w:rPr>
              <w:t>有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恶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334"/>
              <w:spacing w:before="218" w:line="176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1"/>
              <w:spacing w:before="212" w:line="181" w:lineRule="auto"/>
              <w:rPr/>
            </w:pPr>
            <w:r>
              <w:rPr>
                <w:color w:val="231F20"/>
                <w:spacing w:val="16"/>
              </w:rPr>
              <w:t>直肠指检右侧高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81"/>
              <w:spacing w:before="212" w:line="181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1"/>
              <w:spacing w:before="212" w:line="181" w:lineRule="auto"/>
              <w:rPr/>
            </w:pPr>
            <w:r>
              <w:rPr>
                <w:color w:val="231F20"/>
                <w:spacing w:val="8"/>
              </w:rPr>
              <w:t>均可升高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3"/>
              <w:spacing w:before="212" w:line="181" w:lineRule="auto"/>
              <w:rPr/>
            </w:pPr>
            <w:r>
              <w:rPr>
                <w:color w:val="231F20"/>
                <w:spacing w:val="26"/>
              </w:rPr>
              <w:t>子宫附件区无异</w:t>
            </w:r>
          </w:p>
        </w:tc>
      </w:tr>
      <w:tr>
        <w:trPr>
          <w:trHeight w:val="1061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0"/>
              <w:spacing w:before="63" w:line="183" w:lineRule="auto"/>
              <w:rPr/>
            </w:pPr>
            <w:r>
              <w:rPr>
                <w:color w:val="231F20"/>
                <w:spacing w:val="4"/>
              </w:rPr>
              <w:t>尾炎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61" w:line="186" w:lineRule="auto"/>
              <w:rPr/>
            </w:pPr>
            <w:r>
              <w:rPr>
                <w:color w:val="231F20"/>
                <w:spacing w:val="4"/>
              </w:rPr>
              <w:t>后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4"/>
              </w:rPr>
              <w:t>转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4"/>
              </w:rPr>
              <w:t>移 至</w:t>
            </w:r>
          </w:p>
          <w:p>
            <w:pPr>
              <w:pStyle w:val="TableText"/>
              <w:ind w:left="222"/>
              <w:spacing w:before="67" w:line="184" w:lineRule="auto"/>
              <w:rPr/>
            </w:pPr>
            <w:r>
              <w:rPr>
                <w:color w:val="231F20"/>
                <w:spacing w:val="8"/>
              </w:rPr>
              <w:t>右下腹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2"/>
              <w:spacing w:before="69" w:line="177" w:lineRule="auto"/>
              <w:rPr/>
            </w:pPr>
            <w:r>
              <w:rPr>
                <w:color w:val="231F20"/>
                <w:spacing w:val="-7"/>
                <w:w w:val="97"/>
              </w:rPr>
              <w:t>心、呕吐</w:t>
            </w:r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0"/>
              <w:spacing w:before="61" w:line="189" w:lineRule="auto"/>
              <w:rPr/>
            </w:pPr>
            <w:r>
              <w:rPr>
                <w:color w:val="231F20"/>
                <w:spacing w:val="12"/>
              </w:rPr>
              <w:t>位有压痛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2"/>
              </w:rPr>
              <w:t>，无</w:t>
            </w:r>
          </w:p>
          <w:p>
            <w:pPr>
              <w:pStyle w:val="TableText"/>
              <w:ind w:left="220"/>
              <w:spacing w:before="62" w:line="187" w:lineRule="auto"/>
              <w:rPr/>
            </w:pPr>
            <w:r>
              <w:rPr>
                <w:color w:val="231F20"/>
                <w:spacing w:val="17"/>
              </w:rPr>
              <w:t>肿块触及有恶</w:t>
            </w:r>
          </w:p>
          <w:p>
            <w:pPr>
              <w:pStyle w:val="TableText"/>
              <w:ind w:left="220" w:right="56" w:firstLine="1"/>
              <w:spacing w:before="63" w:line="215" w:lineRule="auto"/>
              <w:rPr/>
            </w:pPr>
            <w:r>
              <w:rPr>
                <w:color w:val="231F20"/>
                <w:spacing w:val="11"/>
              </w:rPr>
              <w:t>心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11"/>
              </w:rPr>
              <w:t>、呕吐等腹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膜刺激症状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 w:right="9" w:hanging="1"/>
              <w:spacing w:before="61" w:line="247" w:lineRule="auto"/>
              <w:rPr/>
            </w:pPr>
            <w:r>
              <w:rPr>
                <w:color w:val="231F20"/>
                <w:spacing w:val="5"/>
              </w:rPr>
              <w:t>数升高，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line="187" w:lineRule="auto"/>
              <w:rPr/>
            </w:pPr>
            <w:r>
              <w:rPr>
                <w:color w:val="231F20"/>
                <w:spacing w:val="1"/>
              </w:rPr>
              <w:t>白正常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7"/>
              <w:spacing w:before="60" w:line="188" w:lineRule="auto"/>
              <w:rPr/>
            </w:pPr>
            <w:r>
              <w:rPr>
                <w:color w:val="231F20"/>
                <w:spacing w:val="1"/>
              </w:rPr>
              <w:t>常</w:t>
            </w:r>
          </w:p>
        </w:tc>
      </w:tr>
      <w:tr>
        <w:trPr>
          <w:trHeight w:val="269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61"/>
              <w:spacing w:before="71" w:line="175" w:lineRule="auto"/>
              <w:rPr/>
            </w:pPr>
            <w:r>
              <w:rPr>
                <w:color w:val="231F20"/>
                <w:spacing w:val="3"/>
              </w:rPr>
              <w:t>盆腔炎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1"/>
              <w:spacing w:before="74" w:line="172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378"/>
              <w:spacing w:before="74" w:line="172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61"/>
              <w:spacing w:before="68" w:line="178" w:lineRule="auto"/>
              <w:rPr/>
            </w:pPr>
            <w:r>
              <w:rPr>
                <w:color w:val="231F20"/>
                <w:spacing w:val="30"/>
              </w:rPr>
              <w:t>下腹部持续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1"/>
              <w:spacing w:before="69" w:line="177" w:lineRule="auto"/>
              <w:rPr/>
            </w:pPr>
            <w:r>
              <w:rPr>
                <w:color w:val="231F20"/>
                <w:spacing w:val="19"/>
              </w:rPr>
              <w:t>炎症扩散后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334"/>
              <w:spacing w:before="74" w:line="172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1"/>
              <w:spacing w:before="69" w:line="177" w:lineRule="auto"/>
              <w:rPr/>
            </w:pPr>
            <w:r>
              <w:rPr>
                <w:color w:val="231F20"/>
                <w:spacing w:val="3"/>
              </w:rPr>
              <w:t>子 宫 颈 举 痛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3"/>
              </w:rPr>
              <w:t>阳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81"/>
              <w:spacing w:before="68" w:line="178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1"/>
              <w:spacing w:before="68" w:line="178" w:lineRule="auto"/>
              <w:rPr/>
            </w:pPr>
            <w:r>
              <w:rPr>
                <w:color w:val="231F20"/>
                <w:spacing w:val="8"/>
              </w:rPr>
              <w:t>均可升高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2"/>
              <w:spacing w:before="69" w:line="177" w:lineRule="auto"/>
              <w:rPr/>
            </w:pPr>
            <w:r>
              <w:rPr>
                <w:color w:val="231F20"/>
                <w:spacing w:val="4"/>
              </w:rPr>
              <w:t>输卵管壁增厚、呈</w:t>
            </w:r>
          </w:p>
        </w:tc>
      </w:tr>
      <w:tr>
        <w:trPr>
          <w:trHeight w:val="266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19"/>
              <w:spacing w:before="66" w:line="177" w:lineRule="auto"/>
              <w:rPr/>
            </w:pPr>
            <w:r>
              <w:rPr>
                <w:color w:val="231F20"/>
                <w:spacing w:val="4"/>
              </w:rPr>
              <w:t>性疾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65" w:line="178" w:lineRule="auto"/>
              <w:rPr/>
            </w:pPr>
            <w:r>
              <w:rPr>
                <w:color w:val="231F20"/>
                <w:spacing w:val="9"/>
              </w:rPr>
              <w:t>性腹痛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3"/>
              <w:spacing w:before="67" w:line="176" w:lineRule="auto"/>
              <w:rPr/>
            </w:pPr>
            <w:r>
              <w:rPr>
                <w:color w:val="231F20"/>
                <w:spacing w:val="21"/>
              </w:rPr>
              <w:t>可出现恶</w:t>
            </w:r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19"/>
              <w:spacing w:before="65" w:line="178" w:lineRule="auto"/>
              <w:rPr/>
            </w:pPr>
            <w:r>
              <w:rPr>
                <w:color w:val="231F20"/>
                <w:spacing w:val="12"/>
              </w:rPr>
              <w:t>性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12"/>
              </w:rPr>
              <w:t>，有输卵管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spacing w:before="64" w:line="179" w:lineRule="auto"/>
              <w:jc w:val="right"/>
              <w:rPr/>
            </w:pPr>
            <w:r>
              <w:rPr>
                <w:color w:val="231F20"/>
                <w:spacing w:val="5"/>
              </w:rPr>
              <w:t>数升高，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2"/>
              <w:spacing w:before="64" w:line="179" w:lineRule="auto"/>
              <w:rPr/>
            </w:pPr>
            <w:r>
              <w:rPr>
                <w:color w:val="231F20"/>
                <w:spacing w:val="4"/>
              </w:rPr>
              <w:t>肠型、腊肠状囊</w:t>
            </w:r>
          </w:p>
        </w:tc>
      </w:tr>
      <w:tr>
        <w:trPr>
          <w:trHeight w:val="1325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19"/>
              <w:spacing w:before="63" w:line="190" w:lineRule="auto"/>
              <w:rPr/>
            </w:pPr>
            <w:r>
              <w:rPr>
                <w:color w:val="231F20"/>
                <w:spacing w:val="6"/>
              </w:rPr>
              <w:t>病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2" w:right="55"/>
              <w:spacing w:before="70" w:line="260" w:lineRule="auto"/>
              <w:rPr/>
            </w:pPr>
            <w:r>
              <w:rPr>
                <w:color w:val="231F20"/>
                <w:spacing w:val="-6"/>
              </w:rPr>
              <w:t>心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、呕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等症状</w:t>
            </w:r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2"/>
              <w:spacing w:before="63" w:line="189" w:lineRule="auto"/>
              <w:rPr/>
            </w:pPr>
            <w:r>
              <w:rPr>
                <w:color w:val="231F20"/>
                <w:spacing w:val="12"/>
              </w:rPr>
              <w:t>积水时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2"/>
              </w:rPr>
              <w:t>，可触</w:t>
            </w:r>
          </w:p>
          <w:p>
            <w:pPr>
              <w:pStyle w:val="TableText"/>
              <w:ind w:left="219"/>
              <w:spacing w:before="61" w:line="186" w:lineRule="auto"/>
              <w:rPr/>
            </w:pPr>
            <w:r>
              <w:rPr>
                <w:color w:val="231F20"/>
                <w:spacing w:val="9"/>
              </w:rPr>
              <w:t>及腊肠样肿块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/>
              <w:spacing w:before="68" w:line="183" w:lineRule="auto"/>
              <w:rPr/>
            </w:pP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before="63" w:line="188" w:lineRule="auto"/>
              <w:rPr/>
            </w:pPr>
            <w:r>
              <w:rPr>
                <w:color w:val="231F20"/>
                <w:spacing w:val="1"/>
              </w:rPr>
              <w:t>白正常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2"/>
              <w:spacing w:before="63" w:line="191" w:lineRule="auto"/>
              <w:rPr/>
            </w:pPr>
            <w:r>
              <w:rPr>
                <w:color w:val="231F20"/>
                <w:spacing w:val="4"/>
              </w:rPr>
              <w:t>性肿块；或附件</w:t>
            </w:r>
          </w:p>
          <w:p>
            <w:pPr>
              <w:pStyle w:val="TableText"/>
              <w:ind w:left="144" w:right="79" w:firstLine="90"/>
              <w:spacing w:before="59" w:line="230" w:lineRule="auto"/>
              <w:jc w:val="both"/>
              <w:rPr/>
            </w:pPr>
            <w:r>
              <w:rPr>
                <w:color w:val="231F20"/>
                <w:spacing w:val="2"/>
              </w:rPr>
              <w:t>区混合包块，增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1"/>
              </w:rPr>
              <w:t>厚 的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1"/>
              </w:rPr>
              <w:t>输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1"/>
              </w:rPr>
              <w:t>卵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11"/>
              </w:rPr>
              <w:t>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壁折叠，表现为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“齿轮征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21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64"/>
              <w:spacing w:before="72" w:line="175" w:lineRule="auto"/>
              <w:rPr/>
            </w:pPr>
            <w:r>
              <w:rPr>
                <w:color w:val="231F20"/>
                <w:spacing w:val="2"/>
              </w:rPr>
              <w:t>卵巢肿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1"/>
              <w:spacing w:before="77" w:line="170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378"/>
              <w:spacing w:before="77" w:line="170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spacing w:before="72" w:line="175" w:lineRule="auto"/>
              <w:jc w:val="right"/>
              <w:rPr/>
            </w:pPr>
            <w:r>
              <w:rPr>
                <w:color w:val="231F20"/>
                <w:spacing w:val="7"/>
              </w:rPr>
              <w:t>活动后腹痛，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3"/>
              <w:spacing w:before="71" w:line="176" w:lineRule="auto"/>
              <w:rPr/>
            </w:pPr>
            <w:r>
              <w:rPr>
                <w:color w:val="231F20"/>
                <w:spacing w:val="5"/>
              </w:rPr>
              <w:t>可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5"/>
              </w:rPr>
              <w:t>伴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5"/>
              </w:rPr>
              <w:t>有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恶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334"/>
              <w:spacing w:before="77" w:line="170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1"/>
              <w:spacing w:before="72" w:line="175" w:lineRule="auto"/>
              <w:rPr/>
            </w:pPr>
            <w:r>
              <w:rPr>
                <w:color w:val="231F20"/>
                <w:spacing w:val="3"/>
              </w:rPr>
              <w:t>子 宫 颈 举 痛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3"/>
              </w:rPr>
              <w:t>阳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81"/>
              <w:spacing w:before="72" w:line="175" w:lineRule="auto"/>
              <w:rPr/>
            </w:pPr>
            <w:r>
              <w:rPr>
                <w:color w:val="231F20"/>
                <w:spacing w:val="28"/>
              </w:rPr>
              <w:t>白细胞计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0"/>
              <w:spacing w:before="72" w:line="175" w:lineRule="auto"/>
              <w:rPr/>
            </w:pPr>
            <w:r>
              <w:rPr>
                <w:color w:val="231F20"/>
                <w:spacing w:val="7"/>
              </w:rPr>
              <w:t>正常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7"/>
              <w:spacing w:before="72" w:line="175" w:lineRule="auto"/>
              <w:rPr/>
            </w:pPr>
            <w:r>
              <w:rPr>
                <w:color w:val="231F20"/>
                <w:spacing w:val="27"/>
              </w:rPr>
              <w:t>多为一侧附件区</w:t>
            </w:r>
          </w:p>
        </w:tc>
      </w:tr>
      <w:tr>
        <w:trPr>
          <w:trHeight w:val="264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2"/>
              <w:spacing w:before="67" w:line="174" w:lineRule="auto"/>
              <w:rPr/>
            </w:pPr>
            <w:r>
              <w:rPr>
                <w:color w:val="231F20"/>
                <w:spacing w:val="3"/>
              </w:rPr>
              <w:t>物蒂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1"/>
              <w:spacing w:before="69" w:line="172" w:lineRule="auto"/>
              <w:rPr/>
            </w:pPr>
            <w:r>
              <w:rPr>
                <w:color w:val="231F20"/>
                <w:spacing w:val="1"/>
              </w:rPr>
              <w:t>局 限 于 下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2"/>
              <w:spacing w:before="74" w:line="167" w:lineRule="auto"/>
              <w:rPr/>
            </w:pPr>
            <w:r>
              <w:rPr>
                <w:color w:val="231F20"/>
                <w:spacing w:val="-7"/>
                <w:w w:val="97"/>
              </w:rPr>
              <w:t>心、呕吐</w:t>
            </w:r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19"/>
              <w:spacing w:before="67" w:line="174" w:lineRule="auto"/>
              <w:rPr/>
            </w:pPr>
            <w:r>
              <w:rPr>
                <w:color w:val="231F20"/>
                <w:spacing w:val="13"/>
              </w:rPr>
              <w:t>性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13"/>
              </w:rPr>
              <w:t>，可触及附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0"/>
              <w:spacing w:before="67" w:line="174" w:lineRule="auto"/>
              <w:rPr/>
            </w:pPr>
            <w:r>
              <w:rPr>
                <w:color w:val="231F20"/>
                <w:spacing w:val="4"/>
              </w:rPr>
              <w:t>数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正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常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1"/>
              <w:spacing w:before="66" w:line="175" w:lineRule="auto"/>
              <w:rPr/>
            </w:pPr>
            <w:r>
              <w:rPr>
                <w:color w:val="231F20"/>
                <w:spacing w:val="30"/>
              </w:rPr>
              <w:t>囊性或囊实性</w:t>
            </w:r>
          </w:p>
        </w:tc>
      </w:tr>
      <w:tr>
        <w:trPr>
          <w:trHeight w:val="797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19"/>
              <w:spacing w:before="68" w:line="187" w:lineRule="auto"/>
              <w:rPr/>
            </w:pPr>
            <w:r>
              <w:rPr>
                <w:color w:val="231F20"/>
                <w:spacing w:val="4"/>
              </w:rPr>
              <w:t>扭转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68" w:line="188" w:lineRule="auto"/>
              <w:rPr/>
            </w:pPr>
            <w:r>
              <w:rPr>
                <w:color w:val="231F20"/>
                <w:spacing w:val="9"/>
              </w:rPr>
              <w:t>腹一侧</w:t>
            </w:r>
          </w:p>
        </w:tc>
        <w:tc>
          <w:tcPr>
            <w:tcW w:w="9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20" w:right="56"/>
              <w:spacing w:before="68" w:line="256" w:lineRule="auto"/>
              <w:rPr/>
            </w:pPr>
            <w:r>
              <w:rPr>
                <w:color w:val="231F20"/>
                <w:spacing w:val="12"/>
              </w:rPr>
              <w:t>件区肿块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2"/>
              </w:rPr>
              <w:t>，蒂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部触痛明显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1" w:right="9" w:firstLine="1"/>
              <w:spacing w:before="68" w:line="247" w:lineRule="auto"/>
              <w:rPr/>
            </w:pPr>
            <w:r>
              <w:rPr>
                <w:color w:val="231F20"/>
                <w:spacing w:val="4"/>
              </w:rPr>
              <w:t>或升高，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血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红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蛋</w:t>
            </w:r>
          </w:p>
          <w:p>
            <w:pPr>
              <w:pStyle w:val="TableText"/>
              <w:ind w:left="241"/>
              <w:spacing w:line="176" w:lineRule="auto"/>
              <w:rPr/>
            </w:pPr>
            <w:r>
              <w:rPr>
                <w:color w:val="231F20"/>
                <w:spacing w:val="1"/>
              </w:rPr>
              <w:t>白正常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8" w:right="79" w:hanging="5"/>
              <w:spacing w:before="65" w:line="258" w:lineRule="auto"/>
              <w:rPr/>
            </w:pPr>
            <w:r>
              <w:rPr>
                <w:color w:val="231F20"/>
                <w:spacing w:val="4"/>
              </w:rPr>
              <w:t>肿物，有条索状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蒂</w:t>
            </w:r>
          </w:p>
        </w:tc>
      </w:tr>
      <w:tr>
        <w:trPr>
          <w:trHeight w:val="269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59"/>
              <w:spacing w:before="76" w:line="170" w:lineRule="auto"/>
              <w:rPr/>
            </w:pPr>
            <w:r>
              <w:rPr>
                <w:color w:val="231F20"/>
                <w:spacing w:val="3"/>
              </w:rPr>
              <w:t>腹腔器</w:t>
            </w:r>
          </w:p>
        </w:tc>
        <w:tc>
          <w:tcPr>
            <w:tcW w:w="405" w:type="dxa"/>
            <w:vAlign w:val="top"/>
          </w:tcPr>
          <w:p>
            <w:pPr>
              <w:pStyle w:val="TableText"/>
              <w:ind w:left="131"/>
              <w:spacing w:before="79" w:line="167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378"/>
              <w:spacing w:before="79" w:line="167" w:lineRule="auto"/>
              <w:rPr/>
            </w:pPr>
            <w:r>
              <w:rPr>
                <w:color w:val="231F20"/>
                <w:spacing w:val="8"/>
              </w:rPr>
              <w:t>无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74"/>
              <w:spacing w:before="73" w:line="173" w:lineRule="auto"/>
              <w:rPr/>
            </w:pPr>
            <w:r>
              <w:rPr>
                <w:color w:val="231F20"/>
                <w:spacing w:val="28"/>
              </w:rPr>
              <w:t>明显外伤史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0"/>
              <w:spacing w:before="76" w:line="170" w:lineRule="auto"/>
              <w:rPr/>
            </w:pPr>
            <w:r>
              <w:rPr>
                <w:color w:val="231F20"/>
                <w:spacing w:val="11"/>
              </w:rPr>
              <w:t>有恶心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11"/>
              </w:rPr>
              <w:t>、呕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60"/>
              <w:spacing w:before="75" w:line="171" w:lineRule="auto"/>
              <w:rPr/>
            </w:pPr>
            <w:r>
              <w:rPr>
                <w:color w:val="231F20"/>
              </w:rPr>
              <w:t>腹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腔 内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出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62"/>
              <w:spacing w:before="76" w:line="170" w:lineRule="auto"/>
              <w:rPr/>
            </w:pPr>
            <w:r>
              <w:rPr>
                <w:color w:val="231F20"/>
                <w:spacing w:val="8"/>
              </w:rPr>
              <w:t>可无症状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61"/>
              <w:spacing w:before="74" w:line="172" w:lineRule="auto"/>
              <w:rPr/>
            </w:pPr>
            <w:r>
              <w:rPr>
                <w:color w:val="231F20"/>
                <w:spacing w:val="36"/>
              </w:rPr>
              <w:t>血红蛋白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60"/>
              <w:spacing w:before="74" w:line="172" w:lineRule="auto"/>
              <w:rPr/>
            </w:pPr>
            <w:r>
              <w:rPr>
                <w:color w:val="231F20"/>
                <w:spacing w:val="7"/>
              </w:rPr>
              <w:t>正常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63"/>
              <w:spacing w:before="74" w:line="172" w:lineRule="auto"/>
              <w:rPr/>
            </w:pPr>
            <w:r>
              <w:rPr>
                <w:color w:val="231F20"/>
                <w:spacing w:val="26"/>
              </w:rPr>
              <w:t>子宫附件区无异</w:t>
            </w:r>
          </w:p>
        </w:tc>
      </w:tr>
      <w:tr>
        <w:trPr>
          <w:trHeight w:val="266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2"/>
              <w:spacing w:before="70" w:line="173" w:lineRule="auto"/>
              <w:rPr/>
            </w:pPr>
            <w:r>
              <w:rPr>
                <w:color w:val="231F20"/>
                <w:spacing w:val="3"/>
              </w:rPr>
              <w:t>官创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2"/>
              <w:spacing w:before="72" w:line="171" w:lineRule="auto"/>
              <w:rPr/>
            </w:pPr>
            <w:r>
              <w:rPr>
                <w:color w:val="231F20"/>
                <w:spacing w:val="3"/>
              </w:rPr>
              <w:t>导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致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的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3"/>
              </w:rPr>
              <w:t>上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9"/>
              <w:spacing w:before="69" w:line="174" w:lineRule="auto"/>
              <w:rPr/>
            </w:pPr>
            <w:r>
              <w:rPr>
                <w:color w:val="231F20"/>
                <w:spacing w:val="19"/>
              </w:rPr>
              <w:t>吐等腹膜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22"/>
              <w:spacing w:before="70" w:line="173" w:lineRule="auto"/>
              <w:rPr/>
            </w:pPr>
            <w:r>
              <w:rPr>
                <w:color w:val="231F20"/>
                <w:spacing w:val="31"/>
              </w:rPr>
              <w:t>血增多</w:t>
            </w:r>
          </w:p>
        </w:tc>
        <w:tc>
          <w:tcPr>
            <w:tcW w:w="12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pStyle w:val="TableText"/>
              <w:ind w:left="220"/>
              <w:spacing w:before="69" w:line="174" w:lineRule="auto"/>
              <w:rPr/>
            </w:pPr>
            <w:r>
              <w:rPr>
                <w:color w:val="231F20"/>
                <w:spacing w:val="8"/>
              </w:rPr>
              <w:t>下降</w:t>
            </w:r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7"/>
              <w:spacing w:before="69" w:line="174" w:lineRule="auto"/>
              <w:rPr/>
            </w:pPr>
            <w:r>
              <w:rPr>
                <w:color w:val="231F20"/>
                <w:spacing w:val="-2"/>
              </w:rPr>
              <w:t>常 ，若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出 血 较</w:t>
            </w:r>
          </w:p>
        </w:tc>
      </w:tr>
      <w:tr>
        <w:trPr>
          <w:trHeight w:val="264" w:hRule="atLeast"/>
        </w:trPr>
        <w:tc>
          <w:tcPr>
            <w:tcW w:w="726" w:type="dxa"/>
            <w:vAlign w:val="top"/>
          </w:tcPr>
          <w:p>
            <w:pPr>
              <w:pStyle w:val="TableText"/>
              <w:ind w:left="221"/>
              <w:spacing w:before="68" w:line="173" w:lineRule="auto"/>
              <w:rPr/>
            </w:pPr>
            <w:r>
              <w:rPr>
                <w:color w:val="231F20"/>
                <w:spacing w:val="-7"/>
                <w:w w:val="88"/>
              </w:rPr>
              <w:t>伤、脾</w:t>
            </w:r>
          </w:p>
        </w:tc>
        <w:tc>
          <w:tcPr>
            <w:tcW w:w="4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</w:tcPr>
          <w:p>
            <w:pPr>
              <w:pStyle w:val="TableText"/>
              <w:ind w:left="220"/>
              <w:spacing w:before="69" w:line="172" w:lineRule="auto"/>
              <w:rPr/>
            </w:pPr>
            <w:r>
              <w:rPr>
                <w:color w:val="231F20"/>
                <w:spacing w:val="9"/>
              </w:rPr>
              <w:t>腹部疼痛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221"/>
              <w:spacing w:before="69" w:line="172" w:lineRule="auto"/>
              <w:rPr/>
            </w:pPr>
            <w:r>
              <w:rPr>
                <w:color w:val="231F20"/>
                <w:spacing w:val="9"/>
              </w:rPr>
              <w:t>刺激症状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23"/>
              <w:spacing w:before="68" w:line="173" w:lineRule="auto"/>
              <w:rPr/>
            </w:pPr>
            <w:r>
              <w:rPr>
                <w:color w:val="231F20"/>
                <w:spacing w:val="31"/>
              </w:rPr>
              <w:t>可伴有</w:t>
            </w:r>
          </w:p>
        </w:tc>
        <w:tc>
          <w:tcPr>
            <w:tcW w:w="12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</w:tcPr>
          <w:p>
            <w:pPr>
              <w:pStyle w:val="TableText"/>
              <w:ind w:left="227"/>
              <w:spacing w:before="69" w:line="172" w:lineRule="auto"/>
              <w:rPr/>
            </w:pPr>
            <w:r>
              <w:rPr>
                <w:color w:val="231F20"/>
                <w:spacing w:val="3"/>
              </w:rPr>
              <w:t>多，盆腔可见游</w:t>
            </w:r>
          </w:p>
        </w:tc>
      </w:tr>
      <w:tr>
        <w:trPr>
          <w:trHeight w:val="344" w:hRule="atLeast"/>
        </w:trPr>
        <w:tc>
          <w:tcPr>
            <w:tcW w:w="72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9"/>
              <w:spacing w:before="72" w:line="183" w:lineRule="auto"/>
              <w:rPr/>
            </w:pPr>
            <w:r>
              <w:rPr>
                <w:color w:val="231F20"/>
                <w:spacing w:val="4"/>
              </w:rPr>
              <w:t>破裂</w:t>
            </w:r>
          </w:p>
        </w:tc>
        <w:tc>
          <w:tcPr>
            <w:tcW w:w="405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2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1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63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0"/>
              <w:spacing w:before="67" w:line="193" w:lineRule="auto"/>
              <w:rPr/>
            </w:pPr>
            <w:r>
              <w:rPr>
                <w:color w:val="231F20"/>
                <w:spacing w:val="9"/>
              </w:rPr>
              <w:t>休克</w:t>
            </w:r>
          </w:p>
        </w:tc>
        <w:tc>
          <w:tcPr>
            <w:tcW w:w="1283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8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23"/>
              <w:spacing w:before="71" w:line="186" w:lineRule="auto"/>
              <w:rPr/>
            </w:pPr>
            <w:r>
              <w:rPr>
                <w:color w:val="231F20"/>
                <w:spacing w:val="9"/>
              </w:rPr>
              <w:t>离液性暗区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3"/>
          <w:footerReference w:type="default" r:id="rId4"/>
          <w:pgSz w:w="11906" w:h="16838"/>
          <w:pgMar w:top="1568" w:right="1211" w:bottom="547" w:left="407" w:header="1322" w:footer="354" w:gutter="0"/>
          <w:cols w:equalWidth="0" w:num="1">
            <w:col w:w="10287" w:space="0"/>
          </w:cols>
        </w:sectPr>
        <w:rPr/>
      </w:pPr>
    </w:p>
    <w:p>
      <w:pPr>
        <w:pStyle w:val="BodyText"/>
        <w:ind w:left="873" w:right="141"/>
        <w:spacing w:before="40" w:line="225" w:lineRule="auto"/>
        <w:rPr/>
      </w:pPr>
      <w:r>
        <w:rPr>
          <w:color w:val="231F20"/>
          <w:spacing w:val="7"/>
        </w:rPr>
        <w:t>5.1.1   抗纤溶治疗    排除先天性或获得性出血性疾病后，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可应用氨甲环酸止血治疗。</w:t>
      </w:r>
    </w:p>
    <w:p>
      <w:pPr>
        <w:pStyle w:val="BodyText"/>
        <w:ind w:left="871" w:right="194" w:firstLine="1"/>
        <w:spacing w:before="74" w:line="238" w:lineRule="auto"/>
        <w:rPr/>
      </w:pPr>
      <w:r>
        <w:rPr>
          <w:color w:val="231F20"/>
          <w:spacing w:val="6"/>
        </w:rPr>
        <w:t>5.1.2   抗生素治疗    对于盆腔积</w:t>
      </w:r>
      <w:r>
        <w:rPr>
          <w:color w:val="231F20"/>
          <w:spacing w:val="5"/>
        </w:rPr>
        <w:t>血吸收缓慢，病程时间较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长的患者，预防性应用抗生素可以防止盆腔积血引起的细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菌性腹膜炎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。尚缺乏在无明显感染的情况下应用</w:t>
      </w:r>
      <w:r>
        <w:rPr>
          <w:color w:val="231F20"/>
          <w:spacing w:val="8"/>
        </w:rPr>
        <w:t>抗生素的</w:t>
      </w:r>
      <w:r>
        <w:rPr>
          <w:color w:val="231F20"/>
        </w:rPr>
        <w:t xml:space="preserve"> </w:t>
      </w:r>
      <w:r>
        <w:rPr>
          <w:color w:val="231F20"/>
        </w:rPr>
        <w:t>相关文献研究及证据，故抗生素的使用建议个体化分析</w:t>
      </w:r>
      <w:r>
        <w:rPr>
          <w:sz w:val="9"/>
          <w:szCs w:val="9"/>
          <w:color w:val="231F20"/>
          <w:spacing w:val="-1"/>
          <w:position w:val="6"/>
        </w:rPr>
        <w:t>［1］</w:t>
      </w:r>
      <w:r>
        <w:rPr>
          <w:color w:val="231F20"/>
          <w:spacing w:val="-1"/>
        </w:rPr>
        <w:t>。</w:t>
      </w:r>
    </w:p>
    <w:p>
      <w:pPr>
        <w:pStyle w:val="BodyText"/>
        <w:ind w:left="869" w:right="194" w:firstLine="360"/>
        <w:spacing w:before="78" w:line="252" w:lineRule="auto"/>
        <w:jc w:val="both"/>
        <w:rPr/>
      </w:pPr>
      <w:r>
        <w:rPr>
          <w:color w:val="231F20"/>
          <w:spacing w:val="8"/>
        </w:rPr>
        <w:t>抗生素的使用，建议根据药敏检查结果给药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。药敏检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查结果回报前，可根据经验用药，以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β-内酰胺类抗菌药物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为主的广谱抗生素，如二代或三代头孢菌素抗菌药物静脉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滴注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。或者喹诺酮类抗生素与甲硝唑联合的给</w:t>
      </w:r>
      <w:r>
        <w:rPr>
          <w:color w:val="231F20"/>
          <w:spacing w:val="3"/>
        </w:rPr>
        <w:t>药方案</w:t>
      </w:r>
      <w:r>
        <w:rPr>
          <w:sz w:val="9"/>
          <w:szCs w:val="9"/>
          <w:color w:val="231F20"/>
          <w:spacing w:val="3"/>
          <w:position w:val="6"/>
        </w:rPr>
        <w:t>［24］</w:t>
      </w:r>
      <w:r>
        <w:rPr>
          <w:color w:val="231F20"/>
          <w:spacing w:val="3"/>
        </w:rPr>
        <w:t>。</w:t>
      </w:r>
    </w:p>
    <w:p>
      <w:pPr>
        <w:pStyle w:val="BodyText"/>
        <w:ind w:left="880" w:right="194" w:hanging="7"/>
        <w:spacing w:before="2" w:line="211" w:lineRule="auto"/>
        <w:rPr/>
      </w:pPr>
      <w:r>
        <w:rPr>
          <w:color w:val="231F20"/>
          <w:spacing w:val="5"/>
        </w:rPr>
        <w:t>5.2   手术治疗    手术原则是完整切除出血的卵巢黄体</w:t>
      </w:r>
      <w:r>
        <w:rPr>
          <w:color w:val="231F20"/>
          <w:spacing w:val="4"/>
        </w:rPr>
        <w:t>，同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时最大限度地保留正常的卵巢组织</w:t>
      </w:r>
      <w:r>
        <w:rPr>
          <w:sz w:val="9"/>
          <w:szCs w:val="9"/>
          <w:color w:val="231F20"/>
          <w:spacing w:val="5"/>
          <w:position w:val="6"/>
        </w:rPr>
        <w:t>［25-26］</w:t>
      </w:r>
      <w:r>
        <w:rPr>
          <w:color w:val="231F20"/>
          <w:spacing w:val="5"/>
        </w:rPr>
        <w:t>。</w:t>
      </w:r>
      <w:r>
        <w:rPr>
          <w:color w:val="231F20"/>
          <w:spacing w:val="4"/>
        </w:rPr>
        <w:t>手术治疗的适应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64" w:hanging="1"/>
        <w:spacing w:before="46" w:line="253" w:lineRule="auto"/>
        <w:jc w:val="both"/>
        <w:rPr/>
      </w:pPr>
      <w:r>
        <w:rPr>
          <w:color w:val="231F20"/>
          <w:spacing w:val="-5"/>
        </w:rPr>
        <w:t>证包括</w:t>
      </w:r>
      <w:r>
        <w:rPr>
          <w:color w:val="231F20"/>
          <w:spacing w:val="-34"/>
          <w:w w:val="72"/>
        </w:rPr>
        <w:t>：（</w:t>
      </w:r>
      <w:r>
        <w:rPr>
          <w:color w:val="231F20"/>
          <w:spacing w:val="-5"/>
        </w:rPr>
        <w:t>1）生命体征不稳定，出现休克症状。（2）血红蛋白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浓度进行性下降。（3）保守治疗失败，如保守过程中出现腹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痛加重、腹腔内出血增多或生命体征不稳定的患者。（4）临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床病情稳定，但合并其他有指征的手术（如</w:t>
      </w:r>
      <w:r>
        <w:rPr>
          <w:color w:val="231F20"/>
          <w:spacing w:val="2"/>
        </w:rPr>
        <w:t>输卵管积水，输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卵管绝育等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11"/>
        </w:rPr>
        <w:t>可同时进行。</w:t>
      </w:r>
    </w:p>
    <w:p>
      <w:pPr>
        <w:pStyle w:val="BodyText"/>
        <w:ind w:left="68" w:right="64" w:firstLine="1"/>
        <w:spacing w:before="2" w:line="239" w:lineRule="auto"/>
        <w:rPr/>
      </w:pPr>
      <w:r>
        <w:rPr>
          <w:color w:val="231F20"/>
          <w:spacing w:val="6"/>
        </w:rPr>
        <w:t>5.2.1   术前准备    持续生命体征监测，</w:t>
      </w:r>
      <w:r>
        <w:rPr>
          <w:color w:val="231F20"/>
          <w:spacing w:val="5"/>
        </w:rPr>
        <w:t>开放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条以上静脉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通路，备血，输血，留置导尿管并记出入量，纠正休克，积极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组织多学科抢救，有条件的医院可术中进行腹腔内回收式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5"/>
        </w:rPr>
        <w:t>自体输血（salvaged-blood antologous transfusion，SAT）。</w:t>
      </w:r>
    </w:p>
    <w:p>
      <w:pPr>
        <w:pStyle w:val="BodyText"/>
        <w:spacing w:before="63" w:line="213" w:lineRule="auto"/>
        <w:jc w:val="right"/>
        <w:rPr/>
      </w:pPr>
      <w:r>
        <w:rPr>
          <w:color w:val="231F20"/>
          <w:spacing w:val="-1"/>
        </w:rPr>
        <w:t>5.2.2   抗休克处理  （1）监测生命体征，做好抢救记录</w:t>
      </w:r>
      <w:r>
        <w:rPr>
          <w:sz w:val="9"/>
          <w:szCs w:val="9"/>
          <w:color w:val="231F20"/>
          <w:spacing w:val="-1"/>
          <w:position w:val="6"/>
        </w:rPr>
        <w:t>［27］</w:t>
      </w:r>
      <w:r>
        <w:rPr>
          <w:color w:val="231F20"/>
          <w:spacing w:val="-1"/>
        </w:rPr>
        <w:t>。</w:t>
      </w:r>
    </w:p>
    <w:p>
      <w:pPr>
        <w:pStyle w:val="BodyText"/>
        <w:ind w:left="70" w:right="64" w:hanging="71"/>
        <w:spacing w:before="50" w:line="212" w:lineRule="auto"/>
        <w:rPr/>
      </w:pPr>
      <w:r>
        <w:rPr>
          <w:color w:val="231F20"/>
          <w:spacing w:val="1"/>
        </w:rPr>
        <w:t>（2）及时补充血容量，尽早建立中心静脉通路，监测中心静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脉压，指导输血输液</w:t>
      </w:r>
      <w:r>
        <w:rPr>
          <w:sz w:val="9"/>
          <w:szCs w:val="9"/>
          <w:color w:val="231F20"/>
          <w:spacing w:val="-4"/>
          <w:position w:val="6"/>
        </w:rPr>
        <w:t>［28-29］</w:t>
      </w:r>
      <w:r>
        <w:rPr>
          <w:color w:val="231F20"/>
          <w:spacing w:val="-4"/>
        </w:rPr>
        <w:t>。（3）血压低时应用升压药物及正</w:t>
      </w:r>
    </w:p>
    <w:p>
      <w:pPr>
        <w:spacing w:line="212" w:lineRule="auto"/>
        <w:sectPr>
          <w:type w:val="continuous"/>
          <w:pgSz w:w="11906" w:h="16838"/>
          <w:pgMar w:top="1568" w:right="1211" w:bottom="547" w:left="407" w:header="1322" w:footer="354" w:gutter="0"/>
          <w:cols w:equalWidth="0" w:num="2">
            <w:col w:w="5560" w:space="100"/>
            <w:col w:w="4627" w:space="0"/>
          </w:cols>
        </w:sectPr>
        <w:rPr/>
      </w:pPr>
    </w:p>
    <w:p>
      <w:pPr>
        <w:spacing w:before="67"/>
        <w:rPr/>
      </w:pPr>
      <w:r/>
    </w:p>
    <w:p>
      <w:pPr>
        <w:sectPr>
          <w:headerReference w:type="default" r:id="rId5"/>
          <w:footerReference w:type="default" r:id="rId6"/>
          <w:pgSz w:w="11906" w:h="16838"/>
          <w:pgMar w:top="1568" w:right="1211" w:bottom="547" w:left="407" w:header="1322" w:footer="354" w:gutter="0"/>
          <w:cols w:equalWidth="0" w:num="1">
            <w:col w:w="10287" w:space="0"/>
          </w:cols>
        </w:sectPr>
        <w:rPr/>
      </w:pPr>
    </w:p>
    <w:p>
      <w:pPr>
        <w:pStyle w:val="BodyText"/>
        <w:ind w:left="873" w:right="194" w:hanging="3"/>
        <w:spacing w:before="42" w:line="248" w:lineRule="auto"/>
        <w:jc w:val="both"/>
        <w:rPr/>
      </w:pPr>
      <w:r>
        <w:rPr>
          <w:color w:val="231F20"/>
          <w:spacing w:val="-7"/>
        </w:rPr>
        <w:t>性肌力药物，改善重要器官功能。（4）血气分析，及时纠正酸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中毒。（5）防治肾衰，少尿时应快速补液，监测尿量</w:t>
      </w:r>
      <w:r>
        <w:rPr>
          <w:sz w:val="9"/>
          <w:szCs w:val="9"/>
          <w:color w:val="231F20"/>
          <w:spacing w:val="-13"/>
          <w:position w:val="6"/>
        </w:rPr>
        <w:t>［30］</w:t>
      </w:r>
      <w:r>
        <w:rPr>
          <w:color w:val="231F20"/>
          <w:spacing w:val="-16"/>
          <w:w w:val="81"/>
        </w:rPr>
        <w:t>。（6）保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护心脏，出现心衰时应用强心药物，及时改善心功能</w:t>
      </w:r>
      <w:r>
        <w:rPr>
          <w:sz w:val="9"/>
          <w:szCs w:val="9"/>
          <w:color w:val="231F20"/>
          <w:spacing w:val="-3"/>
          <w:position w:val="6"/>
        </w:rPr>
        <w:t>［31］</w:t>
      </w:r>
      <w:r>
        <w:rPr>
          <w:color w:val="231F20"/>
          <w:spacing w:val="-3"/>
        </w:rPr>
        <w:t>。</w:t>
      </w:r>
    </w:p>
    <w:p>
      <w:pPr>
        <w:pStyle w:val="BodyText"/>
        <w:ind w:left="869" w:right="194" w:firstLine="3"/>
        <w:spacing w:before="13" w:line="252" w:lineRule="auto"/>
        <w:jc w:val="both"/>
        <w:rPr/>
      </w:pPr>
      <w:r>
        <w:rPr>
          <w:color w:val="231F20"/>
          <w:spacing w:val="6"/>
        </w:rPr>
        <w:t>5.2.3   手术术式    有腹腔镜手术和开腹</w:t>
      </w:r>
      <w:r>
        <w:rPr>
          <w:color w:val="231F20"/>
          <w:spacing w:val="5"/>
        </w:rPr>
        <w:t>手术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种途径，需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要根据患者确诊时的一般情况、术者经验、医院条件等决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定手术方式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。术中探查整个盆腹腔，明确出血</w:t>
      </w:r>
      <w:r>
        <w:rPr>
          <w:color w:val="231F20"/>
          <w:spacing w:val="7"/>
        </w:rPr>
        <w:t>部位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。及时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行卵巢黄体剥除，剥除的黄体送冰冻病理检查，手术过程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中，应使用非创伤性抓钳钳夹卵巢组织，避免剥</w:t>
      </w:r>
      <w:r>
        <w:rPr>
          <w:color w:val="231F20"/>
          <w:spacing w:val="2"/>
        </w:rPr>
        <w:t>离过深，剥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离至卵巢门时要谨慎操作，避免损伤卵巢血供，影响卵巢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  <w:position w:val="-1"/>
        </w:rPr>
        <w:t>功能</w:t>
      </w:r>
      <w:r>
        <w:rPr>
          <w:sz w:val="9"/>
          <w:szCs w:val="9"/>
          <w:color w:val="231F20"/>
          <w:spacing w:val="5"/>
          <w:position w:val="5"/>
        </w:rPr>
        <w:t>［32-33］</w:t>
      </w:r>
      <w:r>
        <w:rPr>
          <w:color w:val="231F20"/>
          <w:spacing w:val="5"/>
          <w:position w:val="-1"/>
        </w:rPr>
        <w:t>。能量器械会不同程度地损伤卵巢功能</w:t>
      </w:r>
      <w:r>
        <w:rPr>
          <w:sz w:val="9"/>
          <w:szCs w:val="9"/>
          <w:color w:val="231F20"/>
          <w:spacing w:val="5"/>
          <w:position w:val="5"/>
        </w:rPr>
        <w:t>［34-35</w:t>
      </w:r>
      <w:r>
        <w:rPr>
          <w:sz w:val="9"/>
          <w:szCs w:val="9"/>
          <w:color w:val="231F20"/>
          <w:position w:val="5"/>
        </w:rPr>
        <w:t>］</w:t>
      </w:r>
      <w:r>
        <w:rPr>
          <w:color w:val="231F20"/>
          <w:spacing w:val="-29"/>
          <w:w w:val="57"/>
          <w:position w:val="-1"/>
        </w:rPr>
        <w:t>，</w:t>
      </w:r>
      <w:r>
        <w:rPr>
          <w:color w:val="231F20"/>
          <w:spacing w:val="5"/>
          <w:position w:val="-1"/>
        </w:rPr>
        <w:t>不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1"/>
        </w:rPr>
        <w:t>推荐有生育要求的患者使用</w:t>
      </w:r>
      <w:r>
        <w:rPr>
          <w:sz w:val="9"/>
          <w:szCs w:val="9"/>
          <w:color w:val="231F20"/>
          <w:spacing w:val="11"/>
          <w:position w:val="6"/>
        </w:rPr>
        <w:t>［36］</w:t>
      </w:r>
      <w:r>
        <w:rPr>
          <w:color w:val="231F20"/>
          <w:spacing w:val="11"/>
        </w:rPr>
        <w:t>。推荐使用可吸收线缝合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创面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。出血停止后再进一步清理腹腔内积血</w:t>
      </w:r>
      <w:r>
        <w:rPr>
          <w:color w:val="231F20"/>
          <w:spacing w:val="8"/>
        </w:rPr>
        <w:t>，有条件的医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1"/>
        </w:rPr>
        <w:t>院且患者无禁忌证，可行</w:t>
      </w:r>
      <w:r>
        <w:rPr>
          <w:color w:val="231F20"/>
          <w:spacing w:val="-7"/>
          <w:position w:val="-1"/>
        </w:rPr>
        <w:t xml:space="preserve"> </w:t>
      </w:r>
      <w:r>
        <w:rPr>
          <w:color w:val="231F20"/>
          <w:spacing w:val="-3"/>
          <w:position w:val="-1"/>
        </w:rPr>
        <w:t>SAT</w:t>
      </w:r>
      <w:r>
        <w:rPr>
          <w:sz w:val="9"/>
          <w:szCs w:val="9"/>
          <w:color w:val="231F20"/>
          <w:spacing w:val="-3"/>
          <w:position w:val="5"/>
        </w:rPr>
        <w:t>［37-43］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873" w:right="127" w:firstLine="360"/>
        <w:spacing w:line="252" w:lineRule="auto"/>
        <w:jc w:val="both"/>
        <w:rPr/>
      </w:pPr>
      <w:r>
        <w:rPr>
          <w:rFonts w:ascii="SimHei" w:hAnsi="SimHei" w:eastAsia="SimHei" w:cs="SimHei"/>
          <w:color w:val="231F20"/>
          <w:spacing w:val="8"/>
        </w:rPr>
        <w:t>推荐意见5：</w:t>
      </w:r>
      <w:r>
        <w:rPr>
          <w:color w:val="231F20"/>
          <w:spacing w:val="8"/>
        </w:rPr>
        <w:t>卵巢黄体破裂的治疗方式应注重个体化，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1"/>
        </w:rPr>
        <w:t>多数患者可选择保守治疗的方式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。对于腹腔内出血增加、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生命体征不稳定、血红蛋白进行性下降或保守治疗失败的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3"/>
        <w:spacing w:before="40" w:line="211" w:lineRule="auto"/>
        <w:rPr/>
      </w:pPr>
      <w:r>
        <w:rPr>
          <w:color w:val="231F20"/>
          <w:spacing w:val="-5"/>
        </w:rPr>
        <w:t>患者，应在抗休克的同时积极手术治疗（推荐级</w:t>
      </w:r>
      <w:r>
        <w:rPr>
          <w:color w:val="231F20"/>
          <w:spacing w:val="-6"/>
        </w:rPr>
        <w:t>别：2A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类）。</w:t>
      </w:r>
    </w:p>
    <w:p>
      <w:pPr>
        <w:pStyle w:val="BodyText"/>
        <w:ind w:left="67" w:firstLine="363"/>
        <w:spacing w:before="52" w:line="250" w:lineRule="auto"/>
        <w:jc w:val="both"/>
        <w:rPr/>
      </w:pPr>
      <w:r>
        <w:rPr>
          <w:rFonts w:ascii="SimHei" w:hAnsi="SimHei" w:eastAsia="SimHei" w:cs="SimHei"/>
          <w:color w:val="231F20"/>
          <w:spacing w:val="7"/>
        </w:rPr>
        <w:t>推荐意见</w:t>
      </w:r>
      <w:r>
        <w:rPr>
          <w:rFonts w:ascii="SimHei" w:hAnsi="SimHei" w:eastAsia="SimHei" w:cs="SimHei"/>
          <w:color w:val="231F20"/>
          <w:spacing w:val="-47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6：</w:t>
      </w:r>
      <w:r>
        <w:rPr>
          <w:color w:val="231F20"/>
          <w:spacing w:val="7"/>
        </w:rPr>
        <w:t>保守治疗过程中监测指标</w:t>
      </w:r>
      <w:r>
        <w:rPr>
          <w:color w:val="231F20"/>
          <w:spacing w:val="-34"/>
          <w:w w:val="72"/>
        </w:rPr>
        <w:t>：（</w:t>
      </w:r>
      <w:r>
        <w:rPr>
          <w:color w:val="231F20"/>
          <w:spacing w:val="7"/>
        </w:rPr>
        <w:t>1）生命体征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变化。（2）腹痛变化：患者急性腹痛症状通常在囊肿破裂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"/>
        </w:rPr>
        <w:t>24h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"/>
        </w:rPr>
        <w:t>后缓解，腹痛症状无明显缓解是病情恶化的标志。（3）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血常规：若血红蛋白浓度进行性下降提示腹腔出血较多，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1"/>
        </w:rPr>
        <w:t>需及时手术止血；若白细胞升高，可予抗生素预防感染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</w:t>
      </w:r>
    </w:p>
    <w:p>
      <w:pPr>
        <w:pStyle w:val="BodyText"/>
        <w:ind w:left="68" w:right="64" w:hanging="68"/>
        <w:spacing w:before="7" w:line="253" w:lineRule="auto"/>
        <w:rPr/>
      </w:pPr>
      <w:r>
        <w:rPr>
          <w:color w:val="231F20"/>
          <w:spacing w:val="-1"/>
        </w:rPr>
        <w:t>（4）超声和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CT：腹腔内积血无明显变化或减少，可</w:t>
      </w:r>
      <w:r>
        <w:rPr>
          <w:color w:val="231F20"/>
          <w:spacing w:val="-2"/>
        </w:rPr>
        <w:t>以继续观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察，否则需手术治疗（推荐级别：2A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2"/>
        </w:rPr>
        <w:t>类）。</w:t>
      </w:r>
    </w:p>
    <w:p>
      <w:pPr>
        <w:pStyle w:val="BodyText"/>
        <w:ind w:left="75" w:right="64" w:firstLine="355"/>
        <w:spacing w:line="267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推荐意见7：</w:t>
      </w:r>
      <w:r>
        <w:rPr>
          <w:color w:val="231F20"/>
          <w:spacing w:val="5"/>
        </w:rPr>
        <w:t>手术可选择腹腔镜或开腹手术，手术过程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7"/>
        </w:rPr>
        <w:t>中要尽力保护卵巢功能，推荐使用可吸收线缝合卵</w:t>
      </w:r>
      <w:r>
        <w:rPr>
          <w:color w:val="231F20"/>
          <w:spacing w:val="16"/>
        </w:rPr>
        <w:t>巢创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面，尽量避免使用能量器械（推荐级别：2A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类）。</w:t>
      </w:r>
    </w:p>
    <w:p>
      <w:pPr>
        <w:ind w:left="71"/>
        <w:spacing w:before="250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卵巢黄体破裂的急诊管理流程</w:t>
      </w:r>
    </w:p>
    <w:p>
      <w:pPr>
        <w:pStyle w:val="BodyText"/>
        <w:ind w:left="73" w:right="64" w:firstLine="364"/>
        <w:spacing w:before="96" w:line="252" w:lineRule="auto"/>
        <w:jc w:val="both"/>
        <w:rPr/>
      </w:pPr>
      <w:r>
        <w:rPr>
          <w:color w:val="231F20"/>
          <w:spacing w:val="9"/>
        </w:rPr>
        <w:t>卵巢黄体破裂的患者大多表现为急腹症，其鉴别诊断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和临床决策显得尤为重要</w:t>
      </w:r>
      <w:r>
        <w:rPr>
          <w:sz w:val="9"/>
          <w:szCs w:val="9"/>
          <w:color w:val="231F20"/>
          <w:spacing w:val="4"/>
          <w:position w:val="6"/>
        </w:rPr>
        <w:t>［44］</w:t>
      </w:r>
      <w:r>
        <w:rPr>
          <w:color w:val="231F20"/>
          <w:spacing w:val="4"/>
        </w:rPr>
        <w:t>。图 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为妇科急</w:t>
      </w:r>
      <w:r>
        <w:rPr>
          <w:color w:val="231F20"/>
          <w:spacing w:val="3"/>
        </w:rPr>
        <w:t>腹症就诊管理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流程。</w:t>
      </w:r>
    </w:p>
    <w:p>
      <w:pPr>
        <w:spacing w:line="252" w:lineRule="auto"/>
        <w:sectPr>
          <w:type w:val="continuous"/>
          <w:pgSz w:w="11906" w:h="16838"/>
          <w:pgMar w:top="1568" w:right="1211" w:bottom="547" w:left="407" w:header="1322" w:footer="354" w:gutter="0"/>
          <w:cols w:equalWidth="0" w:num="2">
            <w:col w:w="5560" w:space="100"/>
            <w:col w:w="4627" w:space="0"/>
          </w:cols>
        </w:sectPr>
        <w:rPr/>
      </w:pPr>
    </w:p>
    <w:p>
      <w:pPr>
        <w:spacing w:line="392" w:lineRule="auto"/>
        <w:rPr>
          <w:rFonts w:ascii="Arial"/>
          <w:sz w:val="21"/>
        </w:rPr>
      </w:pPr>
      <w:r>
        <w:pict>
          <v:shape id="_x0000_s4" style="position:absolute;margin-left:325.167pt;margin-top:-263.514pt;mso-position-vertical-relative:text;mso-position-horizontal-relative:text;width:181.05pt;height:0.3pt;z-index:251659264;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ind w:firstLine="927"/>
        <w:spacing w:line="6105" w:lineRule="exact"/>
        <w:rPr/>
      </w:pPr>
      <w:r>
        <w:rPr>
          <w:position w:val="-122"/>
        </w:rPr>
        <w:drawing>
          <wp:inline distT="0" distB="0" distL="0" distR="0">
            <wp:extent cx="5864350" cy="387705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4350" cy="387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36"/>
        <w:spacing w:before="213" w:line="193" w:lineRule="auto"/>
        <w:outlineLvl w:val="0"/>
        <w:rPr/>
      </w:pPr>
      <w:r>
        <w:rPr>
          <w:rFonts w:ascii="SimHei" w:hAnsi="SimHei" w:eastAsia="SimHei" w:cs="SimHei"/>
          <w:color w:val="231F20"/>
          <w:spacing w:val="6"/>
        </w:rPr>
        <w:t>图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rFonts w:ascii="SimHei" w:hAnsi="SimHei" w:eastAsia="SimHei" w:cs="SimHei"/>
          <w:color w:val="231F20"/>
          <w:spacing w:val="6"/>
        </w:rPr>
        <w:t>1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color w:val="231F20"/>
          <w:spacing w:val="6"/>
        </w:rPr>
        <w:t>妇科急腹症就诊管理流程</w:t>
      </w:r>
    </w:p>
    <w:p>
      <w:pPr>
        <w:spacing w:before="41"/>
        <w:rPr/>
      </w:pPr>
      <w:r/>
    </w:p>
    <w:p>
      <w:pPr>
        <w:sectPr>
          <w:type w:val="continuous"/>
          <w:pgSz w:w="11906" w:h="16838"/>
          <w:pgMar w:top="1568" w:right="1211" w:bottom="547" w:left="407" w:header="1322" w:footer="354" w:gutter="0"/>
          <w:cols w:equalWidth="0" w:num="1">
            <w:col w:w="10287" w:space="0"/>
          </w:cols>
        </w:sectPr>
        <w:rPr/>
      </w:pPr>
    </w:p>
    <w:p>
      <w:pPr>
        <w:pStyle w:val="BodyText"/>
        <w:ind w:left="869" w:right="130" w:firstLine="363"/>
        <w:spacing w:before="34" w:line="252" w:lineRule="auto"/>
        <w:jc w:val="both"/>
        <w:rPr/>
      </w:pPr>
      <w:r>
        <w:rPr>
          <w:rFonts w:ascii="SimHei" w:hAnsi="SimHei" w:eastAsia="SimHei" w:cs="SimHei"/>
          <w:color w:val="231F20"/>
          <w:spacing w:val="13"/>
        </w:rPr>
        <w:t>推荐意见</w:t>
      </w:r>
      <w:r>
        <w:rPr>
          <w:rFonts w:ascii="SimHei" w:hAnsi="SimHei" w:eastAsia="SimHei" w:cs="SimHei"/>
          <w:color w:val="231F20"/>
          <w:spacing w:val="-36"/>
        </w:rPr>
        <w:t xml:space="preserve"> </w:t>
      </w:r>
      <w:r>
        <w:rPr>
          <w:rFonts w:ascii="SimHei" w:hAnsi="SimHei" w:eastAsia="SimHei" w:cs="SimHei"/>
          <w:color w:val="231F20"/>
          <w:spacing w:val="13"/>
        </w:rPr>
        <w:t>8：</w:t>
      </w:r>
      <w:r>
        <w:rPr>
          <w:color w:val="231F20"/>
          <w:spacing w:val="13"/>
        </w:rPr>
        <w:t>卵巢黄体破裂是妇科常见急腹症之一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急诊患者生命体征是最重要的检查，要引起足够的重视。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对于生命体征不平稳的患者尽早展开抢救，是保证抗休克  </w:t>
      </w:r>
      <w:r>
        <w:rPr>
          <w:color w:val="231F20"/>
          <w:spacing w:val="9"/>
        </w:rPr>
        <w:t>治疗成功的先决条件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。另外，多学科协作是</w:t>
      </w:r>
      <w:r>
        <w:rPr>
          <w:color w:val="231F20"/>
          <w:spacing w:val="8"/>
        </w:rPr>
        <w:t>不可缺少的诊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疗步骤（推荐级别：2A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类）。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3"/>
        <w:spacing w:before="35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7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特殊人群卵巢黄体破裂的治疗</w:t>
      </w:r>
    </w:p>
    <w:p>
      <w:pPr>
        <w:pStyle w:val="BodyText"/>
        <w:ind w:right="64" w:firstLine="68"/>
        <w:spacing w:before="117" w:line="247" w:lineRule="auto"/>
        <w:jc w:val="both"/>
        <w:rPr/>
      </w:pPr>
      <w:r>
        <w:rPr>
          <w:color w:val="231F20"/>
          <w:spacing w:val="13"/>
        </w:rPr>
        <w:t>7.1   凝血功能障碍患者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13"/>
        </w:rPr>
        <w:t>此类患者卵巢</w:t>
      </w:r>
      <w:r>
        <w:rPr>
          <w:color w:val="231F20"/>
          <w:spacing w:val="12"/>
        </w:rPr>
        <w:t>黄体破裂的风险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高</w:t>
      </w:r>
      <w:r>
        <w:rPr>
          <w:sz w:val="9"/>
          <w:szCs w:val="9"/>
          <w:color w:val="231F20"/>
          <w:spacing w:val="11"/>
          <w:position w:val="6"/>
        </w:rPr>
        <w:t>［45</w:t>
      </w:r>
      <w:r>
        <w:rPr>
          <w:sz w:val="9"/>
          <w:szCs w:val="9"/>
          <w:color w:val="231F20"/>
          <w:spacing w:val="-6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11"/>
        </w:rPr>
        <w:t>后果较严重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。临床上凝血酶原时间国际标准化</w:t>
      </w:r>
      <w:r>
        <w:rPr>
          <w:color w:val="231F20"/>
          <w:spacing w:val="10"/>
        </w:rPr>
        <w:t>比值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（INR）为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3.0～4.4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时，出血风险显著增加，保守治疗</w:t>
      </w:r>
      <w:r>
        <w:rPr>
          <w:color w:val="231F20"/>
          <w:spacing w:val="-2"/>
        </w:rPr>
        <w:t>成功报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道少见，手术指征可以适当放宽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。另外，此类患者有复发</w:t>
      </w:r>
    </w:p>
    <w:p>
      <w:pPr>
        <w:spacing w:line="247" w:lineRule="auto"/>
        <w:sectPr>
          <w:type w:val="continuous"/>
          <w:pgSz w:w="11906" w:h="16838"/>
          <w:pgMar w:top="1568" w:right="1211" w:bottom="547" w:left="407" w:header="1322" w:footer="354" w:gutter="0"/>
          <w:cols w:equalWidth="0" w:num="2">
            <w:col w:w="5560" w:space="100"/>
            <w:col w:w="4627" w:space="0"/>
          </w:cols>
        </w:sectPr>
        <w:rPr/>
      </w:pPr>
    </w:p>
    <w:p>
      <w:pPr>
        <w:spacing w:before="67"/>
        <w:rPr/>
      </w:pPr>
      <w:r>
        <w:pict>
          <v:shape id="_x0000_s6" style="position:absolute;margin-left:68.8505pt;margin-top:77.3065pt;mso-position-vertical-relative:page;mso-position-horizontal-relative:page;width:181.05pt;height:0.3pt;z-index:251660288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8"/>
          <w:footerReference w:type="default" r:id="rId9"/>
          <w:pgSz w:w="11906" w:h="16838"/>
          <w:pgMar w:top="1568" w:right="1219" w:bottom="547" w:left="407" w:header="1322" w:footer="354" w:gutter="0"/>
          <w:cols w:equalWidth="0" w:num="1">
            <w:col w:w="10278" w:space="0"/>
          </w:cols>
        </w:sectPr>
        <w:rPr/>
      </w:pPr>
    </w:p>
    <w:p>
      <w:pPr>
        <w:pStyle w:val="BodyText"/>
        <w:ind w:left="874" w:right="153" w:hanging="4"/>
        <w:spacing w:before="42" w:line="241" w:lineRule="auto"/>
        <w:jc w:val="both"/>
        <w:rPr/>
      </w:pPr>
      <w:r>
        <w:rPr>
          <w:color w:val="231F20"/>
          <w:spacing w:val="3"/>
        </w:rPr>
        <w:t>性卵巢黄体破裂的特点，文献报道其复发率</w:t>
      </w:r>
      <w:r>
        <w:rPr>
          <w:color w:val="231F20"/>
          <w:spacing w:val="2"/>
        </w:rPr>
        <w:t>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25%～31%，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复发后手术切除附件的概率较大，故此时采用药物抑制排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"/>
        </w:rPr>
        <w:t>卵、减少复发显得尤其重要。</w:t>
      </w:r>
    </w:p>
    <w:p>
      <w:pPr>
        <w:pStyle w:val="BodyText"/>
        <w:ind w:left="871" w:right="206"/>
        <w:spacing w:before="5" w:line="244" w:lineRule="auto"/>
        <w:jc w:val="both"/>
        <w:rPr/>
      </w:pPr>
      <w:r>
        <w:rPr>
          <w:color w:val="231F20"/>
          <w:spacing w:val="13"/>
        </w:rPr>
        <w:t>7.2   早期妊娠合并卵巢黄体破裂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13"/>
        </w:rPr>
        <w:t>此类</w:t>
      </w:r>
      <w:r>
        <w:rPr>
          <w:color w:val="231F20"/>
          <w:spacing w:val="12"/>
        </w:rPr>
        <w:t>患者临床上较少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见，文献中多为个案报道</w:t>
      </w:r>
      <w:r>
        <w:rPr>
          <w:sz w:val="9"/>
          <w:szCs w:val="9"/>
          <w:color w:val="231F20"/>
          <w:spacing w:val="11"/>
          <w:position w:val="6"/>
        </w:rPr>
        <w:t>［46］</w:t>
      </w:r>
      <w:r>
        <w:rPr>
          <w:color w:val="231F20"/>
          <w:spacing w:val="11"/>
        </w:rPr>
        <w:t>。早期妊娠合并卵巢黄体破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裂，诊断时极易与异位妊娠相混淆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。治疗上多采用保守的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方式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。若发生腹腔内出血增加或生命体征不稳定时，应采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用手术治疗。</w:t>
      </w:r>
    </w:p>
    <w:p>
      <w:pPr>
        <w:ind w:left="872"/>
        <w:spacing w:before="273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8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预防复发及生育力保护</w:t>
      </w:r>
    </w:p>
    <w:p>
      <w:pPr>
        <w:pStyle w:val="BodyText"/>
        <w:ind w:left="869" w:right="206" w:firstLine="366"/>
        <w:spacing w:before="77" w:line="241" w:lineRule="auto"/>
        <w:jc w:val="both"/>
        <w:rPr/>
      </w:pPr>
      <w:r>
        <w:rPr>
          <w:color w:val="231F20"/>
          <w:spacing w:val="9"/>
        </w:rPr>
        <w:t>既往多次卵巢黄体破裂病史或凝血功能障碍、接受抗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凝治疗的患者，卵巢黄体破裂复发风险高，保守治疗成功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率低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。复发后多次手术增加了卵巢功能减退</w:t>
      </w:r>
      <w:r>
        <w:rPr>
          <w:color w:val="231F20"/>
          <w:spacing w:val="8"/>
        </w:rPr>
        <w:t>、盆腔粘连的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风 险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，可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导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致 医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早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发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卵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巢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功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能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全（premature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ovarian insufficiency，POI）及生育力下降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。此类患者尽量避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免黄体期性交或剧烈运动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。若临床无禁忌，</w:t>
      </w:r>
      <w:r>
        <w:rPr>
          <w:color w:val="231F20"/>
          <w:spacing w:val="8"/>
        </w:rPr>
        <w:t>亦可以口服短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效避孕药抑制排卵</w:t>
      </w:r>
      <w:r>
        <w:rPr>
          <w:sz w:val="9"/>
          <w:szCs w:val="9"/>
          <w:color w:val="231F20"/>
          <w:spacing w:val="9"/>
          <w:position w:val="6"/>
        </w:rPr>
        <w:t>［47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9"/>
        </w:rPr>
        <w:t>减少黄体破裂复发的风险；</w:t>
      </w:r>
      <w:r>
        <w:rPr>
          <w:color w:val="231F20"/>
          <w:spacing w:val="8"/>
        </w:rPr>
        <w:t>对于有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生育要求的患者，建议进行生育力保存，当前女性生育力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6"/>
        </w:rPr>
        <w:t>保存的主要技术包括胚胎冷冻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、卵子冷冻及卵巢组织冷</w:t>
      </w:r>
      <w:r>
        <w:rPr>
          <w:color w:val="231F20"/>
        </w:rPr>
        <w:t xml:space="preserve"> </w:t>
      </w:r>
      <w:r>
        <w:rPr>
          <w:color w:val="231F20"/>
          <w:spacing w:val="7"/>
          <w:position w:val="-4"/>
        </w:rPr>
        <w:t>冻</w:t>
      </w:r>
      <w:r>
        <w:rPr>
          <w:sz w:val="9"/>
          <w:szCs w:val="9"/>
          <w:color w:val="231F20"/>
          <w:spacing w:val="-11"/>
          <w:w w:val="92"/>
          <w:position w:val="2"/>
        </w:rPr>
        <w:t>［48］</w:t>
      </w:r>
      <w:r>
        <w:rPr>
          <w:color w:val="231F20"/>
          <w:position w:val="-4"/>
        </w:rPr>
        <w:t>。</w:t>
      </w:r>
    </w:p>
    <w:p>
      <w:pPr>
        <w:pStyle w:val="BodyText"/>
        <w:ind w:left="869" w:right="206" w:firstLine="363"/>
        <w:spacing w:before="1" w:line="241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推荐意见9：</w:t>
      </w:r>
      <w:r>
        <w:rPr>
          <w:color w:val="231F20"/>
          <w:spacing w:val="5"/>
        </w:rPr>
        <w:t>黄体破裂为卵巢排卵并发症，对于凝血功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能障碍或接受抗凝药物治疗的患者，复发风险较高，此类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7"/>
        </w:rPr>
        <w:t>患者应采用积极的预防复发措施及生育力保护（推荐级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0"/>
          <w:w w:val="97"/>
        </w:rPr>
        <w:t>别：2A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0"/>
          <w:w w:val="97"/>
        </w:rPr>
        <w:t>类）。</w:t>
      </w:r>
    </w:p>
    <w:p>
      <w:pPr>
        <w:pStyle w:val="BodyText"/>
        <w:ind w:left="871" w:right="206" w:firstLine="361"/>
        <w:spacing w:before="1" w:line="258" w:lineRule="auto"/>
        <w:jc w:val="both"/>
        <w:rPr/>
      </w:pPr>
      <w:r>
        <w:rPr>
          <w:rFonts w:ascii="SimHei" w:hAnsi="SimHei" w:eastAsia="SimHei" w:cs="SimHei"/>
          <w:color w:val="231F20"/>
          <w:spacing w:val="7"/>
        </w:rPr>
        <w:t>推荐意见</w:t>
      </w:r>
      <w:r>
        <w:rPr>
          <w:rFonts w:ascii="SimHei" w:hAnsi="SimHei" w:eastAsia="SimHei" w:cs="SimHei"/>
          <w:color w:val="231F20"/>
          <w:spacing w:val="-33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10：</w:t>
      </w:r>
      <w:r>
        <w:rPr>
          <w:color w:val="231F20"/>
          <w:spacing w:val="7"/>
        </w:rPr>
        <w:t>可口服短效避孕药抑制排卵，减少卵巢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黄体破裂的复发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。女性生育力保存的主要技术包括胚胎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冷冻、卵子冷冻及卵巢组织冷冻（推荐级别：2B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类）。</w:t>
      </w:r>
    </w:p>
    <w:p>
      <w:pPr>
        <w:ind w:left="869"/>
        <w:spacing w:before="239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9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结语</w:t>
      </w:r>
    </w:p>
    <w:p>
      <w:pPr>
        <w:pStyle w:val="BodyText"/>
        <w:ind w:left="869" w:right="153" w:firstLine="374"/>
        <w:spacing w:before="82" w:line="241" w:lineRule="auto"/>
        <w:jc w:val="both"/>
        <w:rPr/>
      </w:pPr>
      <w:r>
        <w:rPr>
          <w:color w:val="231F20"/>
          <w:spacing w:val="11"/>
        </w:rPr>
        <w:t>卵巢黄体破裂是常见的妇科急腹症，通常发病急骤，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7"/>
        </w:rPr>
        <w:t>病情变化快，临床给予正确的诊断和及时的处理尤为重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。先天性凝血功能异常或口服抗凝血药物</w:t>
      </w:r>
      <w:r>
        <w:rPr>
          <w:color w:val="231F20"/>
          <w:spacing w:val="8"/>
        </w:rPr>
        <w:t>的患者，有卵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巢黄体破裂易复发的特点，应给予抑制排卵的药物减少复  </w:t>
      </w:r>
      <w:r>
        <w:rPr>
          <w:color w:val="231F20"/>
          <w:spacing w:val="3"/>
        </w:rPr>
        <w:t>发。</w:t>
      </w:r>
    </w:p>
    <w:p>
      <w:pPr>
        <w:pStyle w:val="BodyText"/>
        <w:ind w:left="1291"/>
        <w:spacing w:before="1" w:line="214" w:lineRule="auto"/>
        <w:rPr/>
      </w:pPr>
      <w:r>
        <w:rPr>
          <w:color w:val="231F20"/>
          <w:spacing w:val="5"/>
        </w:rPr>
        <w:t>利益冲突：专家组所有成员均声明不存在利益冲突。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894" w:right="150" w:firstLine="398"/>
        <w:spacing w:before="73" w:line="242" w:lineRule="auto"/>
        <w:rPr/>
      </w:pPr>
      <w:r>
        <w:rPr>
          <w:rFonts w:ascii="SimHei" w:hAnsi="SimHei" w:eastAsia="SimHei" w:cs="SimHei"/>
          <w:color w:val="231F20"/>
          <w:spacing w:val="6"/>
        </w:rPr>
        <w:t>执笔者：</w:t>
      </w:r>
      <w:r>
        <w:rPr>
          <w:color w:val="231F20"/>
          <w:spacing w:val="6"/>
        </w:rPr>
        <w:t>杨东（首都医科大学附属北京世纪坛医院</w:t>
      </w:r>
      <w:r>
        <w:rPr>
          <w:color w:val="231F20"/>
          <w:spacing w:val="-40"/>
          <w:w w:val="98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白文佩（首都医科大学附属北京世纪坛医院）</w:t>
      </w:r>
    </w:p>
    <w:p>
      <w:pPr>
        <w:pStyle w:val="BodyText"/>
        <w:ind w:left="802" w:right="150" w:firstLine="492"/>
        <w:spacing w:before="5" w:line="239" w:lineRule="auto"/>
        <w:jc w:val="both"/>
        <w:rPr/>
      </w:pPr>
      <w:r>
        <w:rPr>
          <w:rFonts w:ascii="SimHei" w:hAnsi="SimHei" w:eastAsia="SimHei" w:cs="SimHei"/>
          <w:color w:val="231F20"/>
          <w:spacing w:val="14"/>
        </w:rPr>
        <w:t>参与共识制定与讨论专家（按姓氏汉语拼音排序</w:t>
      </w:r>
      <w:r>
        <w:rPr>
          <w:rFonts w:ascii="SimHei" w:hAnsi="SimHei" w:eastAsia="SimHei" w:cs="SimHei"/>
          <w:color w:val="231F20"/>
          <w:spacing w:val="-42"/>
        </w:rPr>
        <w:t>）：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color w:val="231F20"/>
          <w:spacing w:val="6"/>
        </w:rPr>
        <w:t>白文佩（首都医科大学附属北京世纪坛医院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陈芳（湖南省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人民医院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龚萍（首都医科大学附属北京世纪坛医院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符淳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（中南大学湘雅二医院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梁静（中日友好医院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7"/>
        </w:rPr>
        <w:t>凌斌（</w:t>
      </w:r>
      <w:r>
        <w:rPr>
          <w:color w:val="231F20"/>
          <w:spacing w:val="6"/>
        </w:rPr>
        <w:t>中日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友好医院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刘磊（首都医科大学附属北京世纪坛医院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刘朝晖（首都医科大学附属北京妇产医院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卢珊（北京大学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第三医院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邱建星（北京大学第一医院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唐军（北京大学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人民医院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肖冰冰（北京大学第一医院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谢梅青（中山大学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孙逸仙纪念医院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杨波（白求恩国际和平医院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杨东（首都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" w:firstLine="29"/>
        <w:spacing w:before="38" w:line="244" w:lineRule="auto"/>
        <w:jc w:val="both"/>
        <w:rPr/>
      </w:pPr>
      <w:r>
        <w:rPr>
          <w:color w:val="231F20"/>
          <w:spacing w:val="3"/>
        </w:rPr>
        <w:t>医科大学附属北京世纪坛医院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3"/>
        </w:rPr>
        <w:t>尹洪芳（清华大</w:t>
      </w:r>
      <w:r>
        <w:rPr>
          <w:color w:val="231F20"/>
          <w:spacing w:val="2"/>
        </w:rPr>
        <w:t>学附属北京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清华长庚医院</w:t>
      </w:r>
      <w:r>
        <w:rPr>
          <w:color w:val="231F20"/>
          <w:spacing w:val="-32"/>
          <w:w w:val="79"/>
        </w:rPr>
        <w:t>）；</w:t>
      </w:r>
      <w:r>
        <w:rPr>
          <w:color w:val="231F20"/>
          <w:spacing w:val="10"/>
        </w:rPr>
        <w:t>张蕾（清华大学附属北京清华长庚医院</w:t>
      </w:r>
      <w:r>
        <w:rPr>
          <w:color w:val="231F20"/>
          <w:spacing w:val="-32"/>
          <w:w w:val="79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张蔚（武汉大学中南医院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  <w:spacing w:val="-3"/>
        </w:rPr>
        <w:t>朱颖军（天津市中心妇产科医院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祝益民（湖南省人民医院</w:t>
      </w:r>
      <w:r>
        <w:rPr>
          <w:color w:val="231F20"/>
          <w:spacing w:val="-27"/>
          <w:w w:val="67"/>
        </w:rPr>
        <w:t>）；</w:t>
      </w:r>
      <w:r>
        <w:rPr>
          <w:color w:val="231F20"/>
          <w:spacing w:val="10"/>
        </w:rPr>
        <w:t>邹世恩（复旦大学附属妇产科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医院）</w:t>
      </w:r>
    </w:p>
    <w:p>
      <w:pPr>
        <w:ind w:left="60"/>
        <w:spacing w:before="276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参考文献</w:t>
      </w:r>
    </w:p>
    <w:p>
      <w:pPr>
        <w:pStyle w:val="BodyText"/>
        <w:ind w:left="455" w:right="56" w:hanging="456"/>
        <w:spacing w:before="8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［1］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Medvediev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MV，Malvasi A，Gustapane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S，et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Hemorrhagic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cor-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pus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luteum：Clinical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update［J</w:t>
      </w:r>
      <w:r>
        <w:rPr>
          <w:sz w:val="15"/>
          <w:szCs w:val="15"/>
          <w:color w:val="231F20"/>
          <w:spacing w:val="-14"/>
        </w:rPr>
        <w:t>］.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Turk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Gy-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necol，2020，17：300-309.</w:t>
      </w:r>
    </w:p>
    <w:p>
      <w:pPr>
        <w:pStyle w:val="BodyText"/>
        <w:ind w:left="455" w:right="56" w:hanging="456"/>
        <w:spacing w:before="41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［2］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Pulappadi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VP，Manch</w:t>
      </w:r>
      <w:r>
        <w:rPr>
          <w:sz w:val="15"/>
          <w:szCs w:val="15"/>
          <w:color w:val="231F20"/>
          <w:spacing w:val="-12"/>
        </w:rPr>
        <w:t>anda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S，Sk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P，et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Identifying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corpus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lu-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teum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rupture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culprit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haemoperitoneum［J］.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Br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Ra-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diol，2021，94（1117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2"/>
        </w:rPr>
        <w:t>20200383.</w:t>
      </w:r>
    </w:p>
    <w:p>
      <w:pPr>
        <w:pStyle w:val="BodyText"/>
        <w:ind w:left="457" w:right="8" w:hanging="457"/>
        <w:spacing w:before="45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［3］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"/>
        </w:rPr>
        <w:t>孙晓宁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"/>
        </w:rPr>
        <w:t>. 257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例卵巢黄体破裂临床分析［</w:t>
      </w:r>
      <w:r>
        <w:rPr>
          <w:sz w:val="15"/>
          <w:szCs w:val="15"/>
          <w:color w:val="231F20"/>
          <w:spacing w:val="-2"/>
        </w:rPr>
        <w:t>D］. 青岛：青岛大学，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2020.</w:t>
      </w:r>
    </w:p>
    <w:p>
      <w:pPr>
        <w:pStyle w:val="BodyText"/>
        <w:ind w:left="457" w:right="56" w:hanging="457"/>
        <w:spacing w:before="30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［4］  Abduljabbar HS，Bukhari YA，Al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HE，et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Review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of 244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cas</w:t>
      </w:r>
      <w:r>
        <w:rPr>
          <w:sz w:val="15"/>
          <w:szCs w:val="15"/>
          <w:color w:val="231F20"/>
          <w:spacing w:val="-10"/>
        </w:rPr>
        <w:t>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4"/>
        </w:rPr>
        <w:t>ovarian cysts［J］.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Saudi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Med J，2</w:t>
      </w:r>
      <w:r>
        <w:rPr>
          <w:sz w:val="15"/>
          <w:szCs w:val="15"/>
          <w:color w:val="231F20"/>
          <w:spacing w:val="-15"/>
        </w:rPr>
        <w:t>015，36：834-838.</w:t>
      </w:r>
    </w:p>
    <w:p>
      <w:pPr>
        <w:pStyle w:val="BodyText"/>
        <w:ind w:left="457" w:right="59" w:hanging="458"/>
        <w:spacing w:before="57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［5］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Farghaly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SA.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Current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diagnosis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-11"/>
        </w:rPr>
        <w:t xml:space="preserve">  management   of  ovarian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cysts［J］.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Clin Exp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Gynecol</w:t>
      </w:r>
      <w:r>
        <w:rPr>
          <w:sz w:val="15"/>
          <w:szCs w:val="15"/>
          <w:color w:val="231F20"/>
          <w:spacing w:val="-14"/>
        </w:rPr>
        <w:t>，2014，41：609-612.</w:t>
      </w:r>
    </w:p>
    <w:p>
      <w:pPr>
        <w:pStyle w:val="BodyText"/>
        <w:ind w:left="457" w:right="56" w:hanging="457"/>
        <w:spacing w:before="56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［6］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13"/>
        </w:rPr>
        <w:t>Mohamed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M，Al-Ramahi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G，McCann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Postcoital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hemoperito-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neum  caused  by  ruptured  corpus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0"/>
        </w:rPr>
        <w:t>lut</w:t>
      </w:r>
      <w:r>
        <w:rPr>
          <w:sz w:val="15"/>
          <w:szCs w:val="15"/>
          <w:color w:val="231F20"/>
          <w:spacing w:val="-11"/>
        </w:rPr>
        <w:t>eal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cyst：a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hidden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etiol-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ogy［J］. J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</w:rPr>
        <w:t>Surg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Case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Rep，2015，1</w:t>
      </w:r>
      <w:r>
        <w:rPr>
          <w:sz w:val="15"/>
          <w:szCs w:val="15"/>
          <w:color w:val="231F20"/>
          <w:spacing w:val="-17"/>
        </w:rPr>
        <w:t>0：126-129.</w:t>
      </w:r>
    </w:p>
    <w:p>
      <w:pPr>
        <w:pStyle w:val="BodyText"/>
        <w:ind w:left="457" w:right="8" w:hanging="457"/>
        <w:spacing w:before="57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［7］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Senthilkumaran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S，Jena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-13"/>
        </w:rPr>
        <w:t>N，Jayaraman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S，et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Post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coital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he-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5"/>
        </w:rPr>
        <w:t>moperitoneum：the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5"/>
        </w:rPr>
        <w:t>pain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love［J］.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5"/>
        </w:rPr>
        <w:t>Turk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5"/>
        </w:rPr>
        <w:t>Emerg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5"/>
        </w:rPr>
        <w:t>Med，2018，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18：80-81.</w:t>
      </w:r>
    </w:p>
    <w:p>
      <w:pPr>
        <w:pStyle w:val="BodyText"/>
        <w:ind w:left="457" w:right="56" w:hanging="457"/>
        <w:spacing w:before="22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［8］  Yadav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R，Sarkar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M，Al</w:t>
      </w:r>
      <w:r>
        <w:rPr>
          <w:sz w:val="15"/>
          <w:szCs w:val="15"/>
          <w:color w:val="231F20"/>
          <w:spacing w:val="-11"/>
        </w:rPr>
        <w:t>am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J，et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Posttraumatic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corpus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luteal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cyst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1"/>
        </w:rPr>
        <w:t>rupture：a   diagnostic   enigma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for   massive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hemoperit</w:t>
      </w:r>
      <w:r>
        <w:rPr>
          <w:sz w:val="15"/>
          <w:szCs w:val="15"/>
          <w:color w:val="231F20"/>
          <w:spacing w:val="-12"/>
        </w:rPr>
        <w:t>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9"/>
        </w:rPr>
        <w:t>neum［J］.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9"/>
        </w:rPr>
        <w:t>Cureus，2023，15：e37067.</w:t>
      </w:r>
    </w:p>
    <w:p>
      <w:pPr>
        <w:pStyle w:val="BodyText"/>
        <w:ind w:left="457" w:right="8" w:hanging="457"/>
        <w:spacing w:before="45" w:line="2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［9］  Bottomley  C，Bourne  T.  Diagnosis</w:t>
      </w:r>
      <w:r>
        <w:rPr>
          <w:sz w:val="15"/>
          <w:szCs w:val="15"/>
          <w:color w:val="231F20"/>
          <w:spacing w:val="48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cyst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accidents［J］.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Best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Pract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Res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Clin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Gynaecol，2009，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23：711-724.</w:t>
      </w:r>
    </w:p>
    <w:p>
      <w:pPr>
        <w:pStyle w:val="BodyText"/>
        <w:ind w:left="535" w:right="56" w:hanging="536"/>
        <w:spacing w:before="21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［10］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12"/>
        </w:rPr>
        <w:t>Choi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KW，Jeon WJ，Chae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HB，et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al. A recurred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case of 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mature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teratoma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presenting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as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rectal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mass［J］.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Korean J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Gas-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troenterol，2003，42：242-245.</w:t>
      </w:r>
    </w:p>
    <w:p>
      <w:pPr>
        <w:pStyle w:val="BodyText"/>
        <w:ind w:left="535" w:right="8" w:hanging="536"/>
        <w:spacing w:before="4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［11］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Goodman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Ultrasound-identified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ovarian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cysts：a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guide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i</w:t>
      </w:r>
      <w:r>
        <w:rPr>
          <w:sz w:val="15"/>
          <w:szCs w:val="15"/>
          <w:color w:val="231F20"/>
          <w:spacing w:val="-12"/>
        </w:rPr>
        <w:t>n-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terpretation，management，and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13"/>
        </w:rPr>
        <w:t>follow-up［J</w:t>
      </w:r>
      <w:r>
        <w:rPr>
          <w:sz w:val="15"/>
          <w:szCs w:val="15"/>
          <w:color w:val="231F20"/>
          <w:spacing w:val="-14"/>
        </w:rPr>
        <w:t>］.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4"/>
        </w:rPr>
        <w:t>Menopause，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2023，30：465-466.</w:t>
      </w:r>
    </w:p>
    <w:p>
      <w:pPr>
        <w:pStyle w:val="BodyText"/>
        <w:ind w:left="535" w:right="56" w:hanging="536"/>
        <w:spacing w:before="40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［12］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Swire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MN，Castro-Aragon I，Levine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D. Various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so</w:t>
      </w:r>
      <w:r>
        <w:rPr>
          <w:sz w:val="15"/>
          <w:szCs w:val="15"/>
          <w:color w:val="231F20"/>
          <w:spacing w:val="-12"/>
        </w:rPr>
        <w:t>nographic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ap-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pearances  of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the  hemorrhagic  corpus  luteum  cyst［J］.  Ultra-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sound，2004，20：45-58.</w:t>
      </w:r>
    </w:p>
    <w:p>
      <w:pPr>
        <w:pStyle w:val="BodyText"/>
        <w:ind w:left="537" w:right="8" w:hanging="537"/>
        <w:spacing w:before="39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［13］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4"/>
        </w:rPr>
        <w:t>Lee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MS，Moon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MH，Woo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H</w:t>
      </w:r>
      <w:r>
        <w:rPr>
          <w:sz w:val="15"/>
          <w:szCs w:val="15"/>
          <w:color w:val="231F20"/>
          <w:spacing w:val="-15"/>
        </w:rPr>
        <w:t>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5"/>
        </w:rPr>
        <w:t>Ruptured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corpus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luteal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cyst：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Prediction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out</w:t>
      </w:r>
      <w:r>
        <w:rPr>
          <w:sz w:val="15"/>
          <w:szCs w:val="15"/>
          <w:color w:val="231F20"/>
          <w:spacing w:val="-11"/>
        </w:rPr>
        <w:t>comes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CT［J］.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Korean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Radiol，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2017，18：607-614.</w:t>
      </w:r>
    </w:p>
    <w:p>
      <w:pPr>
        <w:pStyle w:val="BodyText"/>
        <w:ind w:left="537" w:right="56" w:hanging="538"/>
        <w:spacing w:before="42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［14］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Bonde AA，Korngold EK，Fost</w:t>
      </w:r>
      <w:r>
        <w:rPr>
          <w:sz w:val="15"/>
          <w:szCs w:val="15"/>
          <w:color w:val="231F20"/>
          <w:spacing w:val="-11"/>
        </w:rPr>
        <w:t>er BR，et al. Radiological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appear-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ances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of corpus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luteum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cysts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their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imaging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mimics［J］.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Ab-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dom Radiol（NY</w:t>
      </w:r>
      <w:r>
        <w:rPr>
          <w:sz w:val="15"/>
          <w:szCs w:val="15"/>
          <w:color w:val="231F20"/>
          <w:spacing w:val="-21"/>
          <w:w w:val="58"/>
        </w:rPr>
        <w:t>），</w:t>
      </w:r>
      <w:r>
        <w:rPr>
          <w:sz w:val="15"/>
          <w:szCs w:val="15"/>
          <w:color w:val="231F20"/>
          <w:spacing w:val="-12"/>
        </w:rPr>
        <w:t>2016，41：2270-2282.</w:t>
      </w:r>
    </w:p>
    <w:p>
      <w:pPr>
        <w:pStyle w:val="BodyText"/>
        <w:ind w:left="537" w:right="8" w:hanging="537"/>
        <w:spacing w:before="44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［15］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Godbe J，Horowitz JM，Nguyen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E，et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Association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of CT find-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ings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hemoperi</w:t>
      </w:r>
      <w:r>
        <w:rPr>
          <w:sz w:val="15"/>
          <w:szCs w:val="15"/>
          <w:color w:val="231F20"/>
          <w:spacing w:val="-13"/>
        </w:rPr>
        <w:t>toneum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due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ruptured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cysts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with  subsequent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intervention［J］.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Emerg  Radiol，2022，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29：833-843.</w:t>
      </w:r>
    </w:p>
    <w:p>
      <w:pPr>
        <w:spacing w:line="234" w:lineRule="auto"/>
        <w:sectPr>
          <w:type w:val="continuous"/>
          <w:pgSz w:w="11906" w:h="16838"/>
          <w:pgMar w:top="1568" w:right="1219" w:bottom="547" w:left="407" w:header="1322" w:footer="354" w:gutter="0"/>
          <w:cols w:equalWidth="0" w:num="2">
            <w:col w:w="5572" w:space="100"/>
            <w:col w:w="4607" w:space="0"/>
          </w:cols>
        </w:sectPr>
        <w:rPr>
          <w:sz w:val="15"/>
          <w:szCs w:val="15"/>
        </w:rPr>
      </w:pPr>
    </w:p>
    <w:p>
      <w:pPr>
        <w:spacing w:before="109"/>
        <w:rPr/>
      </w:pPr>
      <w:r>
        <w:pict>
          <v:shape id="_x0000_s10" style="position:absolute;margin-left:345.425pt;margin-top:77.3065pt;mso-position-vertical-relative:page;mso-position-horizontal-relative:page;width:181.05pt;height:0.3pt;z-index:251661312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10"/>
          <w:footerReference w:type="default" r:id="rId11"/>
          <w:pgSz w:w="11906" w:h="16838"/>
          <w:pgMar w:top="1568" w:right="1218" w:bottom="400" w:left="407" w:header="1322" w:footer="0" w:gutter="0"/>
          <w:cols w:equalWidth="0" w:num="1">
            <w:col w:w="10279" w:space="0"/>
          </w:cols>
        </w:sectPr>
        <w:rPr/>
      </w:pPr>
    </w:p>
    <w:p>
      <w:pPr>
        <w:pStyle w:val="BodyText"/>
        <w:ind w:left="1349" w:right="206" w:hanging="535"/>
        <w:spacing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［16］  马后华，丁可，尹华，等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2"/>
        </w:rPr>
        <w:t>. MDCT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2"/>
        </w:rPr>
        <w:t>在妇科急腹症黄体破裂出血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诊断中的应用［J］. 影像研究与医学应用，2021，5（3</w:t>
      </w:r>
      <w:r>
        <w:rPr>
          <w:sz w:val="15"/>
          <w:szCs w:val="15"/>
          <w:color w:val="231F20"/>
          <w:spacing w:val="-28"/>
          <w:w w:val="68"/>
        </w:rPr>
        <w:t>）：</w:t>
      </w:r>
      <w:r>
        <w:rPr>
          <w:sz w:val="15"/>
          <w:szCs w:val="15"/>
          <w:color w:val="231F20"/>
          <w:spacing w:val="-4"/>
        </w:rPr>
        <w:t>219-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220.</w:t>
      </w:r>
    </w:p>
    <w:p>
      <w:pPr>
        <w:pStyle w:val="BodyText"/>
        <w:ind w:left="1350" w:right="199" w:hanging="536"/>
        <w:spacing w:before="27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［17］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12"/>
        </w:rPr>
        <w:t>Takahashi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S，Murakami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T，Narumi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Y，et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MRI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appearance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ruptured corpus luteum［J］.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Ra</w:t>
      </w:r>
      <w:r>
        <w:rPr>
          <w:sz w:val="15"/>
          <w:szCs w:val="15"/>
          <w:color w:val="231F20"/>
          <w:spacing w:val="-15"/>
        </w:rPr>
        <w:t>diat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Med，1998，16：487-489.</w:t>
      </w:r>
    </w:p>
    <w:p>
      <w:pPr>
        <w:pStyle w:val="BodyText"/>
        <w:ind w:left="1289" w:right="206" w:hanging="475"/>
        <w:spacing w:before="53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［18］  黄勤，李文，王玉东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阴道超声联合腹部超声检查对宫角复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合妊娠的诊断价值［J］.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2"/>
        </w:rPr>
        <w:t>中国实用妇科与产科杂志，2022，38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（9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938-940.</w:t>
      </w:r>
    </w:p>
    <w:p>
      <w:pPr>
        <w:pStyle w:val="BodyText"/>
        <w:ind w:left="1289" w:right="206" w:hanging="475"/>
        <w:spacing w:before="41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［19］  中华医学会妇产科学分会感染性疾病协作组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8"/>
        </w:rPr>
        <w:t>. 盆腔炎症性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疾病诊治规范（2019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4"/>
        </w:rPr>
        <w:t>修订版</w:t>
      </w:r>
      <w:r>
        <w:rPr>
          <w:sz w:val="15"/>
          <w:szCs w:val="15"/>
          <w:color w:val="231F20"/>
          <w:spacing w:val="-17"/>
          <w:w w:val="58"/>
        </w:rPr>
        <w:t>）［</w:t>
      </w:r>
      <w:r>
        <w:rPr>
          <w:sz w:val="15"/>
          <w:szCs w:val="15"/>
          <w:color w:val="231F20"/>
          <w:spacing w:val="-4"/>
        </w:rPr>
        <w:t>J］.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中华妇产科杂志，2019，54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（4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433-437.</w:t>
      </w:r>
    </w:p>
    <w:p>
      <w:pPr>
        <w:pStyle w:val="BodyText"/>
        <w:ind w:left="1350" w:right="206" w:hanging="536"/>
        <w:spacing w:before="42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［20］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Kim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MJ，Kim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HM，Seong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WJ.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predicting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f</w:t>
      </w:r>
      <w:r>
        <w:rPr>
          <w:sz w:val="15"/>
          <w:szCs w:val="15"/>
          <w:color w:val="231F20"/>
          <w:spacing w:val="-12"/>
        </w:rPr>
        <w:t>actors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indica-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of surgery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hemoperitoneum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caused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by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cor-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pus luteum cyst rupture</w:t>
      </w:r>
      <w:r>
        <w:rPr>
          <w:sz w:val="15"/>
          <w:szCs w:val="15"/>
          <w:color w:val="231F20"/>
          <w:spacing w:val="-15"/>
        </w:rPr>
        <w:t>［J］.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Sci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Rep，2021，11：17766.</w:t>
      </w:r>
    </w:p>
    <w:p>
      <w:pPr>
        <w:pStyle w:val="BodyText"/>
        <w:ind w:left="1350" w:right="206" w:hanging="536"/>
        <w:spacing w:before="56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［21］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Lim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WH，Woods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N，Lamaro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VP.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Trends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outcomes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rup-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tured ovarian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5"/>
        </w:rPr>
        <w:t>cysts［</w:t>
      </w:r>
      <w:r>
        <w:rPr>
          <w:sz w:val="15"/>
          <w:szCs w:val="15"/>
          <w:color w:val="231F20"/>
          <w:spacing w:val="-16"/>
        </w:rPr>
        <w:t>J］. Postgrad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Med J，2022，98：e9.</w:t>
      </w:r>
    </w:p>
    <w:p>
      <w:pPr>
        <w:pStyle w:val="BodyText"/>
        <w:ind w:left="1351" w:right="206" w:hanging="537"/>
        <w:spacing w:before="54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［22］</w:t>
      </w:r>
      <w:r>
        <w:rPr>
          <w:sz w:val="15"/>
          <w:szCs w:val="15"/>
          <w:color w:val="231F20"/>
          <w:spacing w:val="50"/>
        </w:rPr>
        <w:t xml:space="preserve"> </w:t>
      </w:r>
      <w:r>
        <w:rPr>
          <w:sz w:val="15"/>
          <w:szCs w:val="15"/>
          <w:color w:val="231F20"/>
          <w:spacing w:val="-11"/>
        </w:rPr>
        <w:t>Kim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JH，Lee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SM，Lee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JH，et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Successful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conservative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agement  of  ruptured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ovarian   </w:t>
      </w:r>
      <w:r>
        <w:rPr>
          <w:sz w:val="15"/>
          <w:szCs w:val="15"/>
          <w:color w:val="231F20"/>
          <w:spacing w:val="-12"/>
        </w:rPr>
        <w:t>cysts  with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hemoperitoneum   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7"/>
        </w:rPr>
        <w:t>healthy women［J］. PLoS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7"/>
        </w:rPr>
        <w:t>One，2014，9：e91171.</w:t>
      </w:r>
    </w:p>
    <w:p>
      <w:pPr>
        <w:pStyle w:val="BodyText"/>
        <w:ind w:left="1352" w:right="206" w:hanging="538"/>
        <w:spacing w:before="56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［23］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Knudsen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UB，Tabor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A，Mosgaard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B，et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al.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Manag</w:t>
      </w:r>
      <w:r>
        <w:rPr>
          <w:sz w:val="15"/>
          <w:szCs w:val="15"/>
          <w:color w:val="231F20"/>
          <w:spacing w:val="-15"/>
        </w:rPr>
        <w:t>ement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of ovar-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ian  cysts［J］.  Acta  Obstet  Gyne</w:t>
      </w:r>
      <w:r>
        <w:rPr>
          <w:sz w:val="15"/>
          <w:szCs w:val="15"/>
          <w:color w:val="231F20"/>
          <w:spacing w:val="-11"/>
        </w:rPr>
        <w:t>col  Scand，2004，83：1012-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1021.</w:t>
      </w:r>
    </w:p>
    <w:p>
      <w:pPr>
        <w:pStyle w:val="BodyText"/>
        <w:ind w:left="1349" w:right="206" w:hanging="535"/>
        <w:spacing w:before="29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［24］  冯旸子，范琳媛，刘朝晖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4"/>
        </w:rPr>
        <w:t>. 青少</w:t>
      </w:r>
      <w:r>
        <w:rPr>
          <w:sz w:val="15"/>
          <w:szCs w:val="15"/>
          <w:color w:val="231F20"/>
          <w:spacing w:val="3"/>
        </w:rPr>
        <w:t>年盆腔炎性疾病的易感因素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及治疗［J］.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中国实用妇科与产科杂志，2023，39（3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4"/>
        </w:rPr>
        <w:t>3</w:t>
      </w:r>
      <w:r>
        <w:rPr>
          <w:sz w:val="15"/>
          <w:szCs w:val="15"/>
          <w:color w:val="231F20"/>
          <w:spacing w:val="-5"/>
        </w:rPr>
        <w:t>80-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382.</w:t>
      </w:r>
    </w:p>
    <w:p>
      <w:pPr>
        <w:pStyle w:val="BodyText"/>
        <w:ind w:left="1350" w:right="206" w:hanging="536"/>
        <w:spacing w:before="28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［25］  苏德慧，杨欣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"/>
        </w:rPr>
        <w:t>. 妇科手术对卵巢储备功能的影响［J］.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中国实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用妇科与产科杂志，2023，39（9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7"/>
        </w:rPr>
        <w:t>887-890.</w:t>
      </w:r>
    </w:p>
    <w:p>
      <w:pPr>
        <w:pStyle w:val="BodyText"/>
        <w:ind w:left="1351" w:right="159" w:hanging="537"/>
        <w:spacing w:before="43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［26］  Kirkham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YA，Kives  S.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9"/>
        </w:rPr>
        <w:t>Ovarian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cysts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adolescents：medical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and  surgical  management［J］.  Adolesc</w:t>
      </w:r>
      <w:r>
        <w:rPr>
          <w:sz w:val="15"/>
          <w:szCs w:val="15"/>
          <w:color w:val="231F20"/>
          <w:spacing w:val="5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Med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State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Art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Rev，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2012，23：178-191.</w:t>
      </w:r>
    </w:p>
    <w:p>
      <w:pPr>
        <w:pStyle w:val="BodyText"/>
        <w:ind w:left="1351" w:right="161" w:hanging="537"/>
        <w:spacing w:before="38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［27］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Gutierrez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G，Reines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HD，Wulf</w:t>
      </w:r>
      <w:r>
        <w:rPr>
          <w:sz w:val="15"/>
          <w:szCs w:val="15"/>
          <w:color w:val="231F20"/>
          <w:spacing w:val="-9"/>
        </w:rPr>
        <w:t>-Gutierrez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ME.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review：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hemorrhagic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shock［J］.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Crit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Care，2004，8：373-381.</w:t>
      </w:r>
    </w:p>
    <w:p>
      <w:pPr>
        <w:pStyle w:val="BodyText"/>
        <w:ind w:left="1349" w:right="161" w:hanging="535"/>
        <w:spacing w:before="56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［28］  重症基层协作组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8"/>
        </w:rPr>
        <w:t>. 基层医院重症患者休克的诊断与治疗目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标流程［J］.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中华重症医学电子杂志（网络版</w:t>
      </w:r>
      <w:r>
        <w:rPr>
          <w:sz w:val="15"/>
          <w:szCs w:val="15"/>
          <w:color w:val="231F20"/>
          <w:spacing w:val="-30"/>
          <w:w w:val="77"/>
        </w:rPr>
        <w:t>），</w:t>
      </w:r>
      <w:r>
        <w:rPr>
          <w:sz w:val="15"/>
          <w:szCs w:val="15"/>
          <w:color w:val="231F20"/>
          <w:spacing w:val="-7"/>
        </w:rPr>
        <w:t>2017，24（3</w:t>
      </w:r>
      <w:r>
        <w:rPr>
          <w:sz w:val="15"/>
          <w:szCs w:val="15"/>
          <w:color w:val="231F20"/>
          <w:spacing w:val="-30"/>
          <w:w w:val="77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280-285.</w:t>
      </w:r>
    </w:p>
    <w:p>
      <w:pPr>
        <w:pStyle w:val="BodyText"/>
        <w:ind w:left="1350" w:right="206" w:hanging="536"/>
        <w:spacing w:before="28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［29］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Rossaint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R，Afshar</w:t>
      </w:r>
      <w:r>
        <w:rPr>
          <w:sz w:val="15"/>
          <w:szCs w:val="15"/>
          <w:color w:val="231F20"/>
          <w:spacing w:val="-11"/>
        </w:rPr>
        <w:t>i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A，Bouillon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B，et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European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guide-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line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of major bleeding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coagulopathy follow-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ing trauma：sixth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6"/>
        </w:rPr>
        <w:t>edition［J］.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Crit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6"/>
        </w:rPr>
        <w:t>Care，2023，27：80.</w:t>
      </w:r>
    </w:p>
    <w:p>
      <w:pPr>
        <w:pStyle w:val="BodyText"/>
        <w:ind w:left="1351" w:right="159" w:hanging="537"/>
        <w:spacing w:before="54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［30］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Christoffel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J，Maegele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M.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Guidelines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trauma-related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bleed-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ing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4"/>
        </w:rPr>
        <w:t>coagulopathy：an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update［J］.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4"/>
        </w:rPr>
        <w:t>Curr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4"/>
        </w:rPr>
        <w:t>Opin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Anae</w:t>
      </w:r>
      <w:r>
        <w:rPr>
          <w:sz w:val="15"/>
          <w:szCs w:val="15"/>
          <w:color w:val="231F20"/>
          <w:spacing w:val="-15"/>
        </w:rPr>
        <w:t>sthesiol，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2024，37（2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5"/>
        </w:rPr>
        <w:t>110-116.</w:t>
      </w:r>
    </w:p>
    <w:p>
      <w:pPr>
        <w:pStyle w:val="BodyText"/>
        <w:ind w:left="1349" w:right="206" w:hanging="535"/>
        <w:spacing w:before="44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［31］  中国人民解放军急救医学专业委员会，中国医师协会急诊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医师分会，北京急诊医学学会，等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5"/>
        </w:rPr>
        <w:t>. 创伤失血性休克中国急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诊专家共识（2023</w:t>
      </w:r>
      <w:r>
        <w:rPr>
          <w:sz w:val="15"/>
          <w:szCs w:val="15"/>
          <w:color w:val="231F20"/>
          <w:spacing w:val="-24"/>
          <w:w w:val="69"/>
        </w:rPr>
        <w:t>）［</w:t>
      </w:r>
      <w:r>
        <w:rPr>
          <w:sz w:val="15"/>
          <w:szCs w:val="15"/>
          <w:color w:val="231F20"/>
          <w:spacing w:val="-9"/>
        </w:rPr>
        <w:t>J］.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临床急诊杂志，2</w:t>
      </w:r>
      <w:r>
        <w:rPr>
          <w:sz w:val="15"/>
          <w:szCs w:val="15"/>
          <w:color w:val="231F20"/>
          <w:spacing w:val="-10"/>
        </w:rPr>
        <w:t>023，32（11</w:t>
      </w:r>
      <w:r>
        <w:rPr>
          <w:sz w:val="15"/>
          <w:szCs w:val="15"/>
          <w:color w:val="231F20"/>
          <w:spacing w:val="-24"/>
          <w:w w:val="69"/>
        </w:rPr>
        <w:t>）：</w:t>
      </w:r>
      <w:r>
        <w:rPr>
          <w:sz w:val="15"/>
          <w:szCs w:val="15"/>
          <w:color w:val="231F20"/>
          <w:spacing w:val="-10"/>
        </w:rPr>
        <w:t>1451-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1464.</w:t>
      </w:r>
    </w:p>
    <w:p>
      <w:pPr>
        <w:pStyle w:val="BodyText"/>
        <w:ind w:left="1351" w:right="159" w:hanging="537"/>
        <w:spacing w:before="29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［32］  Mahdavi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A，Berker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B，Nezhat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C，et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Laparoscopic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manage-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ment  of  ovarian  cysts［J］.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Ob</w:t>
      </w:r>
      <w:r>
        <w:rPr>
          <w:sz w:val="15"/>
          <w:szCs w:val="15"/>
          <w:color w:val="231F20"/>
          <w:spacing w:val="-12"/>
        </w:rPr>
        <w:t>stet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Gynecol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Clin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North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2"/>
        </w:rPr>
        <w:t>Am，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2004，31：581-592.</w:t>
      </w:r>
    </w:p>
    <w:p>
      <w:pPr>
        <w:pStyle w:val="BodyText"/>
        <w:ind w:left="1352" w:right="206" w:hanging="538"/>
        <w:spacing w:before="38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［33］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Retto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G，Santoro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G，Sturlese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E，et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Efficacy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laparoscop</w:t>
      </w:r>
      <w:r>
        <w:rPr>
          <w:sz w:val="15"/>
          <w:szCs w:val="15"/>
          <w:color w:val="231F20"/>
          <w:spacing w:val="-12"/>
        </w:rPr>
        <w:t>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stripping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for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8"/>
        </w:rPr>
        <w:t>ovarian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8"/>
        </w:rPr>
        <w:t>cy</w:t>
      </w:r>
      <w:r>
        <w:rPr>
          <w:sz w:val="15"/>
          <w:szCs w:val="15"/>
          <w:color w:val="231F20"/>
          <w:spacing w:val="-9"/>
        </w:rPr>
        <w:t>sts：histological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find-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ings［J］.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Gynae</w:t>
      </w:r>
      <w:r>
        <w:rPr>
          <w:sz w:val="15"/>
          <w:szCs w:val="15"/>
          <w:color w:val="231F20"/>
          <w:spacing w:val="-15"/>
        </w:rPr>
        <w:t>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Res，2011，37：547-552.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5" w:right="10" w:hanging="536"/>
        <w:spacing w:before="3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［34］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Gao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X，Jin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Y，Zhang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G.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Systematic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review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meta-analysis：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impact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 various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hemo</w:t>
      </w:r>
      <w:r>
        <w:rPr>
          <w:sz w:val="15"/>
          <w:szCs w:val="15"/>
          <w:color w:val="231F20"/>
          <w:spacing w:val="-12"/>
        </w:rPr>
        <w:t>stasis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methods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reserve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func-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tion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laparoscopic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cystectomy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ovarian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endometri</w:t>
      </w:r>
      <w:r>
        <w:rPr>
          <w:sz w:val="15"/>
          <w:szCs w:val="15"/>
          <w:color w:val="231F20"/>
          <w:spacing w:val="-14"/>
        </w:rPr>
        <w:t>omas［J］.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Altern Ther Health Med，2023，12：843-846.</w:t>
      </w:r>
    </w:p>
    <w:p>
      <w:pPr>
        <w:pStyle w:val="BodyText"/>
        <w:ind w:left="537" w:right="9" w:hanging="537"/>
        <w:spacing w:before="38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［35］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Pergialiotis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V，Prodromidou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A，Frou</w:t>
      </w:r>
      <w:r>
        <w:rPr>
          <w:sz w:val="15"/>
          <w:szCs w:val="15"/>
          <w:color w:val="231F20"/>
          <w:spacing w:val="-13"/>
        </w:rPr>
        <w:t>ntzas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M，et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al. 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effect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bipolar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electrocoagulation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during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ovarian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cystectomy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ovar-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ian  reserve：a  systematic  revi</w:t>
      </w:r>
      <w:r>
        <w:rPr>
          <w:sz w:val="15"/>
          <w:szCs w:val="15"/>
          <w:color w:val="231F20"/>
          <w:spacing w:val="-11"/>
        </w:rPr>
        <w:t>ew［J］.  Am  J  Obstet  Gynecol，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2015，213：620-628.</w:t>
      </w:r>
    </w:p>
    <w:p>
      <w:pPr>
        <w:pStyle w:val="BodyText"/>
        <w:ind w:left="475" w:right="10" w:hanging="475"/>
        <w:spacing w:before="35" w:line="248" w:lineRule="auto"/>
        <w:tabs>
          <w:tab w:val="left" w:pos="535"/>
        </w:tabs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［36］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3"/>
        </w:rPr>
        <w:t>Kasaven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LS，Jones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BP，Ghaem-Maghami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S，et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Study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proto-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col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randomised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controlled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use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intraopera-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9"/>
        </w:rPr>
        <w:t>tive    ultrasound-guided    laparoscopic     ovarian    cystectomy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（UGLOC）as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method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fertility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preservation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manage-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ment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of  benign   ovarian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cysts［J］.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BMJ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Open，2022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，12：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e060409.</w:t>
      </w:r>
    </w:p>
    <w:p>
      <w:pPr>
        <w:pStyle w:val="BodyText"/>
        <w:ind w:left="535" w:right="56" w:hanging="536"/>
        <w:spacing w:before="28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［37］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Teng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SW，Tseng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JY，Chang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CK，et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Compari</w:t>
      </w:r>
      <w:r>
        <w:rPr>
          <w:sz w:val="15"/>
          <w:szCs w:val="15"/>
          <w:color w:val="231F20"/>
          <w:spacing w:val="-13"/>
        </w:rPr>
        <w:t>son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laparos-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copy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laparotomy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managing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hemodynamically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stable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tients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ruptured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corpus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luteum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wit</w:t>
      </w:r>
      <w:r>
        <w:rPr>
          <w:sz w:val="15"/>
          <w:szCs w:val="15"/>
          <w:color w:val="231F20"/>
          <w:spacing w:val="-14"/>
        </w:rPr>
        <w:t>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hemoperitoneum［J］.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Am Assoc Gynecol Laparosc，2003，10：474-477.</w:t>
      </w:r>
    </w:p>
    <w:p>
      <w:pPr>
        <w:pStyle w:val="BodyText"/>
        <w:ind w:left="532" w:right="56" w:hanging="533"/>
        <w:spacing w:before="56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［38］  Paudyal  P，Rawal  SJ，Khakural  P.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8"/>
        </w:rPr>
        <w:t>Ruptured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corpus  luteum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among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women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5"/>
        </w:rPr>
        <w:t>undergoing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laparotomy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for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hemoperi</w:t>
      </w:r>
      <w:r>
        <w:rPr>
          <w:sz w:val="15"/>
          <w:szCs w:val="15"/>
          <w:color w:val="231F20"/>
          <w:spacing w:val="-16"/>
        </w:rPr>
        <w:t>toneum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6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6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tertiary  care  centre：a  descriptive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9"/>
        </w:rPr>
        <w:t>cross-sectio</w:t>
      </w:r>
      <w:r>
        <w:rPr>
          <w:sz w:val="15"/>
          <w:szCs w:val="15"/>
          <w:color w:val="231F20"/>
          <w:spacing w:val="-10"/>
        </w:rPr>
        <w:t>nal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study［J］.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JNMA J Nepal Med Assoc，2023，61：1</w:t>
      </w:r>
      <w:r>
        <w:rPr>
          <w:sz w:val="15"/>
          <w:szCs w:val="15"/>
          <w:color w:val="231F20"/>
          <w:spacing w:val="-13"/>
        </w:rPr>
        <w:t>37-140.</w:t>
      </w:r>
    </w:p>
    <w:p>
      <w:pPr>
        <w:pStyle w:val="BodyText"/>
        <w:ind w:left="535" w:right="56" w:hanging="535"/>
        <w:spacing w:before="54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［39］  周吉成，胡丽华，王学锋，等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自体输血临床路径管理专家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共识（2019</w:t>
      </w:r>
      <w:r>
        <w:rPr>
          <w:sz w:val="15"/>
          <w:szCs w:val="15"/>
          <w:color w:val="231F20"/>
          <w:spacing w:val="-20"/>
          <w:w w:val="58"/>
        </w:rPr>
        <w:t>）［</w:t>
      </w:r>
      <w:r>
        <w:rPr>
          <w:sz w:val="15"/>
          <w:szCs w:val="15"/>
          <w:color w:val="231F20"/>
          <w:spacing w:val="-9"/>
        </w:rPr>
        <w:t>J］.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临床血液学杂志，2019，32</w:t>
      </w:r>
      <w:r>
        <w:rPr>
          <w:sz w:val="15"/>
          <w:szCs w:val="15"/>
          <w:color w:val="231F20"/>
          <w:spacing w:val="-10"/>
        </w:rPr>
        <w:t>（1</w:t>
      </w:r>
      <w:r>
        <w:rPr>
          <w:sz w:val="15"/>
          <w:szCs w:val="15"/>
          <w:color w:val="231F20"/>
          <w:spacing w:val="-20"/>
          <w:w w:val="58"/>
        </w:rPr>
        <w:t>）：</w:t>
      </w:r>
      <w:r>
        <w:rPr>
          <w:sz w:val="15"/>
          <w:szCs w:val="15"/>
          <w:color w:val="231F20"/>
          <w:spacing w:val="-10"/>
        </w:rPr>
        <w:t>81-86.</w:t>
      </w:r>
    </w:p>
    <w:p>
      <w:pPr>
        <w:pStyle w:val="BodyText"/>
        <w:ind w:left="475" w:right="56" w:hanging="475"/>
        <w:spacing w:before="42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［40］  谭智进，曾友雄，刘济泳，等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自体血回输用于异位妊娠大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出血急诊手术的临床观察［J］. 广东医</w:t>
      </w:r>
      <w:r>
        <w:rPr>
          <w:sz w:val="15"/>
          <w:szCs w:val="15"/>
          <w:color w:val="231F20"/>
          <w:spacing w:val="-2"/>
        </w:rPr>
        <w:t>科大学学报，2023，41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（3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1"/>
        </w:rPr>
        <w:t>310-313.</w:t>
      </w:r>
    </w:p>
    <w:p>
      <w:pPr>
        <w:pStyle w:val="BodyText"/>
        <w:ind w:left="537" w:right="9" w:hanging="538"/>
        <w:spacing w:before="41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［41］  张赟，冷雪，高倩，等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回收式自体血回输在输卵管</w:t>
      </w:r>
      <w:r>
        <w:rPr>
          <w:sz w:val="15"/>
          <w:szCs w:val="15"/>
          <w:color w:val="231F20"/>
          <w:spacing w:val="2"/>
        </w:rPr>
        <w:t>妊娠腹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腔镜手术中的应用效果评价［J］. 实用医院临床杂志，2</w:t>
      </w:r>
      <w:r>
        <w:rPr>
          <w:sz w:val="15"/>
          <w:szCs w:val="15"/>
          <w:color w:val="231F20"/>
          <w:spacing w:val="-2"/>
        </w:rPr>
        <w:t>022，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19（2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2"/>
        </w:rPr>
        <w:t>121-124.</w:t>
      </w:r>
    </w:p>
    <w:p>
      <w:pPr>
        <w:pStyle w:val="BodyText"/>
        <w:ind w:left="545" w:right="56" w:hanging="546"/>
        <w:spacing w:before="43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［42］  曾华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16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2"/>
        </w:rPr>
        <w:t>例自体血回输病人围手术期的护</w:t>
      </w:r>
      <w:r>
        <w:rPr>
          <w:sz w:val="15"/>
          <w:szCs w:val="15"/>
          <w:color w:val="231F20"/>
          <w:spacing w:val="1"/>
        </w:rPr>
        <w:t>理［J］. 岭南急诊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医学杂志，2022，27（4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sz w:val="15"/>
          <w:szCs w:val="15"/>
          <w:color w:val="231F20"/>
          <w:spacing w:val="-11"/>
        </w:rPr>
        <w:t>486-487.</w:t>
      </w:r>
    </w:p>
    <w:p>
      <w:pPr>
        <w:pStyle w:val="BodyText"/>
        <w:ind w:left="535" w:right="56" w:hanging="536"/>
        <w:spacing w:before="43" w:line="23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［43］  曹琳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自体血回输机在宫外孕破</w:t>
      </w:r>
      <w:r>
        <w:rPr>
          <w:sz w:val="15"/>
          <w:szCs w:val="15"/>
          <w:color w:val="231F20"/>
          <w:spacing w:val="7"/>
        </w:rPr>
        <w:t>裂出血腹腔镜手术中的应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用效果［J］.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中国医疗器械信息，2021，27（1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0"/>
        </w:rPr>
        <w:t>9-10.</w:t>
      </w:r>
    </w:p>
    <w:p>
      <w:pPr>
        <w:pStyle w:val="BodyText"/>
        <w:ind w:left="535" w:right="58" w:hanging="536"/>
        <w:spacing w:before="42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［44］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Fiaschetti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V，Ricci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A，Scarano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AL，et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Hemoperiton</w:t>
      </w:r>
      <w:r>
        <w:rPr>
          <w:sz w:val="15"/>
          <w:szCs w:val="15"/>
          <w:color w:val="231F20"/>
          <w:spacing w:val="-12"/>
        </w:rPr>
        <w:t>eum from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corpus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luteal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cyst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rupture：a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practical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appr</w:t>
      </w:r>
      <w:r>
        <w:rPr>
          <w:sz w:val="15"/>
          <w:szCs w:val="15"/>
          <w:color w:val="231F20"/>
          <w:spacing w:val="-12"/>
        </w:rPr>
        <w:t>oach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emergency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room［J］.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7"/>
        </w:rPr>
        <w:t>Case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7"/>
        </w:rPr>
        <w:t>Rep Emerg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7"/>
        </w:rPr>
        <w:t>Med，2014，2014：252657.</w:t>
      </w:r>
    </w:p>
    <w:p>
      <w:pPr>
        <w:pStyle w:val="BodyText"/>
        <w:ind w:left="534" w:right="56" w:hanging="534"/>
        <w:spacing w:before="54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［45］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Kim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JH，Jeong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SY，Cho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DH.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Massive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hemoper</w:t>
      </w:r>
      <w:r>
        <w:rPr>
          <w:sz w:val="15"/>
          <w:szCs w:val="15"/>
          <w:color w:val="231F20"/>
          <w:spacing w:val="-14"/>
        </w:rPr>
        <w:t>itoneum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due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to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ruptured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corpus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luteum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cyst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patient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with  congenital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h</w:t>
      </w:r>
      <w:r>
        <w:rPr>
          <w:sz w:val="15"/>
          <w:szCs w:val="15"/>
          <w:color w:val="231F20"/>
          <w:spacing w:val="-12"/>
        </w:rPr>
        <w:t>ypo-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fibrinogenemia［J］.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Gynecol Sci，2015，58：427-430.</w:t>
      </w:r>
    </w:p>
    <w:p>
      <w:pPr>
        <w:pStyle w:val="BodyText"/>
        <w:ind w:left="534" w:right="56" w:hanging="534"/>
        <w:spacing w:before="56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［46］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Bauman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R，Horvat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ruptured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corpus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luteum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with  hemoperitoneum  in  early  pregnancy  -a  case  report［J］.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Acta Clin Croat，2018，57：785-788.</w:t>
      </w:r>
    </w:p>
    <w:p>
      <w:pPr>
        <w:pStyle w:val="BodyText"/>
        <w:ind w:left="535" w:right="56" w:hanging="536"/>
        <w:spacing w:before="38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［47］  Gupta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A，Gupta  S，Manaktala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U，et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C</w:t>
      </w:r>
      <w:r>
        <w:rPr>
          <w:sz w:val="15"/>
          <w:szCs w:val="15"/>
          <w:color w:val="231F20"/>
          <w:spacing w:val="-13"/>
        </w:rPr>
        <w:t>onservative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ment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of corpus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luteum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haemor</w:t>
      </w:r>
      <w:r>
        <w:rPr>
          <w:sz w:val="15"/>
          <w:szCs w:val="15"/>
          <w:color w:val="231F20"/>
          <w:spacing w:val="-13"/>
        </w:rPr>
        <w:t>rhage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anticoagula-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tion：a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report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three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cases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review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literature［J］.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Arch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Obstet，2015，291：427-431.</w:t>
      </w:r>
    </w:p>
    <w:p>
      <w:pPr>
        <w:pStyle w:val="BodyText"/>
        <w:ind w:left="534" w:right="9" w:hanging="534"/>
        <w:spacing w:before="54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［48］  中国妇幼保健协会生育力保存专业委员会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8"/>
        </w:rPr>
        <w:t>. 女性生育力保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存临床实践中国专家共识［J］.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2"/>
        </w:rPr>
        <w:t>中华生殖与避孕杂志，2021，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41（4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7"/>
        </w:rPr>
        <w:t>383-391.</w:t>
      </w:r>
    </w:p>
    <w:p>
      <w:pPr>
        <w:pStyle w:val="BodyText"/>
        <w:spacing w:before="43" w:line="17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（2024-03-04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1906" w:h="16838"/>
      <w:pgMar w:top="1568" w:right="1218" w:bottom="400" w:left="407" w:header="1322" w:footer="0" w:gutter="0"/>
      <w:cols w:equalWidth="0" w:num="2">
        <w:col w:w="5572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2024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40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537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4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538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</w:t>
    </w:r>
    <w:r>
      <w:rPr>
        <w:sz w:val="15"/>
        <w:szCs w:val="15"/>
        <w:color w:val="231F20"/>
        <w:spacing w:val="-2"/>
      </w:rPr>
      <w:t>中国实用妇科与产科杂志 2024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40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8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2024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40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5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539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4"/>
      <w:spacing w:before="35" w:line="187" w:lineRule="auto"/>
      <w:rPr>
        <w:sz w:val="15"/>
        <w:szCs w:val="15"/>
      </w:rPr>
    </w:pPr>
    <w:r>
      <w:pict>
        <v:shape id="WordPictureWatermark8" style="position:absolute;margin-left:20.4pt;margin-top:814.489pt;mso-position-vertical-relative:page;mso-position-horizontal-relative:page;width:475.5pt;height:9.7pt;z-index:25165824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540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</w:t>
    </w:r>
    <w:r>
      <w:rPr>
        <w:sz w:val="15"/>
        <w:szCs w:val="15"/>
        <w:color w:val="231F20"/>
        <w:spacing w:val="-2"/>
      </w:rPr>
      <w:t>中国实用妇科与产科杂志 2024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40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5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header" Target="header3.xml"/><Relationship Id="rId7" Type="http://schemas.openxmlformats.org/officeDocument/2006/relationships/image" Target="media/image5.png"/><Relationship Id="rId6" Type="http://schemas.openxmlformats.org/officeDocument/2006/relationships/footer" Target="footer4.xml"/><Relationship Id="rId5" Type="http://schemas.openxmlformats.org/officeDocument/2006/relationships/header" Target="header2.xml"/><Relationship Id="rId4" Type="http://schemas.openxmlformats.org/officeDocument/2006/relationships/footer" Target="footer3.xml"/><Relationship Id="rId3" Type="http://schemas.openxmlformats.org/officeDocument/2006/relationships/header" Target="header1.xml"/><Relationship Id="rId2" Type="http://schemas.openxmlformats.org/officeDocument/2006/relationships/footer" Target="foot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footer" Target="footer6.xml"/><Relationship Id="rId10" Type="http://schemas.openxmlformats.org/officeDocument/2006/relationships/header" Target="header4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2024-06-03T12:40:45Z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2025-10-28T21:29:31</vt:filetime>
  </property>
</Properties>
</file>