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727"/>
        <w:spacing w:before="90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西藏医药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2024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年第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45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卷第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期（总 176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u w:val="single" w:color="auto"/>
          <w:color w:val="231F20"/>
          <w:spacing w:val="-15"/>
          <w:w w:val="98"/>
        </w:rPr>
        <w:t>期）</w:t>
      </w:r>
    </w:p>
    <w:p>
      <w:pPr>
        <w:ind w:left="739"/>
        <w:spacing w:before="193" w:line="351" w:lineRule="exac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position w:val="2"/>
        </w:rPr>
        <w:t>●</w:t>
      </w:r>
      <w:r>
        <w:rPr>
          <w:rFonts w:ascii="SimHei" w:hAnsi="SimHei" w:eastAsia="SimHei" w:cs="SimHei"/>
          <w:sz w:val="25"/>
          <w:szCs w:val="25"/>
          <w:color w:val="231F20"/>
          <w:spacing w:val="27"/>
          <w:position w:val="2"/>
        </w:rPr>
        <w:t>临床医学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7"/>
          <w:position w:val="2"/>
        </w:rPr>
        <w:t>●</w:t>
      </w:r>
    </w:p>
    <w:p>
      <w:pPr>
        <w:ind w:left="2809"/>
        <w:spacing w:before="197" w:line="204" w:lineRule="auto"/>
        <w:outlineLvl w:val="0"/>
        <w:rPr>
          <w:rFonts w:ascii="Microsoft YaHei" w:hAnsi="Microsoft YaHei" w:eastAsia="Microsoft YaHei" w:cs="Microsoft YaHei"/>
          <w:sz w:val="37"/>
          <w:szCs w:val="37"/>
        </w:rPr>
      </w:pPr>
      <w:r>
        <w:rPr>
          <w:rFonts w:ascii="Microsoft YaHei" w:hAnsi="Microsoft YaHei" w:eastAsia="Microsoft YaHei" w:cs="Microsoft YaHei"/>
          <w:sz w:val="37"/>
          <w:szCs w:val="37"/>
          <w:color w:val="231F20"/>
          <w:spacing w:val="-15"/>
          <w:w w:val="94"/>
        </w:rPr>
        <w:t>宫内早孕伴黄体破裂2例临床诊治分析</w:t>
      </w:r>
    </w:p>
    <w:p>
      <w:pPr>
        <w:ind w:left="5267"/>
        <w:spacing w:before="139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6"/>
        </w:rPr>
        <w:t>徐建国</w:t>
      </w:r>
    </w:p>
    <w:p>
      <w:pPr>
        <w:ind w:left="3870"/>
        <w:spacing w:before="1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2"/>
        </w:rPr>
        <w:t>西藏军区总医院妇产科   西藏拉萨   850009</w:t>
      </w:r>
    </w:p>
    <w:p>
      <w:pPr>
        <w:spacing w:before="33"/>
        <w:rPr/>
      </w:pPr>
      <w:r/>
    </w:p>
    <w:p>
      <w:pPr>
        <w:sectPr>
          <w:headerReference w:type="default" r:id="rId1"/>
          <w:footerReference w:type="default" r:id="rId2"/>
          <w:pgSz w:w="11906" w:h="16158"/>
          <w:pgMar w:top="400" w:right="1085" w:bottom="901" w:left="424" w:header="0" w:footer="672" w:gutter="0"/>
          <w:cols w:equalWidth="0" w:num="1">
            <w:col w:w="10397" w:space="0"/>
          </w:cols>
        </w:sectPr>
        <w:rPr/>
      </w:pPr>
    </w:p>
    <w:p>
      <w:pPr>
        <w:pStyle w:val="BodyText"/>
        <w:ind w:left="718" w:right="287" w:firstLine="385"/>
        <w:spacing w:before="35" w:line="232" w:lineRule="auto"/>
        <w:jc w:val="both"/>
        <w:rPr/>
      </w:pPr>
      <w:r>
        <w:rPr>
          <w:color w:val="231F20"/>
          <w:spacing w:val="4"/>
        </w:rPr>
        <w:t>卵巢黄体破裂是妇科常见急症，临床上容易诊断，但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宫内妊娠合并黄体破裂时的临床表现与异位妊娠几乎一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3"/>
        </w:rPr>
        <w:t>样，极易误诊。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3"/>
        </w:rPr>
        <w:t>由于二者在临床处理上有一定的差异，为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提高急诊条件下对这两种疾病的鉴别诊断能力，现将我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院近年来的两例典型早孕合并黄体破裂病例诊治情况报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告如下。</w:t>
      </w:r>
    </w:p>
    <w:p>
      <w:pPr>
        <w:ind w:left="729"/>
        <w:spacing w:before="1" w:line="181" w:lineRule="auto"/>
        <w:rPr>
          <w:rFonts w:ascii="SimHei" w:hAnsi="SimHei" w:eastAsia="SimHei" w:cs="Sim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1   </w:t>
      </w:r>
      <w:r>
        <w:rPr>
          <w:rFonts w:ascii="SimHei" w:hAnsi="SimHei" w:eastAsia="SimHei" w:cs="SimHei"/>
          <w:sz w:val="18"/>
          <w:szCs w:val="18"/>
          <w:b/>
          <w:bCs/>
          <w:color w:val="231F20"/>
          <w:spacing w:val="1"/>
        </w:rPr>
        <w:t>病例资料</w:t>
      </w:r>
    </w:p>
    <w:p>
      <w:pPr>
        <w:pStyle w:val="BodyText"/>
        <w:ind w:left="718" w:right="222" w:firstLine="312"/>
        <w:spacing w:before="19" w:line="189" w:lineRule="auto"/>
        <w:jc w:val="both"/>
        <w:rPr/>
      </w:pPr>
      <w:r>
        <w:rPr>
          <w:color w:val="231F20"/>
          <w:spacing w:val="-12"/>
        </w:rPr>
        <w:t>【例</w:t>
      </w:r>
      <w:r>
        <w:rPr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1</w:t>
      </w:r>
      <w:r>
        <w:rPr>
          <w:color w:val="231F20"/>
          <w:spacing w:val="-12"/>
        </w:rPr>
        <w:t>】患者：女，</w:t>
      </w:r>
      <w:r>
        <w:rPr>
          <w:rFonts w:ascii="Microsoft YaHei" w:hAnsi="Microsoft YaHei" w:eastAsia="Microsoft YaHei" w:cs="Microsoft YaHei"/>
          <w:color w:val="231F20"/>
          <w:spacing w:val="-12"/>
        </w:rPr>
        <w:t>31 </w:t>
      </w:r>
      <w:r>
        <w:rPr>
          <w:color w:val="231F20"/>
          <w:spacing w:val="-12"/>
        </w:rPr>
        <w:t>岁，孕</w:t>
      </w:r>
      <w:r>
        <w:rPr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2"/>
        </w:rPr>
        <w:t>3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12"/>
        </w:rPr>
        <w:t>产</w:t>
      </w:r>
      <w:r>
        <w:rPr>
          <w:rFonts w:ascii="Microsoft YaHei" w:hAnsi="Microsoft YaHei" w:eastAsia="Microsoft YaHei" w:cs="Microsoft YaHei"/>
          <w:color w:val="231F20"/>
          <w:spacing w:val="-12"/>
        </w:rPr>
        <w:t>2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-12"/>
        </w:rPr>
        <w:t>。患者平素月经规律，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因停经</w:t>
      </w:r>
      <w:r>
        <w:rPr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37d</w:t>
      </w:r>
      <w:r>
        <w:rPr>
          <w:color w:val="231F20"/>
          <w:spacing w:val="-5"/>
        </w:rPr>
        <w:t>，下腹痛、恶心伴肛门坠胀感</w:t>
      </w:r>
      <w:r>
        <w:rPr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10h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5"/>
        </w:rPr>
        <w:t>急诊入院，发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病前晚有同房史，近期无明确外伤史，无阴道出血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。查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体：轻度贫血貌，血压</w:t>
      </w:r>
      <w:r>
        <w:rPr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9"/>
        </w:rPr>
        <w:t>82/49mmHg</w:t>
      </w:r>
      <w:r>
        <w:rPr>
          <w:color w:val="231F20"/>
          <w:spacing w:val="-9"/>
        </w:rPr>
        <w:t>，</w:t>
      </w:r>
      <w:r>
        <w:rPr>
          <w:color w:val="231F20"/>
          <w:spacing w:val="-10"/>
        </w:rPr>
        <w:t>心率</w:t>
      </w:r>
      <w:r>
        <w:rPr>
          <w:color w:val="231F20"/>
          <w:spacing w:val="-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0"/>
        </w:rPr>
        <w:t>120 </w:t>
      </w:r>
      <w:r>
        <w:rPr>
          <w:color w:val="231F20"/>
          <w:spacing w:val="-10"/>
        </w:rPr>
        <w:t>次</w:t>
      </w:r>
      <w:r>
        <w:rPr>
          <w:rFonts w:ascii="Microsoft YaHei" w:hAnsi="Microsoft YaHei" w:eastAsia="Microsoft YaHei" w:cs="Microsoft YaHei"/>
          <w:color w:val="231F20"/>
          <w:spacing w:val="-10"/>
        </w:rPr>
        <w:t>/</w:t>
      </w:r>
      <w:r>
        <w:rPr>
          <w:color w:val="231F20"/>
          <w:spacing w:val="-10"/>
        </w:rPr>
        <w:t>分</w:t>
      </w:r>
      <w:r>
        <w:rPr>
          <w:color w:val="231F20"/>
          <w:spacing w:val="-52"/>
        </w:rPr>
        <w:t xml:space="preserve"> </w:t>
      </w:r>
      <w:r>
        <w:rPr>
          <w:color w:val="231F20"/>
          <w:spacing w:val="-10"/>
        </w:rPr>
        <w:t>。腹稍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膨，下腹广泛压痛，移动性浊音阳性。生命体征不稳妇科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检查未做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4"/>
        </w:rPr>
        <w:t>。辅助检查：血红蛋白</w:t>
      </w:r>
      <w:r>
        <w:rPr>
          <w:color w:val="231F20"/>
          <w:spacing w:val="-49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96g/L</w:t>
      </w:r>
      <w:r>
        <w:rPr>
          <w:color w:val="231F20"/>
          <w:spacing w:val="-4"/>
        </w:rPr>
        <w:t>，血</w:t>
      </w:r>
      <w:r>
        <w:rPr>
          <w:color w:val="231F20"/>
          <w:spacing w:val="-4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HCG1650U/L</w:t>
      </w:r>
      <w:r>
        <w:rPr>
          <w:color w:val="231F20"/>
          <w:spacing w:val="-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彩超：肝脾未见异常，子宫正常大小，宫内未见孕囊，子宫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右后方探及</w:t>
      </w:r>
      <w:r>
        <w:rPr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4.2×3.8</w:t>
      </w:r>
      <w:r>
        <w:rPr>
          <w:rFonts w:ascii="Microsoft YaHei" w:hAnsi="Microsoft YaHei" w:eastAsia="Microsoft YaHei" w:cs="Microsoft YaHei"/>
          <w:color w:val="231F20"/>
        </w:rPr>
        <w:t>cm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1"/>
        </w:rPr>
        <w:t>混合性包块，腹盆腔大量积液，右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下腹麦氏点穿刺抽出暗红色不凝血液</w:t>
      </w:r>
      <w:r>
        <w:rPr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3</w:t>
      </w:r>
      <w:r>
        <w:rPr>
          <w:rFonts w:ascii="Microsoft YaHei" w:hAnsi="Microsoft YaHei" w:eastAsia="Microsoft YaHei" w:cs="Microsoft YaHei"/>
          <w:color w:val="231F20"/>
        </w:rPr>
        <w:t>ml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color w:val="231F20"/>
          <w:spacing w:val="3"/>
        </w:rPr>
        <w:t>。初步诊断：异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位妊娠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11"/>
        </w:rPr>
        <w:t>。入院后急诊行腹腔镜检查术，术中见腹腔</w:t>
      </w:r>
      <w:r>
        <w:rPr>
          <w:color w:val="231F20"/>
          <w:spacing w:val="10"/>
        </w:rPr>
        <w:t>内出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血</w:t>
      </w:r>
      <w:r>
        <w:rPr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850ml</w:t>
      </w:r>
      <w:r>
        <w:rPr>
          <w:color w:val="231F20"/>
          <w:spacing w:val="-5"/>
        </w:rPr>
        <w:t>，右侧卵巢周围凝血块，卵巢实质内可见</w:t>
      </w:r>
      <w:r>
        <w:rPr>
          <w:rFonts w:ascii="Microsoft YaHei" w:hAnsi="Microsoft YaHei" w:eastAsia="Microsoft YaHei" w:cs="Microsoft YaHei"/>
          <w:color w:val="231F20"/>
          <w:spacing w:val="-5"/>
        </w:rPr>
        <w:t>3.0×2.5×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4"/>
        </w:rPr>
        <w:t>2.0cm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4"/>
        </w:rPr>
        <w:t>黄体组织，表面一</w:t>
      </w:r>
      <w:r>
        <w:rPr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1.0cm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4"/>
        </w:rPr>
        <w:t>破裂口伴</w:t>
      </w:r>
      <w:r>
        <w:rPr>
          <w:color w:val="231F20"/>
          <w:spacing w:val="-5"/>
        </w:rPr>
        <w:t>活动性出血，左侧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卵巢及双侧输卵管正常，术中诊断</w:t>
      </w:r>
      <w:r>
        <w:rPr>
          <w:rFonts w:ascii="Microsoft YaHei" w:hAnsi="Microsoft YaHei" w:eastAsia="Microsoft YaHei" w:cs="Microsoft YaHei"/>
          <w:color w:val="231F20"/>
          <w:spacing w:val="3"/>
        </w:rPr>
        <w:t>:</w:t>
      </w:r>
      <w:r>
        <w:rPr>
          <w:color w:val="231F20"/>
          <w:spacing w:val="3"/>
        </w:rPr>
        <w:t>右卵巢黄体破裂</w:t>
      </w:r>
      <w:r>
        <w:rPr>
          <w:color w:val="231F20"/>
          <w:spacing w:val="2"/>
        </w:rPr>
        <w:t>，行右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卵巢黄体剥除及修补术。术后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3</w:t>
      </w:r>
      <w:r>
        <w:rPr>
          <w:rFonts w:ascii="Microsoft YaHei" w:hAnsi="Microsoft YaHei" w:eastAsia="Microsoft YaHei" w:cs="Microsoft YaHei"/>
          <w:color w:val="231F20"/>
          <w:spacing w:val="-16"/>
        </w:rPr>
        <w:t xml:space="preserve"> </w:t>
      </w:r>
      <w:r>
        <w:rPr>
          <w:color w:val="231F20"/>
          <w:spacing w:val="4"/>
        </w:rPr>
        <w:t>天患者阴道少量出血，复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查血</w:t>
      </w:r>
      <w:r>
        <w:rPr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HCG4820U/L</w:t>
      </w:r>
      <w:r>
        <w:rPr>
          <w:color w:val="231F20"/>
          <w:spacing w:val="-3"/>
        </w:rPr>
        <w:t>，彩超：宫内早孕。因患者无生育要求，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行负压吸宫人工流产术，清除物中见典型绒毛组织，术后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3"/>
        </w:rPr>
        <w:t>病理报告：</w:t>
      </w:r>
      <w:r>
        <w:rPr>
          <w:rFonts w:ascii="Microsoft YaHei" w:hAnsi="Microsoft YaHei" w:eastAsia="Microsoft YaHei" w:cs="Microsoft YaHei"/>
          <w:color w:val="231F20"/>
          <w:spacing w:val="3"/>
        </w:rPr>
        <w:t>1</w:t>
      </w:r>
      <w:r>
        <w:rPr>
          <w:color w:val="231F20"/>
          <w:spacing w:val="3"/>
        </w:rPr>
        <w:t>、右侧卵巢黄体组织；</w:t>
      </w:r>
      <w:r>
        <w:rPr>
          <w:rFonts w:ascii="Microsoft YaHei" w:hAnsi="Microsoft YaHei" w:eastAsia="Microsoft YaHei" w:cs="Microsoft YaHei"/>
          <w:color w:val="231F20"/>
          <w:spacing w:val="3"/>
        </w:rPr>
        <w:t>2</w:t>
      </w:r>
      <w:r>
        <w:rPr>
          <w:color w:val="231F20"/>
          <w:spacing w:val="3"/>
        </w:rPr>
        <w:t>、宫内清除物中见绒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毛，术后</w:t>
      </w:r>
      <w:r>
        <w:rPr>
          <w:rFonts w:ascii="Microsoft YaHei" w:hAnsi="Microsoft YaHei" w:eastAsia="Microsoft YaHei" w:cs="Microsoft YaHei"/>
          <w:color w:val="231F20"/>
          <w:spacing w:val="-2"/>
        </w:rPr>
        <w:t>7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color w:val="231F20"/>
          <w:spacing w:val="-2"/>
        </w:rPr>
        <w:t>天治愈出院。</w:t>
      </w:r>
    </w:p>
    <w:p>
      <w:pPr>
        <w:pStyle w:val="BodyText"/>
        <w:ind w:left="719" w:right="235" w:firstLine="313"/>
        <w:spacing w:before="6" w:line="191" w:lineRule="auto"/>
        <w:jc w:val="both"/>
        <w:rPr>
          <w:rFonts w:ascii="Microsoft YaHei" w:hAnsi="Microsoft YaHei" w:eastAsia="Microsoft YaHei" w:cs="Microsoft YaHei"/>
        </w:rPr>
      </w:pPr>
      <w:r>
        <w:rPr>
          <w:color w:val="231F20"/>
          <w:spacing w:val="-9"/>
        </w:rPr>
        <w:t>【例</w:t>
      </w:r>
      <w:r>
        <w:rPr>
          <w:rFonts w:ascii="Microsoft YaHei" w:hAnsi="Microsoft YaHei" w:eastAsia="Microsoft YaHei" w:cs="Microsoft YaHei"/>
          <w:color w:val="231F20"/>
          <w:spacing w:val="-9"/>
        </w:rPr>
        <w:t>2</w:t>
      </w:r>
      <w:r>
        <w:rPr>
          <w:color w:val="231F20"/>
          <w:spacing w:val="-9"/>
        </w:rPr>
        <w:t>】患者：女，</w:t>
      </w:r>
      <w:r>
        <w:rPr>
          <w:rFonts w:ascii="Microsoft YaHei" w:hAnsi="Microsoft YaHei" w:eastAsia="Microsoft YaHei" w:cs="Microsoft YaHei"/>
          <w:color w:val="231F20"/>
          <w:spacing w:val="-9"/>
        </w:rPr>
        <w:t>26</w:t>
      </w:r>
      <w:r>
        <w:rPr>
          <w:rFonts w:ascii="Microsoft YaHei" w:hAnsi="Microsoft YaHei" w:eastAsia="Microsoft YaHei" w:cs="Microsoft YaHei"/>
          <w:color w:val="231F20"/>
          <w:spacing w:val="-5"/>
        </w:rPr>
        <w:t xml:space="preserve"> </w:t>
      </w:r>
      <w:r>
        <w:rPr>
          <w:color w:val="231F20"/>
          <w:spacing w:val="-9"/>
        </w:rPr>
        <w:t>岁，孕</w:t>
      </w:r>
      <w:r>
        <w:rPr>
          <w:rFonts w:ascii="Microsoft YaHei" w:hAnsi="Microsoft YaHei" w:eastAsia="Microsoft YaHei" w:cs="Microsoft YaHei"/>
          <w:color w:val="231F20"/>
          <w:spacing w:val="-9"/>
        </w:rPr>
        <w:t>2</w:t>
      </w:r>
      <w:r>
        <w:rPr>
          <w:rFonts w:ascii="Microsoft YaHei" w:hAnsi="Microsoft YaHei" w:eastAsia="Microsoft YaHei" w:cs="Microsoft YaHei"/>
          <w:color w:val="231F20"/>
          <w:spacing w:val="-19"/>
        </w:rPr>
        <w:t xml:space="preserve"> </w:t>
      </w:r>
      <w:r>
        <w:rPr>
          <w:color w:val="231F20"/>
          <w:spacing w:val="-9"/>
        </w:rPr>
        <w:t>产</w:t>
      </w:r>
      <w:r>
        <w:rPr>
          <w:rFonts w:ascii="Microsoft YaHei" w:hAnsi="Microsoft YaHei" w:eastAsia="Microsoft YaHei" w:cs="Microsoft YaHei"/>
          <w:color w:val="231F20"/>
          <w:spacing w:val="-9"/>
        </w:rPr>
        <w:t>1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9"/>
        </w:rPr>
        <w:t>。患者平素月经规律，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因停经</w:t>
      </w:r>
      <w:r>
        <w:rPr>
          <w:color w:val="231F20"/>
          <w:spacing w:val="-5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40d</w:t>
      </w:r>
      <w:r>
        <w:rPr>
          <w:color w:val="231F20"/>
          <w:spacing w:val="1"/>
        </w:rPr>
        <w:t>，下腹痛</w:t>
      </w:r>
      <w:r>
        <w:rPr>
          <w:color w:val="231F20"/>
          <w:spacing w:val="-4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3h </w:t>
      </w:r>
      <w:r>
        <w:rPr>
          <w:color w:val="231F20"/>
          <w:spacing w:val="1"/>
        </w:rPr>
        <w:t>急诊入院，本次发病无明确诱因，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近期无阴道出血。查体：血压</w:t>
      </w:r>
      <w:r>
        <w:rPr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110/70m</w:t>
      </w:r>
      <w:r>
        <w:rPr>
          <w:rFonts w:ascii="Microsoft YaHei" w:hAnsi="Microsoft YaHei" w:eastAsia="Microsoft YaHei" w:cs="Microsoft YaHei"/>
          <w:color w:val="231F20"/>
          <w:spacing w:val="-5"/>
        </w:rPr>
        <w:t>mHg.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-5"/>
        </w:rPr>
        <w:t>腹平软，左下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腹压痛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3"/>
        </w:rPr>
        <w:t>。妇科检查：外阴及阴道正常，宫颈光滑，有举摆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痛；左侧附件区触痛，后穹窿穿刺抽出暗红色不凝血液</w:t>
      </w:r>
      <w:r>
        <w:rPr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2ml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8"/>
        </w:rPr>
        <w:t>。辅助检查：血红蛋白</w:t>
      </w:r>
      <w:r>
        <w:rPr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136g/L</w:t>
      </w:r>
      <w:r>
        <w:rPr>
          <w:color w:val="231F20"/>
          <w:spacing w:val="-8"/>
        </w:rPr>
        <w:t>，血</w:t>
      </w:r>
      <w:r>
        <w:rPr>
          <w:color w:val="231F20"/>
          <w:spacing w:val="-5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8"/>
        </w:rPr>
        <w:t>HCG2360U/L</w:t>
      </w:r>
      <w:r>
        <w:rPr>
          <w:rFonts w:ascii="Microsoft YaHei" w:hAnsi="Microsoft YaHei" w:eastAsia="Microsoft YaHei" w:cs="Microsoft YaHei"/>
          <w:color w:val="231F20"/>
          <w:spacing w:val="-25"/>
        </w:rPr>
        <w:t xml:space="preserve"> </w:t>
      </w:r>
      <w:r>
        <w:rPr>
          <w:color w:val="231F20"/>
          <w:spacing w:val="-8"/>
        </w:rPr>
        <w:t>。妇科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彩超：子宫稍大，宫内未探及孕囊，子宫左后方探及</w:t>
      </w:r>
      <w:r>
        <w:rPr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4.8×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7"/>
        </w:rPr>
        <w:t>3.7</w:t>
      </w:r>
      <w:r>
        <w:rPr>
          <w:rFonts w:ascii="Microsoft YaHei" w:hAnsi="Microsoft YaHei" w:eastAsia="Microsoft YaHei" w:cs="Microsoft YaHei"/>
          <w:color w:val="231F20"/>
        </w:rPr>
        <w:t>cm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color w:val="231F20"/>
          <w:spacing w:val="7"/>
        </w:rPr>
        <w:t>混合回声块，内可见囊性回声，子宫直肠窝</w:t>
      </w:r>
      <w:r>
        <w:rPr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4.2×</w:t>
      </w:r>
      <w:r>
        <w:rPr>
          <w:rFonts w:ascii="Microsoft YaHei" w:hAnsi="Microsoft YaHei" w:eastAsia="Microsoft YaHei" w:cs="Microsoft Ya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2"/>
        </w:rPr>
        <w:t>3.8cm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</w:t>
      </w:r>
      <w:r>
        <w:rPr>
          <w:color w:val="231F20"/>
          <w:spacing w:val="-2"/>
        </w:rPr>
        <w:t>液性暗区，内部透声差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-2"/>
        </w:rPr>
        <w:t>。初步诊断：</w:t>
      </w:r>
      <w:r>
        <w:rPr>
          <w:rFonts w:ascii="Microsoft YaHei" w:hAnsi="Microsoft YaHei" w:eastAsia="Microsoft YaHei" w:cs="Microsoft YaHei"/>
          <w:color w:val="231F20"/>
          <w:spacing w:val="-2"/>
        </w:rPr>
        <w:t>1</w:t>
      </w:r>
      <w:r>
        <w:rPr>
          <w:color w:val="231F20"/>
          <w:spacing w:val="-2"/>
        </w:rPr>
        <w:t>、左卵巢黄体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破裂；</w:t>
      </w:r>
      <w:r>
        <w:rPr>
          <w:rFonts w:ascii="Microsoft YaHei" w:hAnsi="Microsoft YaHei" w:eastAsia="Microsoft YaHei" w:cs="Microsoft YaHei"/>
          <w:color w:val="231F20"/>
          <w:spacing w:val="-1"/>
        </w:rPr>
        <w:t>2</w:t>
      </w:r>
      <w:r>
        <w:rPr>
          <w:color w:val="231F20"/>
          <w:spacing w:val="-1"/>
        </w:rPr>
        <w:t>、异位妊娠？早孕？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-1"/>
        </w:rPr>
        <w:t>因患者有生育要求，</w:t>
      </w:r>
      <w:r>
        <w:rPr>
          <w:color w:val="231F20"/>
          <w:spacing w:val="-2"/>
        </w:rPr>
        <w:t>且生命体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征平稳，予卧床休息、止血和对症处理等保守治疗，动态监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测生命体征、腹部体征和血红蛋白变化。患者观察治疗期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间病情平稳、腹痛逐渐缓解，入院后</w:t>
      </w:r>
      <w:r>
        <w:rPr>
          <w:rFonts w:ascii="Microsoft YaHei" w:hAnsi="Microsoft YaHei" w:eastAsia="Microsoft YaHei" w:cs="Microsoft YaHei"/>
          <w:color w:val="231F20"/>
          <w:spacing w:val="-3"/>
        </w:rPr>
        <w:t>3</w:t>
      </w:r>
      <w:r>
        <w:rPr>
          <w:color w:val="231F20"/>
          <w:spacing w:val="-3"/>
        </w:rPr>
        <w:t>天复查血</w:t>
      </w:r>
      <w:r>
        <w:rPr>
          <w:rFonts w:ascii="Microsoft YaHei" w:hAnsi="Microsoft YaHei" w:eastAsia="Microsoft YaHei" w:cs="Microsoft YaHei"/>
          <w:color w:val="231F20"/>
          <w:spacing w:val="-3"/>
        </w:rPr>
        <w:t>HCG4820U/</w:t>
      </w:r>
    </w:p>
    <w:p>
      <w:pPr>
        <w:pStyle w:val="BodyText"/>
        <w:ind w:left="723" w:right="222" w:hanging="4"/>
        <w:spacing w:before="2" w:line="174" w:lineRule="auto"/>
        <w:rPr/>
      </w:pPr>
      <w:r>
        <w:rPr>
          <w:rFonts w:ascii="Microsoft YaHei" w:hAnsi="Microsoft YaHei" w:eastAsia="Microsoft YaHei" w:cs="Microsoft YaHei"/>
          <w:color w:val="231F20"/>
          <w:spacing w:val="-4"/>
        </w:rPr>
        <w:t>L</w:t>
      </w:r>
      <w:r>
        <w:rPr>
          <w:color w:val="231F20"/>
          <w:spacing w:val="-4"/>
        </w:rPr>
        <w:t>，复查彩超：宫内早孕，子宫左后方包块及盆腔积液同前。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2"/>
        </w:rPr>
        <w:t>继续观察治疗</w:t>
      </w:r>
      <w:r>
        <w:rPr>
          <w:rFonts w:ascii="Microsoft YaHei" w:hAnsi="Microsoft YaHei" w:eastAsia="Microsoft YaHei" w:cs="Microsoft YaHei"/>
          <w:color w:val="231F20"/>
          <w:spacing w:val="2"/>
        </w:rPr>
        <w:t>4</w:t>
      </w:r>
      <w:r>
        <w:rPr>
          <w:color w:val="231F20"/>
          <w:spacing w:val="2"/>
        </w:rPr>
        <w:t>天后出院，院外随访至孕</w:t>
      </w:r>
      <w:r>
        <w:rPr>
          <w:rFonts w:ascii="Microsoft YaHei" w:hAnsi="Microsoft YaHei" w:eastAsia="Microsoft YaHei" w:cs="Microsoft YaHei"/>
          <w:color w:val="231F20"/>
          <w:spacing w:val="2"/>
        </w:rPr>
        <w:t>22</w:t>
      </w:r>
      <w:r>
        <w:rPr>
          <w:color w:val="231F20"/>
          <w:spacing w:val="2"/>
        </w:rPr>
        <w:t>周。</w:t>
      </w:r>
    </w:p>
    <w:p>
      <w:pPr>
        <w:ind w:left="717"/>
        <w:spacing w:before="1" w:line="185" w:lineRule="auto"/>
        <w:rPr>
          <w:rFonts w:ascii="SimHei" w:hAnsi="SimHei" w:eastAsia="SimHei" w:cs="Sim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 </w:t>
      </w:r>
      <w:r>
        <w:rPr>
          <w:rFonts w:ascii="SimHei" w:hAnsi="SimHei" w:eastAsia="SimHei" w:cs="SimHei"/>
          <w:sz w:val="18"/>
          <w:szCs w:val="18"/>
          <w:b/>
          <w:bCs/>
          <w:color w:val="231F20"/>
          <w:spacing w:val="-1"/>
        </w:rPr>
        <w:t>讨论</w:t>
      </w:r>
    </w:p>
    <w:p>
      <w:pPr>
        <w:pStyle w:val="BodyText"/>
        <w:ind w:left="719" w:right="223" w:firstLine="382"/>
        <w:spacing w:before="4" w:line="215" w:lineRule="auto"/>
        <w:jc w:val="both"/>
        <w:rPr/>
      </w:pPr>
      <w:r>
        <w:rPr>
          <w:color w:val="231F20"/>
          <w:spacing w:val="12"/>
        </w:rPr>
        <w:t>我院地处西藏高原地区，根据以往资料显示汉族女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2"/>
        </w:rPr>
        <w:t>性自内地进入高原后可引起神经内分泌功能紊乱，从而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导致输卵管痉挛和蠕动异常，干扰受精卵的运送导致输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8"/>
        </w:rPr>
        <w:t>卵管妊娠，其中高原居住时间</w:t>
      </w:r>
      <w:r>
        <w:rPr>
          <w:rFonts w:ascii="Microsoft YaHei" w:hAnsi="Microsoft YaHei" w:eastAsia="Microsoft YaHei" w:cs="Microsoft YaHei"/>
          <w:color w:val="231F20"/>
          <w:spacing w:val="8"/>
        </w:rPr>
        <w:t>≤3</w:t>
      </w:r>
      <w:r>
        <w:rPr>
          <w:rFonts w:ascii="Microsoft YaHei" w:hAnsi="Microsoft YaHei" w:eastAsia="Microsoft YaHei" w:cs="Microsoft YaHei"/>
          <w:color w:val="231F20"/>
          <w:spacing w:val="-14"/>
        </w:rPr>
        <w:t xml:space="preserve"> </w:t>
      </w:r>
      <w:r>
        <w:rPr>
          <w:color w:val="231F20"/>
          <w:spacing w:val="8"/>
        </w:rPr>
        <w:t>年者占全部诊治病</w:t>
      </w:r>
      <w:r>
        <w:rPr>
          <w:color w:val="231F20"/>
          <w:spacing w:val="7"/>
        </w:rPr>
        <w:t>例的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比例达</w:t>
      </w:r>
      <w:r>
        <w:rPr>
          <w:color w:val="231F20"/>
          <w:spacing w:val="-4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77.9%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6"/>
        </w:rPr>
        <w:t>[1] </w:t>
      </w:r>
      <w:r>
        <w:rPr>
          <w:color w:val="231F20"/>
          <w:spacing w:val="6"/>
        </w:rPr>
        <w:t>。异位妊娠诊治不及时可危及患者生命，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因而提高对异位妊娠的诊断和鉴别诊断能力是妇科急腹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症的重要工作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3"/>
        </w:rPr>
        <w:t>。根据异位妊娠的典型临床表现如腹痛、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停经、阴道不规则出血、妊娠试验阳性，超声检查可见盆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20"/>
        </w:rPr>
        <w:t>腹腔积液和附件区包块以及阴道后穹窿穿刺抽出不凝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血，其诊断并不困难，也容易与其它疾病相鉴别。但宫内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34" w:line="233" w:lineRule="auto"/>
        <w:jc w:val="both"/>
        <w:rPr/>
      </w:pPr>
      <w:r>
        <w:rPr>
          <w:color w:val="231F20"/>
          <w:spacing w:val="14"/>
        </w:rPr>
        <w:t>早孕合并卵巢黄体破裂亦包括上述大部分的临床表现，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12"/>
        </w:rPr>
        <w:t>若不警觉，极易发生误诊误治。高海拔地区低压低氧环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6"/>
        </w:rPr>
        <w:t>境对生殖系统影响显著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6"/>
          <w:position w:val="6"/>
        </w:rPr>
        <w:t>[2]</w:t>
      </w:r>
      <w:r>
        <w:rPr>
          <w:color w:val="231F20"/>
          <w:spacing w:val="6"/>
        </w:rPr>
        <w:t>，因而对于有生育要求的女性患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2"/>
        </w:rPr>
        <w:t>者应提高该病的意识，避免不必要的手术和化疗及其对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7"/>
        </w:rPr>
        <w:t>生殖健康的影响。</w:t>
      </w:r>
    </w:p>
    <w:p>
      <w:pPr>
        <w:pStyle w:val="BodyText"/>
        <w:ind w:left="1" w:right="49" w:firstLine="380"/>
        <w:spacing w:before="5" w:line="232" w:lineRule="auto"/>
        <w:jc w:val="both"/>
        <w:rPr/>
      </w:pPr>
      <w:r>
        <w:rPr>
          <w:color w:val="231F20"/>
          <w:spacing w:val="12"/>
        </w:rPr>
        <w:t>排卵后卵泡壁塌陷，颗粒细胞和内膜细胞向内侵入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2"/>
        </w:rPr>
        <w:t>并增生形成月经黄体，妊娠后黄体在绒毛膜促性腺激素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2"/>
        </w:rPr>
        <w:t>作用下增大形成妊娠黄体，妊娠黄体可产生大量的雌孕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3"/>
        </w:rPr>
        <w:t>激素，在妊娠早期对维持妊娠起重要作用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6"/>
        </w:rPr>
        <w:t>[3] </w:t>
      </w:r>
      <w:r>
        <w:rPr>
          <w:color w:val="231F20"/>
          <w:spacing w:val="3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由于黄体位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于卵巢表面，内含丰富血管，质脆而缺乏弹性，在受内外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2"/>
        </w:rPr>
        <w:t>因素作用时极易发生破裂出血，多数的黄体破裂可自行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"/>
        </w:rPr>
        <w:t>闭合止血，保守治疗成功的概率大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"/>
          <w:position w:val="6"/>
        </w:rPr>
        <w:t>[4]</w:t>
      </w:r>
      <w:r>
        <w:rPr>
          <w:color w:val="231F20"/>
          <w:spacing w:val="1"/>
        </w:rPr>
        <w:t>。</w:t>
      </w:r>
    </w:p>
    <w:p>
      <w:pPr>
        <w:pStyle w:val="BodyText"/>
        <w:ind w:left="1" w:firstLine="390"/>
        <w:spacing w:before="7" w:line="219" w:lineRule="auto"/>
        <w:jc w:val="both"/>
        <w:rPr/>
      </w:pPr>
      <w:r>
        <w:rPr>
          <w:color w:val="231F20"/>
          <w:spacing w:val="14"/>
        </w:rPr>
        <w:t>宫内早孕合并卵巢黄体破裂出血临床上较为少见，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又与异位妊娠破裂出血的临床表现极为相似，如腹痛、停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经、腹膜刺激征、</w:t>
      </w:r>
      <w:r>
        <w:rPr>
          <w:rFonts w:ascii="Microsoft YaHei" w:hAnsi="Microsoft YaHei" w:eastAsia="Microsoft YaHei" w:cs="Microsoft YaHei"/>
          <w:color w:val="231F20"/>
          <w:spacing w:val="-5"/>
        </w:rPr>
        <w:t>HCG </w:t>
      </w:r>
      <w:r>
        <w:rPr>
          <w:color w:val="231F20"/>
          <w:spacing w:val="-5"/>
        </w:rPr>
        <w:t>阳性，超声提示</w:t>
      </w:r>
      <w:r>
        <w:rPr>
          <w:color w:val="231F20"/>
          <w:spacing w:val="-6"/>
        </w:rPr>
        <w:t>附件区包块，后穹隆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穿刺抽出不凝固血液等，二者极易混淆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11"/>
        </w:rPr>
        <w:t>。根据我们</w:t>
      </w:r>
      <w:r>
        <w:rPr>
          <w:color w:val="231F20"/>
          <w:spacing w:val="10"/>
        </w:rPr>
        <w:t>的临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床工作经验，由于绝大多数的异位妊娠为输卵管妊娠，在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2"/>
        </w:rPr>
        <w:t>输卵管妊娠发生流产或破裂之前，大多数患者均有不规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2"/>
        </w:rPr>
        <w:t>则阴道出血史，而无流产征像的宫内早孕并黄体破裂的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6"/>
        </w:rPr>
        <w:t>患者近期往往无阴道出血，且部分患者发病前有同房史，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0"/>
        </w:rPr>
        <w:t>上述病史可做为鉴别诊断的参考。</w:t>
      </w:r>
      <w:r>
        <w:rPr>
          <w:rFonts w:ascii="Microsoft YaHei" w:hAnsi="Microsoft YaHei" w:eastAsia="Microsoft YaHei" w:cs="Microsoft YaHei"/>
          <w:color w:val="231F20"/>
        </w:rPr>
        <w:t>HCG</w:t>
      </w:r>
      <w:r>
        <w:rPr>
          <w:rFonts w:ascii="Microsoft YaHei" w:hAnsi="Microsoft YaHei" w:eastAsia="Microsoft YaHei" w:cs="Microsoft YaHei"/>
          <w:color w:val="231F20"/>
          <w:spacing w:val="-9"/>
        </w:rPr>
        <w:t xml:space="preserve"> </w:t>
      </w:r>
      <w:r>
        <w:rPr>
          <w:color w:val="231F20"/>
          <w:spacing w:val="10"/>
        </w:rPr>
        <w:t>检查仅能确定是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否妊娠，彩超检查见宫内孕囊是可靠的宫内妊娠征象，但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8"/>
        </w:rPr>
        <w:t>在妊娠的前</w:t>
      </w:r>
      <w:r>
        <w:rPr>
          <w:rFonts w:ascii="Microsoft YaHei" w:hAnsi="Microsoft YaHei" w:eastAsia="Microsoft YaHei" w:cs="Microsoft YaHei"/>
          <w:color w:val="231F20"/>
          <w:spacing w:val="8"/>
        </w:rPr>
        <w:t>5</w:t>
      </w:r>
      <w:r>
        <w:rPr>
          <w:rFonts w:ascii="Microsoft YaHei" w:hAnsi="Microsoft YaHei" w:eastAsia="Microsoft YaHei" w:cs="Microsoft YaHei"/>
          <w:color w:val="231F20"/>
          <w:spacing w:val="-11"/>
        </w:rPr>
        <w:t xml:space="preserve"> </w:t>
      </w:r>
      <w:r>
        <w:rPr>
          <w:color w:val="231F20"/>
          <w:spacing w:val="8"/>
        </w:rPr>
        <w:t>周超声特别是经腹超声检查不易发现孕囊，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诊断敏感性仅</w:t>
      </w:r>
      <w:r>
        <w:rPr>
          <w:color w:val="231F20"/>
          <w:spacing w:val="-5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60~70</w:t>
      </w:r>
      <w:r>
        <w:rPr>
          <w:color w:val="231F20"/>
          <w:spacing w:val="3"/>
        </w:rPr>
        <w:t>％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3"/>
          <w:position w:val="6"/>
        </w:rPr>
        <w:t>[5] </w:t>
      </w:r>
      <w:r>
        <w:rPr>
          <w:color w:val="231F20"/>
          <w:spacing w:val="3"/>
        </w:rPr>
        <w:t>。本组</w:t>
      </w:r>
      <w:r>
        <w:rPr>
          <w:color w:val="231F20"/>
          <w:spacing w:val="-5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2</w:t>
      </w:r>
      <w:r>
        <w:rPr>
          <w:rFonts w:ascii="Microsoft YaHei" w:hAnsi="Microsoft YaHei" w:eastAsia="Microsoft YaHei" w:cs="Microsoft YaHei"/>
          <w:color w:val="231F20"/>
          <w:spacing w:val="-17"/>
        </w:rPr>
        <w:t xml:space="preserve"> </w:t>
      </w:r>
      <w:r>
        <w:rPr>
          <w:color w:val="231F20"/>
          <w:spacing w:val="3"/>
        </w:rPr>
        <w:t>例患者人院时彩超均未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发现宫内妊娠囊，均与孕周较小有关。近年来经阴道彩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2"/>
        </w:rPr>
        <w:t>色多普勒超声检查异位妊娠滋养动脉血流频谱特征的研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2"/>
        </w:rPr>
        <w:t>究逐渐增多，多数学者认为在可疑异位妊娠区探及低阻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2"/>
        </w:rPr>
        <w:t>动脉血流频谱是确诊异位妊娠的重要依据之一</w:t>
      </w:r>
      <w:r>
        <w:rPr>
          <w:rFonts w:ascii="Microsoft YaHei" w:hAnsi="Microsoft YaHei" w:eastAsia="Microsoft YaHei" w:cs="Microsoft YaHei"/>
          <w:sz w:val="10"/>
          <w:szCs w:val="10"/>
          <w:color w:val="231F20"/>
          <w:spacing w:val="12"/>
        </w:rPr>
        <w:t>[6] </w:t>
      </w:r>
      <w:r>
        <w:rPr>
          <w:color w:val="231F20"/>
          <w:spacing w:val="12"/>
        </w:rPr>
        <w:t>。结合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本组两例病例的诊治经验，在腹腔内出血量少，生命体征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2"/>
        </w:rPr>
        <w:t>平稳时可在严密观察血压、腹部体征和血红蛋白变化的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2"/>
        </w:rPr>
        <w:t>同时，定期复查血</w:t>
      </w:r>
      <w:r>
        <w:rPr>
          <w:color w:val="231F20"/>
          <w:spacing w:val="-48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HCG</w:t>
      </w:r>
      <w:r>
        <w:rPr>
          <w:color w:val="231F20"/>
          <w:spacing w:val="2"/>
        </w:rPr>
        <w:t>，彩超动态观察宫腔变化</w:t>
      </w:r>
      <w:r>
        <w:rPr>
          <w:color w:val="231F20"/>
          <w:spacing w:val="1"/>
        </w:rPr>
        <w:t>，不必急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于行手术或药物杀胚治疗，避免给患者造成不必要的手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2"/>
        </w:rPr>
        <w:t>术伤害或化疗副作用以及由此带来的生殖健康和生育需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2"/>
        </w:rPr>
        <w:t>求的损害。但对于内出血明显的患者应及时手术探查止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血，术中应注意全面探查以排除异位妊娠，若找不到妊娠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"/>
        </w:rPr>
        <w:t>物，要警惕宫内妊娠的可能。</w:t>
      </w:r>
    </w:p>
    <w:p>
      <w:pPr>
        <w:ind w:left="314"/>
        <w:spacing w:before="215" w:line="18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【参考文献】</w:t>
      </w:r>
    </w:p>
    <w:p>
      <w:pPr>
        <w:pStyle w:val="BodyText"/>
        <w:ind w:left="3" w:right="47" w:firstLine="319"/>
        <w:spacing w:before="2" w:line="205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[1]</w:t>
      </w:r>
      <w:r>
        <w:rPr>
          <w:sz w:val="15"/>
          <w:szCs w:val="15"/>
          <w:color w:val="231F20"/>
        </w:rPr>
        <w:t>童英，魏建梗，邹蜜等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</w:rPr>
        <w:t>高原地区输卵管妊娠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104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</w:rPr>
        <w:t>例临床分析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>.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[J]. </w:t>
      </w:r>
      <w:r>
        <w:rPr>
          <w:sz w:val="15"/>
          <w:szCs w:val="15"/>
          <w:color w:val="231F20"/>
          <w:spacing w:val="-4"/>
        </w:rPr>
        <w:t>中国妇幼保健，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4"/>
        </w:rPr>
        <w:t>2007,22:1075-1076.</w:t>
      </w:r>
    </w:p>
    <w:p>
      <w:pPr>
        <w:pStyle w:val="BodyText"/>
        <w:ind w:left="2" w:right="48" w:firstLine="320"/>
        <w:spacing w:before="12" w:line="21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[2]</w:t>
      </w:r>
      <w:r>
        <w:rPr>
          <w:sz w:val="15"/>
          <w:szCs w:val="15"/>
          <w:color w:val="231F20"/>
          <w:spacing w:val="6"/>
        </w:rPr>
        <w:t>吴学良</w:t>
      </w:r>
      <w:r>
        <w:rPr>
          <w:sz w:val="15"/>
          <w:szCs w:val="15"/>
          <w:color w:val="231F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6"/>
        </w:rPr>
        <w:t>高原低氧环境与平原地区的男性人员生殖健康对比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6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[J]. </w:t>
      </w:r>
      <w:r>
        <w:rPr>
          <w:sz w:val="15"/>
          <w:szCs w:val="15"/>
          <w:color w:val="231F20"/>
          <w:spacing w:val="-8"/>
        </w:rPr>
        <w:t>医学理论与实践，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2021,34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2</w:t>
      </w:r>
      <w:r>
        <w:rPr>
          <w:sz w:val="15"/>
          <w:szCs w:val="15"/>
          <w:color w:val="231F20"/>
          <w:spacing w:val="-8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8"/>
        </w:rPr>
        <w:t>:312-314.</w:t>
      </w:r>
    </w:p>
    <w:p>
      <w:pPr>
        <w:pStyle w:val="BodyText"/>
        <w:ind w:right="8" w:firstLine="323"/>
        <w:spacing w:before="3" w:line="211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[3]</w:t>
      </w:r>
      <w:r>
        <w:rPr>
          <w:sz w:val="15"/>
          <w:szCs w:val="15"/>
          <w:color w:val="231F20"/>
          <w:spacing w:val="-3"/>
        </w:rPr>
        <w:t>谢幸，苟文丽，林仲秋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-3"/>
        </w:rPr>
        <w:t>妇产科学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3"/>
        </w:rPr>
        <w:t>.[M].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-3"/>
        </w:rPr>
        <w:t>北京：人民卫生出版社，</w:t>
      </w:r>
      <w:r>
        <w:rPr>
          <w:sz w:val="15"/>
          <w:szCs w:val="15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2013:18.</w:t>
      </w:r>
    </w:p>
    <w:p>
      <w:pPr>
        <w:pStyle w:val="BodyText"/>
        <w:ind w:left="1" w:right="49" w:firstLine="321"/>
        <w:spacing w:before="2" w:line="20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[4]</w:t>
      </w:r>
      <w:r>
        <w:rPr>
          <w:sz w:val="15"/>
          <w:szCs w:val="15"/>
          <w:color w:val="231F20"/>
          <w:spacing w:val="3"/>
        </w:rPr>
        <w:t>侯蕾，崔宝奎，赵尹霄等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3"/>
        </w:rPr>
        <w:t>孕早期黄体破裂误诊为异位妊娠病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例分析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.[J].</w:t>
      </w:r>
      <w:r>
        <w:rPr>
          <w:sz w:val="15"/>
          <w:szCs w:val="15"/>
          <w:color w:val="231F20"/>
          <w:spacing w:val="-6"/>
        </w:rPr>
        <w:t>西南军医，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2019,21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1</w:t>
      </w:r>
      <w:r>
        <w:rPr>
          <w:sz w:val="15"/>
          <w:szCs w:val="15"/>
          <w:color w:val="231F20"/>
          <w:spacing w:val="-7"/>
        </w:rPr>
        <w:t>）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7"/>
        </w:rPr>
        <w:t>:97-98.</w:t>
      </w:r>
    </w:p>
    <w:p>
      <w:pPr>
        <w:pStyle w:val="BodyText"/>
        <w:ind w:left="5" w:right="49" w:firstLine="317"/>
        <w:spacing w:before="3" w:line="21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[5]</w:t>
      </w:r>
      <w:r>
        <w:rPr>
          <w:sz w:val="15"/>
          <w:szCs w:val="15"/>
          <w:color w:val="231F20"/>
          <w:spacing w:val="3"/>
        </w:rPr>
        <w:t>贾忠桃，张晓新，吴凤霞</w:t>
      </w:r>
      <w:r>
        <w:rPr>
          <w:sz w:val="15"/>
          <w:szCs w:val="15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3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3"/>
        </w:rPr>
        <w:t>超声检查异位妊娠对临床急腹症的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意义分析</w:t>
      </w:r>
      <w:r>
        <w:rPr>
          <w:sz w:val="15"/>
          <w:szCs w:val="15"/>
          <w:color w:val="231F20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.[J].</w:t>
      </w:r>
      <w:r>
        <w:rPr>
          <w:sz w:val="15"/>
          <w:szCs w:val="15"/>
          <w:color w:val="231F20"/>
          <w:spacing w:val="-5"/>
        </w:rPr>
        <w:t>北京医学，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5"/>
        </w:rPr>
        <w:t>2017,39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10</w:t>
      </w:r>
      <w:r>
        <w:rPr>
          <w:sz w:val="15"/>
          <w:szCs w:val="15"/>
          <w:color w:val="231F20"/>
          <w:spacing w:val="-32"/>
          <w:w w:val="81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6"/>
        </w:rPr>
        <w:t>1080-1081.</w:t>
      </w:r>
    </w:p>
    <w:p>
      <w:pPr>
        <w:pStyle w:val="BodyText"/>
        <w:ind w:right="50" w:firstLine="322"/>
        <w:spacing w:before="3" w:line="21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[6] </w:t>
      </w:r>
      <w:r>
        <w:rPr>
          <w:sz w:val="15"/>
          <w:szCs w:val="15"/>
          <w:color w:val="231F20"/>
          <w:spacing w:val="2"/>
        </w:rPr>
        <w:t>李珊珊，孔慧然，许甜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2"/>
        </w:rPr>
        <w:t>.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2"/>
        </w:rPr>
        <w:t>经阴道超声鉴别诊断异位妊娠及卵巢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黄体破裂的临床价值分析</w:t>
      </w:r>
      <w:r>
        <w:rPr>
          <w:sz w:val="15"/>
          <w:szCs w:val="15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.[J].</w:t>
      </w:r>
      <w:r>
        <w:rPr>
          <w:sz w:val="15"/>
          <w:szCs w:val="15"/>
          <w:color w:val="231F20"/>
          <w:spacing w:val="-1"/>
        </w:rPr>
        <w:t>临床医学工程，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2023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,30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32"/>
          <w:w w:val="81"/>
        </w:rPr>
        <w:t>）：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2"/>
        </w:rPr>
        <w:t>19-20.</w:t>
      </w:r>
    </w:p>
    <w:p>
      <w:pPr>
        <w:ind w:left="2711"/>
        <w:spacing w:before="2" w:line="15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本文责任编辑    韩筱倩</w:t>
      </w:r>
    </w:p>
    <w:sectPr>
      <w:type w:val="continuous"/>
      <w:pgSz w:w="11906" w:h="16158"/>
      <w:pgMar w:top="400" w:right="1085" w:bottom="901" w:left="424" w:header="0" w:footer="672" w:gutter="0"/>
      <w:cols w:equalWidth="0" w:num="2">
        <w:col w:w="5626" w:space="100"/>
        <w:col w:w="467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9"/>
      <w:spacing w:line="238" w:lineRule="auto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  <w:color w:val="231F20"/>
      </w:rPr>
      <w:t>72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2024-11-04T20:59:02Z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2025-10-28T21:29:23</vt:filetime>
  </property>
</Properties>
</file>