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firstLine="671"/>
        <w:spacing w:before="180" w:line="522" w:lineRule="exact"/>
        <w:rPr/>
      </w:pPr>
      <w:r>
        <w:rPr>
          <w:position w:val="-10"/>
        </w:rPr>
        <w:pict>
          <v:group id="_x0000_s6" style="mso-position-vertical-relative:line;mso-position-horizontal-relative:char;width:43.95pt;height:26.15pt;" filled="false" stroked="false" coordsize="879,522" coordorigin="0,0">
            <v:shape id="_x0000_s8" style="position:absolute;left:0;top:0;width:876;height:520;" filled="false" stroked="false" type="#_x0000_t75">
              <v:imagedata o:title="" r:id="rId2"/>
            </v:shape>
            <v:shape id="_x0000_s10" style="position:absolute;left:-20;top:-20;width:919;height:562;" filled="false" stroked="false" type="#_x0000_t202">
              <v:fill on="false"/>
              <v:stroke on="false"/>
              <v:path/>
              <v:imagedata o:title=""/>
              <o:lock v:ext="edit" aspectratio="false"/>
              <v:textbox inset="0mm,0mm,0mm,0mm">
                <w:txbxContent>
                  <w:p>
                    <w:pPr>
                      <w:spacing w:line="20" w:lineRule="exact"/>
                      <w:rPr/>
                    </w:pPr>
                    <w:r/>
                  </w:p>
                  <w:tbl>
                    <w:tblPr>
                      <w:tblStyle w:val="TableNormal"/>
                      <w:tblW w:w="873" w:type="dxa"/>
                      <w:tblInd w:w="22" w:type="dxa"/>
                      <w:tblLayout w:type="fixed"/>
                      <w:tblBorders>
                        <w:left w:val="single" w:color="000000" w:sz="2" w:space="0"/>
                        <w:bottom w:val="single" w:color="000000" w:sz="2" w:space="0"/>
                        <w:right w:val="single" w:color="000000" w:sz="2" w:space="0"/>
                        <w:top w:val="single" w:color="000000" w:sz="2" w:space="0"/>
                      </w:tblBorders>
                    </w:tblPr>
                    <w:tblGrid>
                      <w:gridCol w:w="873"/>
                    </w:tblGrid>
                    <w:tr>
                      <w:trPr>
                        <w:trHeight w:val="512" w:hRule="atLeast"/>
                      </w:trPr>
                      <w:tc>
                        <w:tcPr>
                          <w:tcW w:w="873" w:type="dxa"/>
                          <w:vAlign w:val="top"/>
                        </w:tcPr>
                        <w:p>
                          <w:pPr>
                            <w:ind w:left="169" w:right="80" w:hanging="87"/>
                            <w:spacing w:before="89" w:line="193" w:lineRule="auto"/>
                            <w:rPr>
                              <w:rFonts w:ascii="Microsoft YaHei" w:hAnsi="Microsoft YaHei" w:eastAsia="Microsoft YaHei" w:cs="Microsoft YaHei"/>
                              <w:sz w:val="17"/>
                              <w:szCs w:val="17"/>
                            </w:rPr>
                          </w:pPr>
                          <w:r>
                            <w:rPr>
                              <w:rFonts w:ascii="SimHei" w:hAnsi="SimHei" w:eastAsia="SimHei" w:cs="SimHei"/>
                              <w:sz w:val="17"/>
                              <w:szCs w:val="17"/>
                              <w:spacing w:val="6"/>
                            </w:rPr>
                            <w:t>超声诊断</w:t>
                          </w:r>
                          <w:r>
                            <w:rPr>
                              <w:rFonts w:ascii="SimHei" w:hAnsi="SimHei" w:eastAsia="SimHei" w:cs="SimHei"/>
                              <w:sz w:val="17"/>
                              <w:szCs w:val="17"/>
                            </w:rPr>
                            <w:t xml:space="preserve"> </w:t>
                          </w:r>
                          <w:r>
                            <w:rPr>
                              <w:rFonts w:ascii="Microsoft YaHei" w:hAnsi="Microsoft YaHei" w:eastAsia="Microsoft YaHei" w:cs="Microsoft YaHei"/>
                              <w:sz w:val="17"/>
                              <w:szCs w:val="17"/>
                              <w:spacing w:val="-25"/>
                            </w:rPr>
                            <w:t>M</w:t>
                          </w:r>
                          <w:r>
                            <w:rPr>
                              <w:rFonts w:ascii="Microsoft YaHei" w:hAnsi="Microsoft YaHei" w:eastAsia="Microsoft YaHei" w:cs="Microsoft YaHei"/>
                              <w:sz w:val="17"/>
                              <w:szCs w:val="17"/>
                              <w:spacing w:val="6"/>
                            </w:rPr>
                            <w:t xml:space="preserve">  </w:t>
                          </w:r>
                          <w:r>
                            <w:rPr>
                              <w:rFonts w:ascii="Microsoft YaHei" w:hAnsi="Microsoft YaHei" w:eastAsia="Microsoft YaHei" w:cs="Microsoft YaHei"/>
                              <w:sz w:val="17"/>
                              <w:szCs w:val="17"/>
                              <w:spacing w:val="-25"/>
                            </w:rPr>
                            <w:t>M</w:t>
                          </w:r>
                          <w:r>
                            <w:rPr>
                              <w:rFonts w:ascii="Microsoft YaHei" w:hAnsi="Microsoft YaHei" w:eastAsia="Microsoft YaHei" w:cs="Microsoft YaHei"/>
                              <w:sz w:val="17"/>
                              <w:szCs w:val="17"/>
                              <w:spacing w:val="5"/>
                            </w:rPr>
                            <w:t xml:space="preserve">  </w:t>
                          </w:r>
                          <w:r>
                            <w:rPr>
                              <w:rFonts w:ascii="Microsoft YaHei" w:hAnsi="Microsoft YaHei" w:eastAsia="Microsoft YaHei" w:cs="Microsoft YaHei"/>
                              <w:sz w:val="17"/>
                              <w:szCs w:val="17"/>
                              <w:spacing w:val="-25"/>
                            </w:rPr>
                            <w:t>I</w:t>
                          </w:r>
                        </w:p>
                      </w:tc>
                    </w:tr>
                  </w:tbl>
                  <w:p>
                    <w:pPr>
                      <w:rPr>
                        <w:rFonts w:ascii="Arial"/>
                        <w:sz w:val="21"/>
                      </w:rPr>
                    </w:pPr>
                    <w:r/>
                  </w:p>
                </w:txbxContent>
              </v:textbox>
            </v:shape>
          </v:group>
        </w:pict>
      </w:r>
    </w:p>
    <w:p>
      <w:pPr>
        <w:pStyle w:val="BodyText"/>
        <w:ind w:left="2428"/>
        <w:spacing w:before="121" w:line="210" w:lineRule="auto"/>
        <w:rPr>
          <w:sz w:val="39"/>
          <w:szCs w:val="39"/>
        </w:rPr>
      </w:pPr>
      <w:r>
        <w:rPr>
          <w:sz w:val="39"/>
          <w:szCs w:val="39"/>
          <w:spacing w:val="26"/>
        </w:rPr>
        <w:t>经阴道彩色多普勒超声对鉴别诊断</w:t>
      </w:r>
    </w:p>
    <w:p>
      <w:pPr>
        <w:pStyle w:val="BodyText"/>
        <w:ind w:left="2026"/>
        <w:spacing w:before="100" w:line="210" w:lineRule="auto"/>
        <w:rPr>
          <w:sz w:val="39"/>
          <w:szCs w:val="39"/>
        </w:rPr>
      </w:pPr>
      <w:r>
        <w:rPr>
          <w:sz w:val="39"/>
          <w:szCs w:val="39"/>
          <w:spacing w:val="25"/>
        </w:rPr>
        <w:t>宫外孕破裂与卵巢黄体破裂的临床意义</w:t>
      </w:r>
    </w:p>
    <w:p>
      <w:pPr>
        <w:spacing w:line="346" w:lineRule="auto"/>
        <w:rPr>
          <w:rFonts w:ascii="Arial"/>
          <w:sz w:val="21"/>
        </w:rPr>
      </w:pPr>
      <w:r/>
    </w:p>
    <w:p>
      <w:pPr>
        <w:ind w:left="4816"/>
        <w:spacing w:before="66" w:line="202" w:lineRule="auto"/>
        <w:rPr>
          <w:rFonts w:ascii="NSimSun" w:hAnsi="NSimSun" w:eastAsia="NSimSun" w:cs="NSimSun"/>
          <w:sz w:val="20"/>
          <w:szCs w:val="20"/>
        </w:rPr>
      </w:pPr>
      <w:r>
        <w:rPr>
          <w:rFonts w:ascii="NSimSun" w:hAnsi="NSimSun" w:eastAsia="NSimSun" w:cs="NSimSun"/>
          <w:sz w:val="20"/>
          <w:szCs w:val="20"/>
          <w:spacing w:val="6"/>
        </w:rPr>
        <w:t>左玉霞</w:t>
      </w:r>
      <w:r>
        <w:rPr>
          <w:rFonts w:ascii="KaiTi" w:hAnsi="KaiTi" w:eastAsia="KaiTi" w:cs="KaiTi"/>
          <w:sz w:val="20"/>
          <w:szCs w:val="20"/>
          <w:spacing w:val="6"/>
          <w:position w:val="1"/>
        </w:rPr>
        <w:t>，</w:t>
      </w:r>
      <w:r>
        <w:rPr>
          <w:rFonts w:ascii="NSimSun" w:hAnsi="NSimSun" w:eastAsia="NSimSun" w:cs="NSimSun"/>
          <w:sz w:val="20"/>
          <w:szCs w:val="20"/>
          <w:spacing w:val="6"/>
        </w:rPr>
        <w:t>陈</w:t>
      </w:r>
      <w:r>
        <w:rPr>
          <w:rFonts w:ascii="NSimSun" w:hAnsi="NSimSun" w:eastAsia="NSimSun" w:cs="NSimSun"/>
          <w:sz w:val="20"/>
          <w:szCs w:val="20"/>
          <w:spacing w:val="17"/>
        </w:rPr>
        <w:t xml:space="preserve">  </w:t>
      </w:r>
      <w:r>
        <w:rPr>
          <w:rFonts w:ascii="NSimSun" w:hAnsi="NSimSun" w:eastAsia="NSimSun" w:cs="NSimSun"/>
          <w:sz w:val="20"/>
          <w:szCs w:val="20"/>
          <w:spacing w:val="6"/>
        </w:rPr>
        <w:t>玺</w:t>
      </w:r>
    </w:p>
    <w:p>
      <w:pPr>
        <w:pStyle w:val="BodyText"/>
        <w:ind w:left="3443"/>
        <w:spacing w:before="206" w:line="200" w:lineRule="auto"/>
        <w:rPr/>
      </w:pPr>
      <w:r>
        <w:rPr>
          <w:spacing w:val="-2"/>
        </w:rPr>
        <w:t>济南市中西医结合医院</w:t>
      </w:r>
      <w:r>
        <w:rPr>
          <w:spacing w:val="30"/>
        </w:rPr>
        <w:t xml:space="preserve">  </w:t>
      </w:r>
      <w:r>
        <w:rPr>
          <w:spacing w:val="-2"/>
        </w:rPr>
        <w:t>(</w:t>
      </w:r>
      <w:r>
        <w:rPr>
          <w:spacing w:val="-43"/>
        </w:rPr>
        <w:t xml:space="preserve"> </w:t>
      </w:r>
      <w:r>
        <w:rPr>
          <w:spacing w:val="-2"/>
        </w:rPr>
        <w:t>山东济南  </w:t>
      </w:r>
      <w:r>
        <w:rPr>
          <w:rFonts w:ascii="Microsoft YaHei" w:hAnsi="Microsoft YaHei" w:eastAsia="Microsoft YaHei" w:cs="Microsoft YaHei"/>
          <w:spacing w:val="-2"/>
        </w:rPr>
        <w:t>271100</w:t>
      </w:r>
      <w:r>
        <w:rPr>
          <w:spacing w:val="-2"/>
        </w:rPr>
        <w:t>)</w:t>
      </w:r>
    </w:p>
    <w:p>
      <w:pPr>
        <w:pStyle w:val="BodyText"/>
        <w:ind w:left="1460"/>
        <w:spacing w:before="272" w:line="184" w:lineRule="auto"/>
        <w:rPr>
          <w:rFonts w:ascii="SimSun-ExtB" w:hAnsi="SimSun-ExtB" w:eastAsia="SimSun-ExtB" w:cs="SimSun-ExtB"/>
          <w:sz w:val="17"/>
          <w:szCs w:val="17"/>
        </w:rPr>
      </w:pPr>
      <w:r>
        <w:rPr>
          <w:rFonts w:ascii="Microsoft YaHei" w:hAnsi="Microsoft YaHei" w:eastAsia="Microsoft YaHei" w:cs="Microsoft YaHei"/>
          <w:sz w:val="17"/>
          <w:szCs w:val="17"/>
          <w:spacing w:val="12"/>
        </w:rPr>
        <w:t>【</w:t>
      </w:r>
      <w:r>
        <w:rPr>
          <w:rFonts w:ascii="SimHei" w:hAnsi="SimHei" w:eastAsia="SimHei" w:cs="SimHei"/>
          <w:sz w:val="17"/>
          <w:szCs w:val="17"/>
          <w:spacing w:val="12"/>
        </w:rPr>
        <w:t>摘要</w:t>
      </w:r>
      <w:r>
        <w:rPr>
          <w:rFonts w:ascii="Microsoft YaHei" w:hAnsi="Microsoft YaHei" w:eastAsia="Microsoft YaHei" w:cs="Microsoft YaHei"/>
          <w:sz w:val="17"/>
          <w:szCs w:val="17"/>
          <w:spacing w:val="12"/>
        </w:rPr>
        <w:t>】</w:t>
      </w:r>
      <w:r>
        <w:rPr>
          <w:rFonts w:ascii="Microsoft YaHei" w:hAnsi="Microsoft YaHei" w:eastAsia="Microsoft YaHei" w:cs="Microsoft YaHei"/>
          <w:sz w:val="17"/>
          <w:szCs w:val="17"/>
          <w:spacing w:val="25"/>
          <w:w w:val="101"/>
        </w:rPr>
        <w:t xml:space="preserve">  </w:t>
      </w:r>
      <w:r>
        <w:rPr>
          <w:rFonts w:ascii="SimHei" w:hAnsi="SimHei" w:eastAsia="SimHei" w:cs="SimHei"/>
          <w:sz w:val="17"/>
          <w:szCs w:val="17"/>
          <w:spacing w:val="12"/>
        </w:rPr>
        <w:t>目的</w:t>
      </w:r>
      <w:r>
        <w:rPr>
          <w:rFonts w:ascii="SimHei" w:hAnsi="SimHei" w:eastAsia="SimHei" w:cs="SimHei"/>
          <w:sz w:val="17"/>
          <w:szCs w:val="17"/>
          <w:spacing w:val="-47"/>
        </w:rPr>
        <w:t xml:space="preserve"> </w:t>
      </w:r>
      <w:r>
        <w:rPr>
          <w:rFonts w:ascii="SimSun-ExtB" w:hAnsi="SimSun-ExtB" w:eastAsia="SimSun-ExtB" w:cs="SimSun-ExtB"/>
          <w:sz w:val="17"/>
          <w:szCs w:val="17"/>
          <w:spacing w:val="12"/>
        </w:rPr>
        <w:t>:</w:t>
      </w:r>
      <w:r>
        <w:rPr>
          <w:rFonts w:ascii="SimSun-ExtB" w:hAnsi="SimSun-ExtB" w:eastAsia="SimSun-ExtB" w:cs="SimSun-ExtB"/>
          <w:sz w:val="17"/>
          <w:szCs w:val="17"/>
          <w:spacing w:val="53"/>
        </w:rPr>
        <w:t xml:space="preserve"> </w:t>
      </w:r>
      <w:r>
        <w:rPr>
          <w:sz w:val="17"/>
          <w:szCs w:val="17"/>
          <w:spacing w:val="12"/>
        </w:rPr>
        <w:t>分析经阴道彩色多普勒超声在临床宫外孕破裂</w:t>
      </w:r>
      <w:r>
        <w:rPr>
          <w:rFonts w:ascii="Microsoft YaHei" w:hAnsi="Microsoft YaHei" w:eastAsia="Microsoft YaHei" w:cs="Microsoft YaHei"/>
          <w:sz w:val="17"/>
          <w:szCs w:val="17"/>
          <w:spacing w:val="12"/>
        </w:rPr>
        <w:t>、</w:t>
      </w:r>
      <w:r>
        <w:rPr>
          <w:sz w:val="17"/>
          <w:szCs w:val="17"/>
          <w:spacing w:val="12"/>
        </w:rPr>
        <w:t>卵巢黄体破裂中的鉴别诊断价值</w:t>
      </w:r>
      <w:r>
        <w:rPr>
          <w:rFonts w:ascii="Microsoft YaHei" w:hAnsi="Microsoft YaHei" w:eastAsia="Microsoft YaHei" w:cs="Microsoft YaHei"/>
          <w:sz w:val="17"/>
          <w:szCs w:val="17"/>
          <w:spacing w:val="12"/>
        </w:rPr>
        <w:t>。</w:t>
      </w:r>
      <w:r>
        <w:rPr>
          <w:rFonts w:ascii="SimHei" w:hAnsi="SimHei" w:eastAsia="SimHei" w:cs="SimHei"/>
          <w:sz w:val="17"/>
          <w:szCs w:val="17"/>
          <w:spacing w:val="12"/>
        </w:rPr>
        <w:t>方法</w:t>
      </w:r>
      <w:r>
        <w:rPr>
          <w:rFonts w:ascii="SimHei" w:hAnsi="SimHei" w:eastAsia="SimHei" w:cs="SimHei"/>
          <w:sz w:val="17"/>
          <w:szCs w:val="17"/>
          <w:spacing w:val="-47"/>
        </w:rPr>
        <w:t xml:space="preserve"> </w:t>
      </w:r>
      <w:r>
        <w:rPr>
          <w:rFonts w:ascii="SimSun-ExtB" w:hAnsi="SimSun-ExtB" w:eastAsia="SimSun-ExtB" w:cs="SimSun-ExtB"/>
          <w:sz w:val="17"/>
          <w:szCs w:val="17"/>
          <w:spacing w:val="12"/>
        </w:rPr>
        <w:t>:</w:t>
      </w:r>
    </w:p>
    <w:p>
      <w:pPr>
        <w:pStyle w:val="BodyText"/>
        <w:ind w:left="1094" w:right="475" w:firstLine="1"/>
        <w:spacing w:before="84" w:line="251" w:lineRule="auto"/>
        <w:jc w:val="both"/>
        <w:rPr>
          <w:rFonts w:ascii="Microsoft YaHei" w:hAnsi="Microsoft YaHei" w:eastAsia="Microsoft YaHei" w:cs="Microsoft YaHei"/>
          <w:sz w:val="17"/>
          <w:szCs w:val="17"/>
        </w:rPr>
      </w:pPr>
      <w:r>
        <w:rPr>
          <w:sz w:val="17"/>
          <w:szCs w:val="17"/>
          <w:spacing w:val="5"/>
        </w:rPr>
        <w:t>本研究选取</w:t>
      </w:r>
      <w:r>
        <w:rPr>
          <w:sz w:val="17"/>
          <w:szCs w:val="17"/>
          <w:spacing w:val="-37"/>
        </w:rPr>
        <w:t xml:space="preserve"> </w:t>
      </w:r>
      <w:r>
        <w:rPr>
          <w:rFonts w:ascii="Microsoft YaHei" w:hAnsi="Microsoft YaHei" w:eastAsia="Microsoft YaHei" w:cs="Microsoft YaHei"/>
          <w:sz w:val="17"/>
          <w:szCs w:val="17"/>
          <w:spacing w:val="5"/>
        </w:rPr>
        <w:t>2019 </w:t>
      </w:r>
      <w:r>
        <w:rPr>
          <w:sz w:val="17"/>
          <w:szCs w:val="17"/>
          <w:spacing w:val="5"/>
        </w:rPr>
        <w:t>年</w:t>
      </w:r>
      <w:r>
        <w:rPr>
          <w:sz w:val="17"/>
          <w:szCs w:val="17"/>
          <w:spacing w:val="-26"/>
        </w:rPr>
        <w:t xml:space="preserve"> </w:t>
      </w:r>
      <w:r>
        <w:rPr>
          <w:rFonts w:ascii="Microsoft YaHei" w:hAnsi="Microsoft YaHei" w:eastAsia="Microsoft YaHei" w:cs="Microsoft YaHei"/>
          <w:sz w:val="17"/>
          <w:szCs w:val="17"/>
          <w:spacing w:val="5"/>
        </w:rPr>
        <w:t>1 </w:t>
      </w:r>
      <w:r>
        <w:rPr>
          <w:sz w:val="17"/>
          <w:szCs w:val="17"/>
          <w:spacing w:val="5"/>
        </w:rPr>
        <w:t>月至</w:t>
      </w:r>
      <w:r>
        <w:rPr>
          <w:sz w:val="17"/>
          <w:szCs w:val="17"/>
          <w:spacing w:val="-41"/>
        </w:rPr>
        <w:t xml:space="preserve"> </w:t>
      </w:r>
      <w:r>
        <w:rPr>
          <w:rFonts w:ascii="Microsoft YaHei" w:hAnsi="Microsoft YaHei" w:eastAsia="Microsoft YaHei" w:cs="Microsoft YaHei"/>
          <w:sz w:val="17"/>
          <w:szCs w:val="17"/>
          <w:spacing w:val="5"/>
        </w:rPr>
        <w:t>2021 </w:t>
      </w:r>
      <w:r>
        <w:rPr>
          <w:sz w:val="17"/>
          <w:szCs w:val="17"/>
          <w:spacing w:val="5"/>
        </w:rPr>
        <w:t>年</w:t>
      </w:r>
      <w:r>
        <w:rPr>
          <w:sz w:val="17"/>
          <w:szCs w:val="17"/>
          <w:spacing w:val="-26"/>
        </w:rPr>
        <w:t xml:space="preserve"> </w:t>
      </w:r>
      <w:r>
        <w:rPr>
          <w:rFonts w:ascii="Microsoft YaHei" w:hAnsi="Microsoft YaHei" w:eastAsia="Microsoft YaHei" w:cs="Microsoft YaHei"/>
          <w:sz w:val="17"/>
          <w:szCs w:val="17"/>
          <w:spacing w:val="5"/>
        </w:rPr>
        <w:t>12 </w:t>
      </w:r>
      <w:r>
        <w:rPr>
          <w:sz w:val="17"/>
          <w:szCs w:val="17"/>
          <w:spacing w:val="5"/>
        </w:rPr>
        <w:t>月我院</w:t>
      </w:r>
      <w:r>
        <w:rPr>
          <w:sz w:val="17"/>
          <w:szCs w:val="17"/>
          <w:spacing w:val="-40"/>
        </w:rPr>
        <w:t xml:space="preserve"> </w:t>
      </w:r>
      <w:r>
        <w:rPr>
          <w:rFonts w:ascii="Microsoft YaHei" w:hAnsi="Microsoft YaHei" w:eastAsia="Microsoft YaHei" w:cs="Microsoft YaHei"/>
          <w:sz w:val="17"/>
          <w:szCs w:val="17"/>
          <w:spacing w:val="5"/>
        </w:rPr>
        <w:t>60</w:t>
      </w:r>
      <w:r>
        <w:rPr>
          <w:rFonts w:ascii="Microsoft YaHei" w:hAnsi="Microsoft YaHei" w:eastAsia="Microsoft YaHei" w:cs="Microsoft YaHei"/>
          <w:sz w:val="17"/>
          <w:szCs w:val="17"/>
          <w:spacing w:val="10"/>
        </w:rPr>
        <w:t xml:space="preserve"> </w:t>
      </w:r>
      <w:r>
        <w:rPr>
          <w:sz w:val="17"/>
          <w:szCs w:val="17"/>
          <w:spacing w:val="5"/>
        </w:rPr>
        <w:t>例疑似宫外孕破裂与卵巢黄体破裂患者，所有人均开展腹部超声</w:t>
      </w:r>
      <w:r>
        <w:rPr>
          <w:sz w:val="17"/>
          <w:szCs w:val="17"/>
        </w:rPr>
        <w:t xml:space="preserve"> </w:t>
      </w:r>
      <w:r>
        <w:rPr>
          <w:sz w:val="17"/>
          <w:szCs w:val="17"/>
          <w:spacing w:val="8"/>
        </w:rPr>
        <w:t>及经阴道彩色多普勒超声检查，随后采取手术及病理检查，确诊宫外孕破裂患者共</w:t>
      </w:r>
      <w:r>
        <w:rPr>
          <w:sz w:val="17"/>
          <w:szCs w:val="17"/>
          <w:spacing w:val="-31"/>
        </w:rPr>
        <w:t xml:space="preserve"> </w:t>
      </w:r>
      <w:r>
        <w:rPr>
          <w:rFonts w:ascii="Microsoft YaHei" w:hAnsi="Microsoft YaHei" w:eastAsia="Microsoft YaHei" w:cs="Microsoft YaHei"/>
          <w:sz w:val="17"/>
          <w:szCs w:val="17"/>
          <w:spacing w:val="8"/>
        </w:rPr>
        <w:t>38 </w:t>
      </w:r>
      <w:r>
        <w:rPr>
          <w:sz w:val="17"/>
          <w:szCs w:val="17"/>
          <w:spacing w:val="8"/>
        </w:rPr>
        <w:t>例</w:t>
      </w:r>
      <w:r>
        <w:rPr>
          <w:sz w:val="17"/>
          <w:szCs w:val="17"/>
          <w:spacing w:val="-38"/>
        </w:rPr>
        <w:t xml:space="preserve"> </w:t>
      </w:r>
      <w:r>
        <w:rPr>
          <w:sz w:val="17"/>
          <w:szCs w:val="17"/>
          <w:spacing w:val="8"/>
        </w:rPr>
        <w:t>(</w:t>
      </w:r>
      <w:r>
        <w:rPr>
          <w:sz w:val="17"/>
          <w:szCs w:val="17"/>
          <w:spacing w:val="-24"/>
        </w:rPr>
        <w:t xml:space="preserve"> </w:t>
      </w:r>
      <w:r>
        <w:rPr>
          <w:sz w:val="17"/>
          <w:szCs w:val="17"/>
          <w:spacing w:val="8"/>
        </w:rPr>
        <w:t>甲组) ，卵巢黄</w:t>
      </w:r>
      <w:r>
        <w:rPr>
          <w:sz w:val="17"/>
          <w:szCs w:val="17"/>
          <w:spacing w:val="7"/>
        </w:rPr>
        <w:t>体破裂</w:t>
      </w:r>
      <w:r>
        <w:rPr>
          <w:sz w:val="17"/>
          <w:szCs w:val="17"/>
        </w:rPr>
        <w:t xml:space="preserve"> </w:t>
      </w:r>
      <w:r>
        <w:rPr>
          <w:sz w:val="17"/>
          <w:szCs w:val="17"/>
          <w:spacing w:val="9"/>
        </w:rPr>
        <w:t>患者共</w:t>
      </w:r>
      <w:r>
        <w:rPr>
          <w:sz w:val="17"/>
          <w:szCs w:val="17"/>
          <w:spacing w:val="-41"/>
        </w:rPr>
        <w:t xml:space="preserve"> </w:t>
      </w:r>
      <w:r>
        <w:rPr>
          <w:rFonts w:ascii="Microsoft YaHei" w:hAnsi="Microsoft YaHei" w:eastAsia="Microsoft YaHei" w:cs="Microsoft YaHei"/>
          <w:sz w:val="17"/>
          <w:szCs w:val="17"/>
          <w:spacing w:val="9"/>
        </w:rPr>
        <w:t>22 </w:t>
      </w:r>
      <w:r>
        <w:rPr>
          <w:sz w:val="17"/>
          <w:szCs w:val="17"/>
          <w:spacing w:val="9"/>
        </w:rPr>
        <w:t>例</w:t>
      </w:r>
      <w:r>
        <w:rPr>
          <w:sz w:val="17"/>
          <w:szCs w:val="17"/>
          <w:spacing w:val="-43"/>
        </w:rPr>
        <w:t xml:space="preserve"> </w:t>
      </w:r>
      <w:r>
        <w:rPr>
          <w:sz w:val="17"/>
          <w:szCs w:val="17"/>
          <w:spacing w:val="9"/>
        </w:rPr>
        <w:t>(</w:t>
      </w:r>
      <w:r>
        <w:rPr>
          <w:sz w:val="17"/>
          <w:szCs w:val="17"/>
          <w:spacing w:val="-34"/>
        </w:rPr>
        <w:t xml:space="preserve"> </w:t>
      </w:r>
      <w:r>
        <w:rPr>
          <w:sz w:val="17"/>
          <w:szCs w:val="17"/>
          <w:spacing w:val="9"/>
        </w:rPr>
        <w:t>乙组) ，比较两种检查方</w:t>
      </w:r>
      <w:r>
        <w:rPr>
          <w:sz w:val="17"/>
          <w:szCs w:val="17"/>
          <w:spacing w:val="8"/>
        </w:rPr>
        <w:t>式的灵敏度</w:t>
      </w:r>
      <w:r>
        <w:rPr>
          <w:rFonts w:ascii="Microsoft YaHei" w:hAnsi="Microsoft YaHei" w:eastAsia="Microsoft YaHei" w:cs="Microsoft YaHei"/>
          <w:sz w:val="17"/>
          <w:szCs w:val="17"/>
          <w:spacing w:val="8"/>
        </w:rPr>
        <w:t>、</w:t>
      </w:r>
      <w:r>
        <w:rPr>
          <w:sz w:val="17"/>
          <w:szCs w:val="17"/>
          <w:spacing w:val="8"/>
        </w:rPr>
        <w:t>特异性及诊断准确率，并分析两组患者影像学参数指标的差</w:t>
      </w:r>
      <w:r>
        <w:rPr>
          <w:sz w:val="17"/>
          <w:szCs w:val="17"/>
        </w:rPr>
        <w:t xml:space="preserve"> </w:t>
      </w:r>
      <w:r>
        <w:rPr>
          <w:sz w:val="17"/>
          <w:szCs w:val="17"/>
        </w:rPr>
        <w:t>异</w:t>
      </w:r>
      <w:r>
        <w:rPr>
          <w:rFonts w:ascii="Microsoft YaHei" w:hAnsi="Microsoft YaHei" w:eastAsia="Microsoft YaHei" w:cs="Microsoft YaHei"/>
          <w:sz w:val="17"/>
          <w:szCs w:val="17"/>
        </w:rPr>
        <w:t>。</w:t>
      </w:r>
      <w:r>
        <w:rPr>
          <w:rFonts w:ascii="SimHei" w:hAnsi="SimHei" w:eastAsia="SimHei" w:cs="SimHei"/>
          <w:sz w:val="17"/>
          <w:szCs w:val="17"/>
        </w:rPr>
        <w:t>结果</w:t>
      </w:r>
      <w:r>
        <w:rPr>
          <w:rFonts w:ascii="SimHei" w:hAnsi="SimHei" w:eastAsia="SimHei" w:cs="SimHei"/>
          <w:sz w:val="17"/>
          <w:szCs w:val="17"/>
          <w:spacing w:val="-30"/>
        </w:rPr>
        <w:t xml:space="preserve"> </w:t>
      </w:r>
      <w:r>
        <w:rPr>
          <w:rFonts w:ascii="SimSun-ExtB" w:hAnsi="SimSun-ExtB" w:eastAsia="SimSun-ExtB" w:cs="SimSun-ExtB"/>
          <w:sz w:val="17"/>
          <w:szCs w:val="17"/>
        </w:rPr>
        <w:t>:</w:t>
      </w:r>
      <w:r>
        <w:rPr>
          <w:rFonts w:ascii="SimSun-ExtB" w:hAnsi="SimSun-ExtB" w:eastAsia="SimSun-ExtB" w:cs="SimSun-ExtB"/>
          <w:sz w:val="17"/>
          <w:szCs w:val="17"/>
          <w:spacing w:val="64"/>
        </w:rPr>
        <w:t xml:space="preserve"> </w:t>
      </w:r>
      <w:r>
        <w:rPr>
          <w:sz w:val="17"/>
          <w:szCs w:val="17"/>
        </w:rPr>
        <w:t>阴道彩超检查方式的灵敏度(</w:t>
      </w:r>
      <w:r>
        <w:rPr>
          <w:rFonts w:ascii="Microsoft YaHei" w:hAnsi="Microsoft YaHei" w:eastAsia="Microsoft YaHei" w:cs="Microsoft YaHei"/>
          <w:sz w:val="17"/>
          <w:szCs w:val="17"/>
        </w:rPr>
        <w:t>94. 74%</w:t>
      </w:r>
      <w:r>
        <w:rPr>
          <w:rFonts w:ascii="Microsoft YaHei" w:hAnsi="Microsoft YaHei" w:eastAsia="Microsoft YaHei" w:cs="Microsoft YaHei"/>
          <w:sz w:val="17"/>
          <w:szCs w:val="17"/>
          <w:spacing w:val="-9"/>
        </w:rPr>
        <w:t xml:space="preserve"> </w:t>
      </w:r>
      <w:r>
        <w:rPr>
          <w:sz w:val="17"/>
          <w:szCs w:val="17"/>
        </w:rPr>
        <w:t>) </w:t>
      </w:r>
      <w:r>
        <w:rPr>
          <w:rFonts w:ascii="Microsoft YaHei" w:hAnsi="Microsoft YaHei" w:eastAsia="Microsoft YaHei" w:cs="Microsoft YaHei"/>
          <w:sz w:val="17"/>
          <w:szCs w:val="17"/>
        </w:rPr>
        <w:t>、</w:t>
      </w:r>
      <w:r>
        <w:rPr>
          <w:sz w:val="17"/>
          <w:szCs w:val="17"/>
        </w:rPr>
        <w:t>特异性(</w:t>
      </w:r>
      <w:r>
        <w:rPr>
          <w:rFonts w:ascii="Microsoft YaHei" w:hAnsi="Microsoft YaHei" w:eastAsia="Microsoft YaHei" w:cs="Microsoft YaHei"/>
          <w:sz w:val="17"/>
          <w:szCs w:val="17"/>
        </w:rPr>
        <w:t>90. 91%</w:t>
      </w:r>
      <w:r>
        <w:rPr>
          <w:rFonts w:ascii="Microsoft YaHei" w:hAnsi="Microsoft YaHei" w:eastAsia="Microsoft YaHei" w:cs="Microsoft YaHei"/>
          <w:sz w:val="17"/>
          <w:szCs w:val="17"/>
          <w:spacing w:val="-10"/>
        </w:rPr>
        <w:t xml:space="preserve"> </w:t>
      </w:r>
      <w:r>
        <w:rPr>
          <w:sz w:val="17"/>
          <w:szCs w:val="17"/>
        </w:rPr>
        <w:t>)</w:t>
      </w:r>
      <w:r>
        <w:rPr>
          <w:sz w:val="17"/>
          <w:szCs w:val="17"/>
          <w:spacing w:val="-16"/>
        </w:rPr>
        <w:t xml:space="preserve"> </w:t>
      </w:r>
      <w:r>
        <w:rPr>
          <w:sz w:val="17"/>
          <w:szCs w:val="17"/>
        </w:rPr>
        <w:t>及诊断准确率</w:t>
      </w:r>
      <w:r>
        <w:rPr>
          <w:sz w:val="17"/>
          <w:szCs w:val="17"/>
          <w:spacing w:val="-36"/>
        </w:rPr>
        <w:t xml:space="preserve"> </w:t>
      </w:r>
      <w:r>
        <w:rPr>
          <w:sz w:val="17"/>
          <w:szCs w:val="17"/>
        </w:rPr>
        <w:t>(</w:t>
      </w:r>
      <w:r>
        <w:rPr>
          <w:rFonts w:ascii="Microsoft YaHei" w:hAnsi="Microsoft YaHei" w:eastAsia="Microsoft YaHei" w:cs="Microsoft YaHei"/>
          <w:sz w:val="17"/>
          <w:szCs w:val="17"/>
        </w:rPr>
        <w:t>92. 00%</w:t>
      </w:r>
      <w:r>
        <w:rPr>
          <w:rFonts w:ascii="Microsoft YaHei" w:hAnsi="Microsoft YaHei" w:eastAsia="Microsoft YaHei" w:cs="Microsoft YaHei"/>
          <w:sz w:val="17"/>
          <w:szCs w:val="17"/>
          <w:spacing w:val="-9"/>
        </w:rPr>
        <w:t xml:space="preserve"> </w:t>
      </w:r>
      <w:r>
        <w:rPr>
          <w:sz w:val="17"/>
          <w:szCs w:val="17"/>
        </w:rPr>
        <w:t>)</w:t>
      </w:r>
      <w:r>
        <w:rPr>
          <w:sz w:val="17"/>
          <w:szCs w:val="17"/>
          <w:spacing w:val="-15"/>
        </w:rPr>
        <w:t xml:space="preserve"> </w:t>
      </w:r>
      <w:r>
        <w:rPr>
          <w:sz w:val="17"/>
          <w:szCs w:val="17"/>
        </w:rPr>
        <w:t>均显著高于腹部超 </w:t>
      </w:r>
      <w:r>
        <w:rPr>
          <w:sz w:val="17"/>
          <w:szCs w:val="17"/>
          <w:spacing w:val="1"/>
        </w:rPr>
        <w:t>声检查(</w:t>
      </w:r>
      <w:r>
        <w:rPr>
          <w:rFonts w:ascii="Microsoft YaHei" w:hAnsi="Microsoft YaHei" w:eastAsia="Microsoft YaHei" w:cs="Microsoft YaHei"/>
          <w:sz w:val="17"/>
          <w:szCs w:val="17"/>
          <w:spacing w:val="1"/>
        </w:rPr>
        <w:t>76. 32% 、54. 55% 、70</w:t>
      </w:r>
      <w:r>
        <w:rPr>
          <w:rFonts w:ascii="Microsoft YaHei" w:hAnsi="Microsoft YaHei" w:eastAsia="Microsoft YaHei" w:cs="Microsoft YaHei"/>
          <w:sz w:val="17"/>
          <w:szCs w:val="17"/>
        </w:rPr>
        <w:t>. 00%</w:t>
      </w:r>
      <w:r>
        <w:rPr>
          <w:rFonts w:ascii="Microsoft YaHei" w:hAnsi="Microsoft YaHei" w:eastAsia="Microsoft YaHei" w:cs="Microsoft YaHei"/>
          <w:sz w:val="17"/>
          <w:szCs w:val="17"/>
          <w:spacing w:val="-10"/>
        </w:rPr>
        <w:t xml:space="preserve"> </w:t>
      </w:r>
      <w:r>
        <w:rPr>
          <w:sz w:val="17"/>
          <w:szCs w:val="17"/>
        </w:rPr>
        <w:t>) ;</w:t>
      </w:r>
      <w:r>
        <w:rPr>
          <w:sz w:val="17"/>
          <w:szCs w:val="17"/>
          <w:spacing w:val="75"/>
        </w:rPr>
        <w:t xml:space="preserve"> </w:t>
      </w:r>
      <w:r>
        <w:rPr>
          <w:sz w:val="17"/>
          <w:szCs w:val="17"/>
        </w:rPr>
        <w:t>甲组患者收缩期峰值流速(</w:t>
      </w:r>
      <w:r>
        <w:rPr>
          <w:rFonts w:ascii="Microsoft YaHei" w:hAnsi="Microsoft YaHei" w:eastAsia="Microsoft YaHei" w:cs="Microsoft YaHei"/>
          <w:sz w:val="17"/>
          <w:szCs w:val="17"/>
        </w:rPr>
        <w:t>PSV</w:t>
      </w:r>
      <w:r>
        <w:rPr>
          <w:sz w:val="17"/>
          <w:szCs w:val="17"/>
        </w:rPr>
        <w:t>) </w:t>
      </w:r>
      <w:r>
        <w:rPr>
          <w:rFonts w:ascii="Microsoft YaHei" w:hAnsi="Microsoft YaHei" w:eastAsia="Microsoft YaHei" w:cs="Microsoft YaHei"/>
          <w:sz w:val="17"/>
          <w:szCs w:val="17"/>
        </w:rPr>
        <w:t>、</w:t>
      </w:r>
      <w:r>
        <w:rPr>
          <w:sz w:val="17"/>
          <w:szCs w:val="17"/>
        </w:rPr>
        <w:t>阻力指数(</w:t>
      </w:r>
      <w:r>
        <w:rPr>
          <w:rFonts w:ascii="Microsoft YaHei" w:hAnsi="Microsoft YaHei" w:eastAsia="Microsoft YaHei" w:cs="Microsoft YaHei"/>
          <w:sz w:val="17"/>
          <w:szCs w:val="17"/>
        </w:rPr>
        <w:t>RI</w:t>
      </w:r>
      <w:r>
        <w:rPr>
          <w:sz w:val="17"/>
          <w:szCs w:val="17"/>
        </w:rPr>
        <w:t>)</w:t>
      </w:r>
      <w:r>
        <w:rPr>
          <w:sz w:val="17"/>
          <w:szCs w:val="17"/>
          <w:spacing w:val="-16"/>
        </w:rPr>
        <w:t xml:space="preserve"> </w:t>
      </w:r>
      <w:r>
        <w:rPr>
          <w:sz w:val="17"/>
          <w:szCs w:val="17"/>
        </w:rPr>
        <w:t>及搏动指数(</w:t>
      </w:r>
      <w:r>
        <w:rPr>
          <w:rFonts w:ascii="Microsoft YaHei" w:hAnsi="Microsoft YaHei" w:eastAsia="Microsoft YaHei" w:cs="Microsoft YaHei"/>
          <w:sz w:val="17"/>
          <w:szCs w:val="17"/>
        </w:rPr>
        <w:t>PI</w:t>
      </w:r>
      <w:r>
        <w:rPr>
          <w:sz w:val="17"/>
          <w:szCs w:val="17"/>
        </w:rPr>
        <w:t>) 血流参 </w:t>
      </w:r>
      <w:r>
        <w:rPr>
          <w:sz w:val="17"/>
          <w:szCs w:val="17"/>
          <w:spacing w:val="7"/>
        </w:rPr>
        <w:t>数与乙组相比，其血流频谱特征及血流信号形态与乙组相比，差异有统计学</w:t>
      </w:r>
      <w:r>
        <w:rPr>
          <w:sz w:val="17"/>
          <w:szCs w:val="17"/>
          <w:spacing w:val="6"/>
        </w:rPr>
        <w:t>意义</w:t>
      </w:r>
      <w:r>
        <w:rPr>
          <w:sz w:val="17"/>
          <w:szCs w:val="17"/>
          <w:spacing w:val="-36"/>
        </w:rPr>
        <w:t xml:space="preserve"> </w:t>
      </w:r>
      <w:r>
        <w:rPr>
          <w:sz w:val="17"/>
          <w:szCs w:val="17"/>
          <w:spacing w:val="6"/>
        </w:rPr>
        <w:t>(</w:t>
      </w:r>
      <w:r>
        <w:rPr>
          <w:rFonts w:ascii="Microsoft YaHei" w:hAnsi="Microsoft YaHei" w:eastAsia="Microsoft YaHei" w:cs="Microsoft YaHei"/>
          <w:sz w:val="17"/>
          <w:szCs w:val="17"/>
          <w:spacing w:val="6"/>
        </w:rPr>
        <w:t>P＜0. 05</w:t>
      </w:r>
      <w:r>
        <w:rPr>
          <w:sz w:val="17"/>
          <w:szCs w:val="17"/>
          <w:spacing w:val="6"/>
        </w:rPr>
        <w:t>) </w:t>
      </w:r>
      <w:r>
        <w:rPr>
          <w:rFonts w:ascii="Microsoft YaHei" w:hAnsi="Microsoft YaHei" w:eastAsia="Microsoft YaHei" w:cs="Microsoft YaHei"/>
          <w:sz w:val="17"/>
          <w:szCs w:val="17"/>
          <w:spacing w:val="6"/>
        </w:rPr>
        <w:t>。</w:t>
      </w:r>
      <w:r>
        <w:rPr>
          <w:rFonts w:ascii="SimHei" w:hAnsi="SimHei" w:eastAsia="SimHei" w:cs="SimHei"/>
          <w:sz w:val="17"/>
          <w:szCs w:val="17"/>
          <w:spacing w:val="6"/>
        </w:rPr>
        <w:t>结论</w:t>
      </w:r>
      <w:r>
        <w:rPr>
          <w:rFonts w:ascii="SimHei" w:hAnsi="SimHei" w:eastAsia="SimHei" w:cs="SimHei"/>
          <w:sz w:val="17"/>
          <w:szCs w:val="17"/>
          <w:spacing w:val="-46"/>
        </w:rPr>
        <w:t xml:space="preserve"> </w:t>
      </w:r>
      <w:r>
        <w:rPr>
          <w:rFonts w:ascii="SimSun-ExtB" w:hAnsi="SimSun-ExtB" w:eastAsia="SimSun-ExtB" w:cs="SimSun-ExtB"/>
          <w:sz w:val="17"/>
          <w:szCs w:val="17"/>
          <w:spacing w:val="6"/>
        </w:rPr>
        <w:t>:</w:t>
      </w:r>
      <w:r>
        <w:rPr>
          <w:rFonts w:ascii="SimSun-ExtB" w:hAnsi="SimSun-ExtB" w:eastAsia="SimSun-ExtB" w:cs="SimSun-ExtB"/>
          <w:sz w:val="17"/>
          <w:szCs w:val="17"/>
          <w:spacing w:val="55"/>
        </w:rPr>
        <w:t xml:space="preserve"> </w:t>
      </w:r>
      <w:r>
        <w:rPr>
          <w:sz w:val="17"/>
          <w:szCs w:val="17"/>
          <w:spacing w:val="6"/>
        </w:rPr>
        <w:t>经阴道彩色</w:t>
      </w:r>
      <w:r>
        <w:rPr>
          <w:sz w:val="17"/>
          <w:szCs w:val="17"/>
        </w:rPr>
        <w:t xml:space="preserve"> </w:t>
      </w:r>
      <w:r>
        <w:rPr>
          <w:sz w:val="17"/>
          <w:szCs w:val="17"/>
          <w:spacing w:val="10"/>
        </w:rPr>
        <w:t>多普勒超声在临床宫外孕破裂与卵巢黄体破裂鉴别中具有较高的诊断价值</w:t>
      </w:r>
      <w:r>
        <w:rPr>
          <w:rFonts w:ascii="Microsoft YaHei" w:hAnsi="Microsoft YaHei" w:eastAsia="Microsoft YaHei" w:cs="Microsoft YaHei"/>
          <w:sz w:val="17"/>
          <w:szCs w:val="17"/>
          <w:spacing w:val="10"/>
        </w:rPr>
        <w:t>。</w:t>
      </w:r>
    </w:p>
    <w:p>
      <w:pPr>
        <w:pStyle w:val="BodyText"/>
        <w:ind w:left="1463"/>
        <w:spacing w:before="159" w:line="215" w:lineRule="auto"/>
        <w:rPr>
          <w:sz w:val="17"/>
          <w:szCs w:val="17"/>
        </w:rPr>
      </w:pPr>
      <w:r>
        <w:rPr>
          <w:rFonts w:ascii="SimHei" w:hAnsi="SimHei" w:eastAsia="SimHei" w:cs="SimHei"/>
          <w:sz w:val="17"/>
          <w:szCs w:val="17"/>
          <w:spacing w:val="-2"/>
        </w:rPr>
        <w:t>关键词</w:t>
      </w:r>
      <w:r>
        <w:rPr>
          <w:rFonts w:ascii="SimHei" w:hAnsi="SimHei" w:eastAsia="SimHei" w:cs="SimHei"/>
          <w:sz w:val="17"/>
          <w:szCs w:val="17"/>
          <w:spacing w:val="-47"/>
        </w:rPr>
        <w:t xml:space="preserve"> </w:t>
      </w:r>
      <w:r>
        <w:rPr>
          <w:rFonts w:ascii="SimSun-ExtB" w:hAnsi="SimSun-ExtB" w:eastAsia="SimSun-ExtB" w:cs="SimSun-ExtB"/>
          <w:sz w:val="17"/>
          <w:szCs w:val="17"/>
          <w:spacing w:val="-2"/>
        </w:rPr>
        <w:t>:</w:t>
      </w:r>
      <w:r>
        <w:rPr>
          <w:rFonts w:ascii="SimSun-ExtB" w:hAnsi="SimSun-ExtB" w:eastAsia="SimSun-ExtB" w:cs="SimSun-ExtB"/>
          <w:sz w:val="17"/>
          <w:szCs w:val="17"/>
          <w:spacing w:val="52"/>
        </w:rPr>
        <w:t xml:space="preserve"> </w:t>
      </w:r>
      <w:r>
        <w:rPr>
          <w:sz w:val="17"/>
          <w:szCs w:val="17"/>
          <w:spacing w:val="-2"/>
        </w:rPr>
        <w:t>经阴道彩色多普勒超声</w:t>
      </w:r>
      <w:r>
        <w:rPr>
          <w:sz w:val="17"/>
          <w:szCs w:val="17"/>
          <w:spacing w:val="-45"/>
        </w:rPr>
        <w:t xml:space="preserve"> </w:t>
      </w:r>
      <w:r>
        <w:rPr>
          <w:sz w:val="17"/>
          <w:szCs w:val="17"/>
          <w:spacing w:val="-2"/>
        </w:rPr>
        <w:t>;</w:t>
      </w:r>
      <w:r>
        <w:rPr>
          <w:sz w:val="17"/>
          <w:szCs w:val="17"/>
          <w:spacing w:val="59"/>
        </w:rPr>
        <w:t xml:space="preserve"> </w:t>
      </w:r>
      <w:r>
        <w:rPr>
          <w:sz w:val="17"/>
          <w:szCs w:val="17"/>
          <w:spacing w:val="-2"/>
        </w:rPr>
        <w:t>宫外孕破裂</w:t>
      </w:r>
      <w:r>
        <w:rPr>
          <w:sz w:val="17"/>
          <w:szCs w:val="17"/>
          <w:spacing w:val="-45"/>
        </w:rPr>
        <w:t xml:space="preserve"> </w:t>
      </w:r>
      <w:r>
        <w:rPr>
          <w:sz w:val="17"/>
          <w:szCs w:val="17"/>
          <w:spacing w:val="-2"/>
        </w:rPr>
        <w:t>;</w:t>
      </w:r>
      <w:r>
        <w:rPr>
          <w:sz w:val="17"/>
          <w:szCs w:val="17"/>
          <w:spacing w:val="54"/>
        </w:rPr>
        <w:t xml:space="preserve"> </w:t>
      </w:r>
      <w:r>
        <w:rPr>
          <w:sz w:val="17"/>
          <w:szCs w:val="17"/>
          <w:spacing w:val="-2"/>
        </w:rPr>
        <w:t>卵巢黄体破裂</w:t>
      </w:r>
      <w:r>
        <w:rPr>
          <w:sz w:val="17"/>
          <w:szCs w:val="17"/>
          <w:spacing w:val="-45"/>
        </w:rPr>
        <w:t xml:space="preserve"> </w:t>
      </w:r>
      <w:r>
        <w:rPr>
          <w:sz w:val="17"/>
          <w:szCs w:val="17"/>
          <w:spacing w:val="-2"/>
        </w:rPr>
        <w:t>;</w:t>
      </w:r>
      <w:r>
        <w:rPr>
          <w:sz w:val="17"/>
          <w:szCs w:val="17"/>
          <w:spacing w:val="51"/>
        </w:rPr>
        <w:t xml:space="preserve"> </w:t>
      </w:r>
      <w:r>
        <w:rPr>
          <w:sz w:val="17"/>
          <w:szCs w:val="17"/>
          <w:spacing w:val="-2"/>
        </w:rPr>
        <w:t>鉴别</w:t>
      </w:r>
      <w:r>
        <w:rPr>
          <w:sz w:val="17"/>
          <w:szCs w:val="17"/>
          <w:spacing w:val="-3"/>
        </w:rPr>
        <w:t>诊断</w:t>
      </w:r>
    </w:p>
    <w:p>
      <w:pPr>
        <w:spacing w:line="226" w:lineRule="exact"/>
        <w:rPr/>
      </w:pPr>
      <w:r/>
    </w:p>
    <w:p>
      <w:pPr>
        <w:spacing w:line="226" w:lineRule="exact"/>
        <w:sectPr>
          <w:headerReference w:type="default" r:id="rId1"/>
          <w:pgSz w:w="11905" w:h="16836"/>
          <w:pgMar w:top="1667" w:right="1024" w:bottom="0" w:left="407" w:header="1260" w:footer="0" w:gutter="0"/>
          <w:cols w:equalWidth="0" w:num="1">
            <w:col w:w="10472" w:space="0"/>
          </w:cols>
        </w:sectPr>
        <w:rPr/>
      </w:pPr>
    </w:p>
    <w:p>
      <w:pPr>
        <w:pStyle w:val="BodyText"/>
        <w:ind w:left="676" w:right="261" w:firstLine="428"/>
        <w:spacing w:before="37" w:line="263" w:lineRule="auto"/>
        <w:jc w:val="both"/>
        <w:rPr>
          <w:rFonts w:ascii="Microsoft YaHei" w:hAnsi="Microsoft YaHei" w:eastAsia="Microsoft YaHei" w:cs="Microsoft YaHei"/>
        </w:rPr>
      </w:pPr>
      <w:r>
        <w:rPr>
          <w:spacing w:val="9"/>
        </w:rPr>
        <w:t>宫外孕(又称异位妊娠)</w:t>
      </w:r>
      <w:r>
        <w:rPr>
          <w:spacing w:val="-9"/>
        </w:rPr>
        <w:t xml:space="preserve"> </w:t>
      </w:r>
      <w:r>
        <w:rPr>
          <w:spacing w:val="9"/>
        </w:rPr>
        <w:t>属于急诊常见急腹症，</w:t>
      </w:r>
      <w:r>
        <w:rPr/>
        <w:t xml:space="preserve"> </w:t>
      </w:r>
      <w:r>
        <w:rPr>
          <w:spacing w:val="21"/>
        </w:rPr>
        <w:t>其定义为受精卵在子宫体腔以外的部位着床并发</w:t>
      </w:r>
      <w:r>
        <w:rPr>
          <w:spacing w:val="10"/>
        </w:rPr>
        <w:t xml:space="preserve"> </w:t>
      </w:r>
      <w:r>
        <w:rPr>
          <w:spacing w:val="11"/>
        </w:rPr>
        <w:t>育</w:t>
      </w:r>
      <w:r>
        <w:rPr>
          <w:spacing w:val="11"/>
          <w:position w:val="1"/>
        </w:rPr>
        <w:t>，</w:t>
      </w:r>
      <w:r>
        <w:rPr>
          <w:spacing w:val="11"/>
        </w:rPr>
        <w:t>其中以输卵管妊娠在临床占比最高</w:t>
      </w:r>
      <w:r>
        <w:rPr>
          <w:spacing w:val="11"/>
          <w:position w:val="1"/>
        </w:rPr>
        <w:t>，</w:t>
      </w:r>
      <w:r>
        <w:rPr>
          <w:spacing w:val="11"/>
        </w:rPr>
        <w:t>主要因输 </w:t>
      </w:r>
      <w:r>
        <w:rPr>
          <w:spacing w:val="11"/>
        </w:rPr>
        <w:t>卵管炎症等因素造成管腔狭窄</w:t>
      </w:r>
      <w:r>
        <w:rPr>
          <w:rFonts w:ascii="Microsoft YaHei" w:hAnsi="Microsoft YaHei" w:eastAsia="Microsoft YaHei" w:cs="Microsoft YaHei"/>
          <w:spacing w:val="11"/>
          <w:position w:val="1"/>
        </w:rPr>
        <w:t>、</w:t>
      </w:r>
      <w:r>
        <w:rPr>
          <w:spacing w:val="11"/>
        </w:rPr>
        <w:t>受精卵无法正常通 </w:t>
      </w:r>
      <w:r>
        <w:rPr>
          <w:spacing w:val="3"/>
          <w:position w:val="-1"/>
        </w:rPr>
        <w:t>过</w:t>
      </w:r>
      <w:r>
        <w:rPr>
          <w:spacing w:val="3"/>
        </w:rPr>
        <w:t>，</w:t>
      </w:r>
      <w:r>
        <w:rPr>
          <w:spacing w:val="3"/>
          <w:position w:val="-1"/>
        </w:rPr>
        <w:t>滞留或着床于输卵管所致</w:t>
      </w:r>
      <w:r>
        <w:rPr>
          <w:sz w:val="11"/>
          <w:szCs w:val="11"/>
          <w:spacing w:val="3"/>
          <w:position w:val="9"/>
        </w:rPr>
        <w:t>［</w:t>
      </w:r>
      <w:r>
        <w:rPr>
          <w:rFonts w:ascii="Microsoft YaHei" w:hAnsi="Microsoft YaHei" w:eastAsia="Microsoft YaHei" w:cs="Microsoft YaHei"/>
          <w:sz w:val="11"/>
          <w:szCs w:val="11"/>
          <w:spacing w:val="3"/>
          <w:position w:val="9"/>
        </w:rPr>
        <w:t>1－ 2</w:t>
      </w:r>
      <w:r>
        <w:rPr>
          <w:sz w:val="11"/>
          <w:szCs w:val="11"/>
          <w:spacing w:val="3"/>
          <w:position w:val="9"/>
        </w:rPr>
        <w:t>］</w:t>
      </w:r>
      <w:r>
        <w:rPr>
          <w:sz w:val="11"/>
          <w:szCs w:val="11"/>
          <w:spacing w:val="-6"/>
          <w:position w:val="9"/>
        </w:rPr>
        <w:t xml:space="preserve"> </w:t>
      </w:r>
      <w:r>
        <w:rPr>
          <w:rFonts w:ascii="Microsoft YaHei" w:hAnsi="Microsoft YaHei" w:eastAsia="Microsoft YaHei" w:cs="Microsoft YaHei"/>
          <w:spacing w:val="3"/>
        </w:rPr>
        <w:t>。</w:t>
      </w:r>
      <w:r>
        <w:rPr>
          <w:rFonts w:ascii="Microsoft YaHei" w:hAnsi="Microsoft YaHei" w:eastAsia="Microsoft YaHei" w:cs="Microsoft YaHei"/>
          <w:spacing w:val="-25"/>
        </w:rPr>
        <w:t xml:space="preserve"> </w:t>
      </w:r>
      <w:r>
        <w:rPr>
          <w:spacing w:val="3"/>
          <w:position w:val="-1"/>
        </w:rPr>
        <w:t>由于宫外孕早</w:t>
      </w:r>
      <w:r>
        <w:rPr>
          <w:position w:val="-1"/>
        </w:rPr>
        <w:t xml:space="preserve"> </w:t>
      </w:r>
      <w:r>
        <w:rPr>
          <w:spacing w:val="11"/>
        </w:rPr>
        <w:t>期症状并不典型且与先兆流产</w:t>
      </w:r>
      <w:r>
        <w:rPr>
          <w:rFonts w:ascii="Microsoft YaHei" w:hAnsi="Microsoft YaHei" w:eastAsia="Microsoft YaHei" w:cs="Microsoft YaHei"/>
          <w:spacing w:val="11"/>
          <w:position w:val="1"/>
        </w:rPr>
        <w:t>、</w:t>
      </w:r>
      <w:r>
        <w:rPr>
          <w:spacing w:val="11"/>
        </w:rPr>
        <w:t>卵巢黄体破裂等症 </w:t>
      </w:r>
      <w:r>
        <w:rPr>
          <w:spacing w:val="11"/>
        </w:rPr>
        <w:t>状极为相似</w:t>
      </w:r>
      <w:r>
        <w:rPr>
          <w:spacing w:val="11"/>
          <w:position w:val="1"/>
        </w:rPr>
        <w:t>，</w:t>
      </w:r>
      <w:r>
        <w:rPr>
          <w:spacing w:val="11"/>
        </w:rPr>
        <w:t>容易出现误诊或漏诊的情况</w:t>
      </w:r>
      <w:r>
        <w:rPr>
          <w:rFonts w:ascii="Microsoft YaHei" w:hAnsi="Microsoft YaHei" w:eastAsia="Microsoft YaHei" w:cs="Microsoft YaHei"/>
          <w:spacing w:val="11"/>
          <w:position w:val="1"/>
        </w:rPr>
        <w:t>。</w:t>
      </w:r>
      <w:r>
        <w:rPr>
          <w:spacing w:val="11"/>
        </w:rPr>
        <w:t>若胚胎 </w:t>
      </w:r>
      <w:r>
        <w:rPr>
          <w:spacing w:val="11"/>
        </w:rPr>
        <w:t>因未及时发现而发生破裂时</w:t>
      </w:r>
      <w:r>
        <w:rPr>
          <w:spacing w:val="11"/>
          <w:position w:val="1"/>
        </w:rPr>
        <w:t>，</w:t>
      </w:r>
      <w:r>
        <w:rPr>
          <w:spacing w:val="11"/>
        </w:rPr>
        <w:t>患者会出现腹腔急性 </w:t>
      </w:r>
      <w:r>
        <w:rPr>
          <w:spacing w:val="11"/>
        </w:rPr>
        <w:t>内出血并伴随剧烈下腹疼痛等情况</w:t>
      </w:r>
      <w:r>
        <w:rPr>
          <w:spacing w:val="11"/>
          <w:position w:val="1"/>
        </w:rPr>
        <w:t>，</w:t>
      </w:r>
      <w:r>
        <w:rPr>
          <w:spacing w:val="11"/>
        </w:rPr>
        <w:t>大出血可引发 </w:t>
      </w:r>
      <w:r>
        <w:rPr>
          <w:spacing w:val="11"/>
        </w:rPr>
        <w:t>失血性休克</w:t>
      </w:r>
      <w:r>
        <w:rPr>
          <w:rFonts w:ascii="Microsoft YaHei" w:hAnsi="Microsoft YaHei" w:eastAsia="Microsoft YaHei" w:cs="Microsoft YaHei"/>
          <w:spacing w:val="11"/>
          <w:position w:val="1"/>
        </w:rPr>
        <w:t>、</w:t>
      </w:r>
      <w:r>
        <w:rPr>
          <w:spacing w:val="11"/>
        </w:rPr>
        <w:t>危及生命</w:t>
      </w:r>
      <w:r>
        <w:rPr>
          <w:spacing w:val="11"/>
          <w:position w:val="1"/>
        </w:rPr>
        <w:t>，</w:t>
      </w:r>
      <w:r>
        <w:rPr>
          <w:spacing w:val="11"/>
        </w:rPr>
        <w:t>因此及早明确诊断是减少</w:t>
      </w:r>
      <w:r>
        <w:rPr>
          <w:spacing w:val="10"/>
        </w:rPr>
        <w:t xml:space="preserve"> </w:t>
      </w:r>
      <w:r>
        <w:rPr>
          <w:spacing w:val="11"/>
        </w:rPr>
        <w:t>宫外孕患者死亡情况的关键</w:t>
      </w:r>
      <w:r>
        <w:rPr>
          <w:rFonts w:ascii="Microsoft YaHei" w:hAnsi="Microsoft YaHei" w:eastAsia="Microsoft YaHei" w:cs="Microsoft YaHei"/>
          <w:spacing w:val="11"/>
          <w:position w:val="1"/>
        </w:rPr>
        <w:t>。</w:t>
      </w:r>
      <w:r>
        <w:rPr>
          <w:spacing w:val="11"/>
        </w:rPr>
        <w:t>本研究对我院宫外孕 </w:t>
      </w:r>
      <w:r>
        <w:rPr>
          <w:spacing w:val="11"/>
        </w:rPr>
        <w:t>破裂与卵巢黄体破裂患者应用经阴道彩色多普勒超</w:t>
      </w:r>
      <w:r>
        <w:rPr>
          <w:spacing w:val="8"/>
        </w:rPr>
        <w:t xml:space="preserve"> </w:t>
      </w:r>
      <w:r>
        <w:rPr>
          <w:spacing w:val="8"/>
        </w:rPr>
        <w:t>声检查</w:t>
      </w:r>
      <w:r>
        <w:rPr>
          <w:spacing w:val="8"/>
          <w:position w:val="1"/>
        </w:rPr>
        <w:t>，</w:t>
      </w:r>
      <w:r>
        <w:rPr>
          <w:spacing w:val="8"/>
        </w:rPr>
        <w:t>分析其鉴别诊断效能</w:t>
      </w:r>
      <w:r>
        <w:rPr>
          <w:spacing w:val="8"/>
          <w:position w:val="1"/>
        </w:rPr>
        <w:t>，</w:t>
      </w:r>
      <w:r>
        <w:rPr>
          <w:spacing w:val="8"/>
        </w:rPr>
        <w:t>具体如下</w:t>
      </w:r>
      <w:r>
        <w:rPr>
          <w:rFonts w:ascii="Microsoft YaHei" w:hAnsi="Microsoft YaHei" w:eastAsia="Microsoft YaHei" w:cs="Microsoft YaHei"/>
          <w:spacing w:val="8"/>
          <w:position w:val="1"/>
        </w:rPr>
        <w:t>。</w:t>
      </w:r>
    </w:p>
    <w:p>
      <w:pPr>
        <w:ind w:left="671"/>
        <w:spacing w:before="140" w:line="192" w:lineRule="auto"/>
        <w:rPr>
          <w:rFonts w:ascii="SimHei" w:hAnsi="SimHei" w:eastAsia="SimHei" w:cs="SimHei"/>
          <w:sz w:val="21"/>
          <w:szCs w:val="21"/>
        </w:rPr>
      </w:pPr>
      <w:r>
        <w:rPr>
          <w:rFonts w:ascii="Microsoft YaHei" w:hAnsi="Microsoft YaHei" w:eastAsia="Microsoft YaHei" w:cs="Microsoft YaHei"/>
          <w:sz w:val="21"/>
          <w:szCs w:val="21"/>
          <w:spacing w:val="-1"/>
        </w:rPr>
        <w:t>1</w:t>
      </w:r>
      <w:r>
        <w:rPr>
          <w:rFonts w:ascii="Microsoft YaHei" w:hAnsi="Microsoft YaHei" w:eastAsia="Microsoft YaHei" w:cs="Microsoft YaHei"/>
          <w:sz w:val="21"/>
          <w:szCs w:val="21"/>
          <w:spacing w:val="20"/>
        </w:rPr>
        <w:t xml:space="preserve">   </w:t>
      </w:r>
      <w:r>
        <w:rPr>
          <w:rFonts w:ascii="SimHei" w:hAnsi="SimHei" w:eastAsia="SimHei" w:cs="SimHei"/>
          <w:sz w:val="21"/>
          <w:szCs w:val="21"/>
          <w:spacing w:val="-1"/>
        </w:rPr>
        <w:t>资料与方法</w:t>
      </w:r>
    </w:p>
    <w:p>
      <w:pPr>
        <w:pStyle w:val="BodyText"/>
        <w:ind w:left="670"/>
        <w:spacing w:before="218" w:line="194" w:lineRule="auto"/>
        <w:rPr/>
      </w:pPr>
      <w:r>
        <w:rPr>
          <w:rFonts w:ascii="Microsoft YaHei" w:hAnsi="Microsoft YaHei" w:eastAsia="Microsoft YaHei" w:cs="Microsoft YaHei"/>
          <w:spacing w:val="-3"/>
        </w:rPr>
        <w:t>1. 1    </w:t>
      </w:r>
      <w:r>
        <w:rPr>
          <w:spacing w:val="-3"/>
        </w:rPr>
        <w:t>一般资料</w:t>
      </w:r>
    </w:p>
    <w:p>
      <w:pPr>
        <w:pStyle w:val="BodyText"/>
        <w:ind w:left="679" w:right="317" w:firstLine="415"/>
        <w:spacing w:before="56" w:line="237" w:lineRule="auto"/>
        <w:rPr/>
      </w:pPr>
      <w:r>
        <w:rPr>
          <w:spacing w:val="13"/>
        </w:rPr>
        <w:t>将</w:t>
      </w:r>
      <w:r>
        <w:rPr>
          <w:spacing w:val="-34"/>
        </w:rPr>
        <w:t xml:space="preserve"> </w:t>
      </w:r>
      <w:r>
        <w:rPr>
          <w:rFonts w:ascii="Microsoft YaHei" w:hAnsi="Microsoft YaHei" w:eastAsia="Microsoft YaHei" w:cs="Microsoft YaHei"/>
          <w:spacing w:val="13"/>
        </w:rPr>
        <w:t>60 </w:t>
      </w:r>
      <w:r>
        <w:rPr>
          <w:spacing w:val="13"/>
        </w:rPr>
        <w:t>例疑似宫外孕破裂与卵巢黄体破裂患者</w:t>
      </w:r>
      <w:r>
        <w:rPr/>
        <w:t xml:space="preserve"> </w:t>
      </w:r>
      <w:r>
        <w:rPr>
          <w:spacing w:val="11"/>
        </w:rPr>
        <w:t>为观察对象</w:t>
      </w:r>
      <w:r>
        <w:rPr>
          <w:spacing w:val="11"/>
          <w:position w:val="1"/>
        </w:rPr>
        <w:t>，</w:t>
      </w:r>
      <w:r>
        <w:rPr>
          <w:spacing w:val="11"/>
        </w:rPr>
        <w:t>本研究样本纳入开始时间</w:t>
      </w:r>
      <w:r>
        <w:rPr>
          <w:rFonts w:ascii="Microsoft YaHei" w:hAnsi="Microsoft YaHei" w:eastAsia="Microsoft YaHei" w:cs="Microsoft YaHei"/>
          <w:spacing w:val="11"/>
          <w:position w:val="1"/>
        </w:rPr>
        <w:t>、</w:t>
      </w:r>
      <w:r>
        <w:rPr>
          <w:spacing w:val="11"/>
        </w:rPr>
        <w:t>截止分别</w:t>
      </w:r>
    </w:p>
    <w:p>
      <w:pPr>
        <w:spacing w:line="423" w:lineRule="auto"/>
        <w:rPr>
          <w:rFonts w:ascii="Arial"/>
          <w:sz w:val="21"/>
        </w:rPr>
      </w:pPr>
      <w:r>
        <w:pict>
          <v:shape id="_x0000_s12" style="position:absolute;margin-left:33.6638pt;margin-top:13.6161pt;mso-position-vertical-relative:text;mso-position-horizontal-relative:text;width:113.1pt;height:0.35pt;z-index:251658240;" filled="false" strokecolor="#000000" strokeweight="0.33pt" coordsize="2261,6" coordorigin="0,0" path="m0,3l2261,3e">
            <v:stroke joinstyle="miter" miterlimit="10"/>
          </v:shape>
        </w:pict>
      </w:r>
      <w:r/>
    </w:p>
    <w:p>
      <w:pPr>
        <w:pStyle w:val="BodyText"/>
        <w:ind w:left="683" w:right="278" w:firstLine="328"/>
        <w:spacing w:before="52" w:line="267" w:lineRule="auto"/>
        <w:rPr>
          <w:rFonts w:ascii="Microsoft YaHei" w:hAnsi="Microsoft YaHei" w:eastAsia="Microsoft YaHei" w:cs="Microsoft YaHei"/>
          <w:sz w:val="16"/>
          <w:szCs w:val="16"/>
        </w:rPr>
      </w:pPr>
      <w:r>
        <w:rPr>
          <w:rFonts w:ascii="SimHei" w:hAnsi="SimHei" w:eastAsia="SimHei" w:cs="SimHei"/>
          <w:sz w:val="16"/>
          <w:szCs w:val="16"/>
          <w:spacing w:val="9"/>
        </w:rPr>
        <w:t>作者简介</w:t>
      </w:r>
      <w:r>
        <w:rPr>
          <w:rFonts w:ascii="SimHei" w:hAnsi="SimHei" w:eastAsia="SimHei" w:cs="SimHei"/>
          <w:sz w:val="16"/>
          <w:szCs w:val="16"/>
          <w:spacing w:val="-35"/>
        </w:rPr>
        <w:t xml:space="preserve"> </w:t>
      </w:r>
      <w:r>
        <w:rPr>
          <w:rFonts w:ascii="SimSun-ExtB" w:hAnsi="SimSun-ExtB" w:eastAsia="SimSun-ExtB" w:cs="SimSun-ExtB"/>
          <w:sz w:val="16"/>
          <w:szCs w:val="16"/>
          <w:spacing w:val="9"/>
        </w:rPr>
        <w:t>:</w:t>
      </w:r>
      <w:r>
        <w:rPr>
          <w:rFonts w:ascii="SimSun-ExtB" w:hAnsi="SimSun-ExtB" w:eastAsia="SimSun-ExtB" w:cs="SimSun-ExtB"/>
          <w:sz w:val="16"/>
          <w:szCs w:val="16"/>
          <w:spacing w:val="53"/>
          <w:w w:val="101"/>
        </w:rPr>
        <w:t xml:space="preserve"> </w:t>
      </w:r>
      <w:r>
        <w:rPr>
          <w:sz w:val="16"/>
          <w:szCs w:val="16"/>
          <w:spacing w:val="9"/>
        </w:rPr>
        <w:t>左玉霞，女，</w:t>
      </w:r>
      <w:r>
        <w:rPr>
          <w:sz w:val="16"/>
          <w:szCs w:val="16"/>
          <w:spacing w:val="-48"/>
        </w:rPr>
        <w:t xml:space="preserve"> </w:t>
      </w:r>
      <w:r>
        <w:rPr>
          <w:sz w:val="16"/>
          <w:szCs w:val="16"/>
          <w:spacing w:val="9"/>
        </w:rPr>
        <w:t>山东济南人，大学本科，副主任</w:t>
      </w:r>
      <w:r>
        <w:rPr>
          <w:sz w:val="16"/>
          <w:szCs w:val="16"/>
        </w:rPr>
        <w:t xml:space="preserve"> </w:t>
      </w:r>
      <w:r>
        <w:rPr>
          <w:sz w:val="16"/>
          <w:szCs w:val="16"/>
          <w:spacing w:val="-1"/>
        </w:rPr>
        <w:t>医师，研究方向</w:t>
      </w:r>
      <w:r>
        <w:rPr>
          <w:sz w:val="16"/>
          <w:szCs w:val="16"/>
          <w:spacing w:val="-39"/>
        </w:rPr>
        <w:t xml:space="preserve"> </w:t>
      </w:r>
      <w:r>
        <w:rPr>
          <w:sz w:val="16"/>
          <w:szCs w:val="16"/>
          <w:spacing w:val="-1"/>
        </w:rPr>
        <w:t>:</w:t>
      </w:r>
      <w:r>
        <w:rPr>
          <w:sz w:val="16"/>
          <w:szCs w:val="16"/>
          <w:spacing w:val="45"/>
        </w:rPr>
        <w:t xml:space="preserve"> </w:t>
      </w:r>
      <w:r>
        <w:rPr>
          <w:sz w:val="16"/>
          <w:szCs w:val="16"/>
          <w:spacing w:val="-1"/>
        </w:rPr>
        <w:t>妇产科</w:t>
      </w:r>
      <w:r>
        <w:rPr>
          <w:rFonts w:ascii="Microsoft YaHei" w:hAnsi="Microsoft YaHei" w:eastAsia="Microsoft YaHei" w:cs="Microsoft YaHei"/>
          <w:sz w:val="16"/>
          <w:szCs w:val="16"/>
          <w:spacing w:val="-1"/>
        </w:rPr>
        <w:t>。</w:t>
      </w:r>
    </w:p>
    <w:p>
      <w:pPr>
        <w:spacing w:line="14" w:lineRule="auto"/>
        <w:rPr>
          <w:rFonts w:ascii="Arial"/>
          <w:sz w:val="2"/>
        </w:rPr>
      </w:pPr>
      <w:r>
        <w:rPr>
          <w:rFonts w:ascii="Arial" w:hAnsi="Arial" w:eastAsia="Arial" w:cs="Arial"/>
          <w:sz w:val="2"/>
          <w:szCs w:val="2"/>
        </w:rPr>
        <w:br w:type="column"/>
      </w:r>
    </w:p>
    <w:p>
      <w:pPr>
        <w:pStyle w:val="BodyText"/>
        <w:ind w:right="56" w:firstLine="27"/>
        <w:spacing w:before="48" w:line="229" w:lineRule="auto"/>
        <w:jc w:val="both"/>
        <w:rPr>
          <w:rFonts w:ascii="Microsoft YaHei" w:hAnsi="Microsoft YaHei" w:eastAsia="Microsoft YaHei" w:cs="Microsoft YaHei"/>
        </w:rPr>
      </w:pPr>
      <w:r>
        <w:rPr>
          <w:spacing w:val="-6"/>
        </w:rPr>
        <w:t>限制在</w:t>
      </w:r>
      <w:r>
        <w:rPr>
          <w:spacing w:val="-32"/>
        </w:rPr>
        <w:t xml:space="preserve"> </w:t>
      </w:r>
      <w:r>
        <w:rPr>
          <w:rFonts w:ascii="Microsoft YaHei" w:hAnsi="Microsoft YaHei" w:eastAsia="Microsoft YaHei" w:cs="Microsoft YaHei"/>
          <w:spacing w:val="-6"/>
        </w:rPr>
        <w:t>2019</w:t>
      </w:r>
      <w:r>
        <w:rPr>
          <w:rFonts w:ascii="Microsoft YaHei" w:hAnsi="Microsoft YaHei" w:eastAsia="Microsoft YaHei" w:cs="Microsoft YaHei"/>
          <w:spacing w:val="14"/>
        </w:rPr>
        <w:t xml:space="preserve"> </w:t>
      </w:r>
      <w:r>
        <w:rPr>
          <w:spacing w:val="-6"/>
        </w:rPr>
        <w:t>年</w:t>
      </w:r>
      <w:r>
        <w:rPr>
          <w:spacing w:val="-33"/>
        </w:rPr>
        <w:t xml:space="preserve"> </w:t>
      </w:r>
      <w:r>
        <w:rPr>
          <w:rFonts w:ascii="Microsoft YaHei" w:hAnsi="Microsoft YaHei" w:eastAsia="Microsoft YaHei" w:cs="Microsoft YaHei"/>
          <w:spacing w:val="-6"/>
        </w:rPr>
        <w:t>1</w:t>
      </w:r>
      <w:r>
        <w:rPr>
          <w:rFonts w:ascii="Microsoft YaHei" w:hAnsi="Microsoft YaHei" w:eastAsia="Microsoft YaHei" w:cs="Microsoft YaHei"/>
          <w:spacing w:val="18"/>
        </w:rPr>
        <w:t xml:space="preserve"> </w:t>
      </w:r>
      <w:r>
        <w:rPr>
          <w:spacing w:val="-6"/>
        </w:rPr>
        <w:t>月</w:t>
      </w:r>
      <w:r>
        <w:rPr>
          <w:rFonts w:ascii="Microsoft YaHei" w:hAnsi="Microsoft YaHei" w:eastAsia="Microsoft YaHei" w:cs="Microsoft YaHei"/>
          <w:spacing w:val="-6"/>
        </w:rPr>
        <w:t>、2021</w:t>
      </w:r>
      <w:r>
        <w:rPr>
          <w:rFonts w:ascii="Microsoft YaHei" w:hAnsi="Microsoft YaHei" w:eastAsia="Microsoft YaHei" w:cs="Microsoft YaHei"/>
          <w:spacing w:val="14"/>
        </w:rPr>
        <w:t xml:space="preserve"> </w:t>
      </w:r>
      <w:r>
        <w:rPr>
          <w:spacing w:val="-6"/>
        </w:rPr>
        <w:t>年</w:t>
      </w:r>
      <w:r>
        <w:rPr>
          <w:spacing w:val="-33"/>
        </w:rPr>
        <w:t xml:space="preserve"> </w:t>
      </w:r>
      <w:r>
        <w:rPr>
          <w:rFonts w:ascii="Microsoft YaHei" w:hAnsi="Microsoft YaHei" w:eastAsia="Microsoft YaHei" w:cs="Microsoft YaHei"/>
          <w:spacing w:val="-6"/>
        </w:rPr>
        <w:t>12</w:t>
      </w:r>
      <w:r>
        <w:rPr>
          <w:rFonts w:ascii="Microsoft YaHei" w:hAnsi="Microsoft YaHei" w:eastAsia="Microsoft YaHei" w:cs="Microsoft YaHei"/>
          <w:spacing w:val="18"/>
        </w:rPr>
        <w:t xml:space="preserve"> </w:t>
      </w:r>
      <w:r>
        <w:rPr>
          <w:spacing w:val="-6"/>
        </w:rPr>
        <w:t>月</w:t>
      </w:r>
      <w:r>
        <w:rPr>
          <w:rFonts w:ascii="Microsoft YaHei" w:hAnsi="Microsoft YaHei" w:eastAsia="Microsoft YaHei" w:cs="Microsoft YaHei"/>
          <w:spacing w:val="-6"/>
        </w:rPr>
        <w:t>。</w:t>
      </w:r>
      <w:r>
        <w:rPr>
          <w:spacing w:val="-6"/>
        </w:rPr>
        <w:t>此项研究经医</w:t>
      </w:r>
      <w:r>
        <w:rPr/>
        <w:t xml:space="preserve"> </w:t>
      </w:r>
      <w:r>
        <w:rPr>
          <w:spacing w:val="8"/>
        </w:rPr>
        <w:t>院伦理委</w:t>
      </w:r>
      <w:r>
        <w:rPr>
          <w:spacing w:val="-48"/>
        </w:rPr>
        <w:t xml:space="preserve"> </w:t>
      </w:r>
      <w:r>
        <w:rPr>
          <w:spacing w:val="8"/>
        </w:rPr>
        <w:t>员会批准</w:t>
      </w:r>
      <w:r>
        <w:rPr>
          <w:rFonts w:ascii="Microsoft YaHei" w:hAnsi="Microsoft YaHei" w:eastAsia="Microsoft YaHei" w:cs="Microsoft YaHei"/>
          <w:spacing w:val="8"/>
        </w:rPr>
        <w:t>。</w:t>
      </w:r>
      <w:r>
        <w:rPr>
          <w:rFonts w:ascii="Microsoft YaHei" w:hAnsi="Microsoft YaHei" w:eastAsia="Microsoft YaHei" w:cs="Microsoft YaHei"/>
          <w:spacing w:val="-13"/>
        </w:rPr>
        <w:t xml:space="preserve"> </w:t>
      </w:r>
      <w:r>
        <w:rPr>
          <w:spacing w:val="8"/>
        </w:rPr>
        <w:t>甲组年龄 </w:t>
      </w:r>
      <w:r>
        <w:rPr>
          <w:rFonts w:ascii="Microsoft YaHei" w:hAnsi="Microsoft YaHei" w:eastAsia="Microsoft YaHei" w:cs="Microsoft YaHei"/>
          <w:spacing w:val="8"/>
        </w:rPr>
        <w:t>19</w:t>
      </w:r>
      <w:r>
        <w:rPr>
          <w:rFonts w:ascii="Microsoft YaHei" w:hAnsi="Microsoft YaHei" w:eastAsia="Microsoft YaHei" w:cs="Microsoft YaHei"/>
          <w:spacing w:val="45"/>
        </w:rPr>
        <w:t xml:space="preserve"> </w:t>
      </w:r>
      <w:r>
        <w:rPr>
          <w:rFonts w:ascii="Microsoft YaHei" w:hAnsi="Microsoft YaHei" w:eastAsia="Microsoft YaHei" w:cs="Microsoft YaHei"/>
          <w:spacing w:val="8"/>
        </w:rPr>
        <w:t>－34</w:t>
      </w:r>
      <w:r>
        <w:rPr>
          <w:rFonts w:ascii="Microsoft YaHei" w:hAnsi="Microsoft YaHei" w:eastAsia="Microsoft YaHei" w:cs="Microsoft YaHei"/>
          <w:spacing w:val="51"/>
        </w:rPr>
        <w:t xml:space="preserve"> </w:t>
      </w:r>
      <w:r>
        <w:rPr>
          <w:spacing w:val="8"/>
        </w:rPr>
        <w:t>岁，均值</w:t>
      </w:r>
      <w:r>
        <w:rPr/>
        <w:t xml:space="preserve"> </w:t>
      </w:r>
      <w:r>
        <w:rPr>
          <w:rFonts w:ascii="Microsoft YaHei" w:hAnsi="Microsoft YaHei" w:eastAsia="Microsoft YaHei" w:cs="Microsoft YaHei"/>
          <w:spacing w:val="-11"/>
        </w:rPr>
        <w:t>26. 53</w:t>
      </w:r>
      <w:r>
        <w:rPr>
          <w:rFonts w:ascii="Microsoft YaHei" w:hAnsi="Microsoft YaHei" w:eastAsia="Microsoft YaHei" w:cs="Microsoft YaHei"/>
          <w:spacing w:val="32"/>
        </w:rPr>
        <w:t xml:space="preserve"> </w:t>
      </w:r>
      <w:r>
        <w:rPr>
          <w:rFonts w:ascii="Microsoft YaHei" w:hAnsi="Microsoft YaHei" w:eastAsia="Microsoft YaHei" w:cs="Microsoft YaHei"/>
          <w:spacing w:val="-11"/>
        </w:rPr>
        <w:t>± 1. 92</w:t>
      </w:r>
      <w:r>
        <w:rPr>
          <w:rFonts w:ascii="Microsoft YaHei" w:hAnsi="Microsoft YaHei" w:eastAsia="Microsoft YaHei" w:cs="Microsoft YaHei"/>
          <w:spacing w:val="28"/>
        </w:rPr>
        <w:t xml:space="preserve"> </w:t>
      </w:r>
      <w:r>
        <w:rPr>
          <w:spacing w:val="-11"/>
        </w:rPr>
        <w:t>岁</w:t>
      </w:r>
      <w:r>
        <w:rPr>
          <w:spacing w:val="-56"/>
        </w:rPr>
        <w:t xml:space="preserve"> </w:t>
      </w:r>
      <w:r>
        <w:rPr>
          <w:spacing w:val="-11"/>
        </w:rPr>
        <w:t>;  乙组年龄</w:t>
      </w:r>
      <w:r>
        <w:rPr>
          <w:spacing w:val="-41"/>
        </w:rPr>
        <w:t xml:space="preserve"> </w:t>
      </w:r>
      <w:r>
        <w:rPr>
          <w:rFonts w:ascii="Microsoft YaHei" w:hAnsi="Microsoft YaHei" w:eastAsia="Microsoft YaHei" w:cs="Microsoft YaHei"/>
          <w:spacing w:val="-11"/>
        </w:rPr>
        <w:t>20</w:t>
      </w:r>
      <w:r>
        <w:rPr>
          <w:rFonts w:ascii="Microsoft YaHei" w:hAnsi="Microsoft YaHei" w:eastAsia="Microsoft YaHei" w:cs="Microsoft YaHei"/>
          <w:spacing w:val="-25"/>
        </w:rPr>
        <w:t xml:space="preserve"> </w:t>
      </w:r>
      <w:r>
        <w:rPr>
          <w:rFonts w:ascii="Microsoft YaHei" w:hAnsi="Microsoft YaHei" w:eastAsia="Microsoft YaHei" w:cs="Microsoft YaHei"/>
          <w:spacing w:val="-11"/>
        </w:rPr>
        <w:t>－33</w:t>
      </w:r>
      <w:r>
        <w:rPr>
          <w:rFonts w:ascii="Microsoft YaHei" w:hAnsi="Microsoft YaHei" w:eastAsia="Microsoft YaHei" w:cs="Microsoft YaHei"/>
          <w:spacing w:val="30"/>
        </w:rPr>
        <w:t xml:space="preserve"> </w:t>
      </w:r>
      <w:r>
        <w:rPr>
          <w:spacing w:val="-11"/>
        </w:rPr>
        <w:t>岁，均值</w:t>
      </w:r>
      <w:r>
        <w:rPr>
          <w:spacing w:val="-40"/>
        </w:rPr>
        <w:t xml:space="preserve"> </w:t>
      </w:r>
      <w:r>
        <w:rPr>
          <w:rFonts w:ascii="Microsoft YaHei" w:hAnsi="Microsoft YaHei" w:eastAsia="Microsoft YaHei" w:cs="Microsoft YaHei"/>
          <w:spacing w:val="-11"/>
        </w:rPr>
        <w:t>26. 47</w:t>
      </w:r>
      <w:r>
        <w:rPr>
          <w:rFonts w:ascii="Microsoft YaHei" w:hAnsi="Microsoft YaHei" w:eastAsia="Microsoft YaHei" w:cs="Microsoft YaHei"/>
        </w:rPr>
        <w:t xml:space="preserve"> </w:t>
      </w:r>
      <w:r>
        <w:rPr>
          <w:rFonts w:ascii="Microsoft YaHei" w:hAnsi="Microsoft YaHei" w:eastAsia="Microsoft YaHei" w:cs="Microsoft YaHei"/>
          <w:spacing w:val="9"/>
        </w:rPr>
        <w:t>± 1. 98</w:t>
      </w:r>
      <w:r>
        <w:rPr>
          <w:rFonts w:ascii="Microsoft YaHei" w:hAnsi="Microsoft YaHei" w:eastAsia="Microsoft YaHei" w:cs="Microsoft YaHei"/>
          <w:spacing w:val="37"/>
        </w:rPr>
        <w:t xml:space="preserve"> </w:t>
      </w:r>
      <w:r>
        <w:rPr>
          <w:spacing w:val="9"/>
        </w:rPr>
        <w:t>岁</w:t>
      </w:r>
      <w:r>
        <w:rPr>
          <w:rFonts w:ascii="Microsoft YaHei" w:hAnsi="Microsoft YaHei" w:eastAsia="Microsoft YaHei" w:cs="Microsoft YaHei"/>
          <w:spacing w:val="9"/>
        </w:rPr>
        <w:t>。</w:t>
      </w:r>
      <w:r>
        <w:rPr>
          <w:rFonts w:ascii="Microsoft YaHei" w:hAnsi="Microsoft YaHei" w:eastAsia="Microsoft YaHei" w:cs="Microsoft YaHei"/>
          <w:spacing w:val="-17"/>
        </w:rPr>
        <w:t xml:space="preserve"> </w:t>
      </w:r>
      <w:r>
        <w:rPr>
          <w:spacing w:val="9"/>
        </w:rPr>
        <w:t>甲</w:t>
      </w:r>
      <w:r>
        <w:rPr>
          <w:rFonts w:ascii="Microsoft YaHei" w:hAnsi="Microsoft YaHei" w:eastAsia="Microsoft YaHei" w:cs="Microsoft YaHei"/>
          <w:spacing w:val="9"/>
        </w:rPr>
        <w:t>、</w:t>
      </w:r>
      <w:r>
        <w:rPr>
          <w:rFonts w:ascii="Microsoft YaHei" w:hAnsi="Microsoft YaHei" w:eastAsia="Microsoft YaHei" w:cs="Microsoft YaHei"/>
          <w:spacing w:val="-25"/>
        </w:rPr>
        <w:t xml:space="preserve"> </w:t>
      </w:r>
      <w:r>
        <w:rPr>
          <w:spacing w:val="9"/>
        </w:rPr>
        <w:t>乙组一般数据对比未体现明显差</w:t>
      </w:r>
      <w:r>
        <w:rPr/>
        <w:t xml:space="preserve"> </w:t>
      </w:r>
      <w:r>
        <w:rPr>
          <w:spacing w:val="-2"/>
        </w:rPr>
        <w:t>异，</w:t>
      </w:r>
      <w:r>
        <w:rPr>
          <w:rFonts w:ascii="Microsoft YaHei" w:hAnsi="Microsoft YaHei" w:eastAsia="Microsoft YaHei" w:cs="Microsoft YaHei"/>
          <w:spacing w:val="-2"/>
        </w:rPr>
        <w:t>P＞0. 05</w:t>
      </w:r>
      <w:r>
        <w:rPr>
          <w:rFonts w:ascii="Microsoft YaHei" w:hAnsi="Microsoft YaHei" w:eastAsia="Microsoft YaHei" w:cs="Microsoft YaHei"/>
          <w:spacing w:val="-29"/>
        </w:rPr>
        <w:t xml:space="preserve"> </w:t>
      </w:r>
      <w:r>
        <w:rPr>
          <w:rFonts w:ascii="Microsoft YaHei" w:hAnsi="Microsoft YaHei" w:eastAsia="Microsoft YaHei" w:cs="Microsoft YaHei"/>
          <w:spacing w:val="-2"/>
        </w:rPr>
        <w:t>。</w:t>
      </w:r>
    </w:p>
    <w:p>
      <w:pPr>
        <w:pStyle w:val="BodyText"/>
        <w:ind w:left="13" w:right="56" w:firstLine="420"/>
        <w:spacing w:before="2" w:line="277" w:lineRule="auto"/>
        <w:jc w:val="both"/>
        <w:rPr>
          <w:rFonts w:ascii="Microsoft YaHei" w:hAnsi="Microsoft YaHei" w:eastAsia="Microsoft YaHei" w:cs="Microsoft YaHei"/>
        </w:rPr>
      </w:pPr>
      <w:r>
        <w:rPr>
          <w:spacing w:val="-6"/>
        </w:rPr>
        <w:t>纳入标准</w:t>
      </w:r>
      <w:r>
        <w:rPr>
          <w:sz w:val="11"/>
          <w:szCs w:val="11"/>
          <w:spacing w:val="-6"/>
          <w:position w:val="9"/>
        </w:rPr>
        <w:t>［</w:t>
      </w:r>
      <w:r>
        <w:rPr>
          <w:rFonts w:ascii="Microsoft YaHei" w:hAnsi="Microsoft YaHei" w:eastAsia="Microsoft YaHei" w:cs="Microsoft YaHei"/>
          <w:sz w:val="11"/>
          <w:szCs w:val="11"/>
          <w:spacing w:val="-6"/>
          <w:position w:val="9"/>
        </w:rPr>
        <w:t>3</w:t>
      </w:r>
      <w:r>
        <w:rPr>
          <w:sz w:val="11"/>
          <w:szCs w:val="11"/>
          <w:spacing w:val="-6"/>
          <w:position w:val="9"/>
        </w:rPr>
        <w:t>］</w:t>
      </w:r>
      <w:r>
        <w:rPr>
          <w:sz w:val="11"/>
          <w:szCs w:val="11"/>
          <w:spacing w:val="-8"/>
          <w:position w:val="9"/>
        </w:rPr>
        <w:t xml:space="preserve"> </w:t>
      </w:r>
      <w:r>
        <w:rPr>
          <w:spacing w:val="5"/>
        </w:rPr>
        <w:t>:</w:t>
      </w:r>
      <w:r>
        <w:rPr>
          <w:spacing w:val="67"/>
        </w:rPr>
        <w:t xml:space="preserve"> </w:t>
      </w:r>
      <w:r>
        <w:rPr>
          <w:spacing w:val="5"/>
        </w:rPr>
        <w:t>患者均以急腹症就诊，具有阴道</w:t>
      </w:r>
      <w:r>
        <w:rPr/>
        <w:t xml:space="preserve"> </w:t>
      </w:r>
      <w:r>
        <w:rPr>
          <w:spacing w:val="6"/>
        </w:rPr>
        <w:t>不规则出血等临床表现</w:t>
      </w:r>
      <w:r>
        <w:rPr>
          <w:spacing w:val="-40"/>
        </w:rPr>
        <w:t xml:space="preserve"> </w:t>
      </w:r>
      <w:r>
        <w:rPr>
          <w:spacing w:val="6"/>
          <w:position w:val="1"/>
        </w:rPr>
        <w:t>;</w:t>
      </w:r>
      <w:r>
        <w:rPr>
          <w:spacing w:val="59"/>
          <w:position w:val="1"/>
        </w:rPr>
        <w:t xml:space="preserve"> </w:t>
      </w:r>
      <w:r>
        <w:rPr>
          <w:spacing w:val="6"/>
        </w:rPr>
        <w:t>均自愿接受阴道彩色多普</w:t>
      </w:r>
      <w:r>
        <w:rPr/>
        <w:t xml:space="preserve"> </w:t>
      </w:r>
      <w:r>
        <w:rPr>
          <w:spacing w:val="1"/>
        </w:rPr>
        <w:t>勒超声检查</w:t>
      </w:r>
      <w:r>
        <w:rPr>
          <w:spacing w:val="-42"/>
        </w:rPr>
        <w:t xml:space="preserve"> </w:t>
      </w:r>
      <w:r>
        <w:rPr>
          <w:spacing w:val="1"/>
        </w:rPr>
        <w:t>;</w:t>
      </w:r>
      <w:r>
        <w:rPr>
          <w:spacing w:val="59"/>
        </w:rPr>
        <w:t xml:space="preserve"> </w:t>
      </w:r>
      <w:r>
        <w:rPr>
          <w:spacing w:val="1"/>
        </w:rPr>
        <w:t>均知情同意加入</w:t>
      </w:r>
      <w:r>
        <w:rPr>
          <w:rFonts w:ascii="Microsoft YaHei" w:hAnsi="Microsoft YaHei" w:eastAsia="Microsoft YaHei" w:cs="Microsoft YaHei"/>
          <w:spacing w:val="1"/>
        </w:rPr>
        <w:t>。</w:t>
      </w:r>
    </w:p>
    <w:p>
      <w:pPr>
        <w:pStyle w:val="BodyText"/>
        <w:ind w:left="15" w:right="56" w:firstLine="416"/>
        <w:spacing w:before="1" w:line="272" w:lineRule="auto"/>
        <w:jc w:val="both"/>
        <w:rPr>
          <w:rFonts w:ascii="Microsoft YaHei" w:hAnsi="Microsoft YaHei" w:eastAsia="Microsoft YaHei" w:cs="Microsoft YaHei"/>
        </w:rPr>
      </w:pPr>
      <w:r>
        <w:rPr>
          <w:spacing w:val="-6"/>
        </w:rPr>
        <w:t>排除标准</w:t>
      </w:r>
      <w:r>
        <w:rPr>
          <w:sz w:val="11"/>
          <w:szCs w:val="11"/>
          <w:spacing w:val="-6"/>
          <w:position w:val="9"/>
        </w:rPr>
        <w:t>［</w:t>
      </w:r>
      <w:r>
        <w:rPr>
          <w:rFonts w:ascii="Microsoft YaHei" w:hAnsi="Microsoft YaHei" w:eastAsia="Microsoft YaHei" w:cs="Microsoft YaHei"/>
          <w:sz w:val="11"/>
          <w:szCs w:val="11"/>
          <w:spacing w:val="-6"/>
          <w:position w:val="9"/>
        </w:rPr>
        <w:t>4</w:t>
      </w:r>
      <w:r>
        <w:rPr>
          <w:sz w:val="11"/>
          <w:szCs w:val="11"/>
          <w:spacing w:val="-6"/>
          <w:position w:val="9"/>
        </w:rPr>
        <w:t>］</w:t>
      </w:r>
      <w:r>
        <w:rPr>
          <w:sz w:val="11"/>
          <w:szCs w:val="11"/>
          <w:spacing w:val="2"/>
          <w:position w:val="9"/>
        </w:rPr>
        <w:t xml:space="preserve"> </w:t>
      </w:r>
      <w:r>
        <w:rPr>
          <w:spacing w:val="5"/>
        </w:rPr>
        <w:t>:</w:t>
      </w:r>
      <w:r>
        <w:rPr>
          <w:spacing w:val="57"/>
        </w:rPr>
        <w:t xml:space="preserve"> </w:t>
      </w:r>
      <w:r>
        <w:rPr>
          <w:spacing w:val="5"/>
        </w:rPr>
        <w:t>精神状态严重异常且无法配合检</w:t>
      </w:r>
      <w:r>
        <w:rPr/>
        <w:t xml:space="preserve"> </w:t>
      </w:r>
      <w:r>
        <w:rPr/>
        <w:t>查者</w:t>
      </w:r>
      <w:r>
        <w:rPr>
          <w:spacing w:val="-40"/>
        </w:rPr>
        <w:t xml:space="preserve"> </w:t>
      </w:r>
      <w:r>
        <w:rPr/>
        <w:t>;</w:t>
      </w:r>
      <w:r>
        <w:rPr>
          <w:spacing w:val="59"/>
        </w:rPr>
        <w:t xml:space="preserve"> </w:t>
      </w:r>
      <w:r>
        <w:rPr/>
        <w:t>合并肝</w:t>
      </w:r>
      <w:r>
        <w:rPr>
          <w:rFonts w:ascii="Microsoft YaHei" w:hAnsi="Microsoft YaHei" w:eastAsia="Microsoft YaHei" w:cs="Microsoft YaHei"/>
        </w:rPr>
        <w:t>、</w:t>
      </w:r>
      <w:r>
        <w:rPr>
          <w:rFonts w:ascii="Microsoft YaHei" w:hAnsi="Microsoft YaHei" w:eastAsia="Microsoft YaHei" w:cs="Microsoft YaHei"/>
          <w:spacing w:val="-36"/>
        </w:rPr>
        <w:t xml:space="preserve"> </w:t>
      </w:r>
      <w:r>
        <w:rPr/>
        <w:t>肾等其他脏器损伤或衰竭者</w:t>
      </w:r>
      <w:r>
        <w:rPr>
          <w:spacing w:val="-55"/>
        </w:rPr>
        <w:t xml:space="preserve"> </w:t>
      </w:r>
      <w:r>
        <w:rPr/>
        <w:t>;</w:t>
      </w:r>
      <w:r>
        <w:rPr>
          <w:spacing w:val="62"/>
        </w:rPr>
        <w:t xml:space="preserve"> </w:t>
      </w:r>
      <w:r>
        <w:rPr/>
        <w:t>盆腔 </w:t>
      </w:r>
      <w:r>
        <w:rPr>
          <w:spacing w:val="3"/>
        </w:rPr>
        <w:t>先天发育畸形者</w:t>
      </w:r>
      <w:r>
        <w:rPr>
          <w:spacing w:val="-52"/>
        </w:rPr>
        <w:t xml:space="preserve"> </w:t>
      </w:r>
      <w:r>
        <w:rPr>
          <w:spacing w:val="3"/>
          <w:position w:val="1"/>
        </w:rPr>
        <w:t>;</w:t>
      </w:r>
      <w:r>
        <w:rPr>
          <w:spacing w:val="58"/>
          <w:position w:val="1"/>
        </w:rPr>
        <w:t xml:space="preserve"> </w:t>
      </w:r>
      <w:r>
        <w:rPr>
          <w:spacing w:val="3"/>
        </w:rPr>
        <w:t>盆腔内恶性肿瘤者</w:t>
      </w:r>
      <w:r>
        <w:rPr>
          <w:rFonts w:ascii="Microsoft YaHei" w:hAnsi="Microsoft YaHei" w:eastAsia="Microsoft YaHei" w:cs="Microsoft YaHei"/>
          <w:spacing w:val="3"/>
          <w:position w:val="1"/>
        </w:rPr>
        <w:t>。</w:t>
      </w:r>
    </w:p>
    <w:p>
      <w:pPr>
        <w:pStyle w:val="BodyText"/>
        <w:ind w:left="7"/>
        <w:spacing w:before="1" w:line="194" w:lineRule="auto"/>
        <w:rPr/>
      </w:pPr>
      <w:r>
        <w:rPr>
          <w:rFonts w:ascii="Microsoft YaHei" w:hAnsi="Microsoft YaHei" w:eastAsia="Microsoft YaHei" w:cs="Microsoft YaHei"/>
          <w:spacing w:val="-5"/>
        </w:rPr>
        <w:t>1. 2    </w:t>
      </w:r>
      <w:r>
        <w:rPr>
          <w:spacing w:val="-5"/>
        </w:rPr>
        <w:t>方法</w:t>
      </w:r>
    </w:p>
    <w:p>
      <w:pPr>
        <w:pStyle w:val="BodyText"/>
        <w:ind w:left="11" w:firstLine="421"/>
        <w:spacing w:before="58" w:line="258" w:lineRule="auto"/>
        <w:jc w:val="both"/>
        <w:rPr/>
      </w:pPr>
      <w:r>
        <w:rPr>
          <w:spacing w:val="3"/>
        </w:rPr>
        <w:t>仪器选用彩色</w:t>
      </w:r>
      <w:r>
        <w:rPr>
          <w:spacing w:val="-47"/>
        </w:rPr>
        <w:t xml:space="preserve"> </w:t>
      </w:r>
      <w:r>
        <w:rPr>
          <w:spacing w:val="3"/>
        </w:rPr>
        <w:t>多普勒超声仪</w:t>
      </w:r>
      <w:r>
        <w:rPr>
          <w:spacing w:val="-23"/>
        </w:rPr>
        <w:t xml:space="preserve"> </w:t>
      </w:r>
      <w:r>
        <w:rPr>
          <w:spacing w:val="3"/>
        </w:rPr>
        <w:t>(</w:t>
      </w:r>
      <w:r>
        <w:rPr>
          <w:spacing w:val="-41"/>
        </w:rPr>
        <w:t xml:space="preserve"> </w:t>
      </w:r>
      <w:r>
        <w:rPr>
          <w:spacing w:val="3"/>
        </w:rPr>
        <w:t>型号</w:t>
      </w:r>
      <w:r>
        <w:rPr>
          <w:spacing w:val="-58"/>
        </w:rPr>
        <w:t xml:space="preserve"> </w:t>
      </w:r>
      <w:r>
        <w:rPr>
          <w:spacing w:val="3"/>
        </w:rPr>
        <w:t>:</w:t>
      </w:r>
      <w:r>
        <w:rPr>
          <w:spacing w:val="70"/>
        </w:rPr>
        <w:t xml:space="preserve"> </w:t>
      </w:r>
      <w:r>
        <w:rPr>
          <w:rFonts w:ascii="Microsoft YaHei" w:hAnsi="Microsoft YaHei" w:eastAsia="Microsoft YaHei" w:cs="Microsoft YaHei"/>
        </w:rPr>
        <w:t>LOGIQ</w:t>
      </w:r>
      <w:r>
        <w:rPr>
          <w:spacing w:val="3"/>
        </w:rPr>
        <w:t>，</w:t>
      </w:r>
      <w:r>
        <w:rPr/>
        <w:t xml:space="preserve"> </w:t>
      </w:r>
      <w:r>
        <w:rPr>
          <w:rFonts w:ascii="Microsoft YaHei" w:hAnsi="Microsoft YaHei" w:eastAsia="Microsoft YaHei" w:cs="Microsoft YaHei"/>
          <w:spacing w:val="3"/>
        </w:rPr>
        <w:t>E9 </w:t>
      </w:r>
      <w:r>
        <w:rPr>
          <w:spacing w:val="3"/>
        </w:rPr>
        <w:t>美国</w:t>
      </w:r>
      <w:r>
        <w:rPr>
          <w:spacing w:val="-32"/>
        </w:rPr>
        <w:t xml:space="preserve"> </w:t>
      </w:r>
      <w:r>
        <w:rPr>
          <w:rFonts w:ascii="Microsoft YaHei" w:hAnsi="Microsoft YaHei" w:eastAsia="Microsoft YaHei" w:cs="Microsoft YaHei"/>
        </w:rPr>
        <w:t>GE</w:t>
      </w:r>
      <w:r>
        <w:rPr>
          <w:spacing w:val="3"/>
        </w:rPr>
        <w:t>) ，检查时仪器探头频率调整至</w:t>
      </w:r>
      <w:r>
        <w:rPr>
          <w:spacing w:val="-33"/>
        </w:rPr>
        <w:t xml:space="preserve"> </w:t>
      </w:r>
      <w:r>
        <w:rPr>
          <w:rFonts w:ascii="Microsoft YaHei" w:hAnsi="Microsoft YaHei" w:eastAsia="Microsoft YaHei" w:cs="Microsoft YaHei"/>
          <w:spacing w:val="2"/>
        </w:rPr>
        <w:t>3</w:t>
      </w:r>
      <w:r>
        <w:rPr>
          <w:rFonts w:ascii="Microsoft YaHei" w:hAnsi="Microsoft YaHei" w:eastAsia="Microsoft YaHei" w:cs="Microsoft YaHei"/>
        </w:rPr>
        <w:t>MHz</w:t>
      </w:r>
      <w:r>
        <w:rPr>
          <w:spacing w:val="2"/>
        </w:rPr>
        <w:t>，</w:t>
      </w:r>
      <w:r>
        <w:rPr/>
        <w:t xml:space="preserve"> </w:t>
      </w:r>
      <w:r>
        <w:rPr>
          <w:spacing w:val="11"/>
        </w:rPr>
        <w:t>检查前对患者进行常规的健康宣教</w:t>
      </w:r>
      <w:r>
        <w:rPr>
          <w:spacing w:val="11"/>
          <w:position w:val="1"/>
        </w:rPr>
        <w:t>，</w:t>
      </w:r>
      <w:r>
        <w:rPr>
          <w:spacing w:val="11"/>
        </w:rPr>
        <w:t>告知其检查流</w:t>
      </w:r>
      <w:r>
        <w:rPr>
          <w:spacing w:val="12"/>
        </w:rPr>
        <w:t xml:space="preserve"> </w:t>
      </w:r>
      <w:r>
        <w:rPr>
          <w:spacing w:val="4"/>
        </w:rPr>
        <w:t>程及注意事项</w:t>
      </w:r>
      <w:r>
        <w:rPr>
          <w:spacing w:val="-47"/>
        </w:rPr>
        <w:t xml:space="preserve"> </w:t>
      </w:r>
      <w:r>
        <w:rPr>
          <w:spacing w:val="4"/>
        </w:rPr>
        <w:t>:</w:t>
      </w:r>
      <w:r>
        <w:rPr>
          <w:spacing w:val="58"/>
        </w:rPr>
        <w:t xml:space="preserve"> </w:t>
      </w:r>
      <w:r>
        <w:rPr>
          <w:spacing w:val="4"/>
        </w:rPr>
        <w:t>其中腹部</w:t>
      </w:r>
      <w:r>
        <w:rPr>
          <w:spacing w:val="-35"/>
        </w:rPr>
        <w:t xml:space="preserve"> </w:t>
      </w:r>
      <w:r>
        <w:rPr>
          <w:rFonts w:ascii="Microsoft YaHei" w:hAnsi="Microsoft YaHei" w:eastAsia="Microsoft YaHei" w:cs="Microsoft YaHei"/>
          <w:spacing w:val="4"/>
        </w:rPr>
        <w:t>B </w:t>
      </w:r>
      <w:r>
        <w:rPr>
          <w:spacing w:val="4"/>
        </w:rPr>
        <w:t>超进行前检查人员需要</w:t>
      </w:r>
      <w:r>
        <w:rPr/>
        <w:t xml:space="preserve"> </w:t>
      </w:r>
      <w:r>
        <w:rPr>
          <w:spacing w:val="6"/>
        </w:rPr>
        <w:t>求患者多饮水</w:t>
      </w:r>
      <w:r>
        <w:rPr>
          <w:spacing w:val="6"/>
          <w:position w:val="1"/>
        </w:rPr>
        <w:t>，</w:t>
      </w:r>
      <w:r>
        <w:rPr>
          <w:spacing w:val="6"/>
        </w:rPr>
        <w:t>保证膀胱始终处于充盈状态</w:t>
      </w:r>
      <w:r>
        <w:rPr>
          <w:spacing w:val="-39"/>
        </w:rPr>
        <w:t xml:space="preserve"> </w:t>
      </w:r>
      <w:r>
        <w:rPr>
          <w:spacing w:val="6"/>
          <w:position w:val="1"/>
        </w:rPr>
        <w:t>;</w:t>
      </w:r>
      <w:r>
        <w:rPr>
          <w:spacing w:val="61"/>
          <w:position w:val="1"/>
        </w:rPr>
        <w:t xml:space="preserve"> </w:t>
      </w:r>
      <w:r>
        <w:rPr>
          <w:spacing w:val="6"/>
        </w:rPr>
        <w:t>对患</w:t>
      </w:r>
      <w:r>
        <w:rPr/>
        <w:t xml:space="preserve"> </w:t>
      </w:r>
      <w:r>
        <w:rPr>
          <w:spacing w:val="11"/>
        </w:rPr>
        <w:t>者进行多切面的腹部超声检查</w:t>
      </w:r>
      <w:r>
        <w:rPr>
          <w:spacing w:val="11"/>
          <w:position w:val="1"/>
        </w:rPr>
        <w:t>，</w:t>
      </w:r>
      <w:r>
        <w:rPr>
          <w:spacing w:val="11"/>
        </w:rPr>
        <w:t>通过设备对患者子</w:t>
      </w:r>
      <w:r>
        <w:rPr>
          <w:spacing w:val="12"/>
        </w:rPr>
        <w:t xml:space="preserve"> </w:t>
      </w:r>
      <w:r>
        <w:rPr>
          <w:spacing w:val="11"/>
        </w:rPr>
        <w:t>宫肌宫腔情况进行探查</w:t>
      </w:r>
      <w:r>
        <w:rPr>
          <w:rFonts w:ascii="Microsoft YaHei" w:hAnsi="Microsoft YaHei" w:eastAsia="Microsoft YaHei" w:cs="Microsoft YaHei"/>
          <w:spacing w:val="11"/>
          <w:position w:val="1"/>
        </w:rPr>
        <w:t>。</w:t>
      </w:r>
      <w:r>
        <w:rPr>
          <w:spacing w:val="11"/>
        </w:rPr>
        <w:t>腹部超声完成后开展阴道 </w:t>
      </w:r>
      <w:r>
        <w:rPr>
          <w:spacing w:val="6"/>
        </w:rPr>
        <w:t>超声检查</w:t>
      </w:r>
      <w:r>
        <w:rPr>
          <w:spacing w:val="6"/>
          <w:position w:val="1"/>
        </w:rPr>
        <w:t>，</w:t>
      </w:r>
      <w:r>
        <w:rPr>
          <w:spacing w:val="6"/>
        </w:rPr>
        <w:t>过程及结果如下</w:t>
      </w:r>
      <w:r>
        <w:rPr>
          <w:spacing w:val="-39"/>
        </w:rPr>
        <w:t xml:space="preserve"> </w:t>
      </w:r>
      <w:r>
        <w:rPr>
          <w:spacing w:val="6"/>
          <w:position w:val="1"/>
        </w:rPr>
        <w:t>:</w:t>
      </w:r>
      <w:r>
        <w:rPr>
          <w:spacing w:val="61"/>
          <w:position w:val="1"/>
        </w:rPr>
        <w:t xml:space="preserve"> </w:t>
      </w:r>
      <w:r>
        <w:rPr>
          <w:spacing w:val="6"/>
        </w:rPr>
        <w:t>检查人员需告知患者</w:t>
      </w:r>
      <w:r>
        <w:rPr/>
        <w:t xml:space="preserve"> </w:t>
      </w:r>
      <w:r>
        <w:rPr>
          <w:spacing w:val="11"/>
        </w:rPr>
        <w:t>排空膀胱</w:t>
      </w:r>
      <w:r>
        <w:rPr>
          <w:spacing w:val="11"/>
          <w:position w:val="1"/>
        </w:rPr>
        <w:t>，</w:t>
      </w:r>
      <w:r>
        <w:rPr>
          <w:spacing w:val="11"/>
        </w:rPr>
        <w:t>检查时患者处于膀胱截石位</w:t>
      </w:r>
      <w:r>
        <w:rPr>
          <w:spacing w:val="11"/>
          <w:position w:val="1"/>
        </w:rPr>
        <w:t>，</w:t>
      </w:r>
      <w:r>
        <w:rPr>
          <w:spacing w:val="11"/>
        </w:rPr>
        <w:t>检查人员</w:t>
      </w:r>
    </w:p>
    <w:p>
      <w:pPr>
        <w:spacing w:line="258" w:lineRule="auto"/>
        <w:sectPr>
          <w:type w:val="continuous"/>
          <w:pgSz w:w="11905" w:h="16836"/>
          <w:pgMar w:top="1667" w:right="1024" w:bottom="0" w:left="407" w:header="1260" w:footer="0" w:gutter="0"/>
          <w:cols w:equalWidth="0" w:num="2">
            <w:col w:w="5649" w:space="100"/>
            <w:col w:w="4724" w:space="0"/>
          </w:cols>
        </w:sectPr>
        <w:rPr/>
      </w:pPr>
    </w:p>
    <w:p>
      <w:pPr>
        <w:spacing w:line="157" w:lineRule="exact"/>
        <w:rPr/>
      </w:pPr>
      <w:r/>
    </w:p>
    <w:p>
      <w:pPr>
        <w:spacing w:line="157" w:lineRule="exact"/>
        <w:sectPr>
          <w:headerReference w:type="default" r:id="rId3"/>
          <w:pgSz w:w="11905" w:h="16836"/>
          <w:pgMar w:top="1661" w:right="1005" w:bottom="0" w:left="407" w:header="1254" w:footer="0" w:gutter="0"/>
          <w:cols w:equalWidth="0" w:num="1">
            <w:col w:w="10491" w:space="0"/>
          </w:cols>
        </w:sectPr>
        <w:rPr/>
      </w:pPr>
    </w:p>
    <w:p>
      <w:pPr>
        <w:pStyle w:val="BodyText"/>
        <w:ind w:left="676" w:right="235" w:firstLine="3"/>
        <w:spacing w:before="45" w:line="263" w:lineRule="auto"/>
        <w:jc w:val="both"/>
        <w:rPr>
          <w:rFonts w:ascii="Microsoft YaHei" w:hAnsi="Microsoft YaHei" w:eastAsia="Microsoft YaHei" w:cs="Microsoft YaHei"/>
        </w:rPr>
      </w:pPr>
      <w:r>
        <w:rPr>
          <w:spacing w:val="21"/>
        </w:rPr>
        <w:t>取一个无菌乳胶套</w:t>
      </w:r>
      <w:r>
        <w:rPr>
          <w:spacing w:val="21"/>
          <w:position w:val="1"/>
        </w:rPr>
        <w:t>，</w:t>
      </w:r>
      <w:r>
        <w:rPr>
          <w:spacing w:val="21"/>
        </w:rPr>
        <w:t>将耦合剂均匀涂抹在乳胶套</w:t>
      </w:r>
      <w:r>
        <w:rPr>
          <w:spacing w:val="8"/>
        </w:rPr>
        <w:t xml:space="preserve"> </w:t>
      </w:r>
      <w:r>
        <w:rPr>
          <w:spacing w:val="11"/>
        </w:rPr>
        <w:t>上</w:t>
      </w:r>
      <w:r>
        <w:rPr>
          <w:spacing w:val="11"/>
          <w:position w:val="1"/>
        </w:rPr>
        <w:t>，</w:t>
      </w:r>
      <w:r>
        <w:rPr>
          <w:spacing w:val="11"/>
        </w:rPr>
        <w:t>再将其套置在阴道探头上</w:t>
      </w:r>
      <w:r>
        <w:rPr>
          <w:spacing w:val="11"/>
          <w:position w:val="1"/>
        </w:rPr>
        <w:t>，</w:t>
      </w:r>
      <w:r>
        <w:rPr>
          <w:spacing w:val="11"/>
        </w:rPr>
        <w:t>将探头缓慢置入阴 </w:t>
      </w:r>
      <w:r>
        <w:rPr>
          <w:spacing w:val="21"/>
        </w:rPr>
        <w:t>道</w:t>
      </w:r>
      <w:r>
        <w:rPr>
          <w:spacing w:val="21"/>
          <w:position w:val="1"/>
        </w:rPr>
        <w:t>，</w:t>
      </w:r>
      <w:r>
        <w:rPr>
          <w:spacing w:val="21"/>
        </w:rPr>
        <w:t>当探头抵达阴道穹隆部时旋转探</w:t>
      </w:r>
      <w:r>
        <w:rPr>
          <w:spacing w:val="-56"/>
        </w:rPr>
        <w:t xml:space="preserve"> </w:t>
      </w:r>
      <w:r>
        <w:rPr>
          <w:spacing w:val="21"/>
        </w:rPr>
        <w:t>头</w:t>
      </w:r>
      <w:r>
        <w:rPr>
          <w:spacing w:val="21"/>
          <w:position w:val="1"/>
        </w:rPr>
        <w:t>，</w:t>
      </w:r>
      <w:r>
        <w:rPr>
          <w:spacing w:val="21"/>
        </w:rPr>
        <w:t>行</w:t>
      </w:r>
      <w:r>
        <w:rPr>
          <w:spacing w:val="-60"/>
        </w:rPr>
        <w:t xml:space="preserve"> </w:t>
      </w:r>
      <w:r>
        <w:rPr>
          <w:spacing w:val="21"/>
        </w:rPr>
        <w:t>纵</w:t>
      </w:r>
      <w:r>
        <w:rPr>
          <w:rFonts w:ascii="Microsoft YaHei" w:hAnsi="Microsoft YaHei" w:eastAsia="Microsoft YaHei" w:cs="Microsoft YaHei"/>
          <w:spacing w:val="21"/>
          <w:position w:val="1"/>
        </w:rPr>
        <w:t>、</w:t>
      </w:r>
      <w:r>
        <w:rPr>
          <w:rFonts w:ascii="Microsoft YaHei" w:hAnsi="Microsoft YaHei" w:eastAsia="Microsoft YaHei" w:cs="Microsoft YaHei"/>
          <w:position w:val="1"/>
        </w:rPr>
        <w:t xml:space="preserve"> </w:t>
      </w:r>
      <w:r>
        <w:rPr>
          <w:spacing w:val="21"/>
        </w:rPr>
        <w:t>横</w:t>
      </w:r>
      <w:r>
        <w:rPr>
          <w:rFonts w:ascii="Microsoft YaHei" w:hAnsi="Microsoft YaHei" w:eastAsia="Microsoft YaHei" w:cs="Microsoft YaHei"/>
          <w:spacing w:val="21"/>
          <w:position w:val="1"/>
        </w:rPr>
        <w:t>、</w:t>
      </w:r>
      <w:r>
        <w:rPr>
          <w:spacing w:val="21"/>
        </w:rPr>
        <w:t>斜等多切面检查</w:t>
      </w:r>
      <w:r>
        <w:rPr>
          <w:spacing w:val="21"/>
          <w:position w:val="1"/>
        </w:rPr>
        <w:t>，</w:t>
      </w:r>
      <w:r>
        <w:rPr>
          <w:spacing w:val="21"/>
        </w:rPr>
        <w:t>检查人员对子宫大小</w:t>
      </w:r>
      <w:r>
        <w:rPr>
          <w:rFonts w:ascii="Microsoft YaHei" w:hAnsi="Microsoft YaHei" w:eastAsia="Microsoft YaHei" w:cs="Microsoft YaHei"/>
          <w:spacing w:val="21"/>
          <w:position w:val="1"/>
        </w:rPr>
        <w:t>、</w:t>
      </w:r>
      <w:r>
        <w:rPr>
          <w:spacing w:val="21"/>
        </w:rPr>
        <w:t>形</w:t>
      </w:r>
      <w:r>
        <w:rPr>
          <w:spacing w:val="12"/>
        </w:rPr>
        <w:t xml:space="preserve"> </w:t>
      </w:r>
      <w:r>
        <w:rPr>
          <w:spacing w:val="11"/>
        </w:rPr>
        <w:t>态</w:t>
      </w:r>
      <w:r>
        <w:rPr>
          <w:rFonts w:ascii="Microsoft YaHei" w:hAnsi="Microsoft YaHei" w:eastAsia="Microsoft YaHei" w:cs="Microsoft YaHei"/>
          <w:spacing w:val="11"/>
          <w:position w:val="1"/>
        </w:rPr>
        <w:t>、</w:t>
      </w:r>
      <w:r>
        <w:rPr>
          <w:spacing w:val="11"/>
        </w:rPr>
        <w:t>肌层回声做详细观察及记录</w:t>
      </w:r>
      <w:r>
        <w:rPr>
          <w:spacing w:val="11"/>
          <w:position w:val="1"/>
        </w:rPr>
        <w:t>，</w:t>
      </w:r>
      <w:r>
        <w:rPr>
          <w:spacing w:val="11"/>
        </w:rPr>
        <w:t>后再对子宫内膜 </w:t>
      </w:r>
      <w:r>
        <w:rPr>
          <w:spacing w:val="11"/>
        </w:rPr>
        <w:t>厚度进行测量记录</w:t>
      </w:r>
      <w:r>
        <w:rPr>
          <w:spacing w:val="11"/>
          <w:position w:val="1"/>
        </w:rPr>
        <w:t>，</w:t>
      </w:r>
      <w:r>
        <w:rPr>
          <w:spacing w:val="11"/>
        </w:rPr>
        <w:t>确定患者内膜轮廓是否处于完</w:t>
      </w:r>
      <w:r>
        <w:rPr>
          <w:spacing w:val="10"/>
        </w:rPr>
        <w:t xml:space="preserve"> </w:t>
      </w:r>
      <w:r>
        <w:rPr>
          <w:spacing w:val="11"/>
        </w:rPr>
        <w:t>整状态</w:t>
      </w:r>
      <w:r>
        <w:rPr>
          <w:spacing w:val="11"/>
          <w:position w:val="1"/>
        </w:rPr>
        <w:t>，</w:t>
      </w:r>
      <w:r>
        <w:rPr>
          <w:spacing w:val="11"/>
        </w:rPr>
        <w:t>仔细观察子宫内膜癌病灶情况</w:t>
      </w:r>
      <w:r>
        <w:rPr>
          <w:spacing w:val="11"/>
          <w:position w:val="1"/>
        </w:rPr>
        <w:t>，</w:t>
      </w:r>
      <w:r>
        <w:rPr>
          <w:spacing w:val="11"/>
        </w:rPr>
        <w:t>主要包括 </w:t>
      </w:r>
      <w:r>
        <w:rPr>
          <w:spacing w:val="7"/>
        </w:rPr>
        <w:t>回声</w:t>
      </w:r>
      <w:r>
        <w:rPr>
          <w:rFonts w:ascii="Microsoft YaHei" w:hAnsi="Microsoft YaHei" w:eastAsia="Microsoft YaHei" w:cs="Microsoft YaHei"/>
          <w:spacing w:val="7"/>
          <w:position w:val="1"/>
        </w:rPr>
        <w:t>、</w:t>
      </w:r>
      <w:r>
        <w:rPr>
          <w:spacing w:val="7"/>
        </w:rPr>
        <w:t>边界</w:t>
      </w:r>
      <w:r>
        <w:rPr>
          <w:rFonts w:ascii="Microsoft YaHei" w:hAnsi="Microsoft YaHei" w:eastAsia="Microsoft YaHei" w:cs="Microsoft YaHei"/>
          <w:spacing w:val="7"/>
          <w:position w:val="1"/>
        </w:rPr>
        <w:t>、</w:t>
      </w:r>
      <w:r>
        <w:rPr>
          <w:spacing w:val="7"/>
        </w:rPr>
        <w:t>血流情况等</w:t>
      </w:r>
      <w:r>
        <w:rPr>
          <w:rFonts w:ascii="Microsoft YaHei" w:hAnsi="Microsoft YaHei" w:eastAsia="Microsoft YaHei" w:cs="Microsoft YaHei"/>
          <w:spacing w:val="7"/>
          <w:position w:val="1"/>
        </w:rPr>
        <w:t>。</w:t>
      </w:r>
    </w:p>
    <w:p>
      <w:pPr>
        <w:pStyle w:val="BodyText"/>
        <w:ind w:left="670"/>
        <w:spacing w:line="193" w:lineRule="auto"/>
        <w:rPr/>
      </w:pPr>
      <w:r>
        <w:rPr>
          <w:rFonts w:ascii="Microsoft YaHei" w:hAnsi="Microsoft YaHei" w:eastAsia="Microsoft YaHei" w:cs="Microsoft YaHei"/>
          <w:spacing w:val="-3"/>
        </w:rPr>
        <w:t>1. 3</w:t>
      </w:r>
      <w:r>
        <w:rPr>
          <w:rFonts w:ascii="Microsoft YaHei" w:hAnsi="Microsoft YaHei" w:eastAsia="Microsoft YaHei" w:cs="Microsoft YaHei"/>
          <w:spacing w:val="17"/>
          <w:w w:val="101"/>
        </w:rPr>
        <w:t xml:space="preserve">   </w:t>
      </w:r>
      <w:r>
        <w:rPr>
          <w:spacing w:val="-3"/>
        </w:rPr>
        <w:t>观察指标</w:t>
      </w:r>
    </w:p>
    <w:p>
      <w:pPr>
        <w:pStyle w:val="BodyText"/>
        <w:ind w:left="676" w:right="307" w:firstLine="456"/>
        <w:spacing w:before="58" w:line="235" w:lineRule="auto"/>
        <w:jc w:val="both"/>
        <w:rPr>
          <w:rFonts w:ascii="Microsoft YaHei" w:hAnsi="Microsoft YaHei" w:eastAsia="Microsoft YaHei" w:cs="Microsoft YaHei"/>
        </w:rPr>
      </w:pPr>
      <w:r>
        <w:rPr>
          <w:spacing w:val="7"/>
        </w:rPr>
        <w:t>(</w:t>
      </w:r>
      <w:r>
        <w:rPr>
          <w:spacing w:val="-41"/>
        </w:rPr>
        <w:t xml:space="preserve"> </w:t>
      </w:r>
      <w:r>
        <w:rPr>
          <w:rFonts w:ascii="Microsoft YaHei" w:hAnsi="Microsoft YaHei" w:eastAsia="Microsoft YaHei" w:cs="Microsoft YaHei"/>
          <w:spacing w:val="7"/>
        </w:rPr>
        <w:t>1</w:t>
      </w:r>
      <w:r>
        <w:rPr>
          <w:spacing w:val="7"/>
        </w:rPr>
        <w:t>)</w:t>
      </w:r>
      <w:r>
        <w:rPr>
          <w:spacing w:val="-27"/>
        </w:rPr>
        <w:t xml:space="preserve"> </w:t>
      </w:r>
      <w:r>
        <w:rPr>
          <w:spacing w:val="7"/>
        </w:rPr>
        <w:t>将阴道超声</w:t>
      </w:r>
      <w:r>
        <w:rPr>
          <w:rFonts w:ascii="Microsoft YaHei" w:hAnsi="Microsoft YaHei" w:eastAsia="Microsoft YaHei" w:cs="Microsoft YaHei"/>
          <w:spacing w:val="7"/>
        </w:rPr>
        <w:t>、</w:t>
      </w:r>
      <w:r>
        <w:rPr>
          <w:spacing w:val="7"/>
        </w:rPr>
        <w:t>腹部超声诊断的结果与金标</w:t>
      </w:r>
      <w:r>
        <w:rPr/>
        <w:t xml:space="preserve"> </w:t>
      </w:r>
      <w:r>
        <w:rPr>
          <w:spacing w:val="7"/>
        </w:rPr>
        <w:t>准(手术病理检查)</w:t>
      </w:r>
      <w:r>
        <w:rPr>
          <w:spacing w:val="-8"/>
        </w:rPr>
        <w:t xml:space="preserve"> </w:t>
      </w:r>
      <w:r>
        <w:rPr>
          <w:spacing w:val="7"/>
        </w:rPr>
        <w:t>展开对照，计算诊断效力</w:t>
      </w:r>
      <w:r>
        <w:rPr>
          <w:rFonts w:ascii="Microsoft YaHei" w:hAnsi="Microsoft YaHei" w:eastAsia="Microsoft YaHei" w:cs="Microsoft YaHei"/>
          <w:spacing w:val="7"/>
        </w:rPr>
        <w:t>。</w:t>
      </w:r>
      <w:r>
        <w:rPr>
          <w:spacing w:val="7"/>
        </w:rPr>
        <w:t>灵敏</w:t>
      </w:r>
      <w:r>
        <w:rPr/>
        <w:t xml:space="preserve"> </w:t>
      </w:r>
      <w:r>
        <w:rPr>
          <w:spacing w:val="-12"/>
        </w:rPr>
        <w:t>度</w:t>
      </w:r>
      <w:r>
        <w:rPr>
          <w:spacing w:val="-34"/>
        </w:rPr>
        <w:t xml:space="preserve"> </w:t>
      </w:r>
      <w:r>
        <w:rPr>
          <w:rFonts w:ascii="Microsoft YaHei" w:hAnsi="Microsoft YaHei" w:eastAsia="Microsoft YaHei" w:cs="Microsoft YaHei"/>
          <w:spacing w:val="-12"/>
        </w:rPr>
        <w:t>= </w:t>
      </w:r>
      <w:r>
        <w:rPr>
          <w:spacing w:val="-12"/>
        </w:rPr>
        <w:t>真阳性</w:t>
      </w:r>
      <w:r>
        <w:rPr>
          <w:rFonts w:ascii="Microsoft YaHei" w:hAnsi="Microsoft YaHei" w:eastAsia="Microsoft YaHei" w:cs="Microsoft YaHei"/>
          <w:spacing w:val="-12"/>
        </w:rPr>
        <w:t>/ </w:t>
      </w:r>
      <w:r>
        <w:rPr>
          <w:spacing w:val="-12"/>
        </w:rPr>
        <w:t>(</w:t>
      </w:r>
      <w:r>
        <w:rPr>
          <w:spacing w:val="-59"/>
        </w:rPr>
        <w:t xml:space="preserve"> </w:t>
      </w:r>
      <w:r>
        <w:rPr>
          <w:spacing w:val="-12"/>
        </w:rPr>
        <w:t>真阳性</w:t>
      </w:r>
      <w:r>
        <w:rPr>
          <w:spacing w:val="-34"/>
        </w:rPr>
        <w:t xml:space="preserve"> </w:t>
      </w:r>
      <w:r>
        <w:rPr>
          <w:rFonts w:ascii="Microsoft YaHei" w:hAnsi="Microsoft YaHei" w:eastAsia="Microsoft YaHei" w:cs="Microsoft YaHei"/>
          <w:spacing w:val="-12"/>
        </w:rPr>
        <w:t>+ </w:t>
      </w:r>
      <w:r>
        <w:rPr>
          <w:spacing w:val="-12"/>
        </w:rPr>
        <w:t>假阴性)</w:t>
      </w:r>
      <w:r>
        <w:rPr>
          <w:spacing w:val="31"/>
        </w:rPr>
        <w:t xml:space="preserve"> </w:t>
      </w:r>
      <w:r>
        <w:rPr>
          <w:rFonts w:ascii="Microsoft YaHei" w:hAnsi="Microsoft YaHei" w:eastAsia="Microsoft YaHei" w:cs="Microsoft YaHei"/>
          <w:spacing w:val="-12"/>
        </w:rPr>
        <w:t>× 100%</w:t>
      </w:r>
      <w:r>
        <w:rPr>
          <w:rFonts w:ascii="Microsoft YaHei" w:hAnsi="Microsoft YaHei" w:eastAsia="Microsoft YaHei" w:cs="Microsoft YaHei"/>
          <w:spacing w:val="21"/>
        </w:rPr>
        <w:t xml:space="preserve"> </w:t>
      </w:r>
      <w:r>
        <w:rPr>
          <w:spacing w:val="-12"/>
        </w:rPr>
        <w:t>;</w:t>
      </w:r>
      <w:r>
        <w:rPr>
          <w:spacing w:val="62"/>
        </w:rPr>
        <w:t xml:space="preserve"> </w:t>
      </w:r>
      <w:r>
        <w:rPr>
          <w:spacing w:val="-12"/>
        </w:rPr>
        <w:t>特异性</w:t>
      </w:r>
      <w:r>
        <w:rPr>
          <w:spacing w:val="-31"/>
        </w:rPr>
        <w:t xml:space="preserve"> </w:t>
      </w:r>
      <w:r>
        <w:rPr>
          <w:rFonts w:ascii="Microsoft YaHei" w:hAnsi="Microsoft YaHei" w:eastAsia="Microsoft YaHei" w:cs="Microsoft YaHei"/>
          <w:spacing w:val="-12"/>
        </w:rPr>
        <w:t>=</w:t>
      </w:r>
      <w:r>
        <w:rPr>
          <w:rFonts w:ascii="Microsoft YaHei" w:hAnsi="Microsoft YaHei" w:eastAsia="Microsoft YaHei" w:cs="Microsoft YaHei"/>
        </w:rPr>
        <w:t xml:space="preserve">  </w:t>
      </w:r>
      <w:r>
        <w:rPr>
          <w:spacing w:val="-10"/>
        </w:rPr>
        <w:t>真阴性</w:t>
      </w:r>
      <w:r>
        <w:rPr>
          <w:rFonts w:ascii="Microsoft YaHei" w:hAnsi="Microsoft YaHei" w:eastAsia="Microsoft YaHei" w:cs="Microsoft YaHei"/>
          <w:spacing w:val="-10"/>
        </w:rPr>
        <w:t>/ </w:t>
      </w:r>
      <w:r>
        <w:rPr>
          <w:spacing w:val="-10"/>
        </w:rPr>
        <w:t>(</w:t>
      </w:r>
      <w:r>
        <w:rPr>
          <w:spacing w:val="-50"/>
        </w:rPr>
        <w:t xml:space="preserve"> </w:t>
      </w:r>
      <w:r>
        <w:rPr>
          <w:spacing w:val="-10"/>
        </w:rPr>
        <w:t>真阴性</w:t>
      </w:r>
      <w:r>
        <w:rPr>
          <w:spacing w:val="-35"/>
        </w:rPr>
        <w:t xml:space="preserve"> </w:t>
      </w:r>
      <w:r>
        <w:rPr>
          <w:rFonts w:ascii="Microsoft YaHei" w:hAnsi="Microsoft YaHei" w:eastAsia="Microsoft YaHei" w:cs="Microsoft YaHei"/>
          <w:spacing w:val="-10"/>
        </w:rPr>
        <w:t>+ </w:t>
      </w:r>
      <w:r>
        <w:rPr>
          <w:spacing w:val="-10"/>
        </w:rPr>
        <w:t>假阳性)</w:t>
      </w:r>
      <w:r>
        <w:rPr>
          <w:spacing w:val="28"/>
        </w:rPr>
        <w:t xml:space="preserve"> </w:t>
      </w:r>
      <w:r>
        <w:rPr>
          <w:rFonts w:ascii="Microsoft YaHei" w:hAnsi="Microsoft YaHei" w:eastAsia="Microsoft YaHei" w:cs="Microsoft YaHei"/>
          <w:spacing w:val="-10"/>
        </w:rPr>
        <w:t>× 100%</w:t>
      </w:r>
      <w:r>
        <w:rPr>
          <w:rFonts w:ascii="Microsoft YaHei" w:hAnsi="Microsoft YaHei" w:eastAsia="Microsoft YaHei" w:cs="Microsoft YaHei"/>
          <w:spacing w:val="20"/>
        </w:rPr>
        <w:t xml:space="preserve"> </w:t>
      </w:r>
      <w:r>
        <w:rPr>
          <w:spacing w:val="-10"/>
        </w:rPr>
        <w:t>;</w:t>
      </w:r>
      <w:r>
        <w:rPr>
          <w:spacing w:val="63"/>
        </w:rPr>
        <w:t xml:space="preserve"> </w:t>
      </w:r>
      <w:r>
        <w:rPr>
          <w:spacing w:val="-10"/>
        </w:rPr>
        <w:t>诊断准确率</w:t>
      </w:r>
      <w:r>
        <w:rPr>
          <w:spacing w:val="-30"/>
        </w:rPr>
        <w:t xml:space="preserve"> </w:t>
      </w:r>
      <w:r>
        <w:rPr>
          <w:rFonts w:ascii="Microsoft YaHei" w:hAnsi="Microsoft YaHei" w:eastAsia="Microsoft YaHei" w:cs="Microsoft YaHei"/>
          <w:spacing w:val="-10"/>
        </w:rPr>
        <w:t>=</w:t>
      </w:r>
      <w:r>
        <w:rPr>
          <w:rFonts w:ascii="Microsoft YaHei" w:hAnsi="Microsoft YaHei" w:eastAsia="Microsoft YaHei" w:cs="Microsoft YaHei"/>
        </w:rPr>
        <w:t xml:space="preserve">  </w:t>
      </w:r>
      <w:r>
        <w:rPr>
          <w:spacing w:val="-11"/>
        </w:rPr>
        <w:t>(</w:t>
      </w:r>
      <w:r>
        <w:rPr>
          <w:spacing w:val="-57"/>
        </w:rPr>
        <w:t xml:space="preserve"> </w:t>
      </w:r>
      <w:r>
        <w:rPr>
          <w:spacing w:val="-11"/>
          <w:position w:val="-1"/>
        </w:rPr>
        <w:t>真阳性</w:t>
      </w:r>
      <w:r>
        <w:rPr>
          <w:spacing w:val="-35"/>
          <w:position w:val="-1"/>
        </w:rPr>
        <w:t xml:space="preserve"> </w:t>
      </w:r>
      <w:r>
        <w:rPr>
          <w:rFonts w:ascii="Microsoft YaHei" w:hAnsi="Microsoft YaHei" w:eastAsia="Microsoft YaHei" w:cs="Microsoft YaHei"/>
          <w:spacing w:val="-11"/>
        </w:rPr>
        <w:t>+ </w:t>
      </w:r>
      <w:r>
        <w:rPr>
          <w:spacing w:val="-11"/>
        </w:rPr>
        <w:t>真阴性)</w:t>
      </w:r>
      <w:r>
        <w:rPr>
          <w:spacing w:val="34"/>
        </w:rPr>
        <w:t xml:space="preserve"> </w:t>
      </w:r>
      <w:r>
        <w:rPr>
          <w:rFonts w:ascii="Microsoft YaHei" w:hAnsi="Microsoft YaHei" w:eastAsia="Microsoft YaHei" w:cs="Microsoft YaHei"/>
          <w:spacing w:val="-11"/>
        </w:rPr>
        <w:t>× 100%</w:t>
      </w:r>
      <w:r>
        <w:rPr>
          <w:sz w:val="11"/>
          <w:szCs w:val="11"/>
          <w:spacing w:val="-5"/>
          <w:position w:val="9"/>
        </w:rPr>
        <w:t>［</w:t>
      </w:r>
      <w:r>
        <w:rPr>
          <w:rFonts w:ascii="Microsoft YaHei" w:hAnsi="Microsoft YaHei" w:eastAsia="Microsoft YaHei" w:cs="Microsoft YaHei"/>
          <w:sz w:val="11"/>
          <w:szCs w:val="11"/>
          <w:spacing w:val="-5"/>
          <w:position w:val="9"/>
        </w:rPr>
        <w:t>5</w:t>
      </w:r>
      <w:r>
        <w:rPr>
          <w:sz w:val="11"/>
          <w:szCs w:val="11"/>
          <w:spacing w:val="-5"/>
          <w:position w:val="9"/>
        </w:rPr>
        <w:t>］</w:t>
      </w:r>
      <w:r>
        <w:rPr>
          <w:sz w:val="11"/>
          <w:szCs w:val="11"/>
          <w:spacing w:val="-27"/>
          <w:position w:val="9"/>
        </w:rPr>
        <w:t xml:space="preserve"> </w:t>
      </w:r>
      <w:r>
        <w:rPr>
          <w:rFonts w:ascii="Microsoft YaHei" w:hAnsi="Microsoft YaHei" w:eastAsia="Microsoft YaHei" w:cs="Microsoft YaHei"/>
          <w:spacing w:val="-5"/>
        </w:rPr>
        <w:t>。</w:t>
      </w:r>
      <w:r>
        <w:rPr>
          <w:rFonts w:ascii="Microsoft YaHei" w:hAnsi="Microsoft YaHei" w:eastAsia="Microsoft YaHei" w:cs="Microsoft YaHei"/>
          <w:spacing w:val="-19"/>
        </w:rPr>
        <w:t xml:space="preserve"> </w:t>
      </w:r>
      <w:r>
        <w:rPr>
          <w:spacing w:val="-7"/>
        </w:rPr>
        <w:t>(</w:t>
      </w:r>
      <w:r>
        <w:rPr>
          <w:rFonts w:ascii="Microsoft YaHei" w:hAnsi="Microsoft YaHei" w:eastAsia="Microsoft YaHei" w:cs="Microsoft YaHei"/>
          <w:spacing w:val="-7"/>
        </w:rPr>
        <w:t>2</w:t>
      </w:r>
      <w:r>
        <w:rPr>
          <w:spacing w:val="-7"/>
        </w:rPr>
        <w:t>)</w:t>
      </w:r>
      <w:r>
        <w:rPr>
          <w:spacing w:val="-21"/>
        </w:rPr>
        <w:t xml:space="preserve"> </w:t>
      </w:r>
      <w:r>
        <w:rPr>
          <w:spacing w:val="-7"/>
          <w:position w:val="-1"/>
        </w:rPr>
        <w:t>超声血流参数</w:t>
      </w:r>
      <w:r>
        <w:rPr>
          <w:spacing w:val="-57"/>
          <w:position w:val="-1"/>
        </w:rPr>
        <w:t xml:space="preserve"> </w:t>
      </w:r>
      <w:r>
        <w:rPr>
          <w:spacing w:val="-7"/>
        </w:rPr>
        <w:t>:</w:t>
      </w:r>
      <w:r>
        <w:rPr/>
        <w:t xml:space="preserve"> </w:t>
      </w:r>
      <w:r>
        <w:rPr>
          <w:spacing w:val="11"/>
        </w:rPr>
        <w:t>测定两组患者收缩期峰值流速</w:t>
      </w:r>
      <w:r>
        <w:rPr>
          <w:spacing w:val="-20"/>
        </w:rPr>
        <w:t xml:space="preserve"> </w:t>
      </w:r>
      <w:r>
        <w:rPr>
          <w:spacing w:val="11"/>
        </w:rPr>
        <w:t>(</w:t>
      </w:r>
      <w:r>
        <w:rPr>
          <w:spacing w:val="-52"/>
        </w:rPr>
        <w:t xml:space="preserve"> </w:t>
      </w:r>
      <w:r>
        <w:rPr>
          <w:rFonts w:ascii="Microsoft YaHei" w:hAnsi="Microsoft YaHei" w:eastAsia="Microsoft YaHei" w:cs="Microsoft YaHei"/>
        </w:rPr>
        <w:t>PSV</w:t>
      </w:r>
      <w:r>
        <w:rPr>
          <w:spacing w:val="11"/>
        </w:rPr>
        <w:t>) </w:t>
      </w:r>
      <w:r>
        <w:rPr>
          <w:rFonts w:ascii="Microsoft YaHei" w:hAnsi="Microsoft YaHei" w:eastAsia="Microsoft YaHei" w:cs="Microsoft YaHei"/>
          <w:spacing w:val="11"/>
        </w:rPr>
        <w:t>、</w:t>
      </w:r>
      <w:r>
        <w:rPr>
          <w:rFonts w:ascii="Microsoft YaHei" w:hAnsi="Microsoft YaHei" w:eastAsia="Microsoft YaHei" w:cs="Microsoft YaHei"/>
          <w:spacing w:val="-38"/>
        </w:rPr>
        <w:t xml:space="preserve"> </w:t>
      </w:r>
      <w:r>
        <w:rPr>
          <w:spacing w:val="11"/>
        </w:rPr>
        <w:t>阻力指数</w:t>
      </w:r>
      <w:r>
        <w:rPr/>
        <w:t xml:space="preserve"> </w:t>
      </w:r>
      <w:r>
        <w:rPr>
          <w:spacing w:val="3"/>
        </w:rPr>
        <w:t>(</w:t>
      </w:r>
      <w:r>
        <w:rPr>
          <w:rFonts w:ascii="Microsoft YaHei" w:hAnsi="Microsoft YaHei" w:eastAsia="Microsoft YaHei" w:cs="Microsoft YaHei"/>
        </w:rPr>
        <w:t>RI</w:t>
      </w:r>
      <w:r>
        <w:rPr>
          <w:spacing w:val="3"/>
        </w:rPr>
        <w:t>)</w:t>
      </w:r>
      <w:r>
        <w:rPr>
          <w:spacing w:val="-26"/>
        </w:rPr>
        <w:t xml:space="preserve"> </w:t>
      </w:r>
      <w:r>
        <w:rPr>
          <w:spacing w:val="3"/>
        </w:rPr>
        <w:t>及搏动指数(</w:t>
      </w:r>
      <w:r>
        <w:rPr>
          <w:rFonts w:ascii="Microsoft YaHei" w:hAnsi="Microsoft YaHei" w:eastAsia="Microsoft YaHei" w:cs="Microsoft YaHei"/>
        </w:rPr>
        <w:t>PI</w:t>
      </w:r>
      <w:r>
        <w:rPr>
          <w:spacing w:val="3"/>
        </w:rPr>
        <w:t>) </w:t>
      </w:r>
      <w:r>
        <w:rPr>
          <w:rFonts w:ascii="Microsoft YaHei" w:hAnsi="Microsoft YaHei" w:eastAsia="Microsoft YaHei" w:cs="Microsoft YaHei"/>
          <w:spacing w:val="3"/>
        </w:rPr>
        <w:t>。</w:t>
      </w:r>
      <w:r>
        <w:rPr>
          <w:rFonts w:ascii="Microsoft YaHei" w:hAnsi="Microsoft YaHei" w:eastAsia="Microsoft YaHei" w:cs="Microsoft YaHei"/>
          <w:spacing w:val="-23"/>
        </w:rPr>
        <w:t xml:space="preserve"> </w:t>
      </w:r>
      <w:r>
        <w:rPr>
          <w:spacing w:val="3"/>
        </w:rPr>
        <w:t>(</w:t>
      </w:r>
      <w:r>
        <w:rPr>
          <w:rFonts w:ascii="Microsoft YaHei" w:hAnsi="Microsoft YaHei" w:eastAsia="Microsoft YaHei" w:cs="Microsoft YaHei"/>
          <w:spacing w:val="3"/>
        </w:rPr>
        <w:t>3</w:t>
      </w:r>
      <w:r>
        <w:rPr>
          <w:spacing w:val="3"/>
        </w:rPr>
        <w:t>)</w:t>
      </w:r>
      <w:r>
        <w:rPr>
          <w:spacing w:val="-17"/>
        </w:rPr>
        <w:t xml:space="preserve"> </w:t>
      </w:r>
      <w:r>
        <w:rPr>
          <w:spacing w:val="3"/>
        </w:rPr>
        <w:t>观察两组患者超声声像</w:t>
      </w:r>
      <w:r>
        <w:rPr/>
        <w:t xml:space="preserve"> </w:t>
      </w:r>
      <w:r>
        <w:rPr>
          <w:spacing w:val="4"/>
        </w:rPr>
        <w:t>图</w:t>
      </w:r>
      <w:r>
        <w:rPr>
          <w:spacing w:val="-58"/>
        </w:rPr>
        <w:t xml:space="preserve"> </w:t>
      </w:r>
      <w:r>
        <w:rPr>
          <w:spacing w:val="4"/>
          <w:position w:val="1"/>
        </w:rPr>
        <w:t>:</w:t>
      </w:r>
      <w:r>
        <w:rPr>
          <w:spacing w:val="56"/>
          <w:position w:val="1"/>
        </w:rPr>
        <w:t xml:space="preserve"> </w:t>
      </w:r>
      <w:r>
        <w:rPr>
          <w:spacing w:val="4"/>
        </w:rPr>
        <w:t>包括血流频谱特征及血流信号形态</w:t>
      </w:r>
      <w:r>
        <w:rPr>
          <w:rFonts w:ascii="Microsoft YaHei" w:hAnsi="Microsoft YaHei" w:eastAsia="Microsoft YaHei" w:cs="Microsoft YaHei"/>
          <w:spacing w:val="4"/>
          <w:position w:val="1"/>
        </w:rPr>
        <w:t>。</w:t>
      </w:r>
    </w:p>
    <w:p>
      <w:pPr>
        <w:pStyle w:val="BodyText"/>
        <w:ind w:left="670"/>
        <w:spacing w:before="6" w:line="193" w:lineRule="auto"/>
        <w:rPr/>
      </w:pPr>
      <w:r>
        <w:rPr>
          <w:rFonts w:ascii="Microsoft YaHei" w:hAnsi="Microsoft YaHei" w:eastAsia="Microsoft YaHei" w:cs="Microsoft YaHei"/>
          <w:spacing w:val="-2"/>
        </w:rPr>
        <w:t>1. 4</w:t>
      </w:r>
      <w:r>
        <w:rPr>
          <w:rFonts w:ascii="Microsoft YaHei" w:hAnsi="Microsoft YaHei" w:eastAsia="Microsoft YaHei" w:cs="Microsoft YaHei"/>
          <w:spacing w:val="19"/>
        </w:rPr>
        <w:t xml:space="preserve">   </w:t>
      </w:r>
      <w:r>
        <w:rPr>
          <w:spacing w:val="-2"/>
        </w:rPr>
        <w:t>统计学处理</w:t>
      </w:r>
    </w:p>
    <w:p>
      <w:pPr>
        <w:pStyle w:val="BodyText"/>
        <w:ind w:left="679" w:right="307" w:firstLine="417"/>
        <w:spacing w:before="56" w:line="235" w:lineRule="auto"/>
        <w:jc w:val="both"/>
        <w:rPr>
          <w:rFonts w:ascii="Microsoft YaHei" w:hAnsi="Microsoft YaHei" w:eastAsia="Microsoft YaHei" w:cs="Microsoft YaHei"/>
        </w:rPr>
      </w:pPr>
      <w:r>
        <w:rPr>
          <w:spacing w:val="3"/>
        </w:rPr>
        <w:t>本研究采用</w:t>
      </w:r>
      <w:r>
        <w:rPr>
          <w:spacing w:val="-24"/>
        </w:rPr>
        <w:t xml:space="preserve"> </w:t>
      </w:r>
      <w:r>
        <w:rPr>
          <w:rFonts w:ascii="Microsoft YaHei" w:hAnsi="Microsoft YaHei" w:eastAsia="Microsoft YaHei" w:cs="Microsoft YaHei"/>
        </w:rPr>
        <w:t>SPSS</w:t>
      </w:r>
      <w:r>
        <w:rPr>
          <w:rFonts w:ascii="Microsoft YaHei" w:hAnsi="Microsoft YaHei" w:eastAsia="Microsoft YaHei" w:cs="Microsoft YaHei"/>
          <w:spacing w:val="21"/>
          <w:w w:val="101"/>
        </w:rPr>
        <w:t xml:space="preserve"> </w:t>
      </w:r>
      <w:r>
        <w:rPr>
          <w:rFonts w:ascii="Microsoft YaHei" w:hAnsi="Microsoft YaHei" w:eastAsia="Microsoft YaHei" w:cs="Microsoft YaHei"/>
          <w:spacing w:val="3"/>
        </w:rPr>
        <w:t>20. 0</w:t>
      </w:r>
      <w:r>
        <w:rPr>
          <w:rFonts w:ascii="Microsoft YaHei" w:hAnsi="Microsoft YaHei" w:eastAsia="Microsoft YaHei" w:cs="Microsoft YaHei"/>
          <w:spacing w:val="27"/>
          <w:w w:val="101"/>
        </w:rPr>
        <w:t xml:space="preserve"> </w:t>
      </w:r>
      <w:r>
        <w:rPr>
          <w:spacing w:val="3"/>
        </w:rPr>
        <w:t>统计软件对本文数据进</w:t>
      </w:r>
      <w:r>
        <w:rPr/>
        <w:t xml:space="preserve"> </w:t>
      </w:r>
      <w:r>
        <w:rPr>
          <w:spacing w:val="-1"/>
        </w:rPr>
        <w:t>行分析，计量资料以</w:t>
      </w:r>
      <w:r>
        <w:rPr>
          <w:spacing w:val="-41"/>
        </w:rPr>
        <w:t xml:space="preserve"> </w:t>
      </w:r>
      <w:r>
        <w:rPr>
          <w:spacing w:val="-1"/>
        </w:rPr>
        <w:t>(</w:t>
      </w:r>
      <w:r>
        <w:rPr>
          <w:rFonts w:ascii="Microsoft YaHei" w:hAnsi="Microsoft YaHei" w:eastAsia="Microsoft YaHei" w:cs="Microsoft YaHei"/>
          <w:spacing w:val="-1"/>
        </w:rPr>
        <w:t>x</w:t>
      </w:r>
      <w:r>
        <w:rPr>
          <w:rFonts w:ascii="Arial" w:hAnsi="Arial" w:eastAsia="Arial" w:cs="Arial"/>
          <w:spacing w:val="-1"/>
          <w:position w:val="3"/>
        </w:rPr>
        <w:t>- </w:t>
      </w:r>
      <w:r>
        <w:rPr>
          <w:rFonts w:ascii="Microsoft YaHei" w:hAnsi="Microsoft YaHei" w:eastAsia="Microsoft YaHei" w:cs="Microsoft YaHei"/>
          <w:spacing w:val="-1"/>
        </w:rPr>
        <w:t>±</w:t>
      </w:r>
      <w:r>
        <w:rPr>
          <w:rFonts w:ascii="Microsoft YaHei" w:hAnsi="Microsoft YaHei" w:eastAsia="Microsoft YaHei" w:cs="Microsoft YaHei"/>
          <w:spacing w:val="-17"/>
        </w:rPr>
        <w:t xml:space="preserve"> </w:t>
      </w:r>
      <w:r>
        <w:rPr>
          <w:rFonts w:ascii="Microsoft YaHei" w:hAnsi="Microsoft YaHei" w:eastAsia="Microsoft YaHei" w:cs="Microsoft YaHei"/>
          <w:spacing w:val="-1"/>
        </w:rPr>
        <w:t>s</w:t>
      </w:r>
      <w:r>
        <w:rPr>
          <w:spacing w:val="-1"/>
        </w:rPr>
        <w:t>) 表示</w:t>
      </w:r>
      <w:r>
        <w:rPr>
          <w:rFonts w:ascii="Microsoft YaHei" w:hAnsi="Microsoft YaHei" w:eastAsia="Microsoft YaHei" w:cs="Microsoft YaHei"/>
          <w:spacing w:val="-2"/>
        </w:rPr>
        <w:t>、</w:t>
      </w:r>
      <w:r>
        <w:rPr>
          <w:spacing w:val="-2"/>
        </w:rPr>
        <w:t>行</w:t>
      </w:r>
      <w:r>
        <w:rPr>
          <w:spacing w:val="-31"/>
        </w:rPr>
        <w:t xml:space="preserve"> </w:t>
      </w:r>
      <w:r>
        <w:rPr>
          <w:rFonts w:ascii="Microsoft YaHei" w:hAnsi="Microsoft YaHei" w:eastAsia="Microsoft YaHei" w:cs="Microsoft YaHei"/>
          <w:spacing w:val="-2"/>
        </w:rPr>
        <w:t>t</w:t>
      </w:r>
      <w:r>
        <w:rPr>
          <w:rFonts w:ascii="Microsoft YaHei" w:hAnsi="Microsoft YaHei" w:eastAsia="Microsoft YaHei" w:cs="Microsoft YaHei"/>
          <w:spacing w:val="16"/>
          <w:w w:val="101"/>
        </w:rPr>
        <w:t xml:space="preserve"> </w:t>
      </w:r>
      <w:r>
        <w:rPr>
          <w:spacing w:val="-2"/>
        </w:rPr>
        <w:t>检验，计数</w:t>
      </w:r>
      <w:r>
        <w:rPr/>
        <w:t xml:space="preserve"> </w:t>
      </w:r>
      <w:r>
        <w:rPr>
          <w:spacing w:val="4"/>
        </w:rPr>
        <w:t>资料以百分比表示，行</w:t>
      </w:r>
      <w:r>
        <w:rPr>
          <w:spacing w:val="-61"/>
        </w:rPr>
        <w:t xml:space="preserve"> </w:t>
      </w:r>
      <w:r>
        <w:rPr>
          <w:rFonts w:ascii="Arial" w:hAnsi="Arial" w:eastAsia="Arial" w:cs="Arial"/>
          <w:spacing w:val="4"/>
        </w:rPr>
        <w:t>χ</w:t>
      </w:r>
      <w:r>
        <w:rPr>
          <w:rFonts w:ascii="Microsoft YaHei" w:hAnsi="Microsoft YaHei" w:eastAsia="Microsoft YaHei" w:cs="Microsoft YaHei"/>
          <w:sz w:val="11"/>
          <w:szCs w:val="11"/>
          <w:spacing w:val="4"/>
          <w:position w:val="10"/>
        </w:rPr>
        <w:t>2 </w:t>
      </w:r>
      <w:r>
        <w:rPr>
          <w:spacing w:val="4"/>
        </w:rPr>
        <w:t>检验，根据</w:t>
      </w:r>
      <w:r>
        <w:rPr>
          <w:spacing w:val="-44"/>
        </w:rPr>
        <w:t xml:space="preserve"> </w:t>
      </w:r>
      <w:r>
        <w:rPr>
          <w:rFonts w:ascii="Microsoft YaHei" w:hAnsi="Microsoft YaHei" w:eastAsia="Microsoft YaHei" w:cs="Microsoft YaHei"/>
          <w:spacing w:val="4"/>
        </w:rPr>
        <w:t>P＜0. 05 </w:t>
      </w:r>
      <w:r>
        <w:rPr>
          <w:spacing w:val="4"/>
        </w:rPr>
        <w:t>为差</w:t>
      </w:r>
      <w:r>
        <w:rPr/>
        <w:t xml:space="preserve"> </w:t>
      </w:r>
      <w:r>
        <w:rPr>
          <w:spacing w:val="9"/>
        </w:rPr>
        <w:t>异有统计学意义</w:t>
      </w:r>
      <w:r>
        <w:rPr>
          <w:rFonts w:ascii="Microsoft YaHei" w:hAnsi="Microsoft YaHei" w:eastAsia="Microsoft YaHei" w:cs="Microsoft YaHei"/>
          <w:spacing w:val="9"/>
          <w:position w:val="1"/>
        </w:rPr>
        <w:t>。</w:t>
      </w:r>
    </w:p>
    <w:p>
      <w:pPr>
        <w:ind w:left="661"/>
        <w:spacing w:before="173" w:line="193" w:lineRule="auto"/>
        <w:rPr>
          <w:rFonts w:ascii="SimHei" w:hAnsi="SimHei" w:eastAsia="SimHei" w:cs="SimHei"/>
          <w:sz w:val="21"/>
          <w:szCs w:val="21"/>
        </w:rPr>
      </w:pPr>
      <w:r>
        <w:rPr>
          <w:rFonts w:ascii="Microsoft YaHei" w:hAnsi="Microsoft YaHei" w:eastAsia="Microsoft YaHei" w:cs="Microsoft YaHei"/>
          <w:sz w:val="21"/>
          <w:szCs w:val="21"/>
          <w:spacing w:val="-4"/>
        </w:rPr>
        <w:t>2</w:t>
      </w:r>
      <w:r>
        <w:rPr>
          <w:rFonts w:ascii="Microsoft YaHei" w:hAnsi="Microsoft YaHei" w:eastAsia="Microsoft YaHei" w:cs="Microsoft YaHei"/>
          <w:sz w:val="21"/>
          <w:szCs w:val="21"/>
          <w:spacing w:val="17"/>
        </w:rPr>
        <w:t xml:space="preserve">   </w:t>
      </w:r>
      <w:r>
        <w:rPr>
          <w:rFonts w:ascii="SimHei" w:hAnsi="SimHei" w:eastAsia="SimHei" w:cs="SimHei"/>
          <w:sz w:val="21"/>
          <w:szCs w:val="21"/>
          <w:spacing w:val="-4"/>
        </w:rPr>
        <w:t>结果</w:t>
      </w:r>
    </w:p>
    <w:p>
      <w:pPr>
        <w:pStyle w:val="BodyText"/>
        <w:ind w:left="675" w:right="307" w:hanging="15"/>
        <w:spacing w:before="213" w:line="266" w:lineRule="auto"/>
        <w:rPr/>
      </w:pPr>
      <w:r>
        <w:rPr>
          <w:rFonts w:ascii="Microsoft YaHei" w:hAnsi="Microsoft YaHei" w:eastAsia="Microsoft YaHei" w:cs="Microsoft YaHei"/>
          <w:spacing w:val="20"/>
        </w:rPr>
        <w:t>2. 1</w:t>
      </w:r>
      <w:r>
        <w:rPr>
          <w:rFonts w:ascii="Microsoft YaHei" w:hAnsi="Microsoft YaHei" w:eastAsia="Microsoft YaHei" w:cs="Microsoft YaHei"/>
          <w:spacing w:val="7"/>
        </w:rPr>
        <w:t xml:space="preserve">    </w:t>
      </w:r>
      <w:r>
        <w:rPr>
          <w:spacing w:val="20"/>
        </w:rPr>
        <w:t>阴道超声</w:t>
      </w:r>
      <w:r>
        <w:rPr>
          <w:rFonts w:ascii="Microsoft YaHei" w:hAnsi="Microsoft YaHei" w:eastAsia="Microsoft YaHei" w:cs="Microsoft YaHei"/>
          <w:spacing w:val="20"/>
        </w:rPr>
        <w:t>、</w:t>
      </w:r>
      <w:r>
        <w:rPr>
          <w:rFonts w:ascii="Microsoft YaHei" w:hAnsi="Microsoft YaHei" w:eastAsia="Microsoft YaHei" w:cs="Microsoft YaHei"/>
          <w:spacing w:val="-38"/>
        </w:rPr>
        <w:t xml:space="preserve"> </w:t>
      </w:r>
      <w:r>
        <w:rPr>
          <w:spacing w:val="20"/>
        </w:rPr>
        <w:t>腹部超声诊断的结果与金标准</w:t>
      </w:r>
      <w:r>
        <w:rPr/>
        <w:t xml:space="preserve"> </w:t>
      </w:r>
      <w:r>
        <w:rPr>
          <w:spacing w:val="3"/>
        </w:rPr>
        <w:t>对比</w:t>
      </w:r>
    </w:p>
    <w:p>
      <w:pPr>
        <w:pStyle w:val="BodyText"/>
        <w:ind w:left="676" w:right="308" w:firstLine="418"/>
        <w:spacing w:before="6" w:line="235" w:lineRule="auto"/>
        <w:rPr>
          <w:rFonts w:ascii="Microsoft YaHei" w:hAnsi="Microsoft YaHei" w:eastAsia="Microsoft YaHei" w:cs="Microsoft YaHei"/>
        </w:rPr>
      </w:pPr>
      <w:r>
        <w:rPr>
          <w:spacing w:val="10"/>
        </w:rPr>
        <w:t>将腹部超声</w:t>
      </w:r>
      <w:r>
        <w:rPr>
          <w:rFonts w:ascii="Microsoft YaHei" w:hAnsi="Microsoft YaHei" w:eastAsia="Microsoft YaHei" w:cs="Microsoft YaHei"/>
          <w:spacing w:val="10"/>
          <w:position w:val="1"/>
        </w:rPr>
        <w:t>、</w:t>
      </w:r>
      <w:r>
        <w:rPr>
          <w:rFonts w:ascii="Microsoft YaHei" w:hAnsi="Microsoft YaHei" w:eastAsia="Microsoft YaHei" w:cs="Microsoft YaHei"/>
          <w:spacing w:val="-26"/>
          <w:position w:val="1"/>
        </w:rPr>
        <w:t xml:space="preserve"> </w:t>
      </w:r>
      <w:r>
        <w:rPr>
          <w:spacing w:val="10"/>
        </w:rPr>
        <w:t>阴道彩超两种检查方法与手术及</w:t>
      </w:r>
      <w:r>
        <w:rPr/>
        <w:t xml:space="preserve"> </w:t>
      </w:r>
      <w:r>
        <w:rPr>
          <w:spacing w:val="3"/>
        </w:rPr>
        <w:t>病理检查结果进行比对，如表</w:t>
      </w:r>
      <w:r>
        <w:rPr>
          <w:spacing w:val="-28"/>
        </w:rPr>
        <w:t xml:space="preserve"> </w:t>
      </w:r>
      <w:r>
        <w:rPr>
          <w:rFonts w:ascii="Microsoft YaHei" w:hAnsi="Microsoft YaHei" w:eastAsia="Microsoft YaHei" w:cs="Microsoft YaHei"/>
          <w:spacing w:val="3"/>
        </w:rPr>
        <w:t>1</w:t>
      </w:r>
      <w:r>
        <w:rPr>
          <w:rFonts w:ascii="Microsoft YaHei" w:hAnsi="Microsoft YaHei" w:eastAsia="Microsoft YaHei" w:cs="Microsoft YaHei"/>
          <w:spacing w:val="-25"/>
        </w:rPr>
        <w:t xml:space="preserve"> </w:t>
      </w:r>
      <w:r>
        <w:rPr>
          <w:rFonts w:ascii="Microsoft YaHei" w:hAnsi="Microsoft YaHei" w:eastAsia="Microsoft YaHei" w:cs="Microsoft YaHei"/>
          <w:spacing w:val="3"/>
        </w:rPr>
        <w:t>、</w:t>
      </w:r>
      <w:r>
        <w:rPr>
          <w:spacing w:val="3"/>
        </w:rPr>
        <w:t>表</w:t>
      </w:r>
      <w:r>
        <w:rPr>
          <w:spacing w:val="-50"/>
        </w:rPr>
        <w:t xml:space="preserve"> </w:t>
      </w:r>
      <w:r>
        <w:rPr>
          <w:rFonts w:ascii="Microsoft YaHei" w:hAnsi="Microsoft YaHei" w:eastAsia="Microsoft YaHei" w:cs="Microsoft YaHei"/>
          <w:spacing w:val="3"/>
        </w:rPr>
        <w:t>2 </w:t>
      </w:r>
      <w:r>
        <w:rPr>
          <w:spacing w:val="3"/>
        </w:rPr>
        <w:t>所示</w:t>
      </w:r>
      <w:r>
        <w:rPr>
          <w:rFonts w:ascii="Microsoft YaHei" w:hAnsi="Microsoft YaHei" w:eastAsia="Microsoft YaHei" w:cs="Microsoft YaHei"/>
          <w:spacing w:val="3"/>
        </w:rPr>
        <w:t>。</w:t>
      </w:r>
    </w:p>
    <w:p>
      <w:pPr>
        <w:pStyle w:val="BodyText"/>
        <w:ind w:left="660"/>
        <w:spacing w:line="193" w:lineRule="auto"/>
        <w:rPr/>
      </w:pPr>
      <w:r>
        <w:rPr>
          <w:rFonts w:ascii="Microsoft YaHei" w:hAnsi="Microsoft YaHei" w:eastAsia="Microsoft YaHei" w:cs="Microsoft YaHei"/>
          <w:spacing w:val="7"/>
        </w:rPr>
        <w:t>2.2</w:t>
      </w:r>
      <w:r>
        <w:rPr>
          <w:rFonts w:ascii="Microsoft YaHei" w:hAnsi="Microsoft YaHei" w:eastAsia="Microsoft YaHei" w:cs="Microsoft YaHei"/>
          <w:spacing w:val="21"/>
        </w:rPr>
        <w:t xml:space="preserve">   </w:t>
      </w:r>
      <w:r>
        <w:rPr>
          <w:spacing w:val="7"/>
        </w:rPr>
        <w:t>两种检查方法检出情况</w:t>
      </w:r>
    </w:p>
    <w:p>
      <w:pPr>
        <w:pStyle w:val="BodyText"/>
        <w:ind w:left="662" w:right="307" w:firstLine="450"/>
        <w:spacing w:before="59" w:line="235" w:lineRule="auto"/>
        <w:jc w:val="both"/>
        <w:rPr>
          <w:rFonts w:ascii="Microsoft YaHei" w:hAnsi="Microsoft YaHei" w:eastAsia="Microsoft YaHei" w:cs="Microsoft YaHei"/>
        </w:rPr>
      </w:pPr>
      <w:r>
        <w:rPr>
          <w:spacing w:val="10"/>
        </w:rPr>
        <w:t>阴道彩超检查方式的灵敏度</w:t>
      </w:r>
      <w:r>
        <w:rPr>
          <w:rFonts w:ascii="Microsoft YaHei" w:hAnsi="Microsoft YaHei" w:eastAsia="Microsoft YaHei" w:cs="Microsoft YaHei"/>
          <w:spacing w:val="10"/>
          <w:position w:val="1"/>
        </w:rPr>
        <w:t>、</w:t>
      </w:r>
      <w:r>
        <w:rPr>
          <w:spacing w:val="10"/>
        </w:rPr>
        <w:t>特异性及诊断准</w:t>
      </w:r>
      <w:r>
        <w:rPr>
          <w:spacing w:val="17"/>
        </w:rPr>
        <w:t xml:space="preserve"> </w:t>
      </w:r>
      <w:r>
        <w:rPr>
          <w:spacing w:val="8"/>
        </w:rPr>
        <w:t>确率均高于腹部超声检查，差异有统计学意义</w:t>
      </w:r>
      <w:r>
        <w:rPr>
          <w:spacing w:val="7"/>
        </w:rPr>
        <w:t>(</w:t>
      </w:r>
      <w:r>
        <w:rPr>
          <w:rFonts w:ascii="Microsoft YaHei" w:hAnsi="Microsoft YaHei" w:eastAsia="Microsoft YaHei" w:cs="Microsoft YaHei"/>
          <w:spacing w:val="7"/>
        </w:rPr>
        <w:t>P &lt;</w:t>
      </w:r>
      <w:r>
        <w:rPr>
          <w:rFonts w:ascii="Microsoft YaHei" w:hAnsi="Microsoft YaHei" w:eastAsia="Microsoft YaHei" w:cs="Microsoft YaHei"/>
        </w:rPr>
        <w:t xml:space="preserve">  </w:t>
      </w:r>
      <w:r>
        <w:rPr>
          <w:rFonts w:ascii="Microsoft YaHei" w:hAnsi="Microsoft YaHei" w:eastAsia="Microsoft YaHei" w:cs="Microsoft YaHei"/>
          <w:spacing w:val="-8"/>
        </w:rPr>
        <w:t>0. 05</w:t>
      </w:r>
      <w:r>
        <w:rPr>
          <w:spacing w:val="-8"/>
        </w:rPr>
        <w:t>) ，如表</w:t>
      </w:r>
      <w:r>
        <w:rPr>
          <w:spacing w:val="-44"/>
        </w:rPr>
        <w:t xml:space="preserve"> </w:t>
      </w:r>
      <w:r>
        <w:rPr>
          <w:rFonts w:ascii="Microsoft YaHei" w:hAnsi="Microsoft YaHei" w:eastAsia="Microsoft YaHei" w:cs="Microsoft YaHei"/>
          <w:spacing w:val="-8"/>
        </w:rPr>
        <w:t>3</w:t>
      </w:r>
      <w:r>
        <w:rPr>
          <w:rFonts w:ascii="Microsoft YaHei" w:hAnsi="Microsoft YaHei" w:eastAsia="Microsoft YaHei" w:cs="Microsoft YaHei"/>
          <w:spacing w:val="13"/>
        </w:rPr>
        <w:t xml:space="preserve"> </w:t>
      </w:r>
      <w:r>
        <w:rPr>
          <w:spacing w:val="-8"/>
        </w:rPr>
        <w:t>所示</w:t>
      </w:r>
      <w:r>
        <w:rPr>
          <w:rFonts w:ascii="Microsoft YaHei" w:hAnsi="Microsoft YaHei" w:eastAsia="Microsoft YaHei" w:cs="Microsoft YaHei"/>
          <w:spacing w:val="-8"/>
        </w:rPr>
        <w:t>。</w:t>
      </w:r>
    </w:p>
    <w:p>
      <w:pPr>
        <w:ind w:left="1321"/>
        <w:spacing w:line="197" w:lineRule="auto"/>
        <w:outlineLvl w:val="0"/>
        <w:rPr>
          <w:rFonts w:ascii="SimHei" w:hAnsi="SimHei" w:eastAsia="SimHei" w:cs="SimHei"/>
          <w:sz w:val="17"/>
          <w:szCs w:val="17"/>
        </w:rPr>
      </w:pPr>
      <w:r>
        <w:rPr>
          <w:rFonts w:ascii="SimHei" w:hAnsi="SimHei" w:eastAsia="SimHei" w:cs="SimHei"/>
          <w:sz w:val="17"/>
          <w:szCs w:val="17"/>
          <w:spacing w:val="6"/>
        </w:rPr>
        <w:t>表</w:t>
      </w:r>
      <w:r>
        <w:rPr>
          <w:rFonts w:ascii="SimHei" w:hAnsi="SimHei" w:eastAsia="SimHei" w:cs="SimHei"/>
          <w:sz w:val="17"/>
          <w:szCs w:val="17"/>
          <w:spacing w:val="-14"/>
        </w:rPr>
        <w:t xml:space="preserve"> </w:t>
      </w:r>
      <w:r>
        <w:rPr>
          <w:rFonts w:ascii="Microsoft YaHei" w:hAnsi="Microsoft YaHei" w:eastAsia="Microsoft YaHei" w:cs="Microsoft YaHei"/>
          <w:sz w:val="17"/>
          <w:szCs w:val="17"/>
          <w:spacing w:val="6"/>
        </w:rPr>
        <w:t>1</w:t>
      </w:r>
      <w:r>
        <w:rPr>
          <w:rFonts w:ascii="Microsoft YaHei" w:hAnsi="Microsoft YaHei" w:eastAsia="Microsoft YaHei" w:cs="Microsoft YaHei"/>
          <w:sz w:val="17"/>
          <w:szCs w:val="17"/>
          <w:spacing w:val="14"/>
          <w:w w:val="101"/>
        </w:rPr>
        <w:t xml:space="preserve">   </w:t>
      </w:r>
      <w:r>
        <w:rPr>
          <w:rFonts w:ascii="SimHei" w:hAnsi="SimHei" w:eastAsia="SimHei" w:cs="SimHei"/>
          <w:sz w:val="17"/>
          <w:szCs w:val="17"/>
          <w:spacing w:val="6"/>
        </w:rPr>
        <w:t>腹部超声与手术及病理检查比对结果</w:t>
      </w:r>
    </w:p>
    <w:p>
      <w:pPr>
        <w:spacing w:line="54" w:lineRule="exact"/>
        <w:rPr/>
      </w:pPr>
      <w:r/>
    </w:p>
    <w:tbl>
      <w:tblPr>
        <w:tblStyle w:val="TableNormal"/>
        <w:tblW w:w="4691" w:type="dxa"/>
        <w:tblInd w:w="65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72"/>
        <w:gridCol w:w="1098"/>
        <w:gridCol w:w="1187"/>
        <w:gridCol w:w="1234"/>
      </w:tblGrid>
      <w:tr>
        <w:trPr>
          <w:trHeight w:val="351" w:hRule="atLeast"/>
        </w:trPr>
        <w:tc>
          <w:tcPr>
            <w:tcW w:w="1172" w:type="dxa"/>
            <w:vAlign w:val="top"/>
            <w:vMerge w:val="restart"/>
            <w:tcBorders>
              <w:bottom w:val="nil"/>
              <w:top w:val="single" w:color="000000" w:sz="6" w:space="0"/>
            </w:tcBorders>
          </w:tcPr>
          <w:p>
            <w:pPr>
              <w:ind w:left="233"/>
              <w:spacing w:before="277" w:line="213" w:lineRule="auto"/>
              <w:rPr>
                <w:rFonts w:ascii="SimSun" w:hAnsi="SimSun" w:eastAsia="SimSun" w:cs="SimSun"/>
                <w:sz w:val="17"/>
                <w:szCs w:val="17"/>
              </w:rPr>
            </w:pPr>
            <w:r>
              <w:rPr>
                <w:rFonts w:ascii="SimSun" w:hAnsi="SimSun" w:eastAsia="SimSun" w:cs="SimSun"/>
                <w:sz w:val="17"/>
                <w:szCs w:val="17"/>
                <w:spacing w:val="7"/>
              </w:rPr>
              <w:t>腹部超声</w:t>
            </w:r>
          </w:p>
        </w:tc>
        <w:tc>
          <w:tcPr>
            <w:tcW w:w="2285" w:type="dxa"/>
            <w:vAlign w:val="top"/>
            <w:gridSpan w:val="2"/>
            <w:tcBorders>
              <w:bottom w:val="single" w:color="000000" w:sz="2" w:space="0"/>
              <w:top w:val="single" w:color="000000" w:sz="6" w:space="0"/>
            </w:tcBorders>
          </w:tcPr>
          <w:p>
            <w:pPr>
              <w:ind w:left="549"/>
              <w:spacing w:before="95" w:line="214" w:lineRule="auto"/>
              <w:rPr>
                <w:rFonts w:ascii="SimSun" w:hAnsi="SimSun" w:eastAsia="SimSun" w:cs="SimSun"/>
                <w:sz w:val="17"/>
                <w:szCs w:val="17"/>
              </w:rPr>
            </w:pPr>
            <w:r>
              <w:rPr>
                <w:rFonts w:ascii="SimSun" w:hAnsi="SimSun" w:eastAsia="SimSun" w:cs="SimSun"/>
                <w:sz w:val="17"/>
                <w:szCs w:val="17"/>
                <w:spacing w:val="8"/>
              </w:rPr>
              <w:t>手术及病理检查</w:t>
            </w:r>
          </w:p>
        </w:tc>
        <w:tc>
          <w:tcPr>
            <w:tcW w:w="1234" w:type="dxa"/>
            <w:vAlign w:val="top"/>
            <w:vMerge w:val="restart"/>
            <w:tcBorders>
              <w:bottom w:val="nil"/>
              <w:top w:val="single" w:color="000000" w:sz="6" w:space="0"/>
            </w:tcBorders>
          </w:tcPr>
          <w:p>
            <w:pPr>
              <w:ind w:left="476"/>
              <w:spacing w:before="276" w:line="213" w:lineRule="auto"/>
              <w:rPr>
                <w:rFonts w:ascii="SimSun" w:hAnsi="SimSun" w:eastAsia="SimSun" w:cs="SimSun"/>
                <w:sz w:val="17"/>
                <w:szCs w:val="17"/>
              </w:rPr>
            </w:pPr>
            <w:r>
              <w:rPr>
                <w:rFonts w:ascii="SimSun" w:hAnsi="SimSun" w:eastAsia="SimSun" w:cs="SimSun"/>
                <w:sz w:val="17"/>
                <w:szCs w:val="17"/>
                <w:spacing w:val="4"/>
              </w:rPr>
              <w:t>合计</w:t>
            </w:r>
          </w:p>
        </w:tc>
      </w:tr>
      <w:tr>
        <w:trPr>
          <w:trHeight w:val="352" w:hRule="atLeast"/>
        </w:trPr>
        <w:tc>
          <w:tcPr>
            <w:tcW w:w="1172" w:type="dxa"/>
            <w:vAlign w:val="top"/>
            <w:vMerge w:val="continue"/>
            <w:tcBorders>
              <w:bottom w:val="single" w:color="000000" w:sz="2" w:space="0"/>
              <w:top w:val="nil"/>
            </w:tcBorders>
          </w:tcPr>
          <w:p>
            <w:pPr>
              <w:rPr>
                <w:rFonts w:ascii="Arial"/>
                <w:sz w:val="21"/>
              </w:rPr>
            </w:pPr>
            <w:r/>
          </w:p>
        </w:tc>
        <w:tc>
          <w:tcPr>
            <w:tcW w:w="1098" w:type="dxa"/>
            <w:vAlign w:val="top"/>
            <w:tcBorders>
              <w:bottom w:val="single" w:color="000000" w:sz="2" w:space="0"/>
              <w:top w:val="single" w:color="000000" w:sz="2" w:space="0"/>
            </w:tcBorders>
          </w:tcPr>
          <w:p>
            <w:pPr>
              <w:ind w:left="137"/>
              <w:spacing w:before="100" w:line="214" w:lineRule="auto"/>
              <w:rPr>
                <w:rFonts w:ascii="SimSun" w:hAnsi="SimSun" w:eastAsia="SimSun" w:cs="SimSun"/>
                <w:sz w:val="17"/>
                <w:szCs w:val="17"/>
              </w:rPr>
            </w:pPr>
            <w:r>
              <w:rPr>
                <w:rFonts w:ascii="SimSun" w:hAnsi="SimSun" w:eastAsia="SimSun" w:cs="SimSun"/>
                <w:sz w:val="17"/>
                <w:szCs w:val="17"/>
                <w:spacing w:val="6"/>
              </w:rPr>
              <w:t>宫外孕破裂</w:t>
            </w:r>
          </w:p>
        </w:tc>
        <w:tc>
          <w:tcPr>
            <w:tcW w:w="1187" w:type="dxa"/>
            <w:vAlign w:val="top"/>
            <w:tcBorders>
              <w:bottom w:val="single" w:color="000000" w:sz="2" w:space="0"/>
              <w:top w:val="single" w:color="000000" w:sz="2" w:space="0"/>
            </w:tcBorders>
          </w:tcPr>
          <w:p>
            <w:pPr>
              <w:ind w:left="86"/>
              <w:spacing w:before="100" w:line="214" w:lineRule="auto"/>
              <w:rPr>
                <w:rFonts w:ascii="SimSun" w:hAnsi="SimSun" w:eastAsia="SimSun" w:cs="SimSun"/>
                <w:sz w:val="17"/>
                <w:szCs w:val="17"/>
              </w:rPr>
            </w:pPr>
            <w:r>
              <w:rPr>
                <w:rFonts w:ascii="SimSun" w:hAnsi="SimSun" w:eastAsia="SimSun" w:cs="SimSun"/>
                <w:sz w:val="17"/>
                <w:szCs w:val="17"/>
                <w:spacing w:val="7"/>
              </w:rPr>
              <w:t>卵巢黄体破裂</w:t>
            </w:r>
          </w:p>
        </w:tc>
        <w:tc>
          <w:tcPr>
            <w:tcW w:w="1234" w:type="dxa"/>
            <w:vAlign w:val="top"/>
            <w:vMerge w:val="continue"/>
            <w:tcBorders>
              <w:bottom w:val="single" w:color="000000" w:sz="2" w:space="0"/>
              <w:top w:val="nil"/>
            </w:tcBorders>
          </w:tcPr>
          <w:p>
            <w:pPr>
              <w:rPr>
                <w:rFonts w:ascii="Arial"/>
                <w:sz w:val="21"/>
              </w:rPr>
            </w:pPr>
            <w:r/>
          </w:p>
        </w:tc>
      </w:tr>
      <w:tr>
        <w:trPr>
          <w:trHeight w:val="439" w:hRule="atLeast"/>
        </w:trPr>
        <w:tc>
          <w:tcPr>
            <w:tcW w:w="1172" w:type="dxa"/>
            <w:vAlign w:val="top"/>
            <w:tcBorders>
              <w:top w:val="single" w:color="000000" w:sz="2" w:space="0"/>
            </w:tcBorders>
          </w:tcPr>
          <w:p>
            <w:pPr>
              <w:ind w:left="151"/>
              <w:spacing w:before="148" w:line="214" w:lineRule="auto"/>
              <w:rPr>
                <w:rFonts w:ascii="SimSun" w:hAnsi="SimSun" w:eastAsia="SimSun" w:cs="SimSun"/>
                <w:sz w:val="17"/>
                <w:szCs w:val="17"/>
              </w:rPr>
            </w:pPr>
            <w:r>
              <w:rPr>
                <w:rFonts w:ascii="SimSun" w:hAnsi="SimSun" w:eastAsia="SimSun" w:cs="SimSun"/>
                <w:sz w:val="17"/>
                <w:szCs w:val="17"/>
                <w:spacing w:val="6"/>
              </w:rPr>
              <w:t>宫外孕破裂</w:t>
            </w:r>
          </w:p>
        </w:tc>
        <w:tc>
          <w:tcPr>
            <w:tcW w:w="1098" w:type="dxa"/>
            <w:vAlign w:val="top"/>
            <w:tcBorders>
              <w:top w:val="single" w:color="000000" w:sz="2" w:space="0"/>
            </w:tcBorders>
          </w:tcPr>
          <w:p>
            <w:pPr>
              <w:pStyle w:val="TableText"/>
              <w:ind w:left="495"/>
              <w:spacing w:before="158" w:line="201" w:lineRule="auto"/>
              <w:rPr/>
            </w:pPr>
            <w:r>
              <w:rPr>
                <w:spacing w:val="-9"/>
              </w:rPr>
              <w:t>29</w:t>
            </w:r>
          </w:p>
        </w:tc>
        <w:tc>
          <w:tcPr>
            <w:tcW w:w="1187" w:type="dxa"/>
            <w:vAlign w:val="top"/>
            <w:tcBorders>
              <w:top w:val="single" w:color="000000" w:sz="2" w:space="0"/>
            </w:tcBorders>
          </w:tcPr>
          <w:p>
            <w:pPr>
              <w:pStyle w:val="TableText"/>
              <w:ind w:left="586"/>
              <w:spacing w:before="158" w:line="201" w:lineRule="auto"/>
              <w:rPr/>
            </w:pPr>
            <w:r>
              <w:rPr>
                <w:spacing w:val="-16"/>
              </w:rPr>
              <w:t>10</w:t>
            </w:r>
          </w:p>
        </w:tc>
        <w:tc>
          <w:tcPr>
            <w:tcW w:w="1234" w:type="dxa"/>
            <w:vAlign w:val="top"/>
            <w:tcBorders>
              <w:top w:val="single" w:color="000000" w:sz="2" w:space="0"/>
            </w:tcBorders>
          </w:tcPr>
          <w:p>
            <w:pPr>
              <w:pStyle w:val="TableText"/>
              <w:ind w:left="559"/>
              <w:spacing w:before="158" w:line="201" w:lineRule="auto"/>
              <w:rPr/>
            </w:pPr>
            <w:r>
              <w:rPr>
                <w:spacing w:val="-10"/>
              </w:rPr>
              <w:t>39</w:t>
            </w:r>
          </w:p>
        </w:tc>
      </w:tr>
      <w:tr>
        <w:trPr>
          <w:trHeight w:val="448" w:hRule="atLeast"/>
        </w:trPr>
        <w:tc>
          <w:tcPr>
            <w:tcW w:w="1172" w:type="dxa"/>
            <w:vAlign w:val="top"/>
          </w:tcPr>
          <w:p>
            <w:pPr>
              <w:ind w:left="57"/>
              <w:spacing w:before="161" w:line="214" w:lineRule="auto"/>
              <w:rPr>
                <w:rFonts w:ascii="SimSun" w:hAnsi="SimSun" w:eastAsia="SimSun" w:cs="SimSun"/>
                <w:sz w:val="17"/>
                <w:szCs w:val="17"/>
              </w:rPr>
            </w:pPr>
            <w:r>
              <w:rPr>
                <w:rFonts w:ascii="SimSun" w:hAnsi="SimSun" w:eastAsia="SimSun" w:cs="SimSun"/>
                <w:sz w:val="17"/>
                <w:szCs w:val="17"/>
                <w:spacing w:val="7"/>
              </w:rPr>
              <w:t>卵巢黄体破裂</w:t>
            </w:r>
          </w:p>
        </w:tc>
        <w:tc>
          <w:tcPr>
            <w:tcW w:w="1098" w:type="dxa"/>
            <w:vAlign w:val="top"/>
          </w:tcPr>
          <w:p>
            <w:pPr>
              <w:pStyle w:val="TableText"/>
              <w:ind w:left="540"/>
              <w:spacing w:before="171" w:line="201" w:lineRule="auto"/>
              <w:rPr/>
            </w:pPr>
            <w:r>
              <w:rPr/>
              <w:t>9</w:t>
            </w:r>
          </w:p>
        </w:tc>
        <w:tc>
          <w:tcPr>
            <w:tcW w:w="1187" w:type="dxa"/>
            <w:vAlign w:val="top"/>
          </w:tcPr>
          <w:p>
            <w:pPr>
              <w:pStyle w:val="TableText"/>
              <w:ind w:left="586"/>
              <w:spacing w:before="171" w:line="203" w:lineRule="auto"/>
              <w:rPr/>
            </w:pPr>
            <w:r>
              <w:rPr>
                <w:spacing w:val="-16"/>
              </w:rPr>
              <w:t>12</w:t>
            </w:r>
          </w:p>
        </w:tc>
        <w:tc>
          <w:tcPr>
            <w:tcW w:w="1234" w:type="dxa"/>
            <w:vAlign w:val="top"/>
          </w:tcPr>
          <w:p>
            <w:pPr>
              <w:pStyle w:val="TableText"/>
              <w:ind w:left="557"/>
              <w:spacing w:before="171" w:line="203" w:lineRule="auto"/>
              <w:rPr/>
            </w:pPr>
            <w:r>
              <w:rPr>
                <w:spacing w:val="-9"/>
              </w:rPr>
              <w:t>21</w:t>
            </w:r>
          </w:p>
        </w:tc>
      </w:tr>
      <w:tr>
        <w:trPr>
          <w:trHeight w:val="457" w:hRule="atLeast"/>
        </w:trPr>
        <w:tc>
          <w:tcPr>
            <w:tcW w:w="1172" w:type="dxa"/>
            <w:vAlign w:val="top"/>
            <w:tcBorders>
              <w:bottom w:val="single" w:color="000000" w:sz="6" w:space="0"/>
            </w:tcBorders>
          </w:tcPr>
          <w:p>
            <w:pPr>
              <w:ind w:left="414"/>
              <w:spacing w:before="164" w:line="213" w:lineRule="auto"/>
              <w:rPr>
                <w:rFonts w:ascii="SimSun" w:hAnsi="SimSun" w:eastAsia="SimSun" w:cs="SimSun"/>
                <w:sz w:val="17"/>
                <w:szCs w:val="17"/>
              </w:rPr>
            </w:pPr>
            <w:r>
              <w:rPr>
                <w:rFonts w:ascii="SimSun" w:hAnsi="SimSun" w:eastAsia="SimSun" w:cs="SimSun"/>
                <w:sz w:val="17"/>
                <w:szCs w:val="17"/>
                <w:spacing w:val="4"/>
              </w:rPr>
              <w:t>合计</w:t>
            </w:r>
          </w:p>
        </w:tc>
        <w:tc>
          <w:tcPr>
            <w:tcW w:w="1098" w:type="dxa"/>
            <w:vAlign w:val="top"/>
            <w:tcBorders>
              <w:bottom w:val="single" w:color="000000" w:sz="6" w:space="0"/>
            </w:tcBorders>
          </w:tcPr>
          <w:p>
            <w:pPr>
              <w:pStyle w:val="TableText"/>
              <w:ind w:left="498"/>
              <w:spacing w:before="173" w:line="201" w:lineRule="auto"/>
              <w:rPr/>
            </w:pPr>
            <w:r>
              <w:rPr>
                <w:spacing w:val="-10"/>
              </w:rPr>
              <w:t>38</w:t>
            </w:r>
          </w:p>
        </w:tc>
        <w:tc>
          <w:tcPr>
            <w:tcW w:w="1187" w:type="dxa"/>
            <w:vAlign w:val="top"/>
            <w:tcBorders>
              <w:bottom w:val="single" w:color="000000" w:sz="6" w:space="0"/>
            </w:tcBorders>
          </w:tcPr>
          <w:p>
            <w:pPr>
              <w:pStyle w:val="TableText"/>
              <w:ind w:left="572"/>
              <w:spacing w:before="173" w:line="203" w:lineRule="auto"/>
              <w:rPr/>
            </w:pPr>
            <w:r>
              <w:rPr>
                <w:spacing w:val="-9"/>
              </w:rPr>
              <w:t>22</w:t>
            </w:r>
          </w:p>
        </w:tc>
        <w:tc>
          <w:tcPr>
            <w:tcW w:w="1234" w:type="dxa"/>
            <w:vAlign w:val="top"/>
            <w:tcBorders>
              <w:bottom w:val="single" w:color="000000" w:sz="6" w:space="0"/>
            </w:tcBorders>
          </w:tcPr>
          <w:p>
            <w:pPr>
              <w:pStyle w:val="TableText"/>
              <w:ind w:left="557"/>
              <w:spacing w:before="173" w:line="201" w:lineRule="auto"/>
              <w:rPr/>
            </w:pPr>
            <w:r>
              <w:rPr>
                <w:spacing w:val="-9"/>
              </w:rPr>
              <w:t>60</w:t>
            </w:r>
          </w:p>
        </w:tc>
      </w:tr>
    </w:tbl>
    <w:p>
      <w:pPr>
        <w:spacing w:line="14" w:lineRule="auto"/>
        <w:rPr>
          <w:rFonts w:ascii="Arial"/>
          <w:sz w:val="2"/>
        </w:rPr>
      </w:pPr>
      <w:r/>
    </w:p>
    <w:p>
      <w:pPr>
        <w:spacing w:line="14" w:lineRule="auto"/>
        <w:rPr>
          <w:rFonts w:ascii="Arial"/>
          <w:sz w:val="2"/>
        </w:rPr>
      </w:pPr>
      <w:r>
        <w:rPr>
          <w:rFonts w:ascii="Arial" w:hAnsi="Arial" w:eastAsia="Arial" w:cs="Arial"/>
          <w:sz w:val="2"/>
          <w:szCs w:val="2"/>
        </w:rPr>
        <w:br w:type="column"/>
      </w:r>
    </w:p>
    <w:p>
      <w:pPr>
        <w:ind w:left="667"/>
        <w:spacing w:before="37" w:line="198" w:lineRule="auto"/>
        <w:outlineLvl w:val="0"/>
        <w:rPr>
          <w:rFonts w:ascii="SimHei" w:hAnsi="SimHei" w:eastAsia="SimHei" w:cs="SimHei"/>
          <w:sz w:val="17"/>
          <w:szCs w:val="17"/>
        </w:rPr>
      </w:pPr>
      <w:r>
        <w:rPr>
          <w:rFonts w:ascii="SimHei" w:hAnsi="SimHei" w:eastAsia="SimHei" w:cs="SimHei"/>
          <w:sz w:val="17"/>
          <w:szCs w:val="17"/>
          <w:spacing w:val="7"/>
        </w:rPr>
        <w:t>表</w:t>
      </w:r>
      <w:r>
        <w:rPr>
          <w:rFonts w:ascii="SimHei" w:hAnsi="SimHei" w:eastAsia="SimHei" w:cs="SimHei"/>
          <w:sz w:val="17"/>
          <w:szCs w:val="17"/>
          <w:spacing w:val="-40"/>
        </w:rPr>
        <w:t xml:space="preserve"> </w:t>
      </w:r>
      <w:r>
        <w:rPr>
          <w:rFonts w:ascii="Microsoft YaHei" w:hAnsi="Microsoft YaHei" w:eastAsia="Microsoft YaHei" w:cs="Microsoft YaHei"/>
          <w:sz w:val="17"/>
          <w:szCs w:val="17"/>
          <w:spacing w:val="7"/>
        </w:rPr>
        <w:t>2</w:t>
      </w:r>
      <w:r>
        <w:rPr>
          <w:rFonts w:ascii="Microsoft YaHei" w:hAnsi="Microsoft YaHei" w:eastAsia="Microsoft YaHei" w:cs="Microsoft YaHei"/>
          <w:sz w:val="17"/>
          <w:szCs w:val="17"/>
        </w:rPr>
        <w:t xml:space="preserve">    </w:t>
      </w:r>
      <w:r>
        <w:rPr>
          <w:rFonts w:ascii="SimHei" w:hAnsi="SimHei" w:eastAsia="SimHei" w:cs="SimHei"/>
          <w:sz w:val="17"/>
          <w:szCs w:val="17"/>
          <w:spacing w:val="7"/>
        </w:rPr>
        <w:t>阴道彩超与手术及病理检查比对结果</w:t>
      </w:r>
    </w:p>
    <w:p>
      <w:pPr>
        <w:spacing w:line="14" w:lineRule="exact"/>
        <w:rPr/>
      </w:pPr>
      <w:r/>
    </w:p>
    <w:tbl>
      <w:tblPr>
        <w:tblStyle w:val="TableNormal"/>
        <w:tblW w:w="4694"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63"/>
        <w:gridCol w:w="411"/>
        <w:gridCol w:w="1366"/>
        <w:gridCol w:w="920"/>
        <w:gridCol w:w="139"/>
        <w:gridCol w:w="1095"/>
      </w:tblGrid>
      <w:tr>
        <w:trPr>
          <w:trHeight w:val="354" w:hRule="atLeast"/>
        </w:trPr>
        <w:tc>
          <w:tcPr>
            <w:tcW w:w="1174" w:type="dxa"/>
            <w:vAlign w:val="top"/>
            <w:gridSpan w:val="2"/>
            <w:vMerge w:val="restart"/>
            <w:tcBorders>
              <w:top w:val="single" w:color="000000" w:sz="6" w:space="0"/>
              <w:bottom w:val="nil"/>
            </w:tcBorders>
          </w:tcPr>
          <w:p>
            <w:pPr>
              <w:ind w:left="146"/>
              <w:spacing w:before="137" w:line="215" w:lineRule="auto"/>
              <w:rPr>
                <w:rFonts w:ascii="SimSun" w:hAnsi="SimSun" w:eastAsia="SimSun" w:cs="SimSun"/>
                <w:sz w:val="17"/>
                <w:szCs w:val="17"/>
              </w:rPr>
            </w:pPr>
            <w:r>
              <w:rPr>
                <w:rFonts w:ascii="SimSun" w:hAnsi="SimSun" w:eastAsia="SimSun" w:cs="SimSun"/>
                <w:sz w:val="17"/>
                <w:szCs w:val="17"/>
                <w:spacing w:val="7"/>
              </w:rPr>
              <w:t>经阴道彩色</w:t>
            </w:r>
          </w:p>
          <w:p>
            <w:pPr>
              <w:ind w:left="153"/>
              <w:spacing w:before="78" w:line="214" w:lineRule="auto"/>
              <w:rPr>
                <w:rFonts w:ascii="SimSun" w:hAnsi="SimSun" w:eastAsia="SimSun" w:cs="SimSun"/>
                <w:sz w:val="17"/>
                <w:szCs w:val="17"/>
              </w:rPr>
            </w:pPr>
            <w:r>
              <w:rPr>
                <w:rFonts w:ascii="SimSun" w:hAnsi="SimSun" w:eastAsia="SimSun" w:cs="SimSun"/>
                <w:sz w:val="17"/>
                <w:szCs w:val="17"/>
                <w:spacing w:val="6"/>
              </w:rPr>
              <w:t>多普勒超声</w:t>
            </w:r>
          </w:p>
        </w:tc>
        <w:tc>
          <w:tcPr>
            <w:tcW w:w="2286" w:type="dxa"/>
            <w:vAlign w:val="top"/>
            <w:gridSpan w:val="2"/>
            <w:tcBorders>
              <w:top w:val="single" w:color="000000" w:sz="6" w:space="0"/>
              <w:bottom w:val="single" w:color="000000" w:sz="2" w:space="0"/>
            </w:tcBorders>
          </w:tcPr>
          <w:p>
            <w:pPr>
              <w:ind w:left="550"/>
              <w:spacing w:before="95" w:line="215" w:lineRule="auto"/>
              <w:rPr>
                <w:rFonts w:ascii="SimSun" w:hAnsi="SimSun" w:eastAsia="SimSun" w:cs="SimSun"/>
                <w:sz w:val="17"/>
                <w:szCs w:val="17"/>
              </w:rPr>
            </w:pPr>
            <w:r>
              <w:rPr>
                <w:rFonts w:ascii="SimSun" w:hAnsi="SimSun" w:eastAsia="SimSun" w:cs="SimSun"/>
                <w:sz w:val="17"/>
                <w:szCs w:val="17"/>
                <w:spacing w:val="8"/>
              </w:rPr>
              <w:t>手术及病理检查</w:t>
            </w:r>
          </w:p>
        </w:tc>
        <w:tc>
          <w:tcPr>
            <w:tcW w:w="1234" w:type="dxa"/>
            <w:vAlign w:val="top"/>
            <w:gridSpan w:val="2"/>
            <w:vMerge w:val="restart"/>
            <w:tcBorders>
              <w:top w:val="single" w:color="000000" w:sz="6" w:space="0"/>
              <w:bottom w:val="nil"/>
            </w:tcBorders>
          </w:tcPr>
          <w:p>
            <w:pPr>
              <w:ind w:left="475"/>
              <w:spacing w:before="277" w:line="213" w:lineRule="auto"/>
              <w:rPr>
                <w:rFonts w:ascii="SimSun" w:hAnsi="SimSun" w:eastAsia="SimSun" w:cs="SimSun"/>
                <w:sz w:val="17"/>
                <w:szCs w:val="17"/>
              </w:rPr>
            </w:pPr>
            <w:r>
              <w:rPr>
                <w:rFonts w:ascii="SimSun" w:hAnsi="SimSun" w:eastAsia="SimSun" w:cs="SimSun"/>
                <w:sz w:val="17"/>
                <w:szCs w:val="17"/>
                <w:spacing w:val="4"/>
              </w:rPr>
              <w:t>合计</w:t>
            </w:r>
          </w:p>
        </w:tc>
      </w:tr>
      <w:tr>
        <w:trPr>
          <w:trHeight w:val="354" w:hRule="atLeast"/>
        </w:trPr>
        <w:tc>
          <w:tcPr>
            <w:tcW w:w="1174" w:type="dxa"/>
            <w:vAlign w:val="top"/>
            <w:gridSpan w:val="2"/>
            <w:vMerge w:val="continue"/>
            <w:tcBorders>
              <w:top w:val="nil"/>
              <w:bottom w:val="single" w:color="000000" w:sz="2" w:space="0"/>
            </w:tcBorders>
          </w:tcPr>
          <w:p>
            <w:pPr>
              <w:rPr>
                <w:rFonts w:ascii="Arial"/>
                <w:sz w:val="21"/>
              </w:rPr>
            </w:pPr>
            <w:r/>
          </w:p>
        </w:tc>
        <w:tc>
          <w:tcPr>
            <w:tcW w:w="2286" w:type="dxa"/>
            <w:vAlign w:val="top"/>
            <w:gridSpan w:val="2"/>
            <w:tcBorders>
              <w:bottom w:val="single" w:color="000000" w:sz="2" w:space="0"/>
              <w:top w:val="single" w:color="000000" w:sz="2" w:space="0"/>
            </w:tcBorders>
          </w:tcPr>
          <w:p>
            <w:pPr>
              <w:ind w:left="138"/>
              <w:spacing w:before="97" w:line="215" w:lineRule="auto"/>
              <w:rPr>
                <w:rFonts w:ascii="SimSun" w:hAnsi="SimSun" w:eastAsia="SimSun" w:cs="SimSun"/>
                <w:sz w:val="17"/>
                <w:szCs w:val="17"/>
              </w:rPr>
            </w:pPr>
            <w:r>
              <w:rPr>
                <w:rFonts w:ascii="SimSun" w:hAnsi="SimSun" w:eastAsia="SimSun" w:cs="SimSun"/>
                <w:sz w:val="17"/>
                <w:szCs w:val="17"/>
                <w:spacing w:val="7"/>
              </w:rPr>
              <w:t>宫外孕破裂</w:t>
            </w:r>
            <w:r>
              <w:rPr>
                <w:rFonts w:ascii="SimSun" w:hAnsi="SimSun" w:eastAsia="SimSun" w:cs="SimSun"/>
                <w:sz w:val="17"/>
                <w:szCs w:val="17"/>
                <w:spacing w:val="80"/>
              </w:rPr>
              <w:t xml:space="preserve"> </w:t>
            </w:r>
            <w:r>
              <w:rPr>
                <w:rFonts w:ascii="SimSun" w:hAnsi="SimSun" w:eastAsia="SimSun" w:cs="SimSun"/>
                <w:sz w:val="17"/>
                <w:szCs w:val="17"/>
                <w:spacing w:val="7"/>
              </w:rPr>
              <w:t>卵巢黄体破裂</w:t>
            </w:r>
          </w:p>
        </w:tc>
        <w:tc>
          <w:tcPr>
            <w:tcW w:w="1234" w:type="dxa"/>
            <w:vAlign w:val="top"/>
            <w:gridSpan w:val="2"/>
            <w:vMerge w:val="continue"/>
            <w:tcBorders>
              <w:top w:val="nil"/>
              <w:bottom w:val="single" w:color="000000" w:sz="2" w:space="0"/>
            </w:tcBorders>
          </w:tcPr>
          <w:p>
            <w:pPr>
              <w:rPr>
                <w:rFonts w:ascii="Arial"/>
                <w:sz w:val="21"/>
              </w:rPr>
            </w:pPr>
            <w:r/>
          </w:p>
        </w:tc>
      </w:tr>
      <w:tr>
        <w:trPr>
          <w:trHeight w:val="351" w:hRule="atLeast"/>
        </w:trPr>
        <w:tc>
          <w:tcPr>
            <w:tcW w:w="1174" w:type="dxa"/>
            <w:vAlign w:val="top"/>
            <w:gridSpan w:val="2"/>
            <w:tcBorders>
              <w:top w:val="single" w:color="000000" w:sz="2" w:space="0"/>
            </w:tcBorders>
          </w:tcPr>
          <w:p>
            <w:pPr>
              <w:ind w:left="153"/>
              <w:spacing w:before="99" w:line="214" w:lineRule="auto"/>
              <w:rPr>
                <w:rFonts w:ascii="SimSun" w:hAnsi="SimSun" w:eastAsia="SimSun" w:cs="SimSun"/>
                <w:sz w:val="17"/>
                <w:szCs w:val="17"/>
              </w:rPr>
            </w:pPr>
            <w:r>
              <w:rPr>
                <w:rFonts w:ascii="SimSun" w:hAnsi="SimSun" w:eastAsia="SimSun" w:cs="SimSun"/>
                <w:sz w:val="17"/>
                <w:szCs w:val="17"/>
                <w:spacing w:val="6"/>
              </w:rPr>
              <w:t>宫外孕破裂</w:t>
            </w:r>
          </w:p>
        </w:tc>
        <w:tc>
          <w:tcPr>
            <w:tcW w:w="2286" w:type="dxa"/>
            <w:vAlign w:val="top"/>
            <w:gridSpan w:val="2"/>
            <w:tcBorders>
              <w:top w:val="single" w:color="000000" w:sz="2" w:space="0"/>
            </w:tcBorders>
          </w:tcPr>
          <w:p>
            <w:pPr>
              <w:pStyle w:val="TableText"/>
              <w:ind w:left="498"/>
              <w:spacing w:before="110" w:line="190" w:lineRule="auto"/>
              <w:rPr/>
            </w:pPr>
            <w:r>
              <w:rPr>
                <w:spacing w:val="-6"/>
              </w:rPr>
              <w:t>36                       2</w:t>
            </w:r>
          </w:p>
        </w:tc>
        <w:tc>
          <w:tcPr>
            <w:tcW w:w="1234" w:type="dxa"/>
            <w:vAlign w:val="top"/>
            <w:gridSpan w:val="2"/>
            <w:tcBorders>
              <w:top w:val="single" w:color="000000" w:sz="2" w:space="0"/>
            </w:tcBorders>
          </w:tcPr>
          <w:p>
            <w:pPr>
              <w:pStyle w:val="TableText"/>
              <w:ind w:left="559"/>
              <w:spacing w:before="110" w:line="190" w:lineRule="auto"/>
              <w:rPr/>
            </w:pPr>
            <w:r>
              <w:rPr>
                <w:spacing w:val="-10"/>
              </w:rPr>
              <w:t>38</w:t>
            </w:r>
          </w:p>
        </w:tc>
      </w:tr>
      <w:tr>
        <w:trPr>
          <w:trHeight w:val="361" w:hRule="atLeast"/>
        </w:trPr>
        <w:tc>
          <w:tcPr>
            <w:tcW w:w="1174" w:type="dxa"/>
            <w:vAlign w:val="top"/>
            <w:gridSpan w:val="2"/>
          </w:tcPr>
          <w:p>
            <w:pPr>
              <w:ind w:left="60"/>
              <w:spacing w:before="108" w:line="215" w:lineRule="auto"/>
              <w:rPr>
                <w:rFonts w:ascii="SimSun" w:hAnsi="SimSun" w:eastAsia="SimSun" w:cs="SimSun"/>
                <w:sz w:val="17"/>
                <w:szCs w:val="17"/>
              </w:rPr>
            </w:pPr>
            <w:r>
              <w:rPr>
                <w:rFonts w:ascii="SimSun" w:hAnsi="SimSun" w:eastAsia="SimSun" w:cs="SimSun"/>
                <w:sz w:val="17"/>
                <w:szCs w:val="17"/>
                <w:spacing w:val="7"/>
              </w:rPr>
              <w:t>卵巢黄体破裂</w:t>
            </w:r>
          </w:p>
        </w:tc>
        <w:tc>
          <w:tcPr>
            <w:tcW w:w="2286" w:type="dxa"/>
            <w:vAlign w:val="top"/>
            <w:gridSpan w:val="2"/>
          </w:tcPr>
          <w:p>
            <w:pPr>
              <w:pStyle w:val="TableText"/>
              <w:ind w:left="541"/>
              <w:spacing w:before="120" w:line="190" w:lineRule="auto"/>
              <w:rPr/>
            </w:pPr>
            <w:r>
              <w:rPr>
                <w:spacing w:val="-12"/>
              </w:rPr>
              <w:t>2</w:t>
            </w:r>
            <w:r>
              <w:rPr>
                <w:spacing w:val="2"/>
              </w:rPr>
              <w:t xml:space="preserve">                    </w:t>
            </w:r>
            <w:r>
              <w:rPr>
                <w:spacing w:val="-12"/>
              </w:rPr>
              <w:t>20</w:t>
            </w:r>
          </w:p>
        </w:tc>
        <w:tc>
          <w:tcPr>
            <w:tcW w:w="1234" w:type="dxa"/>
            <w:vAlign w:val="top"/>
            <w:gridSpan w:val="2"/>
          </w:tcPr>
          <w:p>
            <w:pPr>
              <w:pStyle w:val="TableText"/>
              <w:ind w:left="556"/>
              <w:spacing w:before="120" w:line="190" w:lineRule="auto"/>
              <w:rPr/>
            </w:pPr>
            <w:r>
              <w:rPr>
                <w:spacing w:val="-9"/>
              </w:rPr>
              <w:t>22</w:t>
            </w:r>
          </w:p>
        </w:tc>
      </w:tr>
      <w:tr>
        <w:trPr>
          <w:trHeight w:val="365" w:hRule="atLeast"/>
        </w:trPr>
        <w:tc>
          <w:tcPr>
            <w:tcW w:w="1174" w:type="dxa"/>
            <w:vAlign w:val="top"/>
            <w:gridSpan w:val="2"/>
            <w:tcBorders>
              <w:bottom w:val="single" w:color="000000" w:sz="6" w:space="0"/>
            </w:tcBorders>
          </w:tcPr>
          <w:p>
            <w:pPr>
              <w:ind w:left="417"/>
              <w:spacing w:before="110" w:line="213" w:lineRule="auto"/>
              <w:rPr>
                <w:rFonts w:ascii="SimSun" w:hAnsi="SimSun" w:eastAsia="SimSun" w:cs="SimSun"/>
                <w:sz w:val="17"/>
                <w:szCs w:val="17"/>
              </w:rPr>
            </w:pPr>
            <w:r>
              <w:rPr>
                <w:rFonts w:ascii="SimSun" w:hAnsi="SimSun" w:eastAsia="SimSun" w:cs="SimSun"/>
                <w:sz w:val="17"/>
                <w:szCs w:val="17"/>
                <w:spacing w:val="4"/>
              </w:rPr>
              <w:t>合计</w:t>
            </w:r>
          </w:p>
        </w:tc>
        <w:tc>
          <w:tcPr>
            <w:tcW w:w="2286" w:type="dxa"/>
            <w:vAlign w:val="top"/>
            <w:gridSpan w:val="2"/>
            <w:tcBorders>
              <w:bottom w:val="single" w:color="000000" w:sz="6" w:space="0"/>
            </w:tcBorders>
          </w:tcPr>
          <w:p>
            <w:pPr>
              <w:pStyle w:val="TableText"/>
              <w:ind w:left="498"/>
              <w:spacing w:before="119" w:line="194" w:lineRule="auto"/>
              <w:rPr/>
            </w:pPr>
            <w:r>
              <w:rPr>
                <w:spacing w:val="-13"/>
              </w:rPr>
              <w:t>38</w:t>
            </w:r>
            <w:r>
              <w:rPr>
                <w:spacing w:val="2"/>
              </w:rPr>
              <w:t xml:space="preserve">                   </w:t>
            </w:r>
            <w:r>
              <w:rPr>
                <w:spacing w:val="-13"/>
              </w:rPr>
              <w:t>22</w:t>
            </w:r>
          </w:p>
        </w:tc>
        <w:tc>
          <w:tcPr>
            <w:tcW w:w="1234" w:type="dxa"/>
            <w:vAlign w:val="top"/>
            <w:gridSpan w:val="2"/>
            <w:tcBorders>
              <w:bottom w:val="single" w:color="000000" w:sz="6" w:space="0"/>
            </w:tcBorders>
          </w:tcPr>
          <w:p>
            <w:pPr>
              <w:pStyle w:val="TableText"/>
              <w:ind w:left="557"/>
              <w:spacing w:before="119" w:line="194" w:lineRule="auto"/>
              <w:rPr/>
            </w:pPr>
            <w:r>
              <w:rPr>
                <w:spacing w:val="-9"/>
              </w:rPr>
              <w:t>60</w:t>
            </w:r>
          </w:p>
        </w:tc>
      </w:tr>
      <w:tr>
        <w:trPr>
          <w:trHeight w:val="358" w:hRule="atLeast"/>
        </w:trPr>
        <w:tc>
          <w:tcPr>
            <w:tcW w:w="1174" w:type="dxa"/>
            <w:vAlign w:val="top"/>
            <w:gridSpan w:val="2"/>
            <w:tcBorders>
              <w:bottom w:val="single" w:color="000000" w:sz="6" w:space="0"/>
              <w:top w:val="single" w:color="000000" w:sz="6" w:space="0"/>
            </w:tcBorders>
          </w:tcPr>
          <w:p>
            <w:pPr>
              <w:pStyle w:val="TableText"/>
              <w:ind w:right="1"/>
              <w:spacing w:before="100" w:line="196" w:lineRule="auto"/>
              <w:jc w:val="right"/>
              <w:rPr/>
            </w:pPr>
            <w:r>
              <w:rPr>
                <w:rFonts w:ascii="SimHei" w:hAnsi="SimHei" w:eastAsia="SimHei" w:cs="SimHei"/>
                <w:spacing w:val="21"/>
              </w:rPr>
              <w:t>表</w:t>
            </w:r>
            <w:r>
              <w:rPr>
                <w:spacing w:val="21"/>
              </w:rPr>
              <w:t>3</w:t>
            </w:r>
          </w:p>
        </w:tc>
        <w:tc>
          <w:tcPr>
            <w:tcW w:w="2286" w:type="dxa"/>
            <w:vAlign w:val="top"/>
            <w:gridSpan w:val="2"/>
            <w:tcBorders>
              <w:bottom w:val="single" w:color="000000" w:sz="6" w:space="0"/>
              <w:top w:val="single" w:color="000000" w:sz="6" w:space="0"/>
            </w:tcBorders>
          </w:tcPr>
          <w:p>
            <w:pPr>
              <w:pStyle w:val="TableText"/>
              <w:ind w:left="183"/>
              <w:spacing w:before="37" w:line="237" w:lineRule="auto"/>
              <w:rPr/>
            </w:pPr>
            <w:r>
              <w:rPr>
                <w:rFonts w:ascii="SimHei" w:hAnsi="SimHei" w:eastAsia="SimHei" w:cs="SimHei"/>
                <w:spacing w:val="2"/>
              </w:rPr>
              <w:t>两种检查方法检出情况</w:t>
            </w:r>
            <w:r>
              <w:rPr>
                <w:spacing w:val="2"/>
              </w:rPr>
              <w:t>［n(</w:t>
            </w:r>
          </w:p>
        </w:tc>
        <w:tc>
          <w:tcPr>
            <w:tcW w:w="1234" w:type="dxa"/>
            <w:vAlign w:val="top"/>
            <w:gridSpan w:val="2"/>
            <w:tcBorders>
              <w:bottom w:val="single" w:color="000000" w:sz="6" w:space="0"/>
              <w:top w:val="single" w:color="000000" w:sz="6" w:space="0"/>
            </w:tcBorders>
          </w:tcPr>
          <w:p>
            <w:pPr>
              <w:pStyle w:val="TableText"/>
              <w:ind w:left="1"/>
              <w:spacing w:before="37" w:line="237" w:lineRule="auto"/>
              <w:rPr/>
            </w:pPr>
            <w:r>
              <w:rPr>
                <w:spacing w:val="-3"/>
              </w:rPr>
              <w:t>%)</w:t>
            </w:r>
            <w:r>
              <w:rPr>
                <w:spacing w:val="5"/>
              </w:rPr>
              <w:t xml:space="preserve"> </w:t>
            </w:r>
            <w:r>
              <w:rPr>
                <w:spacing w:val="-3"/>
              </w:rPr>
              <w:t>］</w:t>
            </w:r>
          </w:p>
        </w:tc>
      </w:tr>
      <w:tr>
        <w:trPr>
          <w:trHeight w:val="344" w:hRule="atLeast"/>
        </w:trPr>
        <w:tc>
          <w:tcPr>
            <w:tcW w:w="1174" w:type="dxa"/>
            <w:vAlign w:val="top"/>
            <w:gridSpan w:val="2"/>
            <w:tcBorders>
              <w:top w:val="single" w:color="000000" w:sz="6" w:space="0"/>
              <w:bottom w:val="single" w:color="000000" w:sz="2" w:space="0"/>
            </w:tcBorders>
          </w:tcPr>
          <w:p>
            <w:pPr>
              <w:pStyle w:val="TableText"/>
              <w:ind w:right="25"/>
              <w:spacing w:before="94" w:line="196" w:lineRule="auto"/>
              <w:jc w:val="right"/>
              <w:rPr/>
            </w:pPr>
            <w:r>
              <w:rPr>
                <w:rFonts w:ascii="SimSun" w:hAnsi="SimSun" w:eastAsia="SimSun" w:cs="SimSun"/>
                <w:spacing w:val="2"/>
              </w:rPr>
              <w:t>组别</w:t>
            </w:r>
            <w:r>
              <w:rPr>
                <w:rFonts w:ascii="SimSun" w:hAnsi="SimSun" w:eastAsia="SimSun" w:cs="SimSun"/>
                <w:spacing w:val="15"/>
              </w:rPr>
              <w:t xml:space="preserve">     </w:t>
            </w:r>
            <w:r>
              <w:rPr>
                <w:spacing w:val="2"/>
              </w:rPr>
              <w:t>n</w:t>
            </w:r>
          </w:p>
        </w:tc>
        <w:tc>
          <w:tcPr>
            <w:tcW w:w="2286" w:type="dxa"/>
            <w:vAlign w:val="top"/>
            <w:gridSpan w:val="2"/>
            <w:tcBorders>
              <w:top w:val="single" w:color="000000" w:sz="6" w:space="0"/>
              <w:bottom w:val="single" w:color="000000" w:sz="2" w:space="0"/>
            </w:tcBorders>
          </w:tcPr>
          <w:p>
            <w:pPr>
              <w:ind w:left="551"/>
              <w:spacing w:before="91" w:line="215" w:lineRule="auto"/>
              <w:rPr>
                <w:rFonts w:ascii="SimSun" w:hAnsi="SimSun" w:eastAsia="SimSun" w:cs="SimSun"/>
                <w:sz w:val="17"/>
                <w:szCs w:val="17"/>
              </w:rPr>
            </w:pPr>
            <w:r>
              <w:rPr>
                <w:rFonts w:ascii="SimSun" w:hAnsi="SimSun" w:eastAsia="SimSun" w:cs="SimSun"/>
                <w:sz w:val="17"/>
                <w:szCs w:val="17"/>
                <w:spacing w:val="6"/>
              </w:rPr>
              <w:t>灵敏度</w:t>
            </w:r>
            <w:r>
              <w:rPr>
                <w:rFonts w:ascii="SimSun" w:hAnsi="SimSun" w:eastAsia="SimSun" w:cs="SimSun"/>
                <w:sz w:val="17"/>
                <w:szCs w:val="17"/>
                <w:spacing w:val="7"/>
              </w:rPr>
              <w:t xml:space="preserve">      </w:t>
            </w:r>
            <w:r>
              <w:rPr>
                <w:rFonts w:ascii="SimSun" w:hAnsi="SimSun" w:eastAsia="SimSun" w:cs="SimSun"/>
                <w:sz w:val="17"/>
                <w:szCs w:val="17"/>
                <w:spacing w:val="6"/>
              </w:rPr>
              <w:t>特异性</w:t>
            </w:r>
          </w:p>
        </w:tc>
        <w:tc>
          <w:tcPr>
            <w:tcW w:w="1234" w:type="dxa"/>
            <w:vAlign w:val="top"/>
            <w:gridSpan w:val="2"/>
            <w:tcBorders>
              <w:top w:val="single" w:color="000000" w:sz="6" w:space="0"/>
              <w:bottom w:val="single" w:color="000000" w:sz="2" w:space="0"/>
            </w:tcBorders>
          </w:tcPr>
          <w:p>
            <w:pPr>
              <w:ind w:left="247"/>
              <w:spacing w:before="92" w:line="214" w:lineRule="auto"/>
              <w:rPr>
                <w:rFonts w:ascii="SimSun" w:hAnsi="SimSun" w:eastAsia="SimSun" w:cs="SimSun"/>
                <w:sz w:val="17"/>
                <w:szCs w:val="17"/>
              </w:rPr>
            </w:pPr>
            <w:r>
              <w:rPr>
                <w:rFonts w:ascii="SimSun" w:hAnsi="SimSun" w:eastAsia="SimSun" w:cs="SimSun"/>
                <w:sz w:val="17"/>
                <w:szCs w:val="17"/>
                <w:spacing w:val="8"/>
              </w:rPr>
              <w:t>诊断准确率</w:t>
            </w:r>
          </w:p>
        </w:tc>
      </w:tr>
      <w:tr>
        <w:trPr>
          <w:trHeight w:val="352" w:hRule="atLeast"/>
        </w:trPr>
        <w:tc>
          <w:tcPr>
            <w:tcW w:w="1174" w:type="dxa"/>
            <w:vAlign w:val="top"/>
            <w:gridSpan w:val="2"/>
            <w:tcBorders>
              <w:top w:val="single" w:color="000000" w:sz="2" w:space="0"/>
            </w:tcBorders>
          </w:tcPr>
          <w:p>
            <w:pPr>
              <w:pStyle w:val="TableText"/>
              <w:spacing w:before="105" w:line="195" w:lineRule="auto"/>
              <w:jc w:val="right"/>
              <w:rPr/>
            </w:pPr>
            <w:r>
              <w:rPr>
                <w:rFonts w:ascii="SimSun" w:hAnsi="SimSun" w:eastAsia="SimSun" w:cs="SimSun"/>
              </w:rPr>
              <w:t>腹部超声</w:t>
            </w:r>
            <w:r>
              <w:rPr>
                <w:rFonts w:ascii="SimSun" w:hAnsi="SimSun" w:eastAsia="SimSun" w:cs="SimSun"/>
                <w:spacing w:val="6"/>
              </w:rPr>
              <w:t xml:space="preserve">   </w:t>
            </w:r>
            <w:r>
              <w:rPr/>
              <w:t>60</w:t>
            </w:r>
          </w:p>
        </w:tc>
        <w:tc>
          <w:tcPr>
            <w:tcW w:w="2286" w:type="dxa"/>
            <w:vAlign w:val="top"/>
            <w:gridSpan w:val="2"/>
            <w:tcBorders>
              <w:top w:val="single" w:color="000000" w:sz="2" w:space="0"/>
            </w:tcBorders>
          </w:tcPr>
          <w:p>
            <w:pPr>
              <w:pStyle w:val="TableText"/>
              <w:ind w:left="588"/>
              <w:spacing w:before="114" w:line="187" w:lineRule="auto"/>
              <w:rPr/>
            </w:pPr>
            <w:r>
              <w:rPr>
                <w:spacing w:val="-10"/>
              </w:rPr>
              <w:t>76. 32</w:t>
            </w:r>
            <w:r>
              <w:rPr>
                <w:spacing w:val="4"/>
              </w:rPr>
              <w:t xml:space="preserve">            </w:t>
            </w:r>
            <w:r>
              <w:rPr>
                <w:spacing w:val="-10"/>
              </w:rPr>
              <w:t>54.</w:t>
            </w:r>
            <w:r>
              <w:rPr>
                <w:spacing w:val="6"/>
              </w:rPr>
              <w:t xml:space="preserve"> </w:t>
            </w:r>
            <w:r>
              <w:rPr>
                <w:spacing w:val="-10"/>
              </w:rPr>
              <w:t>55</w:t>
            </w:r>
          </w:p>
        </w:tc>
        <w:tc>
          <w:tcPr>
            <w:tcW w:w="1234" w:type="dxa"/>
            <w:vAlign w:val="top"/>
            <w:gridSpan w:val="2"/>
            <w:tcBorders>
              <w:top w:val="single" w:color="000000" w:sz="2" w:space="0"/>
            </w:tcBorders>
          </w:tcPr>
          <w:p>
            <w:pPr>
              <w:pStyle w:val="TableText"/>
              <w:ind w:left="272"/>
              <w:spacing w:before="97" w:line="201" w:lineRule="auto"/>
              <w:rPr>
                <w:rFonts w:ascii="SimSun" w:hAnsi="SimSun" w:eastAsia="SimSun" w:cs="SimSun"/>
              </w:rPr>
            </w:pPr>
            <w:r>
              <w:rPr>
                <w:spacing w:val="-6"/>
              </w:rPr>
              <w:t>42</w:t>
            </w:r>
            <w:r>
              <w:rPr>
                <w:rFonts w:ascii="SimSun" w:hAnsi="SimSun" w:eastAsia="SimSun" w:cs="SimSun"/>
                <w:spacing w:val="-6"/>
              </w:rPr>
              <w:t>(</w:t>
            </w:r>
            <w:r>
              <w:rPr>
                <w:spacing w:val="-6"/>
              </w:rPr>
              <w:t>70. 00</w:t>
            </w:r>
            <w:r>
              <w:rPr>
                <w:rFonts w:ascii="SimSun" w:hAnsi="SimSun" w:eastAsia="SimSun" w:cs="SimSun"/>
                <w:spacing w:val="-6"/>
              </w:rPr>
              <w:t>)</w:t>
            </w:r>
          </w:p>
        </w:tc>
      </w:tr>
      <w:tr>
        <w:trPr>
          <w:trHeight w:val="361" w:hRule="atLeast"/>
        </w:trPr>
        <w:tc>
          <w:tcPr>
            <w:tcW w:w="1174" w:type="dxa"/>
            <w:vAlign w:val="top"/>
            <w:gridSpan w:val="2"/>
          </w:tcPr>
          <w:p>
            <w:pPr>
              <w:pStyle w:val="TableText"/>
              <w:spacing w:before="114" w:line="195" w:lineRule="auto"/>
              <w:jc w:val="right"/>
              <w:rPr/>
            </w:pPr>
            <w:r>
              <w:rPr>
                <w:rFonts w:ascii="SimSun" w:hAnsi="SimSun" w:eastAsia="SimSun" w:cs="SimSun"/>
                <w:spacing w:val="-3"/>
              </w:rPr>
              <w:t>阴道彩超</w:t>
            </w:r>
            <w:r>
              <w:rPr>
                <w:rFonts w:ascii="SimSun" w:hAnsi="SimSun" w:eastAsia="SimSun" w:cs="SimSun"/>
                <w:spacing w:val="7"/>
              </w:rPr>
              <w:t xml:space="preserve">   </w:t>
            </w:r>
            <w:r>
              <w:rPr>
                <w:spacing w:val="-3"/>
              </w:rPr>
              <w:t>60</w:t>
            </w:r>
          </w:p>
        </w:tc>
        <w:tc>
          <w:tcPr>
            <w:tcW w:w="2286" w:type="dxa"/>
            <w:vAlign w:val="top"/>
            <w:gridSpan w:val="2"/>
          </w:tcPr>
          <w:p>
            <w:pPr>
              <w:pStyle w:val="TableText"/>
              <w:ind w:left="589"/>
              <w:spacing w:before="123" w:line="187" w:lineRule="auto"/>
              <w:rPr/>
            </w:pPr>
            <w:r>
              <w:rPr>
                <w:spacing w:val="-9"/>
              </w:rPr>
              <w:t>94. 74</w:t>
            </w:r>
            <w:r>
              <w:rPr>
                <w:spacing w:val="4"/>
              </w:rPr>
              <w:t xml:space="preserve">            </w:t>
            </w:r>
            <w:r>
              <w:rPr>
                <w:spacing w:val="-9"/>
              </w:rPr>
              <w:t>90. 91</w:t>
            </w:r>
          </w:p>
        </w:tc>
        <w:tc>
          <w:tcPr>
            <w:tcW w:w="1234" w:type="dxa"/>
            <w:vAlign w:val="top"/>
            <w:gridSpan w:val="2"/>
          </w:tcPr>
          <w:p>
            <w:pPr>
              <w:pStyle w:val="TableText"/>
              <w:ind w:left="275"/>
              <w:spacing w:before="106" w:line="201" w:lineRule="auto"/>
              <w:rPr>
                <w:rFonts w:ascii="SimSun" w:hAnsi="SimSun" w:eastAsia="SimSun" w:cs="SimSun"/>
              </w:rPr>
            </w:pPr>
            <w:r>
              <w:rPr>
                <w:spacing w:val="-7"/>
              </w:rPr>
              <w:t>56</w:t>
            </w:r>
            <w:r>
              <w:rPr>
                <w:rFonts w:ascii="SimSun" w:hAnsi="SimSun" w:eastAsia="SimSun" w:cs="SimSun"/>
                <w:spacing w:val="-7"/>
              </w:rPr>
              <w:t>(</w:t>
            </w:r>
            <w:r>
              <w:rPr>
                <w:spacing w:val="-7"/>
              </w:rPr>
              <w:t>92. 00</w:t>
            </w:r>
            <w:r>
              <w:rPr>
                <w:rFonts w:ascii="SimSun" w:hAnsi="SimSun" w:eastAsia="SimSun" w:cs="SimSun"/>
                <w:spacing w:val="-7"/>
              </w:rPr>
              <w:t>)</w:t>
            </w:r>
          </w:p>
        </w:tc>
      </w:tr>
      <w:tr>
        <w:trPr>
          <w:trHeight w:val="391" w:hRule="atLeast"/>
        </w:trPr>
        <w:tc>
          <w:tcPr>
            <w:tcW w:w="1174" w:type="dxa"/>
            <w:vAlign w:val="top"/>
            <w:gridSpan w:val="2"/>
          </w:tcPr>
          <w:p>
            <w:pPr>
              <w:pStyle w:val="TableText"/>
              <w:ind w:left="255"/>
              <w:spacing w:before="104" w:line="195" w:lineRule="auto"/>
              <w:rPr>
                <w:sz w:val="10"/>
                <w:szCs w:val="10"/>
              </w:rPr>
            </w:pPr>
            <w:r>
              <w:rPr>
                <w:rFonts w:ascii="Arial" w:hAnsi="Arial" w:eastAsia="Arial" w:cs="Arial"/>
                <w:spacing w:val="9"/>
                <w:position w:val="-3"/>
              </w:rPr>
              <w:t>χ</w:t>
            </w:r>
            <w:r>
              <w:rPr>
                <w:sz w:val="10"/>
                <w:szCs w:val="10"/>
                <w:spacing w:val="9"/>
                <w:position w:val="5"/>
              </w:rPr>
              <w:t>2</w:t>
            </w:r>
          </w:p>
        </w:tc>
        <w:tc>
          <w:tcPr>
            <w:tcW w:w="2286" w:type="dxa"/>
            <w:vAlign w:val="top"/>
            <w:gridSpan w:val="2"/>
          </w:tcPr>
          <w:p>
            <w:pPr>
              <w:pStyle w:val="TableText"/>
              <w:ind w:left="589"/>
              <w:spacing w:before="123" w:line="201" w:lineRule="auto"/>
              <w:rPr/>
            </w:pPr>
            <w:r>
              <w:rPr>
                <w:spacing w:val="-10"/>
              </w:rPr>
              <w:t>5. 208</w:t>
            </w:r>
            <w:r>
              <w:rPr>
                <w:spacing w:val="4"/>
              </w:rPr>
              <w:t xml:space="preserve">            </w:t>
            </w:r>
            <w:r>
              <w:rPr>
                <w:spacing w:val="-10"/>
              </w:rPr>
              <w:t>7.</w:t>
            </w:r>
            <w:r>
              <w:rPr>
                <w:spacing w:val="4"/>
              </w:rPr>
              <w:t xml:space="preserve"> </w:t>
            </w:r>
            <w:r>
              <w:rPr>
                <w:spacing w:val="-10"/>
              </w:rPr>
              <w:t>333</w:t>
            </w:r>
          </w:p>
        </w:tc>
        <w:tc>
          <w:tcPr>
            <w:tcW w:w="1234" w:type="dxa"/>
            <w:vAlign w:val="top"/>
            <w:gridSpan w:val="2"/>
          </w:tcPr>
          <w:p>
            <w:pPr>
              <w:pStyle w:val="TableText"/>
              <w:ind w:left="441"/>
              <w:spacing w:before="123" w:line="201" w:lineRule="auto"/>
              <w:rPr/>
            </w:pPr>
            <w:r>
              <w:rPr>
                <w:spacing w:val="-11"/>
              </w:rPr>
              <w:t>10. 909</w:t>
            </w:r>
          </w:p>
        </w:tc>
      </w:tr>
      <w:tr>
        <w:trPr>
          <w:trHeight w:val="332" w:hRule="atLeast"/>
        </w:trPr>
        <w:tc>
          <w:tcPr>
            <w:tcW w:w="1174" w:type="dxa"/>
            <w:vAlign w:val="top"/>
            <w:gridSpan w:val="2"/>
            <w:tcBorders>
              <w:bottom w:val="single" w:color="000000" w:sz="6" w:space="0"/>
            </w:tcBorders>
          </w:tcPr>
          <w:p>
            <w:pPr>
              <w:pStyle w:val="TableText"/>
              <w:ind w:left="306"/>
              <w:spacing w:before="103" w:line="161" w:lineRule="auto"/>
              <w:rPr/>
            </w:pPr>
            <w:r>
              <w:rPr>
                <w:spacing w:val="4"/>
              </w:rPr>
              <w:t>P</w:t>
            </w:r>
          </w:p>
        </w:tc>
        <w:tc>
          <w:tcPr>
            <w:tcW w:w="2286" w:type="dxa"/>
            <w:vAlign w:val="top"/>
            <w:gridSpan w:val="2"/>
            <w:tcBorders>
              <w:bottom w:val="single" w:color="000000" w:sz="6" w:space="0"/>
            </w:tcBorders>
          </w:tcPr>
          <w:p>
            <w:pPr>
              <w:pStyle w:val="TableText"/>
              <w:ind w:left="492"/>
              <w:spacing w:before="93" w:line="188" w:lineRule="auto"/>
              <w:rPr/>
            </w:pPr>
            <w:r>
              <w:rPr>
                <w:spacing w:val="-3"/>
              </w:rPr>
              <w:t>P＜0. 05         P＞0. 05</w:t>
            </w:r>
          </w:p>
        </w:tc>
        <w:tc>
          <w:tcPr>
            <w:tcW w:w="1234" w:type="dxa"/>
            <w:vAlign w:val="top"/>
            <w:gridSpan w:val="2"/>
            <w:tcBorders>
              <w:bottom w:val="single" w:color="000000" w:sz="6" w:space="0"/>
            </w:tcBorders>
          </w:tcPr>
          <w:p>
            <w:pPr>
              <w:pStyle w:val="TableText"/>
              <w:ind w:left="372"/>
              <w:spacing w:before="93" w:line="188" w:lineRule="auto"/>
              <w:rPr/>
            </w:pPr>
            <w:r>
              <w:rPr>
                <w:spacing w:val="-3"/>
              </w:rPr>
              <w:t>P＜0. 05</w:t>
            </w:r>
          </w:p>
        </w:tc>
      </w:tr>
      <w:tr>
        <w:trPr>
          <w:trHeight w:val="1272" w:hRule="atLeast"/>
        </w:trPr>
        <w:tc>
          <w:tcPr>
            <w:tcW w:w="4694" w:type="dxa"/>
            <w:vAlign w:val="top"/>
            <w:gridSpan w:val="6"/>
            <w:tcBorders>
              <w:bottom w:val="single" w:color="000000" w:sz="6" w:space="0"/>
              <w:top w:val="single" w:color="000000" w:sz="6" w:space="0"/>
            </w:tcBorders>
          </w:tcPr>
          <w:p>
            <w:pPr>
              <w:pStyle w:val="TableText"/>
              <w:ind w:left="7"/>
              <w:spacing w:before="104" w:line="193" w:lineRule="auto"/>
              <w:rPr>
                <w:rFonts w:ascii="SimSun" w:hAnsi="SimSun" w:eastAsia="SimSun" w:cs="SimSun"/>
                <w:sz w:val="20"/>
                <w:szCs w:val="20"/>
              </w:rPr>
            </w:pPr>
            <w:r>
              <w:rPr>
                <w:sz w:val="20"/>
                <w:szCs w:val="20"/>
                <w:spacing w:val="7"/>
              </w:rPr>
              <w:t>2.3</w:t>
            </w:r>
            <w:r>
              <w:rPr>
                <w:sz w:val="20"/>
                <w:szCs w:val="20"/>
                <w:spacing w:val="18"/>
              </w:rPr>
              <w:t xml:space="preserve">   </w:t>
            </w:r>
            <w:r>
              <w:rPr>
                <w:rFonts w:ascii="SimSun" w:hAnsi="SimSun" w:eastAsia="SimSun" w:cs="SimSun"/>
                <w:sz w:val="20"/>
                <w:szCs w:val="20"/>
                <w:spacing w:val="7"/>
              </w:rPr>
              <w:t>超声血流参数</w:t>
            </w:r>
          </w:p>
          <w:p>
            <w:pPr>
              <w:pStyle w:val="TableText"/>
              <w:ind w:left="26" w:firstLine="439"/>
              <w:spacing w:before="30" w:line="212" w:lineRule="auto"/>
              <w:rPr>
                <w:sz w:val="20"/>
                <w:szCs w:val="20"/>
              </w:rPr>
            </w:pPr>
            <w:r>
              <w:rPr>
                <w:rFonts w:ascii="SimSun" w:hAnsi="SimSun" w:eastAsia="SimSun" w:cs="SimSun"/>
                <w:sz w:val="20"/>
                <w:szCs w:val="20"/>
              </w:rPr>
              <w:t>甲组患者</w:t>
            </w:r>
            <w:r>
              <w:rPr>
                <w:rFonts w:ascii="SimSun" w:hAnsi="SimSun" w:eastAsia="SimSun" w:cs="SimSun"/>
                <w:sz w:val="20"/>
                <w:szCs w:val="20"/>
                <w:spacing w:val="-23"/>
              </w:rPr>
              <w:t xml:space="preserve"> </w:t>
            </w:r>
            <w:r>
              <w:rPr>
                <w:sz w:val="20"/>
                <w:szCs w:val="20"/>
              </w:rPr>
              <w:t>PSV</w:t>
            </w:r>
            <w:r>
              <w:rPr>
                <w:sz w:val="20"/>
                <w:szCs w:val="20"/>
                <w:spacing w:val="-32"/>
              </w:rPr>
              <w:t xml:space="preserve"> </w:t>
            </w:r>
            <w:r>
              <w:rPr>
                <w:sz w:val="20"/>
                <w:szCs w:val="20"/>
              </w:rPr>
              <w:t>、RI </w:t>
            </w:r>
            <w:r>
              <w:rPr>
                <w:rFonts w:ascii="SimSun" w:hAnsi="SimSun" w:eastAsia="SimSun" w:cs="SimSun"/>
                <w:sz w:val="20"/>
                <w:szCs w:val="20"/>
              </w:rPr>
              <w:t>及</w:t>
            </w:r>
            <w:r>
              <w:rPr>
                <w:rFonts w:ascii="SimSun" w:hAnsi="SimSun" w:eastAsia="SimSun" w:cs="SimSun"/>
                <w:sz w:val="20"/>
                <w:szCs w:val="20"/>
                <w:spacing w:val="-39"/>
              </w:rPr>
              <w:t xml:space="preserve"> </w:t>
            </w:r>
            <w:r>
              <w:rPr>
                <w:sz w:val="20"/>
                <w:szCs w:val="20"/>
              </w:rPr>
              <w:t>PI </w:t>
            </w:r>
            <w:r>
              <w:rPr>
                <w:rFonts w:ascii="SimSun" w:hAnsi="SimSun" w:eastAsia="SimSun" w:cs="SimSun"/>
                <w:sz w:val="20"/>
                <w:szCs w:val="20"/>
              </w:rPr>
              <w:t>血流参数与乙组相比， </w:t>
            </w:r>
            <w:r>
              <w:rPr>
                <w:rFonts w:ascii="SimSun" w:hAnsi="SimSun" w:eastAsia="SimSun" w:cs="SimSun"/>
                <w:sz w:val="20"/>
                <w:szCs w:val="20"/>
                <w:spacing w:val="-1"/>
              </w:rPr>
              <w:t>差异有统计学意义(</w:t>
            </w:r>
            <w:r>
              <w:rPr>
                <w:sz w:val="20"/>
                <w:szCs w:val="20"/>
                <w:spacing w:val="-1"/>
              </w:rPr>
              <w:t>P＜0. 05</w:t>
            </w:r>
            <w:r>
              <w:rPr>
                <w:rFonts w:ascii="SimSun" w:hAnsi="SimSun" w:eastAsia="SimSun" w:cs="SimSun"/>
                <w:sz w:val="20"/>
                <w:szCs w:val="20"/>
                <w:spacing w:val="-1"/>
              </w:rPr>
              <w:t>) ，如表</w:t>
            </w:r>
            <w:r>
              <w:rPr>
                <w:rFonts w:ascii="SimSun" w:hAnsi="SimSun" w:eastAsia="SimSun" w:cs="SimSun"/>
                <w:sz w:val="20"/>
                <w:szCs w:val="20"/>
                <w:spacing w:val="-47"/>
              </w:rPr>
              <w:t xml:space="preserve"> </w:t>
            </w:r>
            <w:r>
              <w:rPr>
                <w:sz w:val="20"/>
                <w:szCs w:val="20"/>
                <w:spacing w:val="-1"/>
              </w:rPr>
              <w:t>4 </w:t>
            </w:r>
            <w:r>
              <w:rPr>
                <w:rFonts w:ascii="SimSun" w:hAnsi="SimSun" w:eastAsia="SimSun" w:cs="SimSun"/>
                <w:sz w:val="20"/>
                <w:szCs w:val="20"/>
                <w:spacing w:val="-1"/>
              </w:rPr>
              <w:t>所示</w:t>
            </w:r>
            <w:r>
              <w:rPr>
                <w:sz w:val="20"/>
                <w:szCs w:val="20"/>
                <w:spacing w:val="-1"/>
              </w:rPr>
              <w:t>。</w:t>
            </w:r>
          </w:p>
          <w:p>
            <w:pPr>
              <w:pStyle w:val="TableText"/>
              <w:ind w:left="578"/>
              <w:spacing w:line="188" w:lineRule="auto"/>
              <w:rPr/>
            </w:pPr>
            <w:r>
              <w:rPr>
                <w:rFonts w:ascii="SimHei" w:hAnsi="SimHei" w:eastAsia="SimHei" w:cs="SimHei"/>
                <w:spacing w:val="2"/>
              </w:rPr>
              <w:t>表</w:t>
            </w:r>
            <w:r>
              <w:rPr>
                <w:rFonts w:ascii="SimHei" w:hAnsi="SimHei" w:eastAsia="SimHei" w:cs="SimHei"/>
                <w:spacing w:val="-33"/>
              </w:rPr>
              <w:t xml:space="preserve"> </w:t>
            </w:r>
            <w:r>
              <w:rPr>
                <w:spacing w:val="2"/>
              </w:rPr>
              <w:t>4</w:t>
            </w:r>
            <w:r>
              <w:rPr/>
              <w:t xml:space="preserve">    </w:t>
            </w:r>
            <w:r>
              <w:rPr>
                <w:rFonts w:ascii="SimHei" w:hAnsi="SimHei" w:eastAsia="SimHei" w:cs="SimHei"/>
                <w:spacing w:val="2"/>
              </w:rPr>
              <w:t>两组患者超声血流各项参数比较</w:t>
            </w:r>
            <w:r>
              <w:rPr>
                <w:spacing w:val="2"/>
              </w:rPr>
              <w:t>(x</w:t>
            </w:r>
            <w:r>
              <w:rPr>
                <w:rFonts w:ascii="Arial" w:hAnsi="Arial" w:eastAsia="Arial" w:cs="Arial"/>
                <w:spacing w:val="2"/>
                <w:position w:val="3"/>
              </w:rPr>
              <w:t>- </w:t>
            </w:r>
            <w:r>
              <w:rPr>
                <w:spacing w:val="2"/>
              </w:rPr>
              <w:t>±</w:t>
            </w:r>
            <w:r>
              <w:rPr>
                <w:spacing w:val="-10"/>
              </w:rPr>
              <w:t xml:space="preserve"> </w:t>
            </w:r>
            <w:r>
              <w:rPr>
                <w:spacing w:val="2"/>
              </w:rPr>
              <w:t>s)</w:t>
            </w:r>
          </w:p>
        </w:tc>
      </w:tr>
      <w:tr>
        <w:trPr>
          <w:trHeight w:val="344" w:hRule="atLeast"/>
        </w:trPr>
        <w:tc>
          <w:tcPr>
            <w:tcW w:w="763" w:type="dxa"/>
            <w:vAlign w:val="top"/>
            <w:tcBorders>
              <w:top w:val="single" w:color="000000" w:sz="6" w:space="0"/>
              <w:bottom w:val="single" w:color="000000" w:sz="2" w:space="0"/>
            </w:tcBorders>
          </w:tcPr>
          <w:p>
            <w:pPr>
              <w:ind w:left="191"/>
              <w:spacing w:before="100" w:line="212" w:lineRule="auto"/>
              <w:rPr>
                <w:rFonts w:ascii="SimSun" w:hAnsi="SimSun" w:eastAsia="SimSun" w:cs="SimSun"/>
                <w:sz w:val="17"/>
                <w:szCs w:val="17"/>
              </w:rPr>
            </w:pPr>
            <w:r>
              <w:rPr>
                <w:rFonts w:ascii="SimSun" w:hAnsi="SimSun" w:eastAsia="SimSun" w:cs="SimSun"/>
                <w:sz w:val="17"/>
                <w:szCs w:val="17"/>
                <w:spacing w:val="3"/>
              </w:rPr>
              <w:t>组别</w:t>
            </w:r>
          </w:p>
        </w:tc>
        <w:tc>
          <w:tcPr>
            <w:tcW w:w="411" w:type="dxa"/>
            <w:vAlign w:val="top"/>
            <w:tcBorders>
              <w:top w:val="single" w:color="000000" w:sz="6" w:space="0"/>
              <w:bottom w:val="single" w:color="000000" w:sz="2" w:space="0"/>
            </w:tcBorders>
          </w:tcPr>
          <w:p>
            <w:pPr>
              <w:pStyle w:val="TableText"/>
              <w:ind w:left="280"/>
              <w:spacing w:before="109" w:line="185" w:lineRule="auto"/>
              <w:rPr/>
            </w:pPr>
            <w:r>
              <w:rPr/>
              <w:t>n</w:t>
            </w:r>
          </w:p>
        </w:tc>
        <w:tc>
          <w:tcPr>
            <w:tcW w:w="1366" w:type="dxa"/>
            <w:vAlign w:val="top"/>
            <w:tcBorders>
              <w:top w:val="single" w:color="000000" w:sz="6" w:space="0"/>
              <w:bottom w:val="single" w:color="000000" w:sz="2" w:space="0"/>
            </w:tcBorders>
          </w:tcPr>
          <w:p>
            <w:pPr>
              <w:pStyle w:val="TableText"/>
              <w:ind w:left="373"/>
              <w:spacing w:before="93" w:line="198" w:lineRule="auto"/>
              <w:rPr>
                <w:rFonts w:ascii="SimSun" w:hAnsi="SimSun" w:eastAsia="SimSun" w:cs="SimSun"/>
              </w:rPr>
            </w:pPr>
            <w:r>
              <w:rPr>
                <w:spacing w:val="-9"/>
              </w:rPr>
              <w:t>PSV</w:t>
            </w:r>
            <w:r>
              <w:rPr>
                <w:rFonts w:ascii="SimSun" w:hAnsi="SimSun" w:eastAsia="SimSun" w:cs="SimSun"/>
                <w:spacing w:val="-9"/>
              </w:rPr>
              <w:t>(</w:t>
            </w:r>
            <w:r>
              <w:rPr>
                <w:spacing w:val="-9"/>
              </w:rPr>
              <w:t>cm</w:t>
            </w:r>
            <w:r>
              <w:rPr>
                <w:spacing w:val="-22"/>
              </w:rPr>
              <w:t xml:space="preserve"> </w:t>
            </w:r>
            <w:r>
              <w:rPr>
                <w:spacing w:val="-9"/>
              </w:rPr>
              <w:t>/</w:t>
            </w:r>
            <w:r>
              <w:rPr>
                <w:spacing w:val="-25"/>
              </w:rPr>
              <w:t xml:space="preserve"> </w:t>
            </w:r>
            <w:r>
              <w:rPr>
                <w:spacing w:val="-9"/>
              </w:rPr>
              <w:t>s</w:t>
            </w:r>
            <w:r>
              <w:rPr>
                <w:rFonts w:ascii="SimSun" w:hAnsi="SimSun" w:eastAsia="SimSun" w:cs="SimSun"/>
                <w:spacing w:val="-9"/>
              </w:rPr>
              <w:t>)</w:t>
            </w:r>
          </w:p>
        </w:tc>
        <w:tc>
          <w:tcPr>
            <w:tcW w:w="1059" w:type="dxa"/>
            <w:vAlign w:val="top"/>
            <w:gridSpan w:val="2"/>
            <w:tcBorders>
              <w:top w:val="single" w:color="000000" w:sz="6" w:space="0"/>
              <w:bottom w:val="single" w:color="000000" w:sz="2" w:space="0"/>
            </w:tcBorders>
          </w:tcPr>
          <w:p>
            <w:pPr>
              <w:pStyle w:val="TableText"/>
              <w:ind w:left="448"/>
              <w:spacing w:before="109" w:line="185" w:lineRule="auto"/>
              <w:rPr/>
            </w:pPr>
            <w:r>
              <w:rPr>
                <w:spacing w:val="3"/>
              </w:rPr>
              <w:t>RI</w:t>
            </w:r>
          </w:p>
        </w:tc>
        <w:tc>
          <w:tcPr>
            <w:tcW w:w="1095" w:type="dxa"/>
            <w:vAlign w:val="top"/>
            <w:tcBorders>
              <w:top w:val="single" w:color="000000" w:sz="6" w:space="0"/>
              <w:bottom w:val="single" w:color="000000" w:sz="2" w:space="0"/>
            </w:tcBorders>
          </w:tcPr>
          <w:p>
            <w:pPr>
              <w:pStyle w:val="TableText"/>
              <w:ind w:left="479"/>
              <w:spacing w:before="109" w:line="185" w:lineRule="auto"/>
              <w:rPr/>
            </w:pPr>
            <w:r>
              <w:rPr>
                <w:spacing w:val="-2"/>
              </w:rPr>
              <w:t>PI</w:t>
            </w:r>
          </w:p>
        </w:tc>
      </w:tr>
      <w:tr>
        <w:trPr>
          <w:trHeight w:val="352" w:hRule="atLeast"/>
        </w:trPr>
        <w:tc>
          <w:tcPr>
            <w:tcW w:w="763" w:type="dxa"/>
            <w:vAlign w:val="top"/>
            <w:tcBorders>
              <w:top w:val="single" w:color="000000" w:sz="2" w:space="0"/>
            </w:tcBorders>
          </w:tcPr>
          <w:p>
            <w:pPr>
              <w:ind w:left="212"/>
              <w:spacing w:before="112" w:line="212" w:lineRule="auto"/>
              <w:rPr>
                <w:rFonts w:ascii="SimSun" w:hAnsi="SimSun" w:eastAsia="SimSun" w:cs="SimSun"/>
                <w:sz w:val="17"/>
                <w:szCs w:val="17"/>
              </w:rPr>
            </w:pPr>
            <w:r>
              <w:rPr>
                <w:rFonts w:ascii="SimSun" w:hAnsi="SimSun" w:eastAsia="SimSun" w:cs="SimSun"/>
                <w:sz w:val="17"/>
                <w:szCs w:val="17"/>
                <w:spacing w:val="-7"/>
              </w:rPr>
              <w:t>甲组</w:t>
            </w:r>
          </w:p>
        </w:tc>
        <w:tc>
          <w:tcPr>
            <w:tcW w:w="411" w:type="dxa"/>
            <w:vAlign w:val="top"/>
            <w:tcBorders>
              <w:top w:val="single" w:color="000000" w:sz="2" w:space="0"/>
            </w:tcBorders>
          </w:tcPr>
          <w:p>
            <w:pPr>
              <w:pStyle w:val="TableText"/>
              <w:spacing w:before="120" w:line="182" w:lineRule="auto"/>
              <w:jc w:val="right"/>
              <w:rPr/>
            </w:pPr>
            <w:r>
              <w:rPr>
                <w:spacing w:val="-23"/>
              </w:rPr>
              <w:t>3</w:t>
            </w:r>
            <w:r>
              <w:rPr>
                <w:spacing w:val="-9"/>
              </w:rPr>
              <w:t>8</w:t>
            </w:r>
          </w:p>
        </w:tc>
        <w:tc>
          <w:tcPr>
            <w:tcW w:w="1366" w:type="dxa"/>
            <w:vAlign w:val="top"/>
            <w:tcBorders>
              <w:top w:val="single" w:color="000000" w:sz="2" w:space="0"/>
            </w:tcBorders>
          </w:tcPr>
          <w:p>
            <w:pPr>
              <w:pStyle w:val="TableText"/>
              <w:ind w:left="340"/>
              <w:spacing w:before="120" w:line="182" w:lineRule="auto"/>
              <w:rPr/>
            </w:pPr>
            <w:r>
              <w:rPr>
                <w:spacing w:val="-16"/>
              </w:rPr>
              <w:t>12.</w:t>
            </w:r>
            <w:r>
              <w:rPr>
                <w:spacing w:val="17"/>
              </w:rPr>
              <w:t xml:space="preserve"> </w:t>
            </w:r>
            <w:r>
              <w:rPr>
                <w:spacing w:val="-16"/>
              </w:rPr>
              <w:t>19</w:t>
            </w:r>
            <w:r>
              <w:rPr>
                <w:spacing w:val="10"/>
              </w:rPr>
              <w:t xml:space="preserve"> </w:t>
            </w:r>
            <w:r>
              <w:rPr>
                <w:spacing w:val="-16"/>
              </w:rPr>
              <w:t>± 1.</w:t>
            </w:r>
            <w:r>
              <w:rPr>
                <w:spacing w:val="1"/>
              </w:rPr>
              <w:t xml:space="preserve"> </w:t>
            </w:r>
            <w:r>
              <w:rPr>
                <w:spacing w:val="-16"/>
              </w:rPr>
              <w:t>35</w:t>
            </w:r>
          </w:p>
        </w:tc>
        <w:tc>
          <w:tcPr>
            <w:tcW w:w="1059" w:type="dxa"/>
            <w:vAlign w:val="top"/>
            <w:gridSpan w:val="2"/>
            <w:tcBorders>
              <w:top w:val="single" w:color="000000" w:sz="2" w:space="0"/>
            </w:tcBorders>
          </w:tcPr>
          <w:p>
            <w:pPr>
              <w:pStyle w:val="TableText"/>
              <w:ind w:left="84"/>
              <w:spacing w:before="120" w:line="182" w:lineRule="auto"/>
              <w:rPr/>
            </w:pPr>
            <w:r>
              <w:rPr>
                <w:spacing w:val="-11"/>
              </w:rPr>
              <w:t>0. 61</w:t>
            </w:r>
            <w:r>
              <w:rPr>
                <w:spacing w:val="10"/>
              </w:rPr>
              <w:t xml:space="preserve"> </w:t>
            </w:r>
            <w:r>
              <w:rPr>
                <w:spacing w:val="-11"/>
              </w:rPr>
              <w:t>±</w:t>
            </w:r>
            <w:r>
              <w:rPr>
                <w:spacing w:val="-17"/>
              </w:rPr>
              <w:t xml:space="preserve"> </w:t>
            </w:r>
            <w:r>
              <w:rPr>
                <w:spacing w:val="-11"/>
              </w:rPr>
              <w:t>0.</w:t>
            </w:r>
            <w:r>
              <w:rPr>
                <w:spacing w:val="-3"/>
              </w:rPr>
              <w:t xml:space="preserve"> </w:t>
            </w:r>
            <w:r>
              <w:rPr>
                <w:spacing w:val="-11"/>
              </w:rPr>
              <w:t>08</w:t>
            </w:r>
          </w:p>
        </w:tc>
        <w:tc>
          <w:tcPr>
            <w:tcW w:w="1095" w:type="dxa"/>
            <w:vAlign w:val="top"/>
            <w:tcBorders>
              <w:top w:val="single" w:color="000000" w:sz="2" w:space="0"/>
            </w:tcBorders>
          </w:tcPr>
          <w:p>
            <w:pPr>
              <w:pStyle w:val="TableText"/>
              <w:ind w:left="108"/>
              <w:spacing w:before="120" w:line="182" w:lineRule="auto"/>
              <w:rPr/>
            </w:pPr>
            <w:r>
              <w:rPr>
                <w:spacing w:val="-13"/>
              </w:rPr>
              <w:t>0. 92</w:t>
            </w:r>
            <w:r>
              <w:rPr>
                <w:spacing w:val="14"/>
                <w:w w:val="101"/>
              </w:rPr>
              <w:t xml:space="preserve"> </w:t>
            </w:r>
            <w:r>
              <w:rPr>
                <w:spacing w:val="-13"/>
              </w:rPr>
              <w:t>±</w:t>
            </w:r>
            <w:r>
              <w:rPr>
                <w:spacing w:val="-17"/>
              </w:rPr>
              <w:t xml:space="preserve"> </w:t>
            </w:r>
            <w:r>
              <w:rPr>
                <w:spacing w:val="-13"/>
              </w:rPr>
              <w:t>0.</w:t>
            </w:r>
            <w:r>
              <w:rPr>
                <w:spacing w:val="12"/>
                <w:w w:val="101"/>
              </w:rPr>
              <w:t xml:space="preserve"> </w:t>
            </w:r>
            <w:r>
              <w:rPr>
                <w:spacing w:val="-13"/>
              </w:rPr>
              <w:t>11</w:t>
            </w:r>
          </w:p>
        </w:tc>
      </w:tr>
      <w:tr>
        <w:trPr>
          <w:trHeight w:val="368" w:hRule="atLeast"/>
        </w:trPr>
        <w:tc>
          <w:tcPr>
            <w:tcW w:w="763" w:type="dxa"/>
            <w:vAlign w:val="top"/>
          </w:tcPr>
          <w:p>
            <w:pPr>
              <w:ind w:left="206"/>
              <w:spacing w:before="122" w:line="211" w:lineRule="auto"/>
              <w:rPr>
                <w:rFonts w:ascii="SimSun" w:hAnsi="SimSun" w:eastAsia="SimSun" w:cs="SimSun"/>
                <w:sz w:val="17"/>
                <w:szCs w:val="17"/>
              </w:rPr>
            </w:pPr>
            <w:r>
              <w:rPr>
                <w:rFonts w:ascii="SimSun" w:hAnsi="SimSun" w:eastAsia="SimSun" w:cs="SimSun"/>
                <w:sz w:val="17"/>
                <w:szCs w:val="17"/>
                <w:spacing w:val="-4"/>
              </w:rPr>
              <w:t>乙组</w:t>
            </w:r>
          </w:p>
        </w:tc>
        <w:tc>
          <w:tcPr>
            <w:tcW w:w="411" w:type="dxa"/>
            <w:vAlign w:val="top"/>
          </w:tcPr>
          <w:p>
            <w:pPr>
              <w:pStyle w:val="TableText"/>
              <w:spacing w:before="129" w:line="188" w:lineRule="auto"/>
              <w:jc w:val="right"/>
              <w:rPr/>
            </w:pPr>
            <w:r>
              <w:rPr>
                <w:spacing w:val="-21"/>
              </w:rPr>
              <w:t>2</w:t>
            </w:r>
            <w:r>
              <w:rPr>
                <w:spacing w:val="-9"/>
              </w:rPr>
              <w:t>2</w:t>
            </w:r>
          </w:p>
        </w:tc>
        <w:tc>
          <w:tcPr>
            <w:tcW w:w="1366" w:type="dxa"/>
            <w:vAlign w:val="top"/>
          </w:tcPr>
          <w:p>
            <w:pPr>
              <w:pStyle w:val="TableText"/>
              <w:ind w:left="340"/>
              <w:spacing w:before="129" w:line="188" w:lineRule="auto"/>
              <w:rPr/>
            </w:pPr>
            <w:r>
              <w:rPr>
                <w:spacing w:val="-14"/>
              </w:rPr>
              <w:t>15. 72</w:t>
            </w:r>
            <w:r>
              <w:rPr>
                <w:spacing w:val="10"/>
              </w:rPr>
              <w:t xml:space="preserve"> </w:t>
            </w:r>
            <w:r>
              <w:rPr>
                <w:spacing w:val="-14"/>
              </w:rPr>
              <w:t>±</w:t>
            </w:r>
            <w:r>
              <w:rPr>
                <w:spacing w:val="-1"/>
              </w:rPr>
              <w:t xml:space="preserve"> </w:t>
            </w:r>
            <w:r>
              <w:rPr>
                <w:spacing w:val="-14"/>
              </w:rPr>
              <w:t>1.</w:t>
            </w:r>
            <w:r>
              <w:rPr>
                <w:spacing w:val="-3"/>
              </w:rPr>
              <w:t xml:space="preserve"> </w:t>
            </w:r>
            <w:r>
              <w:rPr>
                <w:spacing w:val="-14"/>
              </w:rPr>
              <w:t>06</w:t>
            </w:r>
          </w:p>
        </w:tc>
        <w:tc>
          <w:tcPr>
            <w:tcW w:w="1059" w:type="dxa"/>
            <w:vAlign w:val="top"/>
            <w:gridSpan w:val="2"/>
          </w:tcPr>
          <w:p>
            <w:pPr>
              <w:pStyle w:val="TableText"/>
              <w:ind w:left="84"/>
              <w:spacing w:before="129" w:line="188" w:lineRule="auto"/>
              <w:rPr/>
            </w:pPr>
            <w:r>
              <w:rPr>
                <w:spacing w:val="-11"/>
              </w:rPr>
              <w:t>0. 43</w:t>
            </w:r>
            <w:r>
              <w:rPr>
                <w:spacing w:val="18"/>
              </w:rPr>
              <w:t xml:space="preserve"> </w:t>
            </w:r>
            <w:r>
              <w:rPr>
                <w:spacing w:val="-11"/>
              </w:rPr>
              <w:t>±</w:t>
            </w:r>
            <w:r>
              <w:rPr>
                <w:spacing w:val="-17"/>
              </w:rPr>
              <w:t xml:space="preserve"> </w:t>
            </w:r>
            <w:r>
              <w:rPr>
                <w:spacing w:val="-11"/>
              </w:rPr>
              <w:t>0. 07</w:t>
            </w:r>
          </w:p>
        </w:tc>
        <w:tc>
          <w:tcPr>
            <w:tcW w:w="1095" w:type="dxa"/>
            <w:vAlign w:val="top"/>
          </w:tcPr>
          <w:p>
            <w:pPr>
              <w:pStyle w:val="TableText"/>
              <w:ind w:left="108"/>
              <w:spacing w:before="129" w:line="188" w:lineRule="auto"/>
              <w:rPr/>
            </w:pPr>
            <w:r>
              <w:rPr>
                <w:spacing w:val="-11"/>
              </w:rPr>
              <w:t>0. 75</w:t>
            </w:r>
            <w:r>
              <w:rPr>
                <w:spacing w:val="18"/>
              </w:rPr>
              <w:t xml:space="preserve"> </w:t>
            </w:r>
            <w:r>
              <w:rPr>
                <w:spacing w:val="-11"/>
              </w:rPr>
              <w:t>±</w:t>
            </w:r>
            <w:r>
              <w:rPr>
                <w:spacing w:val="-17"/>
              </w:rPr>
              <w:t xml:space="preserve"> </w:t>
            </w:r>
            <w:r>
              <w:rPr>
                <w:spacing w:val="-11"/>
              </w:rPr>
              <w:t>0. 09</w:t>
            </w:r>
          </w:p>
        </w:tc>
      </w:tr>
      <w:tr>
        <w:trPr>
          <w:trHeight w:val="358" w:hRule="atLeast"/>
        </w:trPr>
        <w:tc>
          <w:tcPr>
            <w:tcW w:w="763" w:type="dxa"/>
            <w:vAlign w:val="top"/>
          </w:tcPr>
          <w:p>
            <w:pPr>
              <w:pStyle w:val="TableText"/>
              <w:ind w:left="338"/>
              <w:spacing w:before="130" w:line="179" w:lineRule="auto"/>
              <w:rPr/>
            </w:pPr>
            <w:r>
              <w:rPr/>
              <w:t>t</w:t>
            </w:r>
          </w:p>
        </w:tc>
        <w:tc>
          <w:tcPr>
            <w:tcW w:w="411" w:type="dxa"/>
            <w:vAlign w:val="top"/>
          </w:tcPr>
          <w:p>
            <w:pPr>
              <w:rPr>
                <w:rFonts w:ascii="Arial"/>
                <w:sz w:val="21"/>
              </w:rPr>
            </w:pPr>
            <w:r/>
          </w:p>
        </w:tc>
        <w:tc>
          <w:tcPr>
            <w:tcW w:w="1366" w:type="dxa"/>
            <w:vAlign w:val="top"/>
          </w:tcPr>
          <w:p>
            <w:pPr>
              <w:pStyle w:val="TableText"/>
              <w:ind w:left="561"/>
              <w:spacing w:before="123" w:line="185" w:lineRule="auto"/>
              <w:rPr/>
            </w:pPr>
            <w:r>
              <w:rPr>
                <w:spacing w:val="-11"/>
              </w:rPr>
              <w:t>10. 518</w:t>
            </w:r>
          </w:p>
        </w:tc>
        <w:tc>
          <w:tcPr>
            <w:tcW w:w="1059" w:type="dxa"/>
            <w:vAlign w:val="top"/>
            <w:gridSpan w:val="2"/>
          </w:tcPr>
          <w:p>
            <w:pPr>
              <w:pStyle w:val="TableText"/>
              <w:ind w:left="311"/>
              <w:spacing w:before="123" w:line="185" w:lineRule="auto"/>
              <w:rPr/>
            </w:pPr>
            <w:r>
              <w:rPr>
                <w:spacing w:val="-9"/>
              </w:rPr>
              <w:t>8. 779</w:t>
            </w:r>
          </w:p>
        </w:tc>
        <w:tc>
          <w:tcPr>
            <w:tcW w:w="1095" w:type="dxa"/>
            <w:vAlign w:val="top"/>
          </w:tcPr>
          <w:p>
            <w:pPr>
              <w:pStyle w:val="TableText"/>
              <w:ind w:left="331"/>
              <w:spacing w:before="123" w:line="185" w:lineRule="auto"/>
              <w:rPr/>
            </w:pPr>
            <w:r>
              <w:rPr>
                <w:spacing w:val="-12"/>
              </w:rPr>
              <w:t>6.</w:t>
            </w:r>
            <w:r>
              <w:rPr>
                <w:spacing w:val="12"/>
                <w:w w:val="101"/>
              </w:rPr>
              <w:t xml:space="preserve"> </w:t>
            </w:r>
            <w:r>
              <w:rPr>
                <w:spacing w:val="-12"/>
              </w:rPr>
              <w:t>148</w:t>
            </w:r>
          </w:p>
        </w:tc>
      </w:tr>
      <w:tr>
        <w:trPr>
          <w:trHeight w:val="366" w:hRule="atLeast"/>
        </w:trPr>
        <w:tc>
          <w:tcPr>
            <w:tcW w:w="763" w:type="dxa"/>
            <w:vAlign w:val="top"/>
            <w:tcBorders>
              <w:bottom w:val="single" w:color="000000" w:sz="6" w:space="0"/>
            </w:tcBorders>
          </w:tcPr>
          <w:p>
            <w:pPr>
              <w:pStyle w:val="TableText"/>
              <w:ind w:left="306"/>
              <w:spacing w:before="136" w:line="161" w:lineRule="auto"/>
              <w:rPr/>
            </w:pPr>
            <w:r>
              <w:rPr>
                <w:spacing w:val="4"/>
              </w:rPr>
              <w:t>P</w:t>
            </w:r>
          </w:p>
        </w:tc>
        <w:tc>
          <w:tcPr>
            <w:tcW w:w="411" w:type="dxa"/>
            <w:vAlign w:val="top"/>
            <w:tcBorders>
              <w:bottom w:val="single" w:color="000000" w:sz="6" w:space="0"/>
            </w:tcBorders>
          </w:tcPr>
          <w:p>
            <w:pPr>
              <w:rPr>
                <w:rFonts w:ascii="Arial"/>
                <w:sz w:val="21"/>
              </w:rPr>
            </w:pPr>
            <w:r/>
          </w:p>
        </w:tc>
        <w:tc>
          <w:tcPr>
            <w:tcW w:w="1366" w:type="dxa"/>
            <w:vAlign w:val="top"/>
            <w:tcBorders>
              <w:bottom w:val="single" w:color="000000" w:sz="6" w:space="0"/>
            </w:tcBorders>
          </w:tcPr>
          <w:p>
            <w:pPr>
              <w:pStyle w:val="TableText"/>
              <w:ind w:left="492"/>
              <w:spacing w:before="125" w:line="190" w:lineRule="auto"/>
              <w:rPr/>
            </w:pPr>
            <w:r>
              <w:rPr>
                <w:spacing w:val="-3"/>
              </w:rPr>
              <w:t>P＜0. 05</w:t>
            </w:r>
          </w:p>
        </w:tc>
        <w:tc>
          <w:tcPr>
            <w:tcW w:w="1059" w:type="dxa"/>
            <w:vAlign w:val="top"/>
            <w:gridSpan w:val="2"/>
            <w:tcBorders>
              <w:bottom w:val="single" w:color="000000" w:sz="6" w:space="0"/>
            </w:tcBorders>
          </w:tcPr>
          <w:p>
            <w:pPr>
              <w:pStyle w:val="TableText"/>
              <w:ind w:left="209"/>
              <w:spacing w:before="125" w:line="190" w:lineRule="auto"/>
              <w:rPr/>
            </w:pPr>
            <w:r>
              <w:rPr>
                <w:spacing w:val="-3"/>
              </w:rPr>
              <w:t>P＜0. 05</w:t>
            </w:r>
          </w:p>
        </w:tc>
        <w:tc>
          <w:tcPr>
            <w:tcW w:w="1095" w:type="dxa"/>
            <w:vAlign w:val="top"/>
            <w:tcBorders>
              <w:bottom w:val="single" w:color="000000" w:sz="6" w:space="0"/>
            </w:tcBorders>
          </w:tcPr>
          <w:p>
            <w:pPr>
              <w:pStyle w:val="TableText"/>
              <w:ind w:left="233"/>
              <w:spacing w:before="125" w:line="190" w:lineRule="auto"/>
              <w:rPr/>
            </w:pPr>
            <w:r>
              <w:rPr>
                <w:spacing w:val="-3"/>
              </w:rPr>
              <w:t>P＜0. 05</w:t>
            </w:r>
          </w:p>
        </w:tc>
      </w:tr>
    </w:tbl>
    <w:p>
      <w:pPr>
        <w:pStyle w:val="BodyText"/>
        <w:ind w:left="7"/>
        <w:spacing w:before="104" w:line="193" w:lineRule="auto"/>
        <w:rPr/>
      </w:pPr>
      <w:r>
        <w:rPr>
          <w:rFonts w:ascii="Microsoft YaHei" w:hAnsi="Microsoft YaHei" w:eastAsia="Microsoft YaHei" w:cs="Microsoft YaHei"/>
          <w:spacing w:val="7"/>
        </w:rPr>
        <w:t>2.4</w:t>
      </w:r>
      <w:r>
        <w:rPr>
          <w:rFonts w:ascii="Microsoft YaHei" w:hAnsi="Microsoft YaHei" w:eastAsia="Microsoft YaHei" w:cs="Microsoft YaHei"/>
          <w:spacing w:val="16"/>
          <w:w w:val="101"/>
        </w:rPr>
        <w:t xml:space="preserve">   </w:t>
      </w:r>
      <w:r>
        <w:rPr>
          <w:spacing w:val="7"/>
        </w:rPr>
        <w:t>超声声像</w:t>
      </w:r>
    </w:p>
    <w:p>
      <w:pPr>
        <w:pStyle w:val="BodyText"/>
        <w:ind w:left="23" w:firstLine="445"/>
        <w:spacing w:before="27" w:line="243" w:lineRule="auto"/>
        <w:rPr>
          <w:rFonts w:ascii="Microsoft YaHei" w:hAnsi="Microsoft YaHei" w:eastAsia="Microsoft YaHei" w:cs="Microsoft YaHei"/>
        </w:rPr>
      </w:pPr>
      <w:r>
        <w:rPr>
          <w:spacing w:val="10"/>
        </w:rPr>
        <w:t>甲组患者血流频谱特征及血流信号形态与乙组</w:t>
      </w:r>
      <w:r>
        <w:rPr>
          <w:spacing w:val="4"/>
        </w:rPr>
        <w:t xml:space="preserve"> </w:t>
      </w:r>
      <w:r>
        <w:rPr/>
        <w:t>相比，差异有统计学意义(</w:t>
      </w:r>
      <w:r>
        <w:rPr>
          <w:rFonts w:ascii="Microsoft YaHei" w:hAnsi="Microsoft YaHei" w:eastAsia="Microsoft YaHei" w:cs="Microsoft YaHei"/>
        </w:rPr>
        <w:t>P＜0. 05</w:t>
      </w:r>
      <w:r>
        <w:rPr/>
        <w:t>) ，如表</w:t>
      </w:r>
      <w:r>
        <w:rPr>
          <w:spacing w:val="-31"/>
        </w:rPr>
        <w:t xml:space="preserve"> </w:t>
      </w:r>
      <w:r>
        <w:rPr>
          <w:rFonts w:ascii="Microsoft YaHei" w:hAnsi="Microsoft YaHei" w:eastAsia="Microsoft YaHei" w:cs="Microsoft YaHei"/>
        </w:rPr>
        <w:t>5 </w:t>
      </w:r>
      <w:r>
        <w:rPr/>
        <w:t>所示</w:t>
      </w:r>
      <w:r>
        <w:rPr>
          <w:rFonts w:ascii="Microsoft YaHei" w:hAnsi="Microsoft YaHei" w:eastAsia="Microsoft YaHei" w:cs="Microsoft YaHei"/>
        </w:rPr>
        <w:t>。</w:t>
      </w:r>
    </w:p>
    <w:p>
      <w:pPr>
        <w:pStyle w:val="BodyText"/>
        <w:ind w:left="7"/>
        <w:spacing w:line="193" w:lineRule="auto"/>
        <w:rPr/>
      </w:pPr>
      <w:r>
        <w:rPr>
          <w:rFonts w:ascii="Microsoft YaHei" w:hAnsi="Microsoft YaHei" w:eastAsia="Microsoft YaHei" w:cs="Microsoft YaHei"/>
          <w:spacing w:val="-1"/>
        </w:rPr>
        <w:t>2. 5</w:t>
      </w:r>
      <w:r>
        <w:rPr>
          <w:rFonts w:ascii="Microsoft YaHei" w:hAnsi="Microsoft YaHei" w:eastAsia="Microsoft YaHei" w:cs="Microsoft YaHei"/>
          <w:spacing w:val="19"/>
        </w:rPr>
        <w:t xml:space="preserve">   </w:t>
      </w:r>
      <w:r>
        <w:rPr>
          <w:spacing w:val="-1"/>
        </w:rPr>
        <w:t>影像学表现</w:t>
      </w:r>
    </w:p>
    <w:p>
      <w:pPr>
        <w:pStyle w:val="BodyText"/>
        <w:ind w:left="23" w:right="74" w:firstLine="455"/>
        <w:spacing w:before="18" w:line="229" w:lineRule="auto"/>
        <w:rPr>
          <w:rFonts w:ascii="Microsoft YaHei" w:hAnsi="Microsoft YaHei" w:eastAsia="Microsoft YaHei" w:cs="Microsoft YaHei"/>
        </w:rPr>
      </w:pPr>
      <w:r>
        <w:rPr>
          <w:spacing w:val="1"/>
        </w:rPr>
        <w:t>(</w:t>
      </w:r>
      <w:r>
        <w:rPr>
          <w:spacing w:val="-58"/>
        </w:rPr>
        <w:t xml:space="preserve"> </w:t>
      </w:r>
      <w:r>
        <w:rPr>
          <w:rFonts w:ascii="Microsoft YaHei" w:hAnsi="Microsoft YaHei" w:eastAsia="Microsoft YaHei" w:cs="Microsoft YaHei"/>
          <w:spacing w:val="1"/>
        </w:rPr>
        <w:t>1</w:t>
      </w:r>
      <w:r>
        <w:rPr>
          <w:spacing w:val="1"/>
        </w:rPr>
        <w:t>) 宫外孕破裂超声声像</w:t>
      </w:r>
      <w:r>
        <w:rPr>
          <w:spacing w:val="-57"/>
        </w:rPr>
        <w:t xml:space="preserve"> </w:t>
      </w:r>
      <w:r>
        <w:rPr>
          <w:spacing w:val="1"/>
        </w:rPr>
        <w:t>:</w:t>
      </w:r>
      <w:r>
        <w:rPr>
          <w:spacing w:val="72"/>
        </w:rPr>
        <w:t xml:space="preserve"> </w:t>
      </w:r>
      <w:r>
        <w:rPr>
          <w:spacing w:val="1"/>
        </w:rPr>
        <w:t>宫内未观察到孕囊</w:t>
      </w:r>
      <w:r>
        <w:rPr/>
        <w:t xml:space="preserve"> </w:t>
      </w:r>
      <w:r>
        <w:rPr>
          <w:spacing w:val="11"/>
        </w:rPr>
        <w:t>声像</w:t>
      </w:r>
      <w:r>
        <w:rPr>
          <w:spacing w:val="11"/>
          <w:position w:val="1"/>
        </w:rPr>
        <w:t>，</w:t>
      </w:r>
      <w:r>
        <w:rPr>
          <w:spacing w:val="11"/>
        </w:rPr>
        <w:t>附件区可见包块回声</w:t>
      </w:r>
      <w:r>
        <w:rPr>
          <w:spacing w:val="11"/>
          <w:position w:val="1"/>
        </w:rPr>
        <w:t>，</w:t>
      </w:r>
      <w:r>
        <w:rPr>
          <w:spacing w:val="11"/>
        </w:rPr>
        <w:t>边界模糊</w:t>
      </w:r>
      <w:r>
        <w:rPr>
          <w:rFonts w:ascii="Microsoft YaHei" w:hAnsi="Microsoft YaHei" w:eastAsia="Microsoft YaHei" w:cs="Microsoft YaHei"/>
          <w:spacing w:val="11"/>
          <w:position w:val="1"/>
        </w:rPr>
        <w:t>、</w:t>
      </w:r>
      <w:r>
        <w:rPr>
          <w:spacing w:val="11"/>
        </w:rPr>
        <w:t>边缘不规</w:t>
      </w:r>
      <w:r>
        <w:rPr>
          <w:spacing w:val="10"/>
        </w:rPr>
        <w:t xml:space="preserve"> </w:t>
      </w:r>
      <w:r>
        <w:rPr>
          <w:spacing w:val="11"/>
        </w:rPr>
        <w:t>则</w:t>
      </w:r>
      <w:r>
        <w:rPr>
          <w:spacing w:val="11"/>
          <w:position w:val="1"/>
        </w:rPr>
        <w:t>，</w:t>
      </w:r>
      <w:r>
        <w:rPr>
          <w:spacing w:val="11"/>
        </w:rPr>
        <w:t>超声表现多为高回声类型</w:t>
      </w:r>
      <w:r>
        <w:rPr>
          <w:rFonts w:ascii="Microsoft YaHei" w:hAnsi="Microsoft YaHei" w:eastAsia="Microsoft YaHei" w:cs="Microsoft YaHei"/>
          <w:spacing w:val="11"/>
          <w:position w:val="1"/>
        </w:rPr>
        <w:t>。</w:t>
      </w:r>
      <w:r>
        <w:rPr>
          <w:spacing w:val="11"/>
        </w:rPr>
        <w:t>对包块周围进行检</w:t>
      </w:r>
      <w:r>
        <w:rPr>
          <w:spacing w:val="10"/>
        </w:rPr>
        <w:t xml:space="preserve"> </w:t>
      </w:r>
      <w:r>
        <w:rPr>
          <w:spacing w:val="20"/>
        </w:rPr>
        <w:t>测可获得血流频谱，血流信号多呈点状分布</w:t>
      </w:r>
      <w:r>
        <w:rPr>
          <w:spacing w:val="-24"/>
        </w:rPr>
        <w:t xml:space="preserve"> </w:t>
      </w:r>
      <w:r>
        <w:rPr>
          <w:spacing w:val="20"/>
        </w:rPr>
        <w:t>(</w:t>
      </w:r>
      <w:r>
        <w:rPr>
          <w:spacing w:val="-44"/>
        </w:rPr>
        <w:t xml:space="preserve"> </w:t>
      </w:r>
      <w:r>
        <w:rPr>
          <w:spacing w:val="20"/>
        </w:rPr>
        <w:t>见</w:t>
      </w:r>
      <w:r>
        <w:rPr/>
        <w:t xml:space="preserve"> </w:t>
      </w:r>
      <w:r>
        <w:rPr>
          <w:spacing w:val="11"/>
        </w:rPr>
        <w:t>图</w:t>
      </w:r>
      <w:r>
        <w:rPr>
          <w:spacing w:val="-18"/>
        </w:rPr>
        <w:t xml:space="preserve"> </w:t>
      </w:r>
      <w:r>
        <w:rPr>
          <w:rFonts w:ascii="Microsoft YaHei" w:hAnsi="Microsoft YaHei" w:eastAsia="Microsoft YaHei" w:cs="Microsoft YaHei"/>
          <w:spacing w:val="11"/>
        </w:rPr>
        <w:t>1</w:t>
      </w:r>
      <w:r>
        <w:rPr>
          <w:spacing w:val="11"/>
        </w:rPr>
        <w:t>) ，其血流频谱特征以高阻力型最为常见</w:t>
      </w:r>
      <w:r>
        <w:rPr>
          <w:rFonts w:ascii="Microsoft YaHei" w:hAnsi="Microsoft YaHei" w:eastAsia="Microsoft YaHei" w:cs="Microsoft YaHei"/>
          <w:spacing w:val="11"/>
        </w:rPr>
        <w:t>、</w:t>
      </w:r>
      <w:r>
        <w:rPr>
          <w:spacing w:val="11"/>
        </w:rPr>
        <w:t>舒</w:t>
      </w:r>
      <w:r>
        <w:rPr/>
        <w:t xml:space="preserve"> </w:t>
      </w:r>
      <w:r>
        <w:rPr>
          <w:spacing w:val="6"/>
        </w:rPr>
        <w:t>张期血流其次</w:t>
      </w:r>
      <w:r>
        <w:rPr>
          <w:spacing w:val="-42"/>
        </w:rPr>
        <w:t xml:space="preserve"> </w:t>
      </w:r>
      <w:r>
        <w:rPr>
          <w:spacing w:val="6"/>
          <w:position w:val="1"/>
        </w:rPr>
        <w:t>;</w:t>
      </w:r>
      <w:r>
        <w:rPr>
          <w:spacing w:val="61"/>
          <w:position w:val="1"/>
        </w:rPr>
        <w:t xml:space="preserve"> </w:t>
      </w:r>
      <w:r>
        <w:rPr>
          <w:spacing w:val="6"/>
        </w:rPr>
        <w:t>大部分患者可于宫直肠窝内检测到</w:t>
      </w:r>
      <w:r>
        <w:rPr/>
        <w:t xml:space="preserve"> </w:t>
      </w:r>
      <w:r>
        <w:rPr>
          <w:spacing w:val="11"/>
        </w:rPr>
        <w:t>游离性暗区</w:t>
      </w:r>
      <w:r>
        <w:rPr>
          <w:spacing w:val="11"/>
          <w:position w:val="1"/>
        </w:rPr>
        <w:t>，</w:t>
      </w:r>
      <w:r>
        <w:rPr>
          <w:spacing w:val="11"/>
        </w:rPr>
        <w:t>出血越多游离暗区深度越大</w:t>
      </w:r>
      <w:r>
        <w:rPr>
          <w:spacing w:val="11"/>
          <w:position w:val="1"/>
        </w:rPr>
        <w:t>，</w:t>
      </w:r>
      <w:r>
        <w:rPr>
          <w:spacing w:val="11"/>
        </w:rPr>
        <w:t>妊娠囊</w:t>
      </w:r>
      <w:r>
        <w:rPr>
          <w:spacing w:val="10"/>
        </w:rPr>
        <w:t xml:space="preserve"> </w:t>
      </w:r>
      <w:r>
        <w:rPr>
          <w:spacing w:val="9"/>
        </w:rPr>
        <w:t>结构不易分辨</w:t>
      </w:r>
      <w:r>
        <w:rPr>
          <w:rFonts w:ascii="Microsoft YaHei" w:hAnsi="Microsoft YaHei" w:eastAsia="Microsoft YaHei" w:cs="Microsoft YaHei"/>
          <w:spacing w:val="9"/>
          <w:position w:val="1"/>
        </w:rPr>
        <w:t>。</w:t>
      </w:r>
    </w:p>
    <w:p>
      <w:pPr>
        <w:pStyle w:val="BodyText"/>
        <w:ind w:left="25" w:right="18" w:firstLine="453"/>
        <w:spacing w:before="42" w:line="224" w:lineRule="auto"/>
        <w:rPr>
          <w:rFonts w:ascii="Microsoft YaHei" w:hAnsi="Microsoft YaHei" w:eastAsia="Microsoft YaHei" w:cs="Microsoft YaHei"/>
        </w:rPr>
      </w:pPr>
      <w:r>
        <w:rPr>
          <w:spacing w:val="3"/>
        </w:rPr>
        <w:t>(</w:t>
      </w:r>
      <w:r>
        <w:rPr>
          <w:rFonts w:ascii="Microsoft YaHei" w:hAnsi="Microsoft YaHei" w:eastAsia="Microsoft YaHei" w:cs="Microsoft YaHei"/>
          <w:spacing w:val="3"/>
        </w:rPr>
        <w:t>2</w:t>
      </w:r>
      <w:r>
        <w:rPr>
          <w:spacing w:val="3"/>
        </w:rPr>
        <w:t>)</w:t>
      </w:r>
      <w:r>
        <w:rPr>
          <w:spacing w:val="-8"/>
        </w:rPr>
        <w:t xml:space="preserve"> </w:t>
      </w:r>
      <w:r>
        <w:rPr>
          <w:spacing w:val="3"/>
        </w:rPr>
        <w:t>卵巢黄体破裂的超声声像</w:t>
      </w:r>
      <w:r>
        <w:rPr>
          <w:spacing w:val="-56"/>
        </w:rPr>
        <w:t xml:space="preserve"> </w:t>
      </w:r>
      <w:r>
        <w:rPr>
          <w:spacing w:val="3"/>
        </w:rPr>
        <w:t>:</w:t>
      </w:r>
      <w:r>
        <w:rPr>
          <w:spacing w:val="80"/>
        </w:rPr>
        <w:t xml:space="preserve"> </w:t>
      </w:r>
      <w:r>
        <w:rPr>
          <w:spacing w:val="3"/>
        </w:rPr>
        <w:t>附件区可见囊</w:t>
      </w:r>
      <w:r>
        <w:rPr/>
        <w:t xml:space="preserve"> </w:t>
      </w:r>
      <w:r>
        <w:rPr>
          <w:spacing w:val="14"/>
        </w:rPr>
        <w:t>实性包块</w:t>
      </w:r>
      <w:r>
        <w:rPr>
          <w:spacing w:val="14"/>
          <w:position w:val="1"/>
        </w:rPr>
        <w:t>，</w:t>
      </w:r>
      <w:r>
        <w:rPr>
          <w:spacing w:val="14"/>
        </w:rPr>
        <w:t>大小不一且形态不规则</w:t>
      </w:r>
      <w:r>
        <w:rPr>
          <w:spacing w:val="14"/>
          <w:position w:val="1"/>
        </w:rPr>
        <w:t>，</w:t>
      </w:r>
      <w:r>
        <w:rPr>
          <w:spacing w:val="14"/>
        </w:rPr>
        <w:t>包膜不清</w:t>
      </w:r>
      <w:r>
        <w:rPr>
          <w:spacing w:val="13"/>
        </w:rPr>
        <w:t>晰</w:t>
      </w:r>
      <w:r>
        <w:rPr>
          <w:spacing w:val="13"/>
          <w:position w:val="1"/>
        </w:rPr>
        <w:t>，</w:t>
      </w:r>
      <w:r>
        <w:rPr>
          <w:position w:val="1"/>
        </w:rPr>
        <w:t xml:space="preserve"> </w:t>
      </w:r>
      <w:r>
        <w:rPr>
          <w:spacing w:val="6"/>
        </w:rPr>
        <w:t>回声杂乱</w:t>
      </w:r>
      <w:r>
        <w:rPr>
          <w:spacing w:val="-43"/>
        </w:rPr>
        <w:t xml:space="preserve"> </w:t>
      </w:r>
      <w:r>
        <w:rPr>
          <w:spacing w:val="6"/>
          <w:position w:val="1"/>
        </w:rPr>
        <w:t>;</w:t>
      </w:r>
      <w:r>
        <w:rPr>
          <w:spacing w:val="60"/>
          <w:position w:val="1"/>
        </w:rPr>
        <w:t xml:space="preserve"> </w:t>
      </w:r>
      <w:r>
        <w:rPr>
          <w:spacing w:val="6"/>
        </w:rPr>
        <w:t>血流信号以包块边缘呈环状或半环状为</w:t>
      </w:r>
      <w:r>
        <w:rPr/>
        <w:t xml:space="preserve"> </w:t>
      </w:r>
      <w:r>
        <w:rPr>
          <w:spacing w:val="9"/>
        </w:rPr>
        <w:t>主</w:t>
      </w:r>
      <w:r>
        <w:rPr>
          <w:spacing w:val="9"/>
          <w:position w:val="1"/>
        </w:rPr>
        <w:t>，</w:t>
      </w:r>
      <w:r>
        <w:rPr>
          <w:spacing w:val="9"/>
        </w:rPr>
        <w:t>血流充盈相对饱满</w:t>
      </w:r>
      <w:r>
        <w:rPr>
          <w:rFonts w:ascii="Microsoft YaHei" w:hAnsi="Microsoft YaHei" w:eastAsia="Microsoft YaHei" w:cs="Microsoft YaHei"/>
          <w:spacing w:val="9"/>
          <w:position w:val="1"/>
        </w:rPr>
        <w:t>、</w:t>
      </w:r>
      <w:r>
        <w:rPr>
          <w:spacing w:val="9"/>
        </w:rPr>
        <w:t>色彩明亮</w:t>
      </w:r>
      <w:r>
        <w:rPr>
          <w:spacing w:val="9"/>
          <w:position w:val="1"/>
        </w:rPr>
        <w:t>，</w:t>
      </w:r>
      <w:r>
        <w:rPr>
          <w:spacing w:val="-48"/>
          <w:position w:val="1"/>
        </w:rPr>
        <w:t xml:space="preserve"> </w:t>
      </w:r>
      <w:r>
        <w:rPr>
          <w:spacing w:val="9"/>
        </w:rPr>
        <w:t>内部未见过多</w:t>
      </w:r>
      <w:r>
        <w:rPr/>
        <w:t xml:space="preserve"> </w:t>
      </w:r>
      <w:r>
        <w:rPr>
          <w:spacing w:val="3"/>
        </w:rPr>
        <w:t>血流信号(见图</w:t>
      </w:r>
      <w:r>
        <w:rPr>
          <w:spacing w:val="-49"/>
        </w:rPr>
        <w:t xml:space="preserve"> </w:t>
      </w:r>
      <w:r>
        <w:rPr>
          <w:rFonts w:ascii="Microsoft YaHei" w:hAnsi="Microsoft YaHei" w:eastAsia="Microsoft YaHei" w:cs="Microsoft YaHei"/>
          <w:spacing w:val="3"/>
        </w:rPr>
        <w:t>2</w:t>
      </w:r>
      <w:r>
        <w:rPr>
          <w:spacing w:val="3"/>
        </w:rPr>
        <w:t>) ;</w:t>
      </w:r>
      <w:r>
        <w:rPr>
          <w:spacing w:val="66"/>
        </w:rPr>
        <w:t xml:space="preserve"> </w:t>
      </w:r>
      <w:r>
        <w:rPr>
          <w:spacing w:val="3"/>
        </w:rPr>
        <w:t>超声表现多为低回声，</w:t>
      </w:r>
      <w:r>
        <w:rPr>
          <w:spacing w:val="-53"/>
        </w:rPr>
        <w:t xml:space="preserve"> </w:t>
      </w:r>
      <w:r>
        <w:rPr>
          <w:spacing w:val="2"/>
        </w:rPr>
        <w:t>内部可</w:t>
      </w:r>
      <w:r>
        <w:rPr/>
        <w:t xml:space="preserve"> </w:t>
      </w:r>
      <w:r>
        <w:rPr>
          <w:spacing w:val="11"/>
        </w:rPr>
        <w:t>见散在强回声</w:t>
      </w:r>
      <w:r>
        <w:rPr>
          <w:spacing w:val="11"/>
          <w:position w:val="1"/>
        </w:rPr>
        <w:t>，</w:t>
      </w:r>
      <w:r>
        <w:rPr>
          <w:spacing w:val="11"/>
        </w:rPr>
        <w:t>其血流频谱特征以低阻力型最为常</w:t>
      </w:r>
      <w:r>
        <w:rPr>
          <w:spacing w:val="7"/>
        </w:rPr>
        <w:t xml:space="preserve"> </w:t>
      </w:r>
      <w:r>
        <w:rPr>
          <w:spacing w:val="9"/>
        </w:rPr>
        <w:t>见</w:t>
      </w:r>
      <w:r>
        <w:rPr>
          <w:spacing w:val="9"/>
          <w:position w:val="1"/>
        </w:rPr>
        <w:t>，</w:t>
      </w:r>
      <w:r>
        <w:rPr>
          <w:spacing w:val="9"/>
        </w:rPr>
        <w:t>绝大部分患者存在少量盆腔积液</w:t>
      </w:r>
      <w:r>
        <w:rPr>
          <w:rFonts w:ascii="Microsoft YaHei" w:hAnsi="Microsoft YaHei" w:eastAsia="Microsoft YaHei" w:cs="Microsoft YaHei"/>
          <w:spacing w:val="9"/>
          <w:position w:val="1"/>
        </w:rPr>
        <w:t>。</w:t>
      </w:r>
    </w:p>
    <w:p>
      <w:pPr>
        <w:spacing w:line="224" w:lineRule="auto"/>
        <w:sectPr>
          <w:type w:val="continuous"/>
          <w:pgSz w:w="11905" w:h="16836"/>
          <w:pgMar w:top="1661" w:right="1005" w:bottom="0" w:left="407" w:header="1254" w:footer="0" w:gutter="0"/>
          <w:cols w:equalWidth="0" w:num="2">
            <w:col w:w="5638" w:space="100"/>
            <w:col w:w="4753" w:space="0"/>
          </w:cols>
        </w:sectPr>
        <w:rPr>
          <w:rFonts w:ascii="Microsoft YaHei" w:hAnsi="Microsoft YaHei" w:eastAsia="Microsoft YaHei" w:cs="Microsoft YaHei"/>
        </w:rPr>
      </w:pPr>
    </w:p>
    <w:p>
      <w:pPr>
        <w:ind w:left="4055"/>
        <w:spacing w:before="225" w:line="237" w:lineRule="auto"/>
        <w:outlineLvl w:val="0"/>
        <w:rPr>
          <w:rFonts w:ascii="Microsoft YaHei" w:hAnsi="Microsoft YaHei" w:eastAsia="Microsoft YaHei" w:cs="Microsoft YaHei"/>
          <w:sz w:val="17"/>
          <w:szCs w:val="17"/>
        </w:rPr>
      </w:pPr>
      <w:r>
        <w:rPr>
          <w:rFonts w:ascii="SimHei" w:hAnsi="SimHei" w:eastAsia="SimHei" w:cs="SimHei"/>
          <w:sz w:val="17"/>
          <w:szCs w:val="17"/>
        </w:rPr>
        <w:t>表</w:t>
      </w:r>
      <w:r>
        <w:rPr>
          <w:rFonts w:ascii="SimHei" w:hAnsi="SimHei" w:eastAsia="SimHei" w:cs="SimHei"/>
          <w:sz w:val="17"/>
          <w:szCs w:val="17"/>
          <w:spacing w:val="-23"/>
        </w:rPr>
        <w:t xml:space="preserve"> </w:t>
      </w:r>
      <w:r>
        <w:rPr>
          <w:rFonts w:ascii="Microsoft YaHei" w:hAnsi="Microsoft YaHei" w:eastAsia="Microsoft YaHei" w:cs="Microsoft YaHei"/>
          <w:sz w:val="17"/>
          <w:szCs w:val="17"/>
        </w:rPr>
        <w:t>5    </w:t>
      </w:r>
      <w:r>
        <w:rPr>
          <w:rFonts w:ascii="SimHei" w:hAnsi="SimHei" w:eastAsia="SimHei" w:cs="SimHei"/>
          <w:sz w:val="17"/>
          <w:szCs w:val="17"/>
        </w:rPr>
        <w:t>两组患者超声声像比较</w:t>
      </w:r>
      <w:r>
        <w:rPr>
          <w:rFonts w:ascii="Microsoft YaHei" w:hAnsi="Microsoft YaHei" w:eastAsia="Microsoft YaHei" w:cs="Microsoft YaHei"/>
          <w:sz w:val="17"/>
          <w:szCs w:val="17"/>
        </w:rPr>
        <w:t>［n(</w:t>
      </w:r>
      <w:r>
        <w:rPr>
          <w:rFonts w:ascii="Microsoft YaHei" w:hAnsi="Microsoft YaHei" w:eastAsia="Microsoft YaHei" w:cs="Microsoft YaHei"/>
          <w:sz w:val="17"/>
          <w:szCs w:val="17"/>
          <w:spacing w:val="-17"/>
        </w:rPr>
        <w:t xml:space="preserve"> </w:t>
      </w:r>
      <w:r>
        <w:rPr>
          <w:rFonts w:ascii="Microsoft YaHei" w:hAnsi="Microsoft YaHei" w:eastAsia="Microsoft YaHei" w:cs="Microsoft YaHei"/>
          <w:sz w:val="17"/>
          <w:szCs w:val="17"/>
        </w:rPr>
        <w:t>%) ］</w:t>
      </w:r>
    </w:p>
    <w:p>
      <w:pPr>
        <w:spacing w:line="55" w:lineRule="exact"/>
        <w:rPr/>
      </w:pPr>
      <w:r/>
    </w:p>
    <w:tbl>
      <w:tblPr>
        <w:tblStyle w:val="TableNormal"/>
        <w:tblW w:w="9746" w:type="dxa"/>
        <w:tblInd w:w="67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23"/>
        <w:gridCol w:w="1041"/>
        <w:gridCol w:w="4282"/>
        <w:gridCol w:w="3300"/>
      </w:tblGrid>
      <w:tr>
        <w:trPr>
          <w:trHeight w:val="352" w:hRule="atLeast"/>
        </w:trPr>
        <w:tc>
          <w:tcPr>
            <w:tcW w:w="1123" w:type="dxa"/>
            <w:vAlign w:val="top"/>
            <w:vMerge w:val="restart"/>
            <w:tcBorders>
              <w:bottom w:val="nil"/>
              <w:top w:val="single" w:color="000000" w:sz="6" w:space="0"/>
            </w:tcBorders>
          </w:tcPr>
          <w:p>
            <w:pPr>
              <w:ind w:left="371"/>
              <w:spacing w:before="278" w:line="212" w:lineRule="auto"/>
              <w:rPr>
                <w:rFonts w:ascii="SimSun" w:hAnsi="SimSun" w:eastAsia="SimSun" w:cs="SimSun"/>
                <w:sz w:val="17"/>
                <w:szCs w:val="17"/>
              </w:rPr>
            </w:pPr>
            <w:r>
              <w:rPr>
                <w:rFonts w:ascii="SimSun" w:hAnsi="SimSun" w:eastAsia="SimSun" w:cs="SimSun"/>
                <w:sz w:val="17"/>
                <w:szCs w:val="17"/>
                <w:spacing w:val="3"/>
              </w:rPr>
              <w:t>组别</w:t>
            </w:r>
          </w:p>
        </w:tc>
        <w:tc>
          <w:tcPr>
            <w:tcW w:w="1041" w:type="dxa"/>
            <w:vAlign w:val="top"/>
            <w:vMerge w:val="restart"/>
            <w:tcBorders>
              <w:bottom w:val="nil"/>
              <w:top w:val="single" w:color="000000" w:sz="6" w:space="0"/>
            </w:tcBorders>
          </w:tcPr>
          <w:p>
            <w:pPr>
              <w:pStyle w:val="TableText"/>
              <w:ind w:left="460"/>
              <w:spacing w:before="286" w:line="203" w:lineRule="auto"/>
              <w:rPr/>
            </w:pPr>
            <w:r>
              <w:rPr/>
              <w:t>n</w:t>
            </w:r>
          </w:p>
        </w:tc>
        <w:tc>
          <w:tcPr>
            <w:tcW w:w="4282" w:type="dxa"/>
            <w:vAlign w:val="top"/>
            <w:tcBorders>
              <w:bottom w:val="single" w:color="000000" w:sz="2" w:space="0"/>
              <w:top w:val="single" w:color="000000" w:sz="6" w:space="0"/>
            </w:tcBorders>
          </w:tcPr>
          <w:p>
            <w:pPr>
              <w:ind w:left="1635"/>
              <w:spacing w:before="95" w:line="215" w:lineRule="auto"/>
              <w:rPr>
                <w:rFonts w:ascii="SimSun" w:hAnsi="SimSun" w:eastAsia="SimSun" w:cs="SimSun"/>
                <w:sz w:val="17"/>
                <w:szCs w:val="17"/>
              </w:rPr>
            </w:pPr>
            <w:r>
              <w:rPr>
                <w:rFonts w:ascii="SimSun" w:hAnsi="SimSun" w:eastAsia="SimSun" w:cs="SimSun"/>
                <w:sz w:val="17"/>
                <w:szCs w:val="17"/>
                <w:spacing w:val="8"/>
              </w:rPr>
              <w:t>血流频谱特征</w:t>
            </w:r>
          </w:p>
        </w:tc>
        <w:tc>
          <w:tcPr>
            <w:tcW w:w="3300" w:type="dxa"/>
            <w:vAlign w:val="top"/>
            <w:vMerge w:val="restart"/>
            <w:tcBorders>
              <w:bottom w:val="nil"/>
              <w:top w:val="single" w:color="000000" w:sz="6" w:space="0"/>
            </w:tcBorders>
          </w:tcPr>
          <w:p>
            <w:pPr>
              <w:ind w:left="1143"/>
              <w:spacing w:before="96" w:line="214" w:lineRule="auto"/>
              <w:rPr>
                <w:rFonts w:ascii="SimSun" w:hAnsi="SimSun" w:eastAsia="SimSun" w:cs="SimSun"/>
                <w:sz w:val="17"/>
                <w:szCs w:val="17"/>
              </w:rPr>
            </w:pPr>
            <w:r>
              <w:pict>
                <v:shape id="_x0000_s22" style="position:absolute;margin-left:-162.5pt;margin-top:17.5683pt;mso-position-vertical-relative:top-margin-area;mso-position-horizontal-relative:right-margin-area;width:156.4pt;height:0.35pt;z-index:251660288;" filled="false" strokecolor="#000000" strokeweight="0.33pt" coordsize="3127,6" coordorigin="0,0" path="m0,3l3127,3e">
                  <v:stroke joinstyle="miter" miterlimit="10"/>
                </v:shape>
              </w:pict>
            </w:r>
            <w:r>
              <w:rPr>
                <w:rFonts w:ascii="SimSun" w:hAnsi="SimSun" w:eastAsia="SimSun" w:cs="SimSun"/>
                <w:sz w:val="17"/>
                <w:szCs w:val="17"/>
                <w:spacing w:val="8"/>
              </w:rPr>
              <w:t>血流信号形态</w:t>
            </w:r>
          </w:p>
          <w:p>
            <w:pPr>
              <w:ind w:left="408"/>
              <w:spacing w:before="162" w:line="215" w:lineRule="auto"/>
              <w:rPr>
                <w:rFonts w:ascii="SimSun" w:hAnsi="SimSun" w:eastAsia="SimSun" w:cs="SimSun"/>
                <w:sz w:val="17"/>
                <w:szCs w:val="17"/>
              </w:rPr>
            </w:pPr>
            <w:r>
              <w:rPr>
                <w:rFonts w:ascii="SimSun" w:hAnsi="SimSun" w:eastAsia="SimSun" w:cs="SimSun"/>
                <w:sz w:val="17"/>
                <w:szCs w:val="17"/>
                <w:spacing w:val="6"/>
              </w:rPr>
              <w:t>点状</w:t>
            </w:r>
            <w:r>
              <w:rPr>
                <w:rFonts w:ascii="SimSun" w:hAnsi="SimSun" w:eastAsia="SimSun" w:cs="SimSun"/>
                <w:sz w:val="17"/>
                <w:szCs w:val="17"/>
                <w:spacing w:val="1"/>
              </w:rPr>
              <w:t xml:space="preserve">        </w:t>
            </w:r>
            <w:r>
              <w:rPr>
                <w:rFonts w:ascii="SimSun" w:hAnsi="SimSun" w:eastAsia="SimSun" w:cs="SimSun"/>
                <w:sz w:val="17"/>
                <w:szCs w:val="17"/>
                <w:spacing w:val="6"/>
              </w:rPr>
              <w:t>条状</w:t>
            </w:r>
            <w:r>
              <w:rPr>
                <w:rFonts w:ascii="SimSun" w:hAnsi="SimSun" w:eastAsia="SimSun" w:cs="SimSun"/>
                <w:sz w:val="17"/>
                <w:szCs w:val="17"/>
                <w:spacing w:val="27"/>
              </w:rPr>
              <w:t xml:space="preserve">   </w:t>
            </w:r>
            <w:r>
              <w:rPr>
                <w:rFonts w:ascii="SimSun" w:hAnsi="SimSun" w:eastAsia="SimSun" w:cs="SimSun"/>
                <w:sz w:val="17"/>
                <w:szCs w:val="17"/>
                <w:spacing w:val="6"/>
              </w:rPr>
              <w:t>环状或半环状</w:t>
            </w:r>
          </w:p>
        </w:tc>
      </w:tr>
      <w:tr>
        <w:trPr>
          <w:trHeight w:val="352" w:hRule="atLeast"/>
        </w:trPr>
        <w:tc>
          <w:tcPr>
            <w:tcW w:w="1123" w:type="dxa"/>
            <w:vAlign w:val="top"/>
            <w:vMerge w:val="continue"/>
            <w:tcBorders>
              <w:bottom w:val="single" w:color="000000" w:sz="2" w:space="0"/>
              <w:top w:val="nil"/>
            </w:tcBorders>
          </w:tcPr>
          <w:p>
            <w:pPr>
              <w:rPr>
                <w:rFonts w:ascii="Arial"/>
                <w:sz w:val="21"/>
              </w:rPr>
            </w:pPr>
            <w:r/>
          </w:p>
        </w:tc>
        <w:tc>
          <w:tcPr>
            <w:tcW w:w="1041" w:type="dxa"/>
            <w:vAlign w:val="top"/>
            <w:vMerge w:val="continue"/>
            <w:tcBorders>
              <w:bottom w:val="single" w:color="000000" w:sz="2" w:space="0"/>
              <w:top w:val="nil"/>
            </w:tcBorders>
          </w:tcPr>
          <w:p>
            <w:pPr>
              <w:rPr>
                <w:rFonts w:ascii="Arial"/>
                <w:sz w:val="21"/>
              </w:rPr>
            </w:pPr>
            <w:r/>
          </w:p>
        </w:tc>
        <w:tc>
          <w:tcPr>
            <w:tcW w:w="4282" w:type="dxa"/>
            <w:vAlign w:val="top"/>
            <w:tcBorders>
              <w:bottom w:val="single" w:color="000000" w:sz="2" w:space="0"/>
              <w:top w:val="single" w:color="000000" w:sz="2" w:space="0"/>
            </w:tcBorders>
          </w:tcPr>
          <w:p>
            <w:pPr>
              <w:ind w:left="173"/>
              <w:spacing w:before="99" w:line="215" w:lineRule="auto"/>
              <w:rPr>
                <w:rFonts w:ascii="SimSun" w:hAnsi="SimSun" w:eastAsia="SimSun" w:cs="SimSun"/>
                <w:sz w:val="17"/>
                <w:szCs w:val="17"/>
              </w:rPr>
            </w:pPr>
            <w:r>
              <w:rPr>
                <w:rFonts w:ascii="SimSun" w:hAnsi="SimSun" w:eastAsia="SimSun" w:cs="SimSun"/>
                <w:sz w:val="17"/>
                <w:szCs w:val="17"/>
                <w:spacing w:val="7"/>
              </w:rPr>
              <w:t>高阻力型</w:t>
            </w:r>
            <w:r>
              <w:rPr>
                <w:rFonts w:ascii="SimSun" w:hAnsi="SimSun" w:eastAsia="SimSun" w:cs="SimSun"/>
                <w:sz w:val="17"/>
                <w:szCs w:val="17"/>
                <w:spacing w:val="29"/>
              </w:rPr>
              <w:t xml:space="preserve">   </w:t>
            </w:r>
            <w:r>
              <w:rPr>
                <w:rFonts w:ascii="SimSun" w:hAnsi="SimSun" w:eastAsia="SimSun" w:cs="SimSun"/>
                <w:sz w:val="17"/>
                <w:szCs w:val="17"/>
                <w:spacing w:val="7"/>
              </w:rPr>
              <w:t>低阻力型</w:t>
            </w:r>
            <w:r>
              <w:rPr>
                <w:rFonts w:ascii="SimSun" w:hAnsi="SimSun" w:eastAsia="SimSun" w:cs="SimSun"/>
                <w:sz w:val="17"/>
                <w:szCs w:val="17"/>
                <w:spacing w:val="36"/>
                <w:w w:val="101"/>
              </w:rPr>
              <w:t xml:space="preserve">  </w:t>
            </w:r>
            <w:r>
              <w:rPr>
                <w:rFonts w:ascii="SimSun" w:hAnsi="SimSun" w:eastAsia="SimSun" w:cs="SimSun"/>
                <w:sz w:val="17"/>
                <w:szCs w:val="17"/>
                <w:spacing w:val="7"/>
              </w:rPr>
              <w:t>舒张期血流</w:t>
            </w:r>
            <w:r>
              <w:rPr>
                <w:rFonts w:ascii="SimSun" w:hAnsi="SimSun" w:eastAsia="SimSun" w:cs="SimSun"/>
                <w:sz w:val="17"/>
                <w:szCs w:val="17"/>
                <w:spacing w:val="-23"/>
              </w:rPr>
              <w:t xml:space="preserve"> </w:t>
            </w:r>
            <w:r>
              <w:rPr>
                <w:rFonts w:ascii="SimSun" w:hAnsi="SimSun" w:eastAsia="SimSun" w:cs="SimSun"/>
                <w:sz w:val="17"/>
                <w:szCs w:val="17"/>
                <w:spacing w:val="7"/>
              </w:rPr>
              <w:t>无张力期血流</w:t>
            </w:r>
          </w:p>
        </w:tc>
        <w:tc>
          <w:tcPr>
            <w:tcW w:w="3300" w:type="dxa"/>
            <w:vAlign w:val="top"/>
            <w:vMerge w:val="continue"/>
            <w:tcBorders>
              <w:bottom w:val="single" w:color="000000" w:sz="2" w:space="0"/>
              <w:top w:val="nil"/>
            </w:tcBorders>
          </w:tcPr>
          <w:p>
            <w:pPr>
              <w:rPr>
                <w:rFonts w:ascii="Arial"/>
                <w:sz w:val="21"/>
              </w:rPr>
            </w:pPr>
            <w:r/>
          </w:p>
        </w:tc>
      </w:tr>
      <w:tr>
        <w:trPr>
          <w:trHeight w:val="351" w:hRule="atLeast"/>
        </w:trPr>
        <w:tc>
          <w:tcPr>
            <w:tcW w:w="1123" w:type="dxa"/>
            <w:vAlign w:val="top"/>
            <w:tcBorders>
              <w:top w:val="single" w:color="000000" w:sz="2" w:space="0"/>
            </w:tcBorders>
          </w:tcPr>
          <w:p>
            <w:pPr>
              <w:ind w:left="391"/>
              <w:spacing w:before="105" w:line="212" w:lineRule="auto"/>
              <w:rPr>
                <w:rFonts w:ascii="SimSun" w:hAnsi="SimSun" w:eastAsia="SimSun" w:cs="SimSun"/>
                <w:sz w:val="17"/>
                <w:szCs w:val="17"/>
              </w:rPr>
            </w:pPr>
            <w:r>
              <w:rPr>
                <w:rFonts w:ascii="SimSun" w:hAnsi="SimSun" w:eastAsia="SimSun" w:cs="SimSun"/>
                <w:sz w:val="17"/>
                <w:szCs w:val="17"/>
                <w:spacing w:val="-7"/>
              </w:rPr>
              <w:t>甲组</w:t>
            </w:r>
          </w:p>
        </w:tc>
        <w:tc>
          <w:tcPr>
            <w:tcW w:w="1041" w:type="dxa"/>
            <w:vAlign w:val="top"/>
            <w:tcBorders>
              <w:top w:val="single" w:color="000000" w:sz="2" w:space="0"/>
            </w:tcBorders>
          </w:tcPr>
          <w:p>
            <w:pPr>
              <w:pStyle w:val="TableText"/>
              <w:ind w:left="412"/>
              <w:spacing w:before="113" w:line="187" w:lineRule="auto"/>
              <w:rPr/>
            </w:pPr>
            <w:r>
              <w:rPr>
                <w:spacing w:val="-10"/>
              </w:rPr>
              <w:t>38</w:t>
            </w:r>
          </w:p>
        </w:tc>
        <w:tc>
          <w:tcPr>
            <w:tcW w:w="4282" w:type="dxa"/>
            <w:vAlign w:val="top"/>
            <w:tcBorders>
              <w:top w:val="single" w:color="000000" w:sz="2" w:space="0"/>
            </w:tcBorders>
          </w:tcPr>
          <w:p>
            <w:pPr>
              <w:pStyle w:val="TableText"/>
              <w:ind w:left="466"/>
              <w:spacing w:before="113" w:line="187" w:lineRule="auto"/>
              <w:rPr/>
            </w:pPr>
            <w:r>
              <w:rPr>
                <w:spacing w:val="-20"/>
              </w:rPr>
              <w:t>19</w:t>
            </w:r>
            <w:r>
              <w:rPr/>
              <w:t xml:space="preserve">                   </w:t>
            </w:r>
            <w:r>
              <w:rPr>
                <w:spacing w:val="-20"/>
              </w:rPr>
              <w:t>1</w:t>
            </w:r>
            <w:r>
              <w:rPr>
                <w:spacing w:val="1"/>
              </w:rPr>
              <w:t xml:space="preserve">                   </w:t>
            </w:r>
            <w:r>
              <w:rPr>
                <w:spacing w:val="-20"/>
              </w:rPr>
              <w:t>12</w:t>
            </w:r>
            <w:r>
              <w:rPr/>
              <w:t xml:space="preserve">                   </w:t>
            </w:r>
            <w:r>
              <w:rPr>
                <w:spacing w:val="-20"/>
              </w:rPr>
              <w:t>6</w:t>
            </w:r>
          </w:p>
        </w:tc>
        <w:tc>
          <w:tcPr>
            <w:tcW w:w="3300" w:type="dxa"/>
            <w:vAlign w:val="top"/>
            <w:tcBorders>
              <w:top w:val="single" w:color="000000" w:sz="2" w:space="0"/>
            </w:tcBorders>
          </w:tcPr>
          <w:p>
            <w:pPr>
              <w:pStyle w:val="TableText"/>
              <w:ind w:left="502"/>
              <w:spacing w:before="113" w:line="187" w:lineRule="auto"/>
              <w:rPr/>
            </w:pPr>
            <w:r>
              <w:rPr>
                <w:spacing w:val="-15"/>
              </w:rPr>
              <w:t>20</w:t>
            </w:r>
            <w:r>
              <w:rPr>
                <w:spacing w:val="1"/>
              </w:rPr>
              <w:t xml:space="preserve">                  </w:t>
            </w:r>
            <w:r>
              <w:rPr>
                <w:spacing w:val="-15"/>
              </w:rPr>
              <w:t>13</w:t>
            </w:r>
            <w:r>
              <w:rPr>
                <w:spacing w:val="3"/>
              </w:rPr>
              <w:t xml:space="preserve">                  </w:t>
            </w:r>
            <w:r>
              <w:rPr>
                <w:spacing w:val="-15"/>
              </w:rPr>
              <w:t>5</w:t>
            </w:r>
          </w:p>
        </w:tc>
      </w:tr>
      <w:tr>
        <w:trPr>
          <w:trHeight w:val="356" w:hRule="atLeast"/>
        </w:trPr>
        <w:tc>
          <w:tcPr>
            <w:tcW w:w="1123" w:type="dxa"/>
            <w:vAlign w:val="top"/>
          </w:tcPr>
          <w:p>
            <w:pPr>
              <w:ind w:left="386"/>
              <w:spacing w:before="116" w:line="211" w:lineRule="auto"/>
              <w:rPr>
                <w:rFonts w:ascii="SimSun" w:hAnsi="SimSun" w:eastAsia="SimSun" w:cs="SimSun"/>
                <w:sz w:val="17"/>
                <w:szCs w:val="17"/>
              </w:rPr>
            </w:pPr>
            <w:r>
              <w:rPr>
                <w:rFonts w:ascii="SimSun" w:hAnsi="SimSun" w:eastAsia="SimSun" w:cs="SimSun"/>
                <w:sz w:val="17"/>
                <w:szCs w:val="17"/>
                <w:spacing w:val="-4"/>
              </w:rPr>
              <w:t>乙组</w:t>
            </w:r>
          </w:p>
        </w:tc>
        <w:tc>
          <w:tcPr>
            <w:tcW w:w="1041" w:type="dxa"/>
            <w:vAlign w:val="top"/>
          </w:tcPr>
          <w:p>
            <w:pPr>
              <w:pStyle w:val="TableText"/>
              <w:ind w:left="410"/>
              <w:spacing w:before="123" w:line="183" w:lineRule="auto"/>
              <w:rPr/>
            </w:pPr>
            <w:r>
              <w:rPr>
                <w:spacing w:val="-9"/>
              </w:rPr>
              <w:t>22</w:t>
            </w:r>
          </w:p>
        </w:tc>
        <w:tc>
          <w:tcPr>
            <w:tcW w:w="4282" w:type="dxa"/>
            <w:vAlign w:val="top"/>
          </w:tcPr>
          <w:p>
            <w:pPr>
              <w:pStyle w:val="TableText"/>
              <w:ind w:left="497"/>
              <w:spacing w:before="123" w:line="183" w:lineRule="auto"/>
              <w:rPr/>
            </w:pPr>
            <w:r>
              <w:rPr>
                <w:spacing w:val="-19"/>
              </w:rPr>
              <w:t>3</w:t>
            </w:r>
            <w:r>
              <w:rPr/>
              <w:t xml:space="preserve">                   </w:t>
            </w:r>
            <w:r>
              <w:rPr>
                <w:spacing w:val="-19"/>
              </w:rPr>
              <w:t>17</w:t>
            </w:r>
            <w:r>
              <w:rPr>
                <w:spacing w:val="1"/>
              </w:rPr>
              <w:t xml:space="preserve">                   </w:t>
            </w:r>
            <w:r>
              <w:rPr>
                <w:spacing w:val="-19"/>
              </w:rPr>
              <w:t>1</w:t>
            </w:r>
            <w:r>
              <w:rPr/>
              <w:t xml:space="preserve">                    </w:t>
            </w:r>
            <w:r>
              <w:rPr>
                <w:spacing w:val="-19"/>
              </w:rPr>
              <w:t>1</w:t>
            </w:r>
          </w:p>
        </w:tc>
        <w:tc>
          <w:tcPr>
            <w:tcW w:w="3300" w:type="dxa"/>
            <w:vAlign w:val="top"/>
          </w:tcPr>
          <w:p>
            <w:pPr>
              <w:pStyle w:val="TableText"/>
              <w:ind w:left="559"/>
              <w:spacing w:before="123" w:line="183" w:lineRule="auto"/>
              <w:rPr/>
            </w:pPr>
            <w:r>
              <w:rPr>
                <w:spacing w:val="-20"/>
              </w:rPr>
              <w:t>1</w:t>
            </w:r>
            <w:r>
              <w:rPr>
                <w:spacing w:val="2"/>
              </w:rPr>
              <w:t xml:space="preserve">                   </w:t>
            </w:r>
            <w:r>
              <w:rPr>
                <w:spacing w:val="-20"/>
              </w:rPr>
              <w:t>5</w:t>
            </w:r>
            <w:r>
              <w:rPr>
                <w:spacing w:val="1"/>
              </w:rPr>
              <w:t xml:space="preserve">                   </w:t>
            </w:r>
            <w:r>
              <w:rPr>
                <w:spacing w:val="-20"/>
              </w:rPr>
              <w:t>16</w:t>
            </w:r>
          </w:p>
        </w:tc>
      </w:tr>
      <w:tr>
        <w:trPr>
          <w:trHeight w:val="392" w:hRule="atLeast"/>
        </w:trPr>
        <w:tc>
          <w:tcPr>
            <w:tcW w:w="1123" w:type="dxa"/>
            <w:vAlign w:val="top"/>
          </w:tcPr>
          <w:p>
            <w:pPr>
              <w:pStyle w:val="TableText"/>
              <w:ind w:left="435"/>
              <w:spacing w:before="110" w:line="195" w:lineRule="auto"/>
              <w:rPr>
                <w:sz w:val="10"/>
                <w:szCs w:val="10"/>
              </w:rPr>
            </w:pPr>
            <w:r>
              <w:rPr>
                <w:rFonts w:ascii="Arial" w:hAnsi="Arial" w:eastAsia="Arial" w:cs="Arial"/>
                <w:spacing w:val="9"/>
                <w:position w:val="-3"/>
              </w:rPr>
              <w:t>χ</w:t>
            </w:r>
            <w:r>
              <w:rPr>
                <w:sz w:val="10"/>
                <w:szCs w:val="10"/>
                <w:spacing w:val="9"/>
                <w:position w:val="5"/>
              </w:rPr>
              <w:t>2</w:t>
            </w:r>
          </w:p>
        </w:tc>
        <w:tc>
          <w:tcPr>
            <w:tcW w:w="1041" w:type="dxa"/>
            <w:vAlign w:val="top"/>
          </w:tcPr>
          <w:p>
            <w:pPr>
              <w:rPr>
                <w:rFonts w:ascii="Arial"/>
                <w:sz w:val="21"/>
              </w:rPr>
            </w:pPr>
            <w:r/>
          </w:p>
        </w:tc>
        <w:tc>
          <w:tcPr>
            <w:tcW w:w="4282" w:type="dxa"/>
            <w:vAlign w:val="top"/>
          </w:tcPr>
          <w:p>
            <w:pPr>
              <w:pStyle w:val="TableText"/>
              <w:ind w:left="1904"/>
              <w:spacing w:before="129" w:line="201" w:lineRule="auto"/>
              <w:rPr/>
            </w:pPr>
            <w:r>
              <w:rPr>
                <w:spacing w:val="-13"/>
              </w:rPr>
              <w:t>37.</w:t>
            </w:r>
            <w:r>
              <w:rPr>
                <w:spacing w:val="17"/>
              </w:rPr>
              <w:t xml:space="preserve"> </w:t>
            </w:r>
            <w:r>
              <w:rPr>
                <w:spacing w:val="-13"/>
              </w:rPr>
              <w:t>110</w:t>
            </w:r>
          </w:p>
        </w:tc>
        <w:tc>
          <w:tcPr>
            <w:tcW w:w="3300" w:type="dxa"/>
            <w:vAlign w:val="top"/>
          </w:tcPr>
          <w:p>
            <w:pPr>
              <w:pStyle w:val="TableText"/>
              <w:ind w:left="1410"/>
              <w:spacing w:before="129" w:line="201" w:lineRule="auto"/>
              <w:rPr/>
            </w:pPr>
            <w:r>
              <w:rPr>
                <w:spacing w:val="-9"/>
              </w:rPr>
              <w:t>23. 944</w:t>
            </w:r>
          </w:p>
        </w:tc>
      </w:tr>
      <w:tr>
        <w:trPr>
          <w:trHeight w:val="338" w:hRule="atLeast"/>
        </w:trPr>
        <w:tc>
          <w:tcPr>
            <w:tcW w:w="1123" w:type="dxa"/>
            <w:vAlign w:val="top"/>
            <w:tcBorders>
              <w:bottom w:val="single" w:color="000000" w:sz="6" w:space="0"/>
            </w:tcBorders>
          </w:tcPr>
          <w:p>
            <w:pPr>
              <w:pStyle w:val="TableText"/>
              <w:ind w:left="485"/>
              <w:spacing w:before="108" w:line="161" w:lineRule="auto"/>
              <w:rPr/>
            </w:pPr>
            <w:r>
              <w:rPr>
                <w:spacing w:val="4"/>
              </w:rPr>
              <w:t>P</w:t>
            </w:r>
          </w:p>
        </w:tc>
        <w:tc>
          <w:tcPr>
            <w:tcW w:w="1041" w:type="dxa"/>
            <w:vAlign w:val="top"/>
            <w:tcBorders>
              <w:bottom w:val="single" w:color="000000" w:sz="6" w:space="0"/>
            </w:tcBorders>
          </w:tcPr>
          <w:p>
            <w:pPr>
              <w:rPr>
                <w:rFonts w:ascii="Arial"/>
                <w:sz w:val="21"/>
              </w:rPr>
            </w:pPr>
            <w:r/>
          </w:p>
        </w:tc>
        <w:tc>
          <w:tcPr>
            <w:tcW w:w="4282" w:type="dxa"/>
            <w:vAlign w:val="top"/>
            <w:tcBorders>
              <w:bottom w:val="single" w:color="000000" w:sz="6" w:space="0"/>
            </w:tcBorders>
          </w:tcPr>
          <w:p>
            <w:pPr>
              <w:pStyle w:val="TableText"/>
              <w:ind w:left="1847"/>
              <w:spacing w:before="98" w:line="189" w:lineRule="auto"/>
              <w:rPr/>
            </w:pPr>
            <w:r>
              <w:rPr>
                <w:spacing w:val="-3"/>
              </w:rPr>
              <w:t>P＜0. 05</w:t>
            </w:r>
          </w:p>
        </w:tc>
        <w:tc>
          <w:tcPr>
            <w:tcW w:w="3300" w:type="dxa"/>
            <w:vAlign w:val="top"/>
            <w:tcBorders>
              <w:bottom w:val="single" w:color="000000" w:sz="6" w:space="0"/>
            </w:tcBorders>
          </w:tcPr>
          <w:p>
            <w:pPr>
              <w:pStyle w:val="TableText"/>
              <w:ind w:left="1355"/>
              <w:spacing w:before="98" w:line="189" w:lineRule="auto"/>
              <w:rPr/>
            </w:pPr>
            <w:r>
              <w:rPr>
                <w:spacing w:val="-3"/>
              </w:rPr>
              <w:t>P＜0. 05</w:t>
            </w:r>
          </w:p>
        </w:tc>
      </w:tr>
    </w:tbl>
    <w:p>
      <w:pPr>
        <w:ind w:firstLine="1575"/>
        <w:spacing w:before="241" w:line="2349" w:lineRule="exact"/>
        <w:rPr/>
      </w:pPr>
      <w:r>
        <w:rPr>
          <w:position w:val="-46"/>
        </w:rPr>
        <w:drawing>
          <wp:inline distT="0" distB="0" distL="0" distR="0">
            <wp:extent cx="5036819" cy="1491815"/>
            <wp:effectExtent l="0" t="0" r="0" b="0"/>
            <wp:docPr id="2" name="IM 2"/>
            <wp:cNvGraphicFramePr/>
            <a:graphic>
              <a:graphicData uri="http://schemas.openxmlformats.org/drawingml/2006/picture">
                <pic:pic>
                  <pic:nvPicPr>
                    <pic:cNvPr id="2" name="IM 2"/>
                    <pic:cNvPicPr/>
                  </pic:nvPicPr>
                  <pic:blipFill>
                    <a:blip r:embed="rId5"/>
                    <a:stretch>
                      <a:fillRect/>
                    </a:stretch>
                  </pic:blipFill>
                  <pic:spPr>
                    <a:xfrm rot="0">
                      <a:off x="0" y="0"/>
                      <a:ext cx="5036819" cy="1491815"/>
                    </a:xfrm>
                    <a:prstGeom prst="rect">
                      <a:avLst/>
                    </a:prstGeom>
                  </pic:spPr>
                </pic:pic>
              </a:graphicData>
            </a:graphic>
          </wp:inline>
        </w:drawing>
      </w:r>
    </w:p>
    <w:p>
      <w:pPr>
        <w:spacing w:line="86" w:lineRule="exact"/>
        <w:rPr/>
      </w:pPr>
      <w:r/>
    </w:p>
    <w:p>
      <w:pPr>
        <w:spacing w:line="86" w:lineRule="exact"/>
        <w:sectPr>
          <w:headerReference w:type="default" r:id="rId4"/>
          <w:pgSz w:w="11905" w:h="16836"/>
          <w:pgMar w:top="1667" w:right="1007" w:bottom="0" w:left="407" w:header="1260" w:footer="0" w:gutter="0"/>
          <w:cols w:equalWidth="0" w:num="1">
            <w:col w:w="10489" w:space="0"/>
          </w:cols>
        </w:sectPr>
        <w:rPr/>
      </w:pPr>
    </w:p>
    <w:p>
      <w:pPr>
        <w:ind w:left="660"/>
        <w:spacing w:before="204" w:line="193" w:lineRule="auto"/>
        <w:outlineLvl w:val="1"/>
        <w:rPr>
          <w:rFonts w:ascii="SimHei" w:hAnsi="SimHei" w:eastAsia="SimHei" w:cs="SimHei"/>
          <w:sz w:val="21"/>
          <w:szCs w:val="21"/>
        </w:rPr>
      </w:pPr>
      <w:r>
        <w:rPr>
          <w:rFonts w:ascii="Microsoft YaHei" w:hAnsi="Microsoft YaHei" w:eastAsia="Microsoft YaHei" w:cs="Microsoft YaHei"/>
          <w:sz w:val="21"/>
          <w:szCs w:val="21"/>
          <w:spacing w:val="-5"/>
        </w:rPr>
        <w:t>3</w:t>
      </w:r>
      <w:r>
        <w:rPr>
          <w:rFonts w:ascii="Microsoft YaHei" w:hAnsi="Microsoft YaHei" w:eastAsia="Microsoft YaHei" w:cs="Microsoft YaHei"/>
          <w:sz w:val="21"/>
          <w:szCs w:val="21"/>
          <w:spacing w:val="17"/>
          <w:w w:val="101"/>
        </w:rPr>
        <w:t xml:space="preserve">   </w:t>
      </w:r>
      <w:r>
        <w:rPr>
          <w:rFonts w:ascii="SimHei" w:hAnsi="SimHei" w:eastAsia="SimHei" w:cs="SimHei"/>
          <w:sz w:val="21"/>
          <w:szCs w:val="21"/>
          <w:spacing w:val="-5"/>
        </w:rPr>
        <w:t>讨论</w:t>
      </w:r>
    </w:p>
    <w:p>
      <w:pPr>
        <w:pStyle w:val="BodyText"/>
        <w:ind w:left="675" w:right="257" w:firstLine="426"/>
        <w:spacing w:before="214" w:line="264" w:lineRule="auto"/>
        <w:jc w:val="both"/>
        <w:rPr>
          <w:rFonts w:ascii="Microsoft YaHei" w:hAnsi="Microsoft YaHei" w:eastAsia="Microsoft YaHei" w:cs="Microsoft YaHei"/>
        </w:rPr>
      </w:pPr>
      <w:r>
        <w:rPr>
          <w:spacing w:val="22"/>
        </w:rPr>
        <w:t>卵巢黄体破裂也属于临床常见的妇产科急腹</w:t>
      </w:r>
      <w:r>
        <w:rPr>
          <w:spacing w:val="7"/>
        </w:rPr>
        <w:t xml:space="preserve"> </w:t>
      </w:r>
      <w:r>
        <w:rPr>
          <w:spacing w:val="9"/>
        </w:rPr>
        <w:t>症</w:t>
      </w:r>
      <w:r>
        <w:rPr>
          <w:spacing w:val="9"/>
          <w:position w:val="1"/>
        </w:rPr>
        <w:t>，</w:t>
      </w:r>
      <w:r>
        <w:rPr>
          <w:spacing w:val="-45"/>
          <w:position w:val="1"/>
        </w:rPr>
        <w:t xml:space="preserve"> </w:t>
      </w:r>
      <w:r>
        <w:rPr>
          <w:spacing w:val="9"/>
        </w:rPr>
        <w:t>由于黄体内含有丰富的血管</w:t>
      </w:r>
      <w:r>
        <w:rPr>
          <w:spacing w:val="9"/>
          <w:position w:val="1"/>
        </w:rPr>
        <w:t>，</w:t>
      </w:r>
      <w:r>
        <w:rPr>
          <w:spacing w:val="9"/>
        </w:rPr>
        <w:t>其因张力过大而</w:t>
      </w:r>
      <w:r>
        <w:rPr/>
        <w:t xml:space="preserve"> </w:t>
      </w:r>
      <w:r>
        <w:rPr>
          <w:spacing w:val="11"/>
        </w:rPr>
        <w:t>丧失弹性，再加上外力</w:t>
      </w:r>
      <w:r>
        <w:rPr>
          <w:spacing w:val="-38"/>
        </w:rPr>
        <w:t xml:space="preserve"> </w:t>
      </w:r>
      <w:r>
        <w:rPr>
          <w:spacing w:val="11"/>
        </w:rPr>
        <w:t>(</w:t>
      </w:r>
      <w:r>
        <w:rPr>
          <w:spacing w:val="-50"/>
        </w:rPr>
        <w:t xml:space="preserve"> </w:t>
      </w:r>
      <w:r>
        <w:rPr>
          <w:spacing w:val="11"/>
        </w:rPr>
        <w:t>如性交</w:t>
      </w:r>
      <w:r>
        <w:rPr>
          <w:rFonts w:ascii="Microsoft YaHei" w:hAnsi="Microsoft YaHei" w:eastAsia="Microsoft YaHei" w:cs="Microsoft YaHei"/>
          <w:spacing w:val="11"/>
        </w:rPr>
        <w:t>、</w:t>
      </w:r>
      <w:r>
        <w:rPr>
          <w:spacing w:val="11"/>
        </w:rPr>
        <w:t>妇科检查或腹部</w:t>
      </w:r>
      <w:r>
        <w:rPr/>
        <w:t xml:space="preserve"> </w:t>
      </w:r>
      <w:r>
        <w:rPr>
          <w:spacing w:val="11"/>
        </w:rPr>
        <w:t>突发性撞击) 的作用，容易发生黄体破裂，而发生</w:t>
      </w:r>
      <w:r>
        <w:rPr>
          <w:spacing w:val="1"/>
        </w:rPr>
        <w:t xml:space="preserve"> </w:t>
      </w:r>
      <w:r>
        <w:rPr>
          <w:spacing w:val="5"/>
        </w:rPr>
        <w:t>破裂的同时可导致患者腹胀出血</w:t>
      </w:r>
      <w:r>
        <w:rPr>
          <w:sz w:val="11"/>
          <w:szCs w:val="11"/>
          <w:spacing w:val="5"/>
          <w:position w:val="9"/>
        </w:rPr>
        <w:t>［</w:t>
      </w:r>
      <w:r>
        <w:rPr>
          <w:rFonts w:ascii="Microsoft YaHei" w:hAnsi="Microsoft YaHei" w:eastAsia="Microsoft YaHei" w:cs="Microsoft YaHei"/>
          <w:sz w:val="11"/>
          <w:szCs w:val="11"/>
          <w:spacing w:val="5"/>
          <w:position w:val="9"/>
        </w:rPr>
        <w:t>6</w:t>
      </w:r>
      <w:r>
        <w:rPr>
          <w:sz w:val="11"/>
          <w:szCs w:val="11"/>
          <w:spacing w:val="5"/>
          <w:position w:val="9"/>
        </w:rPr>
        <w:t>］</w:t>
      </w:r>
      <w:r>
        <w:rPr>
          <w:sz w:val="11"/>
          <w:szCs w:val="11"/>
          <w:spacing w:val="-6"/>
          <w:position w:val="9"/>
        </w:rPr>
        <w:t xml:space="preserve"> </w:t>
      </w:r>
      <w:r>
        <w:rPr>
          <w:rFonts w:ascii="Microsoft YaHei" w:hAnsi="Microsoft YaHei" w:eastAsia="Microsoft YaHei" w:cs="Microsoft YaHei"/>
          <w:spacing w:val="5"/>
        </w:rPr>
        <w:t>。</w:t>
      </w:r>
      <w:r>
        <w:rPr>
          <w:spacing w:val="5"/>
        </w:rPr>
        <w:t>宫外孕目前已</w:t>
      </w:r>
      <w:r>
        <w:rPr/>
        <w:t xml:space="preserve"> </w:t>
      </w:r>
      <w:r>
        <w:rPr>
          <w:spacing w:val="11"/>
        </w:rPr>
        <w:t>成为导致妊娠女性死亡的主要原因之一</w:t>
      </w:r>
      <w:r>
        <w:rPr>
          <w:rFonts w:ascii="Microsoft YaHei" w:hAnsi="Microsoft YaHei" w:eastAsia="Microsoft YaHei" w:cs="Microsoft YaHei"/>
          <w:spacing w:val="11"/>
          <w:position w:val="1"/>
        </w:rPr>
        <w:t>。</w:t>
      </w:r>
      <w:r>
        <w:rPr>
          <w:spacing w:val="11"/>
        </w:rPr>
        <w:t>尽管二者</w:t>
      </w:r>
      <w:r>
        <w:rPr>
          <w:spacing w:val="12"/>
        </w:rPr>
        <w:t xml:space="preserve"> </w:t>
      </w:r>
      <w:r>
        <w:rPr>
          <w:spacing w:val="11"/>
        </w:rPr>
        <w:t>在停经史及实验室方面存在一定差异</w:t>
      </w:r>
      <w:r>
        <w:rPr>
          <w:spacing w:val="-39"/>
        </w:rPr>
        <w:t xml:space="preserve"> </w:t>
      </w:r>
      <w:r>
        <w:rPr>
          <w:spacing w:val="11"/>
        </w:rPr>
        <w:t>(</w:t>
      </w:r>
      <w:r>
        <w:rPr>
          <w:spacing w:val="-47"/>
        </w:rPr>
        <w:t xml:space="preserve"> </w:t>
      </w:r>
      <w:r>
        <w:rPr>
          <w:spacing w:val="11"/>
        </w:rPr>
        <w:t>卵巢黄</w:t>
      </w:r>
      <w:r>
        <w:rPr>
          <w:spacing w:val="10"/>
        </w:rPr>
        <w:t>体破</w:t>
      </w:r>
      <w:r>
        <w:rPr/>
        <w:t xml:space="preserve"> </w:t>
      </w:r>
      <w:r>
        <w:rPr>
          <w:spacing w:val="11"/>
        </w:rPr>
        <w:t>裂多发生在月经后期，通常无停经史) ，但实际临</w:t>
      </w:r>
      <w:r>
        <w:rPr/>
        <w:t xml:space="preserve"> </w:t>
      </w:r>
      <w:r>
        <w:rPr>
          <w:spacing w:val="11"/>
        </w:rPr>
        <w:t>床工作中</w:t>
      </w:r>
      <w:r>
        <w:rPr>
          <w:spacing w:val="11"/>
          <w:position w:val="1"/>
        </w:rPr>
        <w:t>，</w:t>
      </w:r>
      <w:r>
        <w:rPr>
          <w:spacing w:val="11"/>
        </w:rPr>
        <w:t>医师仍容易因病患月经周期紊乱等因素</w:t>
      </w:r>
      <w:r>
        <w:rPr>
          <w:spacing w:val="10"/>
        </w:rPr>
        <w:t xml:space="preserve"> </w:t>
      </w:r>
      <w:r>
        <w:rPr>
          <w:spacing w:val="14"/>
        </w:rPr>
        <w:t>而将卵巢黄体破裂与宫外孕破裂混淆</w:t>
      </w:r>
      <w:r>
        <w:rPr>
          <w:spacing w:val="14"/>
          <w:position w:val="1"/>
        </w:rPr>
        <w:t>，</w:t>
      </w:r>
      <w:r>
        <w:rPr>
          <w:spacing w:val="14"/>
        </w:rPr>
        <w:t>导致误诊</w:t>
      </w:r>
      <w:r>
        <w:rPr>
          <w:rFonts w:ascii="Microsoft YaHei" w:hAnsi="Microsoft YaHei" w:eastAsia="Microsoft YaHei" w:cs="Microsoft YaHei"/>
          <w:spacing w:val="14"/>
          <w:position w:val="1"/>
        </w:rPr>
        <w:t>、</w:t>
      </w:r>
      <w:r>
        <w:rPr>
          <w:rFonts w:ascii="Microsoft YaHei" w:hAnsi="Microsoft YaHei" w:eastAsia="Microsoft YaHei" w:cs="Microsoft YaHei"/>
          <w:spacing w:val="18"/>
          <w:position w:val="1"/>
        </w:rPr>
        <w:t xml:space="preserve"> </w:t>
      </w:r>
      <w:r>
        <w:rPr>
          <w:spacing w:val="11"/>
        </w:rPr>
        <w:t>影响后续治疗</w:t>
      </w:r>
      <w:r>
        <w:rPr>
          <w:rFonts w:ascii="Microsoft YaHei" w:hAnsi="Microsoft YaHei" w:eastAsia="Microsoft YaHei" w:cs="Microsoft YaHei"/>
          <w:spacing w:val="11"/>
          <w:position w:val="1"/>
        </w:rPr>
        <w:t>。</w:t>
      </w:r>
      <w:r>
        <w:rPr>
          <w:spacing w:val="11"/>
        </w:rPr>
        <w:t>故临床又开始积极探索更为科学高</w:t>
      </w:r>
      <w:r>
        <w:rPr>
          <w:spacing w:val="10"/>
        </w:rPr>
        <w:t xml:space="preserve"> </w:t>
      </w:r>
      <w:r>
        <w:rPr>
          <w:spacing w:val="9"/>
        </w:rPr>
        <w:t>效的诊断方法</w:t>
      </w:r>
      <w:r>
        <w:rPr>
          <w:rFonts w:ascii="Microsoft YaHei" w:hAnsi="Microsoft YaHei" w:eastAsia="Microsoft YaHei" w:cs="Microsoft YaHei"/>
          <w:spacing w:val="9"/>
          <w:position w:val="1"/>
        </w:rPr>
        <w:t>。</w:t>
      </w:r>
    </w:p>
    <w:p>
      <w:pPr>
        <w:pStyle w:val="BodyText"/>
        <w:ind w:left="676" w:right="273" w:firstLine="419"/>
        <w:spacing w:before="1" w:line="263" w:lineRule="auto"/>
        <w:jc w:val="both"/>
        <w:rPr/>
      </w:pPr>
      <w:r>
        <w:rPr>
          <w:spacing w:val="11"/>
        </w:rPr>
        <w:t>近年来</w:t>
      </w:r>
      <w:r>
        <w:rPr>
          <w:spacing w:val="11"/>
          <w:position w:val="1"/>
        </w:rPr>
        <w:t>，</w:t>
      </w:r>
      <w:r>
        <w:rPr>
          <w:spacing w:val="11"/>
        </w:rPr>
        <w:t>随着影像学技术快速发展</w:t>
      </w:r>
      <w:r>
        <w:rPr>
          <w:spacing w:val="11"/>
          <w:position w:val="1"/>
        </w:rPr>
        <w:t>，</w:t>
      </w:r>
      <w:r>
        <w:rPr>
          <w:spacing w:val="11"/>
        </w:rPr>
        <w:t>超声检查</w:t>
      </w:r>
      <w:r>
        <w:rPr>
          <w:spacing w:val="14"/>
        </w:rPr>
        <w:t xml:space="preserve"> </w:t>
      </w:r>
      <w:r>
        <w:rPr>
          <w:spacing w:val="11"/>
        </w:rPr>
        <w:t>以操作简便</w:t>
      </w:r>
      <w:r>
        <w:rPr>
          <w:rFonts w:ascii="Microsoft YaHei" w:hAnsi="Microsoft YaHei" w:eastAsia="Microsoft YaHei" w:cs="Microsoft YaHei"/>
          <w:spacing w:val="11"/>
          <w:position w:val="1"/>
        </w:rPr>
        <w:t>、</w:t>
      </w:r>
      <w:r>
        <w:rPr>
          <w:spacing w:val="11"/>
        </w:rPr>
        <w:t>快速</w:t>
      </w:r>
      <w:r>
        <w:rPr>
          <w:rFonts w:ascii="Microsoft YaHei" w:hAnsi="Microsoft YaHei" w:eastAsia="Microsoft YaHei" w:cs="Microsoft YaHei"/>
          <w:spacing w:val="11"/>
          <w:position w:val="1"/>
        </w:rPr>
        <w:t>、</w:t>
      </w:r>
      <w:r>
        <w:rPr>
          <w:spacing w:val="11"/>
        </w:rPr>
        <w:t>无创且准确性高等优势逐渐在</w:t>
      </w:r>
      <w:r>
        <w:rPr>
          <w:spacing w:val="10"/>
        </w:rPr>
        <w:t xml:space="preserve"> </w:t>
      </w:r>
      <w:r>
        <w:rPr>
          <w:spacing w:val="11"/>
        </w:rPr>
        <w:t>宫外孕临床诊断中得到广泛应用</w:t>
      </w:r>
      <w:r>
        <w:rPr>
          <w:rFonts w:ascii="Microsoft YaHei" w:hAnsi="Microsoft YaHei" w:eastAsia="Microsoft YaHei" w:cs="Microsoft YaHei"/>
          <w:spacing w:val="11"/>
          <w:position w:val="1"/>
        </w:rPr>
        <w:t>。</w:t>
      </w:r>
      <w:r>
        <w:rPr>
          <w:spacing w:val="11"/>
        </w:rPr>
        <w:t>常规经腹超声透 </w:t>
      </w:r>
      <w:r>
        <w:rPr>
          <w:spacing w:val="11"/>
        </w:rPr>
        <w:t>视窗设置为膀胱</w:t>
      </w:r>
      <w:r>
        <w:rPr>
          <w:spacing w:val="11"/>
          <w:position w:val="1"/>
        </w:rPr>
        <w:t>，</w:t>
      </w:r>
      <w:r>
        <w:rPr>
          <w:spacing w:val="11"/>
        </w:rPr>
        <w:t>因此穿透腹壁对子宫内部结构与</w:t>
      </w:r>
      <w:r>
        <w:rPr>
          <w:spacing w:val="10"/>
        </w:rPr>
        <w:t xml:space="preserve"> </w:t>
      </w:r>
      <w:r>
        <w:rPr>
          <w:spacing w:val="11"/>
        </w:rPr>
        <w:t>相关附件实施扫查</w:t>
      </w:r>
      <w:r>
        <w:rPr>
          <w:spacing w:val="11"/>
          <w:position w:val="1"/>
        </w:rPr>
        <w:t>，</w:t>
      </w:r>
      <w:r>
        <w:rPr>
          <w:spacing w:val="11"/>
        </w:rPr>
        <w:t>虽然该检查能取得一定诊断作</w:t>
      </w:r>
      <w:r>
        <w:rPr>
          <w:spacing w:val="10"/>
        </w:rPr>
        <w:t xml:space="preserve"> </w:t>
      </w:r>
      <w:r>
        <w:rPr>
          <w:spacing w:val="11"/>
        </w:rPr>
        <w:t>用</w:t>
      </w:r>
      <w:r>
        <w:rPr>
          <w:spacing w:val="11"/>
          <w:position w:val="1"/>
        </w:rPr>
        <w:t>，</w:t>
      </w:r>
      <w:r>
        <w:rPr>
          <w:spacing w:val="11"/>
        </w:rPr>
        <w:t>但其探头频率相对较低</w:t>
      </w:r>
      <w:r>
        <w:rPr>
          <w:spacing w:val="11"/>
          <w:position w:val="1"/>
        </w:rPr>
        <w:t>，</w:t>
      </w:r>
      <w:r>
        <w:rPr>
          <w:spacing w:val="11"/>
        </w:rPr>
        <w:t>仅能扫描显示出腹腔 </w:t>
      </w:r>
      <w:r>
        <w:rPr>
          <w:spacing w:val="8"/>
        </w:rPr>
        <w:t>内部病灶的基础轮廓与位置等影像学信息</w:t>
      </w:r>
      <w:r>
        <w:rPr>
          <w:spacing w:val="-38"/>
        </w:rPr>
        <w:t xml:space="preserve"> </w:t>
      </w:r>
      <w:r>
        <w:rPr>
          <w:spacing w:val="8"/>
          <w:position w:val="1"/>
        </w:rPr>
        <w:t>;</w:t>
      </w:r>
      <w:r>
        <w:rPr>
          <w:spacing w:val="71"/>
          <w:position w:val="1"/>
        </w:rPr>
        <w:t xml:space="preserve"> </w:t>
      </w:r>
      <w:r>
        <w:rPr>
          <w:spacing w:val="8"/>
        </w:rPr>
        <w:t>另外</w:t>
      </w:r>
      <w:r>
        <w:rPr>
          <w:spacing w:val="8"/>
          <w:position w:val="1"/>
        </w:rPr>
        <w:t>，</w:t>
      </w:r>
      <w:r>
        <w:rPr>
          <w:position w:val="1"/>
        </w:rPr>
        <w:t xml:space="preserve"> </w:t>
      </w:r>
      <w:r>
        <w:rPr>
          <w:spacing w:val="11"/>
        </w:rPr>
        <w:t>腹腔超声检查探头与子宫间的距离较远</w:t>
      </w:r>
      <w:r>
        <w:rPr>
          <w:spacing w:val="11"/>
          <w:position w:val="1"/>
        </w:rPr>
        <w:t>，</w:t>
      </w:r>
      <w:r>
        <w:rPr>
          <w:spacing w:val="11"/>
        </w:rPr>
        <w:t>故超声图 </w:t>
      </w:r>
      <w:r>
        <w:rPr>
          <w:spacing w:val="6"/>
        </w:rPr>
        <w:t>像的分辨率并不理想</w:t>
      </w:r>
      <w:r>
        <w:rPr>
          <w:spacing w:val="-40"/>
        </w:rPr>
        <w:t xml:space="preserve"> </w:t>
      </w:r>
      <w:r>
        <w:rPr>
          <w:spacing w:val="6"/>
          <w:position w:val="1"/>
        </w:rPr>
        <w:t>;</w:t>
      </w:r>
      <w:r>
        <w:rPr>
          <w:spacing w:val="61"/>
          <w:position w:val="1"/>
        </w:rPr>
        <w:t xml:space="preserve"> </w:t>
      </w:r>
      <w:r>
        <w:rPr>
          <w:spacing w:val="6"/>
        </w:rPr>
        <w:t>最后</w:t>
      </w:r>
      <w:r>
        <w:rPr>
          <w:spacing w:val="6"/>
          <w:position w:val="1"/>
        </w:rPr>
        <w:t>，</w:t>
      </w:r>
      <w:r>
        <w:rPr>
          <w:spacing w:val="6"/>
        </w:rPr>
        <w:t>腹部超声检查受膀胱</w:t>
      </w:r>
      <w:r>
        <w:rPr/>
        <w:t xml:space="preserve"> </w:t>
      </w:r>
      <w:r>
        <w:rPr>
          <w:spacing w:val="7"/>
        </w:rPr>
        <w:t>充盈组影响较为明显，不利于鉴别诊断</w:t>
      </w:r>
      <w:r>
        <w:rPr>
          <w:sz w:val="11"/>
          <w:szCs w:val="11"/>
          <w:spacing w:val="7"/>
          <w:position w:val="9"/>
        </w:rPr>
        <w:t>［</w:t>
      </w:r>
      <w:r>
        <w:rPr>
          <w:rFonts w:ascii="Microsoft YaHei" w:hAnsi="Microsoft YaHei" w:eastAsia="Microsoft YaHei" w:cs="Microsoft YaHei"/>
          <w:sz w:val="11"/>
          <w:szCs w:val="11"/>
          <w:spacing w:val="7"/>
          <w:position w:val="9"/>
        </w:rPr>
        <w:t>7</w:t>
      </w:r>
      <w:r>
        <w:rPr>
          <w:sz w:val="11"/>
          <w:szCs w:val="11"/>
          <w:spacing w:val="7"/>
          <w:position w:val="9"/>
        </w:rPr>
        <w:t>］</w:t>
      </w:r>
      <w:r>
        <w:rPr>
          <w:sz w:val="11"/>
          <w:szCs w:val="11"/>
          <w:spacing w:val="-21"/>
          <w:position w:val="9"/>
        </w:rPr>
        <w:t xml:space="preserve"> </w:t>
      </w:r>
      <w:r>
        <w:rPr>
          <w:rFonts w:ascii="Microsoft YaHei" w:hAnsi="Microsoft YaHei" w:eastAsia="Microsoft YaHei" w:cs="Microsoft YaHei"/>
          <w:spacing w:val="7"/>
        </w:rPr>
        <w:t>。</w:t>
      </w:r>
      <w:r>
        <w:rPr>
          <w:rFonts w:ascii="Microsoft YaHei" w:hAnsi="Microsoft YaHei" w:eastAsia="Microsoft YaHei" w:cs="Microsoft YaHei"/>
          <w:spacing w:val="-37"/>
        </w:rPr>
        <w:t xml:space="preserve"> </w:t>
      </w:r>
      <w:r>
        <w:rPr>
          <w:spacing w:val="7"/>
        </w:rPr>
        <w:t>虽然，</w:t>
      </w:r>
    </w:p>
    <w:p>
      <w:pPr>
        <w:spacing w:line="14" w:lineRule="auto"/>
        <w:rPr>
          <w:rFonts w:ascii="Arial"/>
          <w:sz w:val="2"/>
        </w:rPr>
      </w:pPr>
      <w:r>
        <w:rPr>
          <w:rFonts w:ascii="Arial" w:hAnsi="Arial" w:eastAsia="Arial" w:cs="Arial"/>
          <w:sz w:val="2"/>
          <w:szCs w:val="2"/>
        </w:rPr>
        <w:br w:type="column"/>
      </w:r>
    </w:p>
    <w:p>
      <w:pPr>
        <w:pStyle w:val="BodyText"/>
        <w:ind w:firstLine="1"/>
        <w:spacing w:before="54" w:line="259" w:lineRule="auto"/>
        <w:jc w:val="both"/>
        <w:rPr/>
      </w:pPr>
      <w:r>
        <w:rPr>
          <w:spacing w:val="11"/>
        </w:rPr>
        <w:t>腹部彩超能较明确的扫查出盆腔内部结构</w:t>
      </w:r>
      <w:r>
        <w:rPr>
          <w:spacing w:val="11"/>
          <w:position w:val="1"/>
        </w:rPr>
        <w:t>，</w:t>
      </w:r>
      <w:r>
        <w:rPr>
          <w:spacing w:val="11"/>
        </w:rPr>
        <w:t>但最终</w:t>
      </w:r>
      <w:r>
        <w:rPr>
          <w:spacing w:val="10"/>
        </w:rPr>
        <w:t xml:space="preserve"> </w:t>
      </w:r>
      <w:r>
        <w:rPr>
          <w:spacing w:val="11"/>
        </w:rPr>
        <w:t>成像受脂肪厚度</w:t>
      </w:r>
      <w:r>
        <w:rPr>
          <w:rFonts w:ascii="Microsoft YaHei" w:hAnsi="Microsoft YaHei" w:eastAsia="Microsoft YaHei" w:cs="Microsoft YaHei"/>
          <w:spacing w:val="11"/>
          <w:position w:val="1"/>
        </w:rPr>
        <w:t>、</w:t>
      </w:r>
      <w:r>
        <w:rPr>
          <w:spacing w:val="11"/>
        </w:rPr>
        <w:t>胀气</w:t>
      </w:r>
      <w:r>
        <w:rPr>
          <w:rFonts w:ascii="Microsoft YaHei" w:hAnsi="Microsoft YaHei" w:eastAsia="Microsoft YaHei" w:cs="Microsoft YaHei"/>
          <w:spacing w:val="11"/>
          <w:position w:val="1"/>
        </w:rPr>
        <w:t>、</w:t>
      </w:r>
      <w:r>
        <w:rPr>
          <w:spacing w:val="11"/>
        </w:rPr>
        <w:t>层叠关系等诸多客观且不 </w:t>
      </w:r>
      <w:r>
        <w:rPr>
          <w:spacing w:val="11"/>
        </w:rPr>
        <w:t>可控制的因素影响</w:t>
      </w:r>
      <w:r>
        <w:rPr>
          <w:spacing w:val="11"/>
          <w:position w:val="1"/>
        </w:rPr>
        <w:t>，</w:t>
      </w:r>
      <w:r>
        <w:rPr>
          <w:spacing w:val="11"/>
        </w:rPr>
        <w:t>因此</w:t>
      </w:r>
      <w:r>
        <w:rPr>
          <w:spacing w:val="11"/>
          <w:position w:val="1"/>
        </w:rPr>
        <w:t>，</w:t>
      </w:r>
      <w:r>
        <w:rPr>
          <w:spacing w:val="11"/>
        </w:rPr>
        <w:t>通过腹部超声检查难以 </w:t>
      </w:r>
      <w:r>
        <w:rPr>
          <w:spacing w:val="11"/>
        </w:rPr>
        <w:t>鉴别子宫病变</w:t>
      </w:r>
      <w:r>
        <w:rPr>
          <w:spacing w:val="11"/>
          <w:position w:val="1"/>
        </w:rPr>
        <w:t>，</w:t>
      </w:r>
      <w:r>
        <w:rPr>
          <w:spacing w:val="11"/>
        </w:rPr>
        <w:t>如宫外孕破裂</w:t>
      </w:r>
      <w:r>
        <w:rPr>
          <w:rFonts w:ascii="Microsoft YaHei" w:hAnsi="Microsoft YaHei" w:eastAsia="Microsoft YaHei" w:cs="Microsoft YaHei"/>
          <w:spacing w:val="11"/>
          <w:position w:val="1"/>
        </w:rPr>
        <w:t>、</w:t>
      </w:r>
      <w:r>
        <w:rPr>
          <w:spacing w:val="11"/>
        </w:rPr>
        <w:t>卵巢黄体破裂的腹 </w:t>
      </w:r>
      <w:r>
        <w:rPr>
          <w:spacing w:val="11"/>
        </w:rPr>
        <w:t>部超声检查征象均表现为回声杂乱</w:t>
      </w:r>
      <w:r>
        <w:rPr>
          <w:rFonts w:ascii="Microsoft YaHei" w:hAnsi="Microsoft YaHei" w:eastAsia="Microsoft YaHei" w:cs="Microsoft YaHei"/>
          <w:spacing w:val="11"/>
          <w:position w:val="1"/>
        </w:rPr>
        <w:t>、</w:t>
      </w:r>
      <w:r>
        <w:rPr>
          <w:spacing w:val="11"/>
        </w:rPr>
        <w:t>边界不清</w:t>
      </w:r>
      <w:r>
        <w:rPr>
          <w:rFonts w:ascii="Microsoft YaHei" w:hAnsi="Microsoft YaHei" w:eastAsia="Microsoft YaHei" w:cs="Microsoft YaHei"/>
          <w:spacing w:val="11"/>
          <w:position w:val="1"/>
        </w:rPr>
        <w:t>、</w:t>
      </w:r>
      <w:r>
        <w:rPr>
          <w:spacing w:val="11"/>
        </w:rPr>
        <w:t>盆</w:t>
      </w:r>
      <w:r>
        <w:rPr>
          <w:spacing w:val="12"/>
        </w:rPr>
        <w:t xml:space="preserve"> </w:t>
      </w:r>
      <w:r>
        <w:rPr>
          <w:spacing w:val="15"/>
        </w:rPr>
        <w:t>腔区域伴有不同大小的暗区</w:t>
      </w:r>
      <w:r>
        <w:rPr>
          <w:spacing w:val="15"/>
          <w:position w:val="1"/>
        </w:rPr>
        <w:t>，</w:t>
      </w:r>
      <w:r>
        <w:rPr>
          <w:spacing w:val="15"/>
        </w:rPr>
        <w:t>容易增加误诊</w:t>
      </w:r>
      <w:r>
        <w:rPr>
          <w:spacing w:val="14"/>
        </w:rPr>
        <w:t>风险</w:t>
      </w:r>
      <w:r>
        <w:rPr>
          <w:rFonts w:ascii="Microsoft YaHei" w:hAnsi="Microsoft YaHei" w:eastAsia="Microsoft YaHei" w:cs="Microsoft YaHei"/>
          <w:spacing w:val="14"/>
          <w:position w:val="1"/>
        </w:rPr>
        <w:t>。</w:t>
      </w:r>
      <w:r>
        <w:rPr>
          <w:rFonts w:ascii="Microsoft YaHei" w:hAnsi="Microsoft YaHei" w:eastAsia="Microsoft YaHei" w:cs="Microsoft YaHei"/>
          <w:position w:val="1"/>
        </w:rPr>
        <w:t xml:space="preserve"> </w:t>
      </w:r>
      <w:r>
        <w:rPr>
          <w:spacing w:val="7"/>
        </w:rPr>
        <w:t>何小兰</w:t>
      </w:r>
      <w:r>
        <w:rPr>
          <w:sz w:val="11"/>
          <w:szCs w:val="11"/>
          <w:spacing w:val="7"/>
          <w:position w:val="9"/>
        </w:rPr>
        <w:t>［</w:t>
      </w:r>
      <w:r>
        <w:rPr>
          <w:rFonts w:ascii="Microsoft YaHei" w:hAnsi="Microsoft YaHei" w:eastAsia="Microsoft YaHei" w:cs="Microsoft YaHei"/>
          <w:sz w:val="11"/>
          <w:szCs w:val="11"/>
          <w:spacing w:val="7"/>
          <w:position w:val="9"/>
        </w:rPr>
        <w:t>8</w:t>
      </w:r>
      <w:r>
        <w:rPr>
          <w:sz w:val="11"/>
          <w:szCs w:val="11"/>
          <w:spacing w:val="7"/>
          <w:position w:val="9"/>
        </w:rPr>
        <w:t>］</w:t>
      </w:r>
      <w:r>
        <w:rPr>
          <w:spacing w:val="7"/>
        </w:rPr>
        <w:t>等学者报道中认为，阴道彩超通过观察卵</w:t>
      </w:r>
      <w:r>
        <w:rPr/>
        <w:t xml:space="preserve"> </w:t>
      </w:r>
      <w:r>
        <w:rPr>
          <w:spacing w:val="11"/>
        </w:rPr>
        <w:t>巢黄体破裂和宫外孕破裂的声像图及血流频谱特征</w:t>
      </w:r>
      <w:r>
        <w:rPr>
          <w:spacing w:val="9"/>
        </w:rPr>
        <w:t xml:space="preserve"> </w:t>
      </w:r>
      <w:r>
        <w:rPr>
          <w:spacing w:val="11"/>
        </w:rPr>
        <w:t>差异</w:t>
      </w:r>
      <w:r>
        <w:rPr>
          <w:spacing w:val="11"/>
          <w:position w:val="1"/>
        </w:rPr>
        <w:t>，</w:t>
      </w:r>
      <w:r>
        <w:rPr>
          <w:spacing w:val="11"/>
        </w:rPr>
        <w:t>可有效鉴别疾病</w:t>
      </w:r>
      <w:r>
        <w:rPr>
          <w:rFonts w:ascii="Microsoft YaHei" w:hAnsi="Microsoft YaHei" w:eastAsia="Microsoft YaHei" w:cs="Microsoft YaHei"/>
          <w:spacing w:val="11"/>
          <w:position w:val="1"/>
        </w:rPr>
        <w:t>。</w:t>
      </w:r>
      <w:r>
        <w:rPr>
          <w:spacing w:val="11"/>
        </w:rPr>
        <w:t>彩色多普勒技术是指在常 </w:t>
      </w:r>
      <w:r>
        <w:rPr>
          <w:spacing w:val="11"/>
        </w:rPr>
        <w:t>规超声检查基础上应用多普勒处理技术</w:t>
      </w:r>
      <w:r>
        <w:rPr>
          <w:spacing w:val="11"/>
          <w:position w:val="1"/>
        </w:rPr>
        <w:t>，</w:t>
      </w:r>
      <w:r>
        <w:rPr>
          <w:spacing w:val="11"/>
        </w:rPr>
        <w:t>在该技术</w:t>
      </w:r>
      <w:r>
        <w:rPr>
          <w:spacing w:val="12"/>
        </w:rPr>
        <w:t xml:space="preserve"> </w:t>
      </w:r>
      <w:r>
        <w:rPr>
          <w:spacing w:val="11"/>
        </w:rPr>
        <w:t>辅助下能获得到检查区域内清晰的血流信号</w:t>
      </w:r>
      <w:r>
        <w:rPr>
          <w:spacing w:val="11"/>
          <w:position w:val="1"/>
        </w:rPr>
        <w:t>，</w:t>
      </w:r>
      <w:r>
        <w:rPr>
          <w:spacing w:val="11"/>
        </w:rPr>
        <w:t>故该</w:t>
      </w:r>
      <w:r>
        <w:rPr>
          <w:spacing w:val="12"/>
        </w:rPr>
        <w:t xml:space="preserve"> </w:t>
      </w:r>
      <w:r>
        <w:rPr>
          <w:spacing w:val="31"/>
        </w:rPr>
        <w:t>检查能充分反映病理</w:t>
      </w:r>
      <w:r>
        <w:rPr>
          <w:rFonts w:ascii="Microsoft YaHei" w:hAnsi="Microsoft YaHei" w:eastAsia="Microsoft YaHei" w:cs="Microsoft YaHei"/>
          <w:spacing w:val="31"/>
          <w:position w:val="1"/>
        </w:rPr>
        <w:t>、</w:t>
      </w:r>
      <w:r>
        <w:rPr>
          <w:rFonts w:ascii="Microsoft YaHei" w:hAnsi="Microsoft YaHei" w:eastAsia="Microsoft YaHei" w:cs="Microsoft YaHei"/>
          <w:spacing w:val="-26"/>
          <w:position w:val="1"/>
        </w:rPr>
        <w:t xml:space="preserve"> </w:t>
      </w:r>
      <w:r>
        <w:rPr>
          <w:spacing w:val="31"/>
        </w:rPr>
        <w:t>生理组织的相关血流信</w:t>
      </w:r>
      <w:r>
        <w:rPr/>
        <w:t xml:space="preserve"> </w:t>
      </w:r>
      <w:r>
        <w:rPr>
          <w:spacing w:val="2"/>
          <w:position w:val="-1"/>
        </w:rPr>
        <w:t>息</w:t>
      </w:r>
      <w:r>
        <w:rPr>
          <w:sz w:val="11"/>
          <w:szCs w:val="11"/>
          <w:spacing w:val="2"/>
          <w:position w:val="9"/>
        </w:rPr>
        <w:t>［</w:t>
      </w:r>
      <w:r>
        <w:rPr>
          <w:rFonts w:ascii="Microsoft YaHei" w:hAnsi="Microsoft YaHei" w:eastAsia="Microsoft YaHei" w:cs="Microsoft YaHei"/>
          <w:sz w:val="11"/>
          <w:szCs w:val="11"/>
          <w:spacing w:val="2"/>
          <w:position w:val="9"/>
        </w:rPr>
        <w:t>9－ 10</w:t>
      </w:r>
      <w:r>
        <w:rPr>
          <w:sz w:val="11"/>
          <w:szCs w:val="11"/>
          <w:spacing w:val="2"/>
          <w:position w:val="9"/>
        </w:rPr>
        <w:t>］</w:t>
      </w:r>
      <w:r>
        <w:rPr>
          <w:sz w:val="11"/>
          <w:szCs w:val="11"/>
          <w:spacing w:val="-13"/>
          <w:position w:val="9"/>
        </w:rPr>
        <w:t xml:space="preserve"> </w:t>
      </w:r>
      <w:r>
        <w:rPr>
          <w:rFonts w:ascii="Microsoft YaHei" w:hAnsi="Microsoft YaHei" w:eastAsia="Microsoft YaHei" w:cs="Microsoft YaHei"/>
          <w:spacing w:val="2"/>
        </w:rPr>
        <w:t>。</w:t>
      </w:r>
      <w:r>
        <w:rPr>
          <w:spacing w:val="2"/>
          <w:position w:val="-1"/>
        </w:rPr>
        <w:t>本研究结果显示</w:t>
      </w:r>
      <w:r>
        <w:rPr>
          <w:spacing w:val="2"/>
        </w:rPr>
        <w:t>，</w:t>
      </w:r>
      <w:r>
        <w:rPr>
          <w:spacing w:val="2"/>
          <w:position w:val="-1"/>
        </w:rPr>
        <w:t>阴道彩超检查方式的诊</w:t>
      </w:r>
      <w:r>
        <w:rPr>
          <w:position w:val="-1"/>
        </w:rPr>
        <w:t xml:space="preserve"> </w:t>
      </w:r>
      <w:r>
        <w:rPr>
          <w:spacing w:val="3"/>
        </w:rPr>
        <w:t>断效与腹部超声检查相比较高</w:t>
      </w:r>
      <w:r>
        <w:rPr>
          <w:spacing w:val="-37"/>
        </w:rPr>
        <w:t xml:space="preserve"> </w:t>
      </w:r>
      <w:r>
        <w:rPr>
          <w:spacing w:val="3"/>
        </w:rPr>
        <w:t>(</w:t>
      </w:r>
      <w:r>
        <w:rPr>
          <w:rFonts w:ascii="Microsoft YaHei" w:hAnsi="Microsoft YaHei" w:eastAsia="Microsoft YaHei" w:cs="Microsoft YaHei"/>
          <w:spacing w:val="3"/>
        </w:rPr>
        <w:t>P</w:t>
      </w:r>
      <w:r>
        <w:rPr>
          <w:rFonts w:ascii="Microsoft YaHei" w:hAnsi="Microsoft YaHei" w:eastAsia="Microsoft YaHei" w:cs="Microsoft YaHei"/>
          <w:spacing w:val="-31"/>
        </w:rPr>
        <w:t xml:space="preserve"> </w:t>
      </w:r>
      <w:r>
        <w:rPr>
          <w:rFonts w:ascii="Microsoft YaHei" w:hAnsi="Microsoft YaHei" w:eastAsia="Microsoft YaHei" w:cs="Microsoft YaHei"/>
          <w:spacing w:val="3"/>
        </w:rPr>
        <w:t>＜0. 05</w:t>
      </w:r>
      <w:r>
        <w:rPr>
          <w:spacing w:val="3"/>
        </w:rPr>
        <w:t>) ，相关分</w:t>
      </w:r>
      <w:r>
        <w:rPr/>
        <w:t xml:space="preserve"> </w:t>
      </w:r>
      <w:r>
        <w:rPr>
          <w:spacing w:val="6"/>
        </w:rPr>
        <w:t>析如下</w:t>
      </w:r>
      <w:r>
        <w:rPr>
          <w:spacing w:val="-51"/>
        </w:rPr>
        <w:t xml:space="preserve"> </w:t>
      </w:r>
      <w:r>
        <w:rPr>
          <w:spacing w:val="6"/>
          <w:position w:val="1"/>
        </w:rPr>
        <w:t>:</w:t>
      </w:r>
      <w:r>
        <w:rPr>
          <w:spacing w:val="73"/>
          <w:position w:val="1"/>
        </w:rPr>
        <w:t xml:space="preserve"> </w:t>
      </w:r>
      <w:r>
        <w:rPr>
          <w:spacing w:val="6"/>
        </w:rPr>
        <w:t>阴道超声又被称之为妇科腔内超声</w:t>
      </w:r>
      <w:r>
        <w:rPr>
          <w:spacing w:val="6"/>
          <w:position w:val="1"/>
        </w:rPr>
        <w:t>，</w:t>
      </w:r>
      <w:r>
        <w:rPr>
          <w:spacing w:val="6"/>
        </w:rPr>
        <w:t>是指</w:t>
      </w:r>
      <w:r>
        <w:rPr/>
        <w:t xml:space="preserve"> </w:t>
      </w:r>
      <w:r>
        <w:rPr>
          <w:spacing w:val="11"/>
        </w:rPr>
        <w:t>将超声探头直接放置阴道进行超声诊断的方法</w:t>
      </w:r>
      <w:r>
        <w:rPr>
          <w:spacing w:val="11"/>
          <w:position w:val="1"/>
        </w:rPr>
        <w:t>，</w:t>
      </w:r>
      <w:r>
        <w:rPr>
          <w:spacing w:val="11"/>
        </w:rPr>
        <w:t>阴</w:t>
      </w:r>
      <w:r>
        <w:rPr>
          <w:spacing w:val="12"/>
        </w:rPr>
        <w:t xml:space="preserve"> </w:t>
      </w:r>
      <w:r>
        <w:rPr>
          <w:spacing w:val="11"/>
        </w:rPr>
        <w:t>道彩超检查探头频率高</w:t>
      </w:r>
      <w:r>
        <w:rPr>
          <w:spacing w:val="11"/>
          <w:position w:val="1"/>
        </w:rPr>
        <w:t>，</w:t>
      </w:r>
      <w:r>
        <w:rPr>
          <w:spacing w:val="11"/>
        </w:rPr>
        <w:t>分辨率高</w:t>
      </w:r>
      <w:r>
        <w:rPr>
          <w:spacing w:val="11"/>
          <w:position w:val="1"/>
        </w:rPr>
        <w:t>，</w:t>
      </w:r>
      <w:r>
        <w:rPr>
          <w:spacing w:val="11"/>
        </w:rPr>
        <w:t>便于临床医师</w:t>
      </w:r>
      <w:r>
        <w:rPr>
          <w:spacing w:val="12"/>
        </w:rPr>
        <w:t xml:space="preserve"> </w:t>
      </w:r>
      <w:r>
        <w:rPr>
          <w:spacing w:val="11"/>
        </w:rPr>
        <w:t>准确判定包块的性质及形态</w:t>
      </w:r>
      <w:r>
        <w:rPr>
          <w:rFonts w:ascii="Microsoft YaHei" w:hAnsi="Microsoft YaHei" w:eastAsia="Microsoft YaHei" w:cs="Microsoft YaHei"/>
          <w:spacing w:val="11"/>
          <w:position w:val="1"/>
        </w:rPr>
        <w:t>。</w:t>
      </w:r>
      <w:r>
        <w:rPr>
          <w:spacing w:val="11"/>
        </w:rPr>
        <w:t>宫外孕患者孕囊着床 </w:t>
      </w:r>
      <w:r>
        <w:rPr>
          <w:spacing w:val="11"/>
        </w:rPr>
        <w:t>条件差</w:t>
      </w:r>
      <w:r>
        <w:rPr>
          <w:spacing w:val="11"/>
          <w:position w:val="1"/>
        </w:rPr>
        <w:t>，</w:t>
      </w:r>
      <w:r>
        <w:rPr>
          <w:spacing w:val="11"/>
        </w:rPr>
        <w:t>存在血供不足现象</w:t>
      </w:r>
      <w:r>
        <w:rPr>
          <w:spacing w:val="11"/>
          <w:position w:val="1"/>
        </w:rPr>
        <w:t>，</w:t>
      </w:r>
      <w:r>
        <w:rPr>
          <w:spacing w:val="11"/>
        </w:rPr>
        <w:t>故在包块周围探测所 </w:t>
      </w:r>
      <w:r>
        <w:rPr>
          <w:spacing w:val="11"/>
        </w:rPr>
        <w:t>得的滋养层血流信号缺乏饱满度</w:t>
      </w:r>
      <w:r>
        <w:rPr>
          <w:spacing w:val="11"/>
          <w:position w:val="1"/>
        </w:rPr>
        <w:t>，</w:t>
      </w:r>
      <w:r>
        <w:rPr>
          <w:spacing w:val="11"/>
        </w:rPr>
        <w:t>呈点状或线状分 </w:t>
      </w:r>
      <w:r>
        <w:rPr>
          <w:spacing w:val="10"/>
        </w:rPr>
        <w:t>布</w:t>
      </w:r>
      <w:r>
        <w:rPr>
          <w:spacing w:val="-55"/>
        </w:rPr>
        <w:t xml:space="preserve"> </w:t>
      </w:r>
      <w:r>
        <w:rPr>
          <w:spacing w:val="10"/>
          <w:position w:val="1"/>
        </w:rPr>
        <w:t>;</w:t>
      </w:r>
      <w:r>
        <w:rPr>
          <w:spacing w:val="64"/>
          <w:position w:val="1"/>
        </w:rPr>
        <w:t xml:space="preserve"> </w:t>
      </w:r>
      <w:r>
        <w:rPr>
          <w:spacing w:val="10"/>
        </w:rPr>
        <w:t>卵巢黄体破裂好发于排卵后</w:t>
      </w:r>
      <w:r>
        <w:rPr>
          <w:spacing w:val="10"/>
          <w:position w:val="1"/>
        </w:rPr>
        <w:t>，</w:t>
      </w:r>
      <w:r>
        <w:rPr>
          <w:spacing w:val="10"/>
        </w:rPr>
        <w:t>机体颗粒细</w:t>
      </w:r>
      <w:r>
        <w:rPr>
          <w:spacing w:val="9"/>
        </w:rPr>
        <w:t>胞</w:t>
      </w:r>
      <w:r>
        <w:rPr>
          <w:rFonts w:ascii="Microsoft YaHei" w:hAnsi="Microsoft YaHei" w:eastAsia="Microsoft YaHei" w:cs="Microsoft YaHei"/>
          <w:spacing w:val="9"/>
          <w:position w:val="1"/>
        </w:rPr>
        <w:t>、</w:t>
      </w:r>
      <w:r>
        <w:rPr>
          <w:rFonts w:ascii="Microsoft YaHei" w:hAnsi="Microsoft YaHei" w:eastAsia="Microsoft YaHei" w:cs="Microsoft YaHei"/>
          <w:position w:val="1"/>
        </w:rPr>
        <w:t xml:space="preserve"> </w:t>
      </w:r>
      <w:r>
        <w:rPr>
          <w:spacing w:val="6"/>
        </w:rPr>
        <w:t>卵泡膜细胞在此阶段大量增殖</w:t>
      </w:r>
      <w:r>
        <w:rPr>
          <w:spacing w:val="6"/>
          <w:position w:val="1"/>
        </w:rPr>
        <w:t>，</w:t>
      </w:r>
      <w:r>
        <w:rPr>
          <w:spacing w:val="6"/>
        </w:rPr>
        <w:t>有新血管形成</w:t>
      </w:r>
      <w:r>
        <w:rPr>
          <w:spacing w:val="-56"/>
        </w:rPr>
        <w:t xml:space="preserve"> </w:t>
      </w:r>
      <w:r>
        <w:rPr>
          <w:spacing w:val="6"/>
          <w:position w:val="1"/>
        </w:rPr>
        <w:t>;</w:t>
      </w:r>
      <w:r>
        <w:rPr>
          <w:spacing w:val="78"/>
          <w:position w:val="1"/>
        </w:rPr>
        <w:t xml:space="preserve"> </w:t>
      </w:r>
      <w:r>
        <w:rPr>
          <w:spacing w:val="6"/>
        </w:rPr>
        <w:t>因</w:t>
      </w:r>
      <w:r>
        <w:rPr/>
        <w:t xml:space="preserve"> </w:t>
      </w:r>
      <w:r>
        <w:rPr>
          <w:spacing w:val="11"/>
        </w:rPr>
        <w:t>此超声检测可观察到卵巢黄体破裂患者卵巢周围组</w:t>
      </w:r>
      <w:r>
        <w:rPr>
          <w:spacing w:val="9"/>
        </w:rPr>
        <w:t xml:space="preserve"> </w:t>
      </w:r>
      <w:r>
        <w:rPr>
          <w:spacing w:val="10"/>
        </w:rPr>
        <w:t>织具有丰富血流信号</w:t>
      </w:r>
      <w:r>
        <w:rPr>
          <w:spacing w:val="10"/>
          <w:position w:val="1"/>
        </w:rPr>
        <w:t>，</w:t>
      </w:r>
      <w:r>
        <w:rPr>
          <w:spacing w:val="10"/>
        </w:rPr>
        <w:t>呈环状分布</w:t>
      </w:r>
      <w:r>
        <w:rPr>
          <w:rFonts w:ascii="Microsoft YaHei" w:hAnsi="Microsoft YaHei" w:eastAsia="Microsoft YaHei" w:cs="Microsoft YaHei"/>
          <w:spacing w:val="10"/>
          <w:position w:val="1"/>
        </w:rPr>
        <w:t>。</w:t>
      </w:r>
      <w:r>
        <w:rPr>
          <w:spacing w:val="10"/>
        </w:rPr>
        <w:t>本研究中</w:t>
      </w:r>
      <w:r>
        <w:rPr>
          <w:spacing w:val="10"/>
          <w:position w:val="1"/>
        </w:rPr>
        <w:t>，</w:t>
      </w:r>
      <w:r>
        <w:rPr>
          <w:spacing w:val="-37"/>
          <w:position w:val="1"/>
        </w:rPr>
        <w:t xml:space="preserve"> </w:t>
      </w:r>
      <w:r>
        <w:rPr>
          <w:spacing w:val="10"/>
        </w:rPr>
        <w:t>甲</w:t>
      </w:r>
    </w:p>
    <w:p>
      <w:pPr>
        <w:spacing w:line="259" w:lineRule="auto"/>
        <w:sectPr>
          <w:type w:val="continuous"/>
          <w:pgSz w:w="11905" w:h="16836"/>
          <w:pgMar w:top="1667" w:right="1007" w:bottom="0" w:left="407" w:header="1260" w:footer="0" w:gutter="0"/>
          <w:cols w:equalWidth="0" w:num="2">
            <w:col w:w="5661" w:space="100"/>
            <w:col w:w="4729" w:space="0"/>
          </w:cols>
        </w:sectPr>
        <w:rPr/>
      </w:pPr>
    </w:p>
    <w:p>
      <w:pPr>
        <w:spacing w:line="84" w:lineRule="exact"/>
        <w:rPr/>
      </w:pPr>
      <w:r/>
    </w:p>
    <w:p>
      <w:pPr>
        <w:spacing w:line="84" w:lineRule="exact"/>
        <w:sectPr>
          <w:headerReference w:type="default" r:id="rId6"/>
          <w:pgSz w:w="11905" w:h="16836"/>
          <w:pgMar w:top="1661" w:right="1032" w:bottom="0" w:left="407" w:header="1254" w:footer="0" w:gutter="0"/>
          <w:cols w:equalWidth="0" w:num="1">
            <w:col w:w="10464" w:space="0"/>
          </w:cols>
        </w:sectPr>
        <w:rPr/>
      </w:pPr>
    </w:p>
    <w:p>
      <w:pPr>
        <w:pStyle w:val="BodyText"/>
        <w:ind w:left="676" w:right="306" w:firstLine="3"/>
        <w:spacing w:before="112" w:line="264" w:lineRule="auto"/>
        <w:jc w:val="both"/>
        <w:rPr>
          <w:rFonts w:ascii="Microsoft YaHei" w:hAnsi="Microsoft YaHei" w:eastAsia="Microsoft YaHei" w:cs="Microsoft YaHei"/>
        </w:rPr>
      </w:pPr>
      <w:r>
        <w:rPr>
          <w:spacing w:val="11"/>
        </w:rPr>
        <w:t>组患者血流各项参数</w:t>
      </w:r>
      <w:r>
        <w:rPr>
          <w:rFonts w:ascii="Microsoft YaHei" w:hAnsi="Microsoft YaHei" w:eastAsia="Microsoft YaHei" w:cs="Microsoft YaHei"/>
          <w:spacing w:val="11"/>
          <w:position w:val="1"/>
        </w:rPr>
        <w:t>、</w:t>
      </w:r>
      <w:r>
        <w:rPr>
          <w:spacing w:val="11"/>
        </w:rPr>
        <w:t>血流频谱特征及血流信号形</w:t>
      </w:r>
      <w:r>
        <w:rPr>
          <w:spacing w:val="7"/>
        </w:rPr>
        <w:t xml:space="preserve"> </w:t>
      </w:r>
      <w:r>
        <w:rPr>
          <w:spacing w:val="11"/>
        </w:rPr>
        <w:t>态与乙组相比</w:t>
      </w:r>
      <w:r>
        <w:rPr>
          <w:spacing w:val="11"/>
          <w:position w:val="1"/>
        </w:rPr>
        <w:t>，</w:t>
      </w:r>
      <w:r>
        <w:rPr>
          <w:spacing w:val="11"/>
        </w:rPr>
        <w:t>差异有统计学意义</w:t>
      </w:r>
      <w:r>
        <w:rPr>
          <w:spacing w:val="11"/>
          <w:position w:val="1"/>
        </w:rPr>
        <w:t>，</w:t>
      </w:r>
      <w:r>
        <w:rPr>
          <w:spacing w:val="11"/>
        </w:rPr>
        <w:t>充分说明借助 </w:t>
      </w:r>
      <w:r>
        <w:rPr>
          <w:spacing w:val="11"/>
        </w:rPr>
        <w:t>超声多普勒技术能够对宫外孕破裂与卵巢黄体破裂</w:t>
      </w:r>
      <w:r>
        <w:rPr>
          <w:spacing w:val="8"/>
        </w:rPr>
        <w:t xml:space="preserve"> </w:t>
      </w:r>
      <w:r>
        <w:rPr>
          <w:spacing w:val="9"/>
        </w:rPr>
        <w:t>的细微差别进行明确区分</w:t>
      </w:r>
      <w:r>
        <w:rPr>
          <w:rFonts w:ascii="Microsoft YaHei" w:hAnsi="Microsoft YaHei" w:eastAsia="Microsoft YaHei" w:cs="Microsoft YaHei"/>
          <w:spacing w:val="9"/>
          <w:position w:val="1"/>
        </w:rPr>
        <w:t>。</w:t>
      </w:r>
    </w:p>
    <w:p>
      <w:pPr>
        <w:pStyle w:val="BodyText"/>
        <w:ind w:left="677" w:right="306" w:firstLine="421"/>
        <w:spacing w:before="2" w:line="289" w:lineRule="auto"/>
        <w:jc w:val="both"/>
        <w:rPr>
          <w:rFonts w:ascii="Microsoft YaHei" w:hAnsi="Microsoft YaHei" w:eastAsia="Microsoft YaHei" w:cs="Microsoft YaHei"/>
        </w:rPr>
      </w:pPr>
      <w:r>
        <w:rPr>
          <w:spacing w:val="11"/>
        </w:rPr>
        <w:t>综上所述</w:t>
      </w:r>
      <w:r>
        <w:rPr>
          <w:spacing w:val="11"/>
          <w:position w:val="1"/>
        </w:rPr>
        <w:t>，</w:t>
      </w:r>
      <w:r>
        <w:rPr>
          <w:spacing w:val="11"/>
        </w:rPr>
        <w:t>与常规腹部超声检查相比</w:t>
      </w:r>
      <w:r>
        <w:rPr>
          <w:spacing w:val="11"/>
          <w:position w:val="1"/>
        </w:rPr>
        <w:t>，</w:t>
      </w:r>
      <w:r>
        <w:rPr>
          <w:spacing w:val="11"/>
        </w:rPr>
        <w:t>经阴道</w:t>
      </w:r>
      <w:r>
        <w:rPr>
          <w:spacing w:val="10"/>
        </w:rPr>
        <w:t xml:space="preserve"> </w:t>
      </w:r>
      <w:r>
        <w:rPr>
          <w:spacing w:val="11"/>
        </w:rPr>
        <w:t>彩色多普勒超声诊断宫外孕破裂与卵巢黄体破裂具</w:t>
      </w:r>
      <w:r>
        <w:rPr>
          <w:spacing w:val="7"/>
        </w:rPr>
        <w:t xml:space="preserve"> </w:t>
      </w:r>
      <w:r>
        <w:rPr>
          <w:spacing w:val="11"/>
        </w:rPr>
        <w:t>有更高的灵敏度及特异性</w:t>
      </w:r>
      <w:r>
        <w:rPr>
          <w:spacing w:val="11"/>
          <w:position w:val="1"/>
        </w:rPr>
        <w:t>，</w:t>
      </w:r>
      <w:r>
        <w:rPr>
          <w:spacing w:val="11"/>
        </w:rPr>
        <w:t>且血流频谱特征及血流</w:t>
      </w:r>
      <w:r>
        <w:rPr>
          <w:spacing w:val="10"/>
        </w:rPr>
        <w:t xml:space="preserve"> </w:t>
      </w:r>
      <w:r>
        <w:rPr>
          <w:spacing w:val="11"/>
        </w:rPr>
        <w:t>信号存在明显差异</w:t>
      </w:r>
      <w:r>
        <w:rPr>
          <w:spacing w:val="11"/>
          <w:position w:val="1"/>
        </w:rPr>
        <w:t>，</w:t>
      </w:r>
      <w:r>
        <w:rPr>
          <w:spacing w:val="11"/>
        </w:rPr>
        <w:t>可为临床医师鉴别诊断提供可</w:t>
      </w:r>
      <w:r>
        <w:rPr>
          <w:spacing w:val="9"/>
        </w:rPr>
        <w:t xml:space="preserve"> </w:t>
      </w:r>
      <w:r>
        <w:rPr>
          <w:spacing w:val="9"/>
        </w:rPr>
        <w:t>靠依据</w:t>
      </w:r>
      <w:r>
        <w:rPr>
          <w:spacing w:val="9"/>
          <w:position w:val="1"/>
        </w:rPr>
        <w:t>，</w:t>
      </w:r>
      <w:r>
        <w:rPr>
          <w:spacing w:val="9"/>
        </w:rPr>
        <w:t>从而有助于诊断准确率提高</w:t>
      </w:r>
      <w:r>
        <w:rPr>
          <w:rFonts w:ascii="Microsoft YaHei" w:hAnsi="Microsoft YaHei" w:eastAsia="Microsoft YaHei" w:cs="Microsoft YaHei"/>
          <w:spacing w:val="9"/>
          <w:position w:val="1"/>
        </w:rPr>
        <w:t>。</w:t>
      </w:r>
    </w:p>
    <w:p>
      <w:pPr>
        <w:ind w:left="677"/>
        <w:spacing w:before="134" w:line="211" w:lineRule="auto"/>
        <w:outlineLvl w:val="1"/>
        <w:rPr>
          <w:rFonts w:ascii="SimHei" w:hAnsi="SimHei" w:eastAsia="SimHei" w:cs="SimHei"/>
          <w:sz w:val="21"/>
          <w:szCs w:val="21"/>
        </w:rPr>
      </w:pPr>
      <w:r>
        <w:rPr>
          <w:rFonts w:ascii="SimHei" w:hAnsi="SimHei" w:eastAsia="SimHei" w:cs="SimHei"/>
          <w:sz w:val="21"/>
          <w:szCs w:val="21"/>
          <w:spacing w:val="6"/>
        </w:rPr>
        <w:t>参考文献</w:t>
      </w:r>
    </w:p>
    <w:p>
      <w:pPr>
        <w:pStyle w:val="BodyText"/>
        <w:ind w:left="1174" w:right="273" w:hanging="522"/>
        <w:spacing w:before="196" w:line="235" w:lineRule="auto"/>
        <w:rPr>
          <w:rFonts w:ascii="Microsoft YaHei" w:hAnsi="Microsoft YaHei" w:eastAsia="Microsoft YaHei" w:cs="Microsoft YaHei"/>
          <w:sz w:val="17"/>
          <w:szCs w:val="17"/>
        </w:rPr>
      </w:pPr>
      <w:r>
        <w:rPr>
          <w:sz w:val="17"/>
          <w:szCs w:val="17"/>
          <w:spacing w:val="-7"/>
        </w:rPr>
        <w:t>［</w:t>
      </w:r>
      <w:r>
        <w:rPr>
          <w:rFonts w:ascii="Microsoft YaHei" w:hAnsi="Microsoft YaHei" w:eastAsia="Microsoft YaHei" w:cs="Microsoft YaHei"/>
          <w:sz w:val="17"/>
          <w:szCs w:val="17"/>
          <w:spacing w:val="-7"/>
        </w:rPr>
        <w:t>1</w:t>
      </w:r>
      <w:r>
        <w:rPr>
          <w:sz w:val="17"/>
          <w:szCs w:val="17"/>
          <w:spacing w:val="-7"/>
        </w:rPr>
        <w:t>］</w:t>
      </w:r>
      <w:r>
        <w:rPr>
          <w:sz w:val="17"/>
          <w:szCs w:val="17"/>
          <w:spacing w:val="73"/>
        </w:rPr>
        <w:t xml:space="preserve"> </w:t>
      </w:r>
      <w:r>
        <w:rPr>
          <w:rFonts w:ascii="Microsoft YaHei" w:hAnsi="Microsoft YaHei" w:eastAsia="Microsoft YaHei" w:cs="Microsoft YaHei"/>
          <w:sz w:val="17"/>
          <w:szCs w:val="17"/>
          <w:spacing w:val="-7"/>
        </w:rPr>
        <w:t>STEWART</w:t>
      </w:r>
      <w:r>
        <w:rPr>
          <w:rFonts w:ascii="Microsoft YaHei" w:hAnsi="Microsoft YaHei" w:eastAsia="Microsoft YaHei" w:cs="Microsoft YaHei"/>
          <w:sz w:val="17"/>
          <w:szCs w:val="17"/>
          <w:spacing w:val="-26"/>
        </w:rPr>
        <w:t xml:space="preserve"> </w:t>
      </w:r>
      <w:r>
        <w:rPr>
          <w:sz w:val="17"/>
          <w:szCs w:val="17"/>
          <w:spacing w:val="-7"/>
        </w:rPr>
        <w:t>，</w:t>
      </w:r>
      <w:r>
        <w:rPr>
          <w:rFonts w:ascii="Microsoft YaHei" w:hAnsi="Microsoft YaHei" w:eastAsia="Microsoft YaHei" w:cs="Microsoft YaHei"/>
          <w:sz w:val="17"/>
          <w:szCs w:val="17"/>
          <w:spacing w:val="-7"/>
        </w:rPr>
        <w:t>L． M</w:t>
      </w:r>
      <w:r>
        <w:rPr>
          <w:rFonts w:ascii="Microsoft YaHei" w:hAnsi="Microsoft YaHei" w:eastAsia="Microsoft YaHei" w:cs="Microsoft YaHei"/>
          <w:sz w:val="17"/>
          <w:szCs w:val="17"/>
          <w:spacing w:val="-21"/>
        </w:rPr>
        <w:t>．</w:t>
      </w:r>
      <w:r>
        <w:rPr>
          <w:sz w:val="17"/>
          <w:szCs w:val="17"/>
          <w:spacing w:val="-21"/>
        </w:rPr>
        <w:t>，</w:t>
      </w:r>
      <w:r>
        <w:rPr>
          <w:rFonts w:ascii="Microsoft YaHei" w:hAnsi="Microsoft YaHei" w:eastAsia="Microsoft YaHei" w:cs="Microsoft YaHei"/>
          <w:sz w:val="17"/>
          <w:szCs w:val="17"/>
          <w:spacing w:val="-7"/>
        </w:rPr>
        <w:t>STEWART</w:t>
      </w:r>
      <w:r>
        <w:rPr>
          <w:rFonts w:ascii="Microsoft YaHei" w:hAnsi="Microsoft YaHei" w:eastAsia="Microsoft YaHei" w:cs="Microsoft YaHei"/>
          <w:sz w:val="17"/>
          <w:szCs w:val="17"/>
          <w:spacing w:val="-26"/>
        </w:rPr>
        <w:t xml:space="preserve"> </w:t>
      </w:r>
      <w:r>
        <w:rPr>
          <w:sz w:val="17"/>
          <w:szCs w:val="17"/>
          <w:spacing w:val="-7"/>
        </w:rPr>
        <w:t>，</w:t>
      </w:r>
      <w:r>
        <w:rPr>
          <w:sz w:val="17"/>
          <w:szCs w:val="17"/>
          <w:spacing w:val="-51"/>
        </w:rPr>
        <w:t xml:space="preserve"> </w:t>
      </w:r>
      <w:r>
        <w:rPr>
          <w:rFonts w:ascii="Microsoft YaHei" w:hAnsi="Microsoft YaHei" w:eastAsia="Microsoft YaHei" w:cs="Microsoft YaHei"/>
          <w:sz w:val="17"/>
          <w:szCs w:val="17"/>
          <w:spacing w:val="-7"/>
        </w:rPr>
        <w:t>C． J． R.</w:t>
      </w:r>
      <w:r>
        <w:rPr>
          <w:rFonts w:ascii="Microsoft YaHei" w:hAnsi="Microsoft YaHei" w:eastAsia="Microsoft YaHei" w:cs="Microsoft YaHei"/>
          <w:sz w:val="17"/>
          <w:szCs w:val="17"/>
          <w:spacing w:val="28"/>
        </w:rPr>
        <w:t xml:space="preserve"> </w:t>
      </w:r>
      <w:r>
        <w:rPr>
          <w:sz w:val="17"/>
          <w:szCs w:val="17"/>
          <w:spacing w:val="-7"/>
        </w:rPr>
        <w:t>,  </w:t>
      </w:r>
      <w:r>
        <w:rPr>
          <w:rFonts w:ascii="Microsoft YaHei" w:hAnsi="Microsoft YaHei" w:eastAsia="Microsoft YaHei" w:cs="Microsoft YaHei"/>
          <w:sz w:val="17"/>
          <w:szCs w:val="17"/>
          <w:spacing w:val="-7"/>
        </w:rPr>
        <w:t>SPILS-</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1"/>
        </w:rPr>
        <w:t>BURY</w:t>
      </w:r>
      <w:r>
        <w:rPr>
          <w:sz w:val="17"/>
          <w:szCs w:val="17"/>
          <w:spacing w:val="-11"/>
        </w:rPr>
        <w:t>，</w:t>
      </w:r>
      <w:r>
        <w:rPr>
          <w:rFonts w:ascii="Microsoft YaHei" w:hAnsi="Microsoft YaHei" w:eastAsia="Microsoft YaHei" w:cs="Microsoft YaHei"/>
          <w:sz w:val="17"/>
          <w:szCs w:val="17"/>
          <w:spacing w:val="-11"/>
        </w:rPr>
        <w:t>K</w:t>
      </w:r>
      <w:r>
        <w:rPr>
          <w:rFonts w:ascii="Microsoft YaHei" w:hAnsi="Microsoft YaHei" w:eastAsia="Microsoft YaHei" w:cs="Microsoft YaHei"/>
          <w:sz w:val="17"/>
          <w:szCs w:val="17"/>
          <w:spacing w:val="-46"/>
        </w:rPr>
        <w:t>．</w:t>
      </w:r>
      <w:r>
        <w:rPr>
          <w:sz w:val="17"/>
          <w:szCs w:val="17"/>
          <w:spacing w:val="-46"/>
        </w:rPr>
        <w:t>，</w:t>
      </w:r>
      <w:r>
        <w:rPr>
          <w:rFonts w:ascii="Microsoft YaHei" w:hAnsi="Microsoft YaHei" w:eastAsia="Microsoft YaHei" w:cs="Microsoft YaHei"/>
          <w:sz w:val="17"/>
          <w:szCs w:val="17"/>
          <w:spacing w:val="-11"/>
        </w:rPr>
        <w:t>et</w:t>
      </w:r>
      <w:r>
        <w:rPr>
          <w:rFonts w:ascii="Microsoft YaHei" w:hAnsi="Microsoft YaHei" w:eastAsia="Microsoft YaHei" w:cs="Microsoft YaHei"/>
          <w:sz w:val="17"/>
          <w:szCs w:val="17"/>
          <w:spacing w:val="28"/>
        </w:rPr>
        <w:t xml:space="preserve"> </w:t>
      </w:r>
      <w:r>
        <w:rPr>
          <w:rFonts w:ascii="Microsoft YaHei" w:hAnsi="Microsoft YaHei" w:eastAsia="Microsoft YaHei" w:cs="Microsoft YaHei"/>
          <w:sz w:val="17"/>
          <w:szCs w:val="17"/>
          <w:spacing w:val="-11"/>
        </w:rPr>
        <w:t>al．Association</w:t>
      </w:r>
      <w:r>
        <w:rPr>
          <w:rFonts w:ascii="Microsoft YaHei" w:hAnsi="Microsoft YaHei" w:eastAsia="Microsoft YaHei" w:cs="Microsoft YaHei"/>
          <w:sz w:val="17"/>
          <w:szCs w:val="17"/>
          <w:spacing w:val="27"/>
        </w:rPr>
        <w:t xml:space="preserve"> </w:t>
      </w:r>
      <w:r>
        <w:rPr>
          <w:rFonts w:ascii="Microsoft YaHei" w:hAnsi="Microsoft YaHei" w:eastAsia="Microsoft YaHei" w:cs="Microsoft YaHei"/>
          <w:sz w:val="17"/>
          <w:szCs w:val="17"/>
          <w:spacing w:val="-11"/>
        </w:rPr>
        <w:t>betwe</w:t>
      </w:r>
      <w:r>
        <w:rPr>
          <w:rFonts w:ascii="Microsoft YaHei" w:hAnsi="Microsoft YaHei" w:eastAsia="Microsoft YaHei" w:cs="Microsoft YaHei"/>
          <w:sz w:val="17"/>
          <w:szCs w:val="17"/>
          <w:spacing w:val="-12"/>
        </w:rPr>
        <w:t>en</w:t>
      </w:r>
      <w:r>
        <w:rPr>
          <w:rFonts w:ascii="Microsoft YaHei" w:hAnsi="Microsoft YaHei" w:eastAsia="Microsoft YaHei" w:cs="Microsoft YaHei"/>
          <w:sz w:val="17"/>
          <w:szCs w:val="17"/>
          <w:spacing w:val="26"/>
        </w:rPr>
        <w:t xml:space="preserve"> </w:t>
      </w:r>
      <w:r>
        <w:rPr>
          <w:rFonts w:ascii="Microsoft YaHei" w:hAnsi="Microsoft YaHei" w:eastAsia="Microsoft YaHei" w:cs="Microsoft YaHei"/>
          <w:sz w:val="17"/>
          <w:szCs w:val="17"/>
          <w:spacing w:val="-12"/>
        </w:rPr>
        <w:t>pelvic</w:t>
      </w:r>
      <w:r>
        <w:rPr>
          <w:rFonts w:ascii="Microsoft YaHei" w:hAnsi="Microsoft YaHei" w:eastAsia="Microsoft YaHei" w:cs="Microsoft YaHei"/>
          <w:sz w:val="17"/>
          <w:szCs w:val="17"/>
          <w:spacing w:val="28"/>
          <w:w w:val="101"/>
        </w:rPr>
        <w:t xml:space="preserve"> </w:t>
      </w:r>
      <w:r>
        <w:rPr>
          <w:rFonts w:ascii="Microsoft YaHei" w:hAnsi="Microsoft YaHei" w:eastAsia="Microsoft YaHei" w:cs="Microsoft YaHei"/>
          <w:sz w:val="17"/>
          <w:szCs w:val="17"/>
          <w:spacing w:val="-12"/>
        </w:rPr>
        <w:t>inflamma-</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3"/>
        </w:rPr>
        <w:t>tory</w:t>
      </w:r>
      <w:r>
        <w:rPr>
          <w:rFonts w:ascii="Microsoft YaHei" w:hAnsi="Microsoft YaHei" w:eastAsia="Microsoft YaHei" w:cs="Microsoft YaHei"/>
          <w:sz w:val="17"/>
          <w:szCs w:val="17"/>
          <w:spacing w:val="19"/>
        </w:rPr>
        <w:t xml:space="preserve"> </w:t>
      </w:r>
      <w:r>
        <w:rPr>
          <w:rFonts w:ascii="Microsoft YaHei" w:hAnsi="Microsoft YaHei" w:eastAsia="Microsoft YaHei" w:cs="Microsoft YaHei"/>
          <w:sz w:val="17"/>
          <w:szCs w:val="17"/>
          <w:spacing w:val="-13"/>
        </w:rPr>
        <w:t>disease</w:t>
      </w:r>
      <w:r>
        <w:rPr>
          <w:sz w:val="17"/>
          <w:szCs w:val="17"/>
          <w:spacing w:val="-13"/>
        </w:rPr>
        <w:t>，</w:t>
      </w:r>
      <w:r>
        <w:rPr>
          <w:rFonts w:ascii="Microsoft YaHei" w:hAnsi="Microsoft YaHei" w:eastAsia="Microsoft YaHei" w:cs="Microsoft YaHei"/>
          <w:sz w:val="17"/>
          <w:szCs w:val="17"/>
          <w:spacing w:val="-13"/>
        </w:rPr>
        <w:t>infertility</w:t>
      </w:r>
      <w:r>
        <w:rPr>
          <w:sz w:val="17"/>
          <w:szCs w:val="17"/>
          <w:spacing w:val="-13"/>
        </w:rPr>
        <w:t>，</w:t>
      </w:r>
      <w:r>
        <w:rPr>
          <w:rFonts w:ascii="Microsoft YaHei" w:hAnsi="Microsoft YaHei" w:eastAsia="Microsoft YaHei" w:cs="Microsoft YaHei"/>
          <w:sz w:val="17"/>
          <w:szCs w:val="17"/>
          <w:spacing w:val="-13"/>
        </w:rPr>
        <w:t>ectopic</w:t>
      </w:r>
      <w:r>
        <w:rPr>
          <w:rFonts w:ascii="Microsoft YaHei" w:hAnsi="Microsoft YaHei" w:eastAsia="Microsoft YaHei" w:cs="Microsoft YaHei"/>
          <w:sz w:val="17"/>
          <w:szCs w:val="17"/>
          <w:spacing w:val="23"/>
        </w:rPr>
        <w:t xml:space="preserve"> </w:t>
      </w:r>
      <w:r>
        <w:rPr>
          <w:rFonts w:ascii="Microsoft YaHei" w:hAnsi="Microsoft YaHei" w:eastAsia="Microsoft YaHei" w:cs="Microsoft YaHei"/>
          <w:sz w:val="17"/>
          <w:szCs w:val="17"/>
          <w:spacing w:val="-13"/>
        </w:rPr>
        <w:t>p</w:t>
      </w:r>
      <w:r>
        <w:rPr>
          <w:rFonts w:ascii="Microsoft YaHei" w:hAnsi="Microsoft YaHei" w:eastAsia="Microsoft YaHei" w:cs="Microsoft YaHei"/>
          <w:sz w:val="17"/>
          <w:szCs w:val="17"/>
          <w:spacing w:val="-14"/>
        </w:rPr>
        <w:t>regnancy</w:t>
      </w:r>
      <w:r>
        <w:rPr>
          <w:rFonts w:ascii="Microsoft YaHei" w:hAnsi="Microsoft YaHei" w:eastAsia="Microsoft YaHei" w:cs="Microsoft YaHei"/>
          <w:sz w:val="17"/>
          <w:szCs w:val="17"/>
          <w:spacing w:val="25"/>
        </w:rPr>
        <w:t xml:space="preserve"> </w:t>
      </w:r>
      <w:r>
        <w:rPr>
          <w:rFonts w:ascii="Microsoft YaHei" w:hAnsi="Microsoft YaHei" w:eastAsia="Microsoft YaHei" w:cs="Microsoft YaHei"/>
          <w:sz w:val="17"/>
          <w:szCs w:val="17"/>
          <w:spacing w:val="-14"/>
        </w:rPr>
        <w:t>and</w:t>
      </w:r>
      <w:r>
        <w:rPr>
          <w:rFonts w:ascii="Microsoft YaHei" w:hAnsi="Microsoft YaHei" w:eastAsia="Microsoft YaHei" w:cs="Microsoft YaHei"/>
          <w:sz w:val="17"/>
          <w:szCs w:val="17"/>
          <w:spacing w:val="21"/>
          <w:w w:val="101"/>
        </w:rPr>
        <w:t xml:space="preserve"> </w:t>
      </w:r>
      <w:r>
        <w:rPr>
          <w:rFonts w:ascii="Microsoft YaHei" w:hAnsi="Microsoft YaHei" w:eastAsia="Microsoft YaHei" w:cs="Microsoft YaHei"/>
          <w:sz w:val="17"/>
          <w:szCs w:val="17"/>
          <w:spacing w:val="-14"/>
        </w:rPr>
        <w:t>the</w:t>
      </w:r>
      <w:r>
        <w:rPr>
          <w:rFonts w:ascii="Microsoft YaHei" w:hAnsi="Microsoft YaHei" w:eastAsia="Microsoft YaHei" w:cs="Microsoft YaHei"/>
          <w:sz w:val="17"/>
          <w:szCs w:val="17"/>
          <w:spacing w:val="25"/>
        </w:rPr>
        <w:t xml:space="preserve"> </w:t>
      </w:r>
      <w:r>
        <w:rPr>
          <w:rFonts w:ascii="Microsoft YaHei" w:hAnsi="Microsoft YaHei" w:eastAsia="Microsoft YaHei" w:cs="Microsoft YaHei"/>
          <w:sz w:val="17"/>
          <w:szCs w:val="17"/>
          <w:spacing w:val="-14"/>
        </w:rPr>
        <w:t>devel-</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6"/>
        </w:rPr>
        <w:t>opment</w:t>
      </w:r>
      <w:r>
        <w:rPr>
          <w:rFonts w:ascii="Microsoft YaHei" w:hAnsi="Microsoft YaHei" w:eastAsia="Microsoft YaHei" w:cs="Microsoft YaHei"/>
          <w:sz w:val="17"/>
          <w:szCs w:val="17"/>
          <w:spacing w:val="19"/>
        </w:rPr>
        <w:t xml:space="preserve"> </w:t>
      </w:r>
      <w:r>
        <w:rPr>
          <w:rFonts w:ascii="Microsoft YaHei" w:hAnsi="Microsoft YaHei" w:eastAsia="Microsoft YaHei" w:cs="Microsoft YaHei"/>
          <w:sz w:val="17"/>
          <w:szCs w:val="17"/>
          <w:spacing w:val="-16"/>
        </w:rPr>
        <w:t>of</w:t>
      </w:r>
      <w:r>
        <w:rPr>
          <w:rFonts w:ascii="Microsoft YaHei" w:hAnsi="Microsoft YaHei" w:eastAsia="Microsoft YaHei" w:cs="Microsoft YaHei"/>
          <w:sz w:val="17"/>
          <w:szCs w:val="17"/>
          <w:spacing w:val="8"/>
        </w:rPr>
        <w:t xml:space="preserve"> </w:t>
      </w:r>
      <w:r>
        <w:rPr>
          <w:rFonts w:ascii="Microsoft YaHei" w:hAnsi="Microsoft YaHei" w:eastAsia="Microsoft YaHei" w:cs="Microsoft YaHei"/>
          <w:sz w:val="17"/>
          <w:szCs w:val="17"/>
          <w:spacing w:val="-16"/>
        </w:rPr>
        <w:t>ovarian</w:t>
      </w:r>
      <w:r>
        <w:rPr>
          <w:rFonts w:ascii="Microsoft YaHei" w:hAnsi="Microsoft YaHei" w:eastAsia="Microsoft YaHei" w:cs="Microsoft YaHei"/>
          <w:sz w:val="17"/>
          <w:szCs w:val="17"/>
          <w:spacing w:val="20"/>
          <w:w w:val="101"/>
        </w:rPr>
        <w:t xml:space="preserve"> </w:t>
      </w:r>
      <w:r>
        <w:rPr>
          <w:rFonts w:ascii="Microsoft YaHei" w:hAnsi="Microsoft YaHei" w:eastAsia="Microsoft YaHei" w:cs="Microsoft YaHei"/>
          <w:sz w:val="17"/>
          <w:szCs w:val="17"/>
          <w:spacing w:val="-16"/>
        </w:rPr>
        <w:t>serous</w:t>
      </w:r>
      <w:r>
        <w:rPr>
          <w:rFonts w:ascii="Microsoft YaHei" w:hAnsi="Microsoft YaHei" w:eastAsia="Microsoft YaHei" w:cs="Microsoft YaHei"/>
          <w:sz w:val="17"/>
          <w:szCs w:val="17"/>
          <w:spacing w:val="17"/>
          <w:w w:val="101"/>
        </w:rPr>
        <w:t xml:space="preserve"> </w:t>
      </w:r>
      <w:r>
        <w:rPr>
          <w:rFonts w:ascii="Microsoft YaHei" w:hAnsi="Microsoft YaHei" w:eastAsia="Microsoft YaHei" w:cs="Microsoft YaHei"/>
          <w:sz w:val="17"/>
          <w:szCs w:val="17"/>
          <w:spacing w:val="-16"/>
        </w:rPr>
        <w:t>bo</w:t>
      </w:r>
      <w:r>
        <w:rPr>
          <w:rFonts w:ascii="Microsoft YaHei" w:hAnsi="Microsoft YaHei" w:eastAsia="Microsoft YaHei" w:cs="Microsoft YaHei"/>
          <w:sz w:val="17"/>
          <w:szCs w:val="17"/>
          <w:spacing w:val="-17"/>
        </w:rPr>
        <w:t>rderline</w:t>
      </w:r>
      <w:r>
        <w:rPr>
          <w:rFonts w:ascii="Microsoft YaHei" w:hAnsi="Microsoft YaHei" w:eastAsia="Microsoft YaHei" w:cs="Microsoft YaHei"/>
          <w:sz w:val="17"/>
          <w:szCs w:val="17"/>
          <w:spacing w:val="16"/>
          <w:w w:val="101"/>
        </w:rPr>
        <w:t xml:space="preserve"> </w:t>
      </w:r>
      <w:r>
        <w:rPr>
          <w:rFonts w:ascii="Microsoft YaHei" w:hAnsi="Microsoft YaHei" w:eastAsia="Microsoft YaHei" w:cs="Microsoft YaHei"/>
          <w:sz w:val="17"/>
          <w:szCs w:val="17"/>
          <w:spacing w:val="-17"/>
        </w:rPr>
        <w:t>tumor</w:t>
      </w:r>
      <w:r>
        <w:rPr>
          <w:sz w:val="17"/>
          <w:szCs w:val="17"/>
          <w:spacing w:val="-17"/>
        </w:rPr>
        <w:t>，</w:t>
      </w:r>
      <w:r>
        <w:rPr>
          <w:rFonts w:ascii="Microsoft YaHei" w:hAnsi="Microsoft YaHei" w:eastAsia="Microsoft YaHei" w:cs="Microsoft YaHei"/>
          <w:sz w:val="17"/>
          <w:szCs w:val="17"/>
          <w:spacing w:val="-17"/>
        </w:rPr>
        <w:t>mucinous</w:t>
      </w:r>
      <w:r>
        <w:rPr>
          <w:rFonts w:ascii="Microsoft YaHei" w:hAnsi="Microsoft YaHei" w:eastAsia="Microsoft YaHei" w:cs="Microsoft YaHei"/>
          <w:sz w:val="17"/>
          <w:szCs w:val="17"/>
          <w:spacing w:val="15"/>
        </w:rPr>
        <w:t xml:space="preserve"> </w:t>
      </w:r>
      <w:r>
        <w:rPr>
          <w:rFonts w:ascii="Microsoft YaHei" w:hAnsi="Microsoft YaHei" w:eastAsia="Microsoft YaHei" w:cs="Microsoft YaHei"/>
          <w:sz w:val="17"/>
          <w:szCs w:val="17"/>
          <w:spacing w:val="-17"/>
        </w:rPr>
        <w:t>bor-</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6"/>
        </w:rPr>
        <w:t>derline</w:t>
      </w:r>
      <w:r>
        <w:rPr>
          <w:rFonts w:ascii="Microsoft YaHei" w:hAnsi="Microsoft YaHei" w:eastAsia="Microsoft YaHei" w:cs="Microsoft YaHei"/>
          <w:sz w:val="17"/>
          <w:szCs w:val="17"/>
          <w:spacing w:val="17"/>
          <w:w w:val="101"/>
        </w:rPr>
        <w:t xml:space="preserve"> </w:t>
      </w:r>
      <w:r>
        <w:rPr>
          <w:rFonts w:ascii="Microsoft YaHei" w:hAnsi="Microsoft YaHei" w:eastAsia="Microsoft YaHei" w:cs="Microsoft YaHei"/>
          <w:sz w:val="17"/>
          <w:szCs w:val="17"/>
          <w:spacing w:val="-16"/>
        </w:rPr>
        <w:t>tumor</w:t>
      </w:r>
      <w:r>
        <w:rPr>
          <w:rFonts w:ascii="Microsoft YaHei" w:hAnsi="Microsoft YaHei" w:eastAsia="Microsoft YaHei" w:cs="Microsoft YaHei"/>
          <w:sz w:val="17"/>
          <w:szCs w:val="17"/>
          <w:spacing w:val="20"/>
        </w:rPr>
        <w:t xml:space="preserve"> </w:t>
      </w:r>
      <w:r>
        <w:rPr>
          <w:rFonts w:ascii="Microsoft YaHei" w:hAnsi="Microsoft YaHei" w:eastAsia="Microsoft YaHei" w:cs="Microsoft YaHei"/>
          <w:sz w:val="17"/>
          <w:szCs w:val="17"/>
          <w:spacing w:val="-16"/>
        </w:rPr>
        <w:t>and</w:t>
      </w:r>
      <w:r>
        <w:rPr>
          <w:rFonts w:ascii="Microsoft YaHei" w:hAnsi="Microsoft YaHei" w:eastAsia="Microsoft YaHei" w:cs="Microsoft YaHei"/>
          <w:sz w:val="17"/>
          <w:szCs w:val="17"/>
          <w:spacing w:val="24"/>
        </w:rPr>
        <w:t xml:space="preserve"> </w:t>
      </w:r>
      <w:r>
        <w:rPr>
          <w:rFonts w:ascii="Microsoft YaHei" w:hAnsi="Microsoft YaHei" w:eastAsia="Microsoft YaHei" w:cs="Microsoft YaHei"/>
          <w:sz w:val="17"/>
          <w:szCs w:val="17"/>
          <w:spacing w:val="-16"/>
        </w:rPr>
        <w:t>low</w:t>
      </w:r>
      <w:r>
        <w:rPr>
          <w:rFonts w:ascii="Microsoft YaHei" w:hAnsi="Microsoft YaHei" w:eastAsia="Microsoft YaHei" w:cs="Microsoft YaHei"/>
          <w:sz w:val="17"/>
          <w:szCs w:val="17"/>
          <w:spacing w:val="-17"/>
        </w:rPr>
        <w:t xml:space="preserve"> </w:t>
      </w:r>
      <w:r>
        <w:rPr>
          <w:rFonts w:ascii="Microsoft YaHei" w:hAnsi="Microsoft YaHei" w:eastAsia="Microsoft YaHei" w:cs="Microsoft YaHei"/>
          <w:sz w:val="17"/>
          <w:szCs w:val="17"/>
          <w:spacing w:val="-16"/>
        </w:rPr>
        <w:t>－grade</w:t>
      </w:r>
      <w:r>
        <w:rPr>
          <w:rFonts w:ascii="Microsoft YaHei" w:hAnsi="Microsoft YaHei" w:eastAsia="Microsoft YaHei" w:cs="Microsoft YaHei"/>
          <w:sz w:val="17"/>
          <w:szCs w:val="17"/>
          <w:spacing w:val="29"/>
        </w:rPr>
        <w:t xml:space="preserve"> </w:t>
      </w:r>
      <w:r>
        <w:rPr>
          <w:rFonts w:ascii="Microsoft YaHei" w:hAnsi="Microsoft YaHei" w:eastAsia="Microsoft YaHei" w:cs="Microsoft YaHei"/>
          <w:sz w:val="17"/>
          <w:szCs w:val="17"/>
          <w:spacing w:val="-16"/>
        </w:rPr>
        <w:t>serous</w:t>
      </w:r>
      <w:r>
        <w:rPr>
          <w:rFonts w:ascii="Microsoft YaHei" w:hAnsi="Microsoft YaHei" w:eastAsia="Microsoft YaHei" w:cs="Microsoft YaHei"/>
          <w:sz w:val="17"/>
          <w:szCs w:val="17"/>
          <w:spacing w:val="26"/>
          <w:w w:val="101"/>
        </w:rPr>
        <w:t xml:space="preserve"> </w:t>
      </w:r>
      <w:r>
        <w:rPr>
          <w:rFonts w:ascii="Microsoft YaHei" w:hAnsi="Microsoft YaHei" w:eastAsia="Microsoft YaHei" w:cs="Microsoft YaHei"/>
          <w:sz w:val="17"/>
          <w:szCs w:val="17"/>
          <w:spacing w:val="-16"/>
        </w:rPr>
        <w:t>carcinoma</w:t>
      </w:r>
      <w:r>
        <w:rPr>
          <w:sz w:val="17"/>
          <w:szCs w:val="17"/>
          <w:spacing w:val="-16"/>
        </w:rPr>
        <w:t>［</w:t>
      </w:r>
      <w:r>
        <w:rPr>
          <w:rFonts w:ascii="Microsoft YaHei" w:hAnsi="Microsoft YaHei" w:eastAsia="Microsoft YaHei" w:cs="Microsoft YaHei"/>
          <w:sz w:val="17"/>
          <w:szCs w:val="17"/>
          <w:spacing w:val="-16"/>
        </w:rPr>
        <w:t>J</w:t>
      </w:r>
      <w:r>
        <w:rPr>
          <w:sz w:val="17"/>
          <w:szCs w:val="17"/>
          <w:spacing w:val="-25"/>
        </w:rPr>
        <w:t>］</w:t>
      </w:r>
      <w:r>
        <w:rPr>
          <w:rFonts w:ascii="Microsoft YaHei" w:hAnsi="Microsoft YaHei" w:eastAsia="Microsoft YaHei" w:cs="Microsoft YaHei"/>
          <w:sz w:val="17"/>
          <w:szCs w:val="17"/>
          <w:spacing w:val="-25"/>
        </w:rPr>
        <w:t>．</w:t>
      </w:r>
      <w:r>
        <w:rPr>
          <w:rFonts w:ascii="Microsoft YaHei" w:hAnsi="Microsoft YaHei" w:eastAsia="Microsoft YaHei" w:cs="Microsoft YaHei"/>
          <w:sz w:val="17"/>
          <w:szCs w:val="17"/>
          <w:spacing w:val="-16"/>
        </w:rPr>
        <w:t>Gy-</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5"/>
        </w:rPr>
        <w:t>necologic</w:t>
      </w:r>
      <w:r>
        <w:rPr>
          <w:rFonts w:ascii="Microsoft YaHei" w:hAnsi="Microsoft YaHei" w:eastAsia="Microsoft YaHei" w:cs="Microsoft YaHei"/>
          <w:sz w:val="17"/>
          <w:szCs w:val="17"/>
          <w:spacing w:val="13"/>
          <w:w w:val="101"/>
        </w:rPr>
        <w:t xml:space="preserve"> </w:t>
      </w:r>
      <w:r>
        <w:rPr>
          <w:rFonts w:ascii="Microsoft YaHei" w:hAnsi="Microsoft YaHei" w:eastAsia="Microsoft YaHei" w:cs="Microsoft YaHei"/>
          <w:sz w:val="17"/>
          <w:szCs w:val="17"/>
          <w:spacing w:val="-15"/>
        </w:rPr>
        <w:t>Oncology</w:t>
      </w:r>
      <w:r>
        <w:rPr>
          <w:rFonts w:ascii="Microsoft YaHei" w:hAnsi="Microsoft YaHei" w:eastAsia="Microsoft YaHei" w:cs="Microsoft YaHei"/>
          <w:sz w:val="17"/>
          <w:szCs w:val="17"/>
          <w:spacing w:val="-14"/>
        </w:rPr>
        <w:t xml:space="preserve"> </w:t>
      </w:r>
      <w:r>
        <w:rPr>
          <w:sz w:val="17"/>
          <w:szCs w:val="17"/>
          <w:spacing w:val="-15"/>
        </w:rPr>
        <w:t>:</w:t>
      </w:r>
      <w:r>
        <w:rPr>
          <w:sz w:val="17"/>
          <w:szCs w:val="17"/>
          <w:spacing w:val="6"/>
        </w:rPr>
        <w:t xml:space="preserve"> </w:t>
      </w:r>
      <w:r>
        <w:rPr>
          <w:rFonts w:ascii="Microsoft YaHei" w:hAnsi="Microsoft YaHei" w:eastAsia="Microsoft YaHei" w:cs="Microsoft YaHei"/>
          <w:sz w:val="17"/>
          <w:szCs w:val="17"/>
          <w:spacing w:val="-15"/>
        </w:rPr>
        <w:t>An</w:t>
      </w:r>
      <w:r>
        <w:rPr>
          <w:rFonts w:ascii="Microsoft YaHei" w:hAnsi="Microsoft YaHei" w:eastAsia="Microsoft YaHei" w:cs="Microsoft YaHei"/>
          <w:sz w:val="17"/>
          <w:szCs w:val="17"/>
          <w:spacing w:val="9"/>
        </w:rPr>
        <w:t xml:space="preserve"> </w:t>
      </w:r>
      <w:r>
        <w:rPr>
          <w:rFonts w:ascii="Microsoft YaHei" w:hAnsi="Microsoft YaHei" w:eastAsia="Microsoft YaHei" w:cs="Microsoft YaHei"/>
          <w:sz w:val="17"/>
          <w:szCs w:val="17"/>
          <w:spacing w:val="-15"/>
        </w:rPr>
        <w:t>Int</w:t>
      </w:r>
      <w:r>
        <w:rPr>
          <w:rFonts w:ascii="Microsoft YaHei" w:hAnsi="Microsoft YaHei" w:eastAsia="Microsoft YaHei" w:cs="Microsoft YaHei"/>
          <w:sz w:val="17"/>
          <w:szCs w:val="17"/>
          <w:spacing w:val="-16"/>
        </w:rPr>
        <w:t>ernational</w:t>
      </w:r>
      <w:r>
        <w:rPr>
          <w:rFonts w:ascii="Microsoft YaHei" w:hAnsi="Microsoft YaHei" w:eastAsia="Microsoft YaHei" w:cs="Microsoft YaHei"/>
          <w:sz w:val="17"/>
          <w:szCs w:val="17"/>
          <w:spacing w:val="4"/>
        </w:rPr>
        <w:t xml:space="preserve"> </w:t>
      </w:r>
      <w:r>
        <w:rPr>
          <w:rFonts w:ascii="Microsoft YaHei" w:hAnsi="Microsoft YaHei" w:eastAsia="Microsoft YaHei" w:cs="Microsoft YaHei"/>
          <w:sz w:val="17"/>
          <w:szCs w:val="17"/>
          <w:spacing w:val="-16"/>
        </w:rPr>
        <w:t>Journal</w:t>
      </w:r>
      <w:r>
        <w:rPr>
          <w:rFonts w:ascii="Microsoft YaHei" w:hAnsi="Microsoft YaHei" w:eastAsia="Microsoft YaHei" w:cs="Microsoft YaHei"/>
          <w:sz w:val="17"/>
          <w:szCs w:val="17"/>
          <w:spacing w:val="-25"/>
        </w:rPr>
        <w:t xml:space="preserve"> </w:t>
      </w:r>
      <w:r>
        <w:rPr>
          <w:sz w:val="17"/>
          <w:szCs w:val="17"/>
          <w:spacing w:val="-16"/>
        </w:rPr>
        <w:t>，</w:t>
      </w:r>
      <w:r>
        <w:rPr>
          <w:rFonts w:ascii="Microsoft YaHei" w:hAnsi="Microsoft YaHei" w:eastAsia="Microsoft YaHei" w:cs="Microsoft YaHei"/>
          <w:sz w:val="17"/>
          <w:szCs w:val="17"/>
          <w:spacing w:val="-16"/>
        </w:rPr>
        <w:t>2020</w:t>
      </w:r>
      <w:r>
        <w:rPr>
          <w:rFonts w:ascii="Microsoft YaHei" w:hAnsi="Microsoft YaHei" w:eastAsia="Microsoft YaHei" w:cs="Microsoft YaHei"/>
          <w:sz w:val="17"/>
          <w:szCs w:val="17"/>
          <w:spacing w:val="-21"/>
        </w:rPr>
        <w:t xml:space="preserve"> </w:t>
      </w:r>
      <w:r>
        <w:rPr>
          <w:sz w:val="17"/>
          <w:szCs w:val="17"/>
          <w:spacing w:val="-16"/>
        </w:rPr>
        <w:t>，</w:t>
      </w:r>
      <w:r>
        <w:rPr>
          <w:rFonts w:ascii="Microsoft YaHei" w:hAnsi="Microsoft YaHei" w:eastAsia="Microsoft YaHei" w:cs="Microsoft YaHei"/>
          <w:sz w:val="17"/>
          <w:szCs w:val="17"/>
          <w:spacing w:val="-16"/>
        </w:rPr>
        <w:t>156</w:t>
      </w:r>
      <w:r>
        <w:rPr>
          <w:rFonts w:ascii="Microsoft YaHei" w:hAnsi="Microsoft YaHei" w:eastAsia="Microsoft YaHei" w:cs="Microsoft YaHei"/>
          <w:sz w:val="17"/>
          <w:szCs w:val="17"/>
        </w:rPr>
        <w:t xml:space="preserve">  </w:t>
      </w:r>
      <w:r>
        <w:rPr>
          <w:sz w:val="17"/>
          <w:szCs w:val="17"/>
          <w:spacing w:val="-14"/>
        </w:rPr>
        <w:t>(</w:t>
      </w:r>
      <w:r>
        <w:rPr>
          <w:rFonts w:ascii="Microsoft YaHei" w:hAnsi="Microsoft YaHei" w:eastAsia="Microsoft YaHei" w:cs="Microsoft YaHei"/>
          <w:sz w:val="17"/>
          <w:szCs w:val="17"/>
          <w:spacing w:val="-14"/>
        </w:rPr>
        <w:t>3</w:t>
      </w:r>
      <w:r>
        <w:rPr>
          <w:sz w:val="17"/>
          <w:szCs w:val="17"/>
          <w:spacing w:val="-14"/>
        </w:rPr>
        <w:t>)</w:t>
      </w:r>
      <w:r>
        <w:rPr>
          <w:sz w:val="17"/>
          <w:szCs w:val="17"/>
          <w:spacing w:val="8"/>
        </w:rPr>
        <w:t xml:space="preserve"> </w:t>
      </w:r>
      <w:r>
        <w:rPr>
          <w:sz w:val="17"/>
          <w:szCs w:val="17"/>
          <w:spacing w:val="-14"/>
        </w:rPr>
        <w:t>:</w:t>
      </w:r>
      <w:r>
        <w:rPr>
          <w:sz w:val="17"/>
          <w:szCs w:val="17"/>
          <w:spacing w:val="40"/>
        </w:rPr>
        <w:t xml:space="preserve"> </w:t>
      </w:r>
      <w:r>
        <w:rPr>
          <w:rFonts w:ascii="Microsoft YaHei" w:hAnsi="Microsoft YaHei" w:eastAsia="Microsoft YaHei" w:cs="Microsoft YaHei"/>
          <w:sz w:val="17"/>
          <w:szCs w:val="17"/>
          <w:spacing w:val="-14"/>
        </w:rPr>
        <w:t>611－615．</w:t>
      </w:r>
    </w:p>
    <w:p>
      <w:pPr>
        <w:pStyle w:val="BodyText"/>
        <w:ind w:left="1180" w:right="307" w:hanging="528"/>
        <w:spacing w:before="2" w:line="234" w:lineRule="auto"/>
        <w:rPr>
          <w:rFonts w:ascii="Microsoft YaHei" w:hAnsi="Microsoft YaHei" w:eastAsia="Microsoft YaHei" w:cs="Microsoft YaHei"/>
          <w:sz w:val="17"/>
          <w:szCs w:val="17"/>
        </w:rPr>
      </w:pPr>
      <w:r>
        <w:rPr>
          <w:sz w:val="17"/>
          <w:szCs w:val="17"/>
          <w:spacing w:val="5"/>
        </w:rPr>
        <w:t>［</w:t>
      </w:r>
      <w:r>
        <w:rPr>
          <w:rFonts w:ascii="Microsoft YaHei" w:hAnsi="Microsoft YaHei" w:eastAsia="Microsoft YaHei" w:cs="Microsoft YaHei"/>
          <w:sz w:val="17"/>
          <w:szCs w:val="17"/>
          <w:spacing w:val="5"/>
        </w:rPr>
        <w:t>2</w:t>
      </w:r>
      <w:r>
        <w:rPr>
          <w:sz w:val="17"/>
          <w:szCs w:val="17"/>
          <w:spacing w:val="5"/>
        </w:rPr>
        <w:t>］  张珣</w:t>
      </w:r>
      <w:r>
        <w:rPr>
          <w:rFonts w:ascii="Microsoft YaHei" w:hAnsi="Microsoft YaHei" w:eastAsia="Microsoft YaHei" w:cs="Microsoft YaHei"/>
          <w:sz w:val="17"/>
          <w:szCs w:val="17"/>
          <w:spacing w:val="5"/>
        </w:rPr>
        <w:t>．</w:t>
      </w:r>
      <w:r>
        <w:rPr>
          <w:sz w:val="17"/>
          <w:szCs w:val="17"/>
          <w:spacing w:val="5"/>
        </w:rPr>
        <w:t>经阴道彩色多普勒超声在宫外孕破裂与卵巢黄</w:t>
      </w:r>
      <w:r>
        <w:rPr>
          <w:sz w:val="17"/>
          <w:szCs w:val="17"/>
          <w:spacing w:val="14"/>
        </w:rPr>
        <w:t xml:space="preserve"> </w:t>
      </w:r>
      <w:r>
        <w:rPr>
          <w:sz w:val="17"/>
          <w:szCs w:val="17"/>
          <w:spacing w:val="9"/>
        </w:rPr>
        <w:t>体破裂鉴别诊断中的临床价值［</w:t>
      </w:r>
      <w:r>
        <w:rPr>
          <w:rFonts w:ascii="Microsoft YaHei" w:hAnsi="Microsoft YaHei" w:eastAsia="Microsoft YaHei" w:cs="Microsoft YaHei"/>
          <w:sz w:val="17"/>
          <w:szCs w:val="17"/>
          <w:spacing w:val="9"/>
        </w:rPr>
        <w:t>J</w:t>
      </w:r>
      <w:r>
        <w:rPr>
          <w:sz w:val="17"/>
          <w:szCs w:val="17"/>
          <w:spacing w:val="-31"/>
        </w:rPr>
        <w:t>］</w:t>
      </w:r>
      <w:r>
        <w:rPr>
          <w:rFonts w:ascii="Microsoft YaHei" w:hAnsi="Microsoft YaHei" w:eastAsia="Microsoft YaHei" w:cs="Microsoft YaHei"/>
          <w:sz w:val="17"/>
          <w:szCs w:val="17"/>
          <w:spacing w:val="-31"/>
        </w:rPr>
        <w:t>．</w:t>
      </w:r>
      <w:r>
        <w:rPr>
          <w:rFonts w:ascii="Microsoft YaHei" w:hAnsi="Microsoft YaHei" w:eastAsia="Microsoft YaHei" w:cs="Microsoft YaHei"/>
          <w:sz w:val="17"/>
          <w:szCs w:val="17"/>
          <w:spacing w:val="-16"/>
        </w:rPr>
        <w:t xml:space="preserve"> </w:t>
      </w:r>
      <w:r>
        <w:rPr>
          <w:sz w:val="17"/>
          <w:szCs w:val="17"/>
          <w:spacing w:val="9"/>
        </w:rPr>
        <w:t>中国医疗器械信</w:t>
      </w:r>
      <w:r>
        <w:rPr>
          <w:sz w:val="17"/>
          <w:szCs w:val="17"/>
        </w:rPr>
        <w:t xml:space="preserve"> </w:t>
      </w:r>
      <w:r>
        <w:rPr>
          <w:sz w:val="17"/>
          <w:szCs w:val="17"/>
          <w:spacing w:val="-15"/>
        </w:rPr>
        <w:t>息，</w:t>
      </w:r>
      <w:r>
        <w:rPr>
          <w:rFonts w:ascii="Microsoft YaHei" w:hAnsi="Microsoft YaHei" w:eastAsia="Microsoft YaHei" w:cs="Microsoft YaHei"/>
          <w:sz w:val="17"/>
          <w:szCs w:val="17"/>
          <w:spacing w:val="-15"/>
        </w:rPr>
        <w:t>2021</w:t>
      </w:r>
      <w:r>
        <w:rPr>
          <w:rFonts w:ascii="Microsoft YaHei" w:hAnsi="Microsoft YaHei" w:eastAsia="Microsoft YaHei" w:cs="Microsoft YaHei"/>
          <w:sz w:val="17"/>
          <w:szCs w:val="17"/>
          <w:spacing w:val="-2"/>
        </w:rPr>
        <w:t xml:space="preserve"> </w:t>
      </w:r>
      <w:r>
        <w:rPr>
          <w:sz w:val="17"/>
          <w:szCs w:val="17"/>
          <w:spacing w:val="-15"/>
        </w:rPr>
        <w:t>，</w:t>
      </w:r>
      <w:r>
        <w:rPr>
          <w:rFonts w:ascii="Microsoft YaHei" w:hAnsi="Microsoft YaHei" w:eastAsia="Microsoft YaHei" w:cs="Microsoft YaHei"/>
          <w:sz w:val="17"/>
          <w:szCs w:val="17"/>
          <w:spacing w:val="-15"/>
        </w:rPr>
        <w:t>27</w:t>
      </w:r>
      <w:r>
        <w:rPr>
          <w:sz w:val="17"/>
          <w:szCs w:val="17"/>
          <w:spacing w:val="-15"/>
        </w:rPr>
        <w:t>(</w:t>
      </w:r>
      <w:r>
        <w:rPr>
          <w:sz w:val="17"/>
          <w:szCs w:val="17"/>
          <w:spacing w:val="-48"/>
        </w:rPr>
        <w:t xml:space="preserve"> </w:t>
      </w:r>
      <w:r>
        <w:rPr>
          <w:rFonts w:ascii="Microsoft YaHei" w:hAnsi="Microsoft YaHei" w:eastAsia="Microsoft YaHei" w:cs="Microsoft YaHei"/>
          <w:sz w:val="17"/>
          <w:szCs w:val="17"/>
          <w:spacing w:val="-15"/>
        </w:rPr>
        <w:t>19</w:t>
      </w:r>
      <w:r>
        <w:rPr>
          <w:sz w:val="17"/>
          <w:szCs w:val="17"/>
          <w:spacing w:val="-15"/>
        </w:rPr>
        <w:t>) :</w:t>
      </w:r>
      <w:r>
        <w:rPr>
          <w:sz w:val="17"/>
          <w:szCs w:val="17"/>
          <w:spacing w:val="37"/>
        </w:rPr>
        <w:t xml:space="preserve"> </w:t>
      </w:r>
      <w:r>
        <w:rPr>
          <w:rFonts w:ascii="Microsoft YaHei" w:hAnsi="Microsoft YaHei" w:eastAsia="Microsoft YaHei" w:cs="Microsoft YaHei"/>
          <w:sz w:val="17"/>
          <w:szCs w:val="17"/>
          <w:spacing w:val="-15"/>
        </w:rPr>
        <w:t>72</w:t>
      </w:r>
      <w:r>
        <w:rPr>
          <w:rFonts w:ascii="Microsoft YaHei" w:hAnsi="Microsoft YaHei" w:eastAsia="Microsoft YaHei" w:cs="Microsoft YaHei"/>
          <w:sz w:val="17"/>
          <w:szCs w:val="17"/>
          <w:spacing w:val="-20"/>
        </w:rPr>
        <w:t xml:space="preserve"> </w:t>
      </w:r>
      <w:r>
        <w:rPr>
          <w:sz w:val="17"/>
          <w:szCs w:val="17"/>
          <w:spacing w:val="-15"/>
        </w:rPr>
        <w:t>，</w:t>
      </w:r>
      <w:r>
        <w:rPr>
          <w:rFonts w:ascii="Microsoft YaHei" w:hAnsi="Microsoft YaHei" w:eastAsia="Microsoft YaHei" w:cs="Microsoft YaHei"/>
          <w:sz w:val="17"/>
          <w:szCs w:val="17"/>
          <w:spacing w:val="-15"/>
        </w:rPr>
        <w:t>87．</w:t>
      </w:r>
    </w:p>
    <w:p>
      <w:pPr>
        <w:pStyle w:val="BodyText"/>
        <w:ind w:left="652"/>
        <w:spacing w:before="1" w:line="199" w:lineRule="auto"/>
        <w:rPr>
          <w:sz w:val="17"/>
          <w:szCs w:val="17"/>
        </w:rPr>
      </w:pPr>
      <w:r>
        <w:rPr>
          <w:sz w:val="17"/>
          <w:szCs w:val="17"/>
          <w:spacing w:val="5"/>
        </w:rPr>
        <w:t>［</w:t>
      </w:r>
      <w:r>
        <w:rPr>
          <w:rFonts w:ascii="Microsoft YaHei" w:hAnsi="Microsoft YaHei" w:eastAsia="Microsoft YaHei" w:cs="Microsoft YaHei"/>
          <w:sz w:val="17"/>
          <w:szCs w:val="17"/>
          <w:spacing w:val="5"/>
        </w:rPr>
        <w:t>3</w:t>
      </w:r>
      <w:r>
        <w:rPr>
          <w:sz w:val="17"/>
          <w:szCs w:val="17"/>
          <w:spacing w:val="5"/>
        </w:rPr>
        <w:t>］  张秀珍，袁领欢，刘芳</w:t>
      </w:r>
      <w:r>
        <w:rPr>
          <w:rFonts w:ascii="Microsoft YaHei" w:hAnsi="Microsoft YaHei" w:eastAsia="Microsoft YaHei" w:cs="Microsoft YaHei"/>
          <w:sz w:val="17"/>
          <w:szCs w:val="17"/>
          <w:spacing w:val="5"/>
        </w:rPr>
        <w:t>．</w:t>
      </w:r>
      <w:r>
        <w:rPr>
          <w:sz w:val="17"/>
          <w:szCs w:val="17"/>
          <w:spacing w:val="5"/>
        </w:rPr>
        <w:t>经阴道彩色多普勒超声对宫</w:t>
      </w:r>
    </w:p>
    <w:p>
      <w:pPr>
        <w:spacing w:line="14" w:lineRule="auto"/>
        <w:rPr>
          <w:rFonts w:ascii="Arial"/>
          <w:sz w:val="2"/>
        </w:rPr>
      </w:pPr>
      <w:r>
        <w:rPr>
          <w:rFonts w:ascii="Arial" w:hAnsi="Arial" w:eastAsia="Arial" w:cs="Arial"/>
          <w:sz w:val="2"/>
          <w:szCs w:val="2"/>
        </w:rPr>
        <w:br w:type="column"/>
      </w:r>
    </w:p>
    <w:p>
      <w:pPr>
        <w:pStyle w:val="BodyText"/>
        <w:ind w:left="535" w:right="48" w:hanging="4"/>
        <w:spacing w:before="46" w:line="235" w:lineRule="auto"/>
        <w:rPr>
          <w:rFonts w:ascii="Microsoft YaHei" w:hAnsi="Microsoft YaHei" w:eastAsia="Microsoft YaHei" w:cs="Microsoft YaHei"/>
          <w:sz w:val="17"/>
          <w:szCs w:val="17"/>
        </w:rPr>
      </w:pPr>
      <w:r>
        <w:rPr>
          <w:sz w:val="17"/>
          <w:szCs w:val="17"/>
          <w:spacing w:val="10"/>
        </w:rPr>
        <w:t>外孕破裂与卵巢黄体破裂的鉴别诊断价值［</w:t>
      </w:r>
      <w:r>
        <w:rPr>
          <w:rFonts w:ascii="Microsoft YaHei" w:hAnsi="Microsoft YaHei" w:eastAsia="Microsoft YaHei" w:cs="Microsoft YaHei"/>
          <w:sz w:val="17"/>
          <w:szCs w:val="17"/>
          <w:spacing w:val="10"/>
        </w:rPr>
        <w:t>J</w:t>
      </w:r>
      <w:r>
        <w:rPr>
          <w:sz w:val="17"/>
          <w:szCs w:val="17"/>
          <w:spacing w:val="-26"/>
        </w:rPr>
        <w:t>］</w:t>
      </w:r>
      <w:r>
        <w:rPr>
          <w:rFonts w:ascii="Microsoft YaHei" w:hAnsi="Microsoft YaHei" w:eastAsia="Microsoft YaHei" w:cs="Microsoft YaHei"/>
          <w:sz w:val="17"/>
          <w:szCs w:val="17"/>
          <w:spacing w:val="-26"/>
        </w:rPr>
        <w:t>．</w:t>
      </w:r>
      <w:r>
        <w:rPr>
          <w:sz w:val="17"/>
          <w:szCs w:val="17"/>
          <w:spacing w:val="10"/>
        </w:rPr>
        <w:t>海南</w:t>
      </w:r>
      <w:r>
        <w:rPr>
          <w:sz w:val="17"/>
          <w:szCs w:val="17"/>
        </w:rPr>
        <w:t xml:space="preserve"> </w:t>
      </w:r>
      <w:r>
        <w:rPr>
          <w:sz w:val="17"/>
          <w:szCs w:val="17"/>
          <w:spacing w:val="-11"/>
        </w:rPr>
        <w:t>医学，</w:t>
      </w:r>
      <w:r>
        <w:rPr>
          <w:rFonts w:ascii="Microsoft YaHei" w:hAnsi="Microsoft YaHei" w:eastAsia="Microsoft YaHei" w:cs="Microsoft YaHei"/>
          <w:sz w:val="17"/>
          <w:szCs w:val="17"/>
          <w:spacing w:val="-11"/>
        </w:rPr>
        <w:t>2019</w:t>
      </w:r>
      <w:r>
        <w:rPr>
          <w:rFonts w:ascii="Microsoft YaHei" w:hAnsi="Microsoft YaHei" w:eastAsia="Microsoft YaHei" w:cs="Microsoft YaHei"/>
          <w:sz w:val="17"/>
          <w:szCs w:val="17"/>
          <w:spacing w:val="-4"/>
        </w:rPr>
        <w:t xml:space="preserve"> </w:t>
      </w:r>
      <w:r>
        <w:rPr>
          <w:sz w:val="17"/>
          <w:szCs w:val="17"/>
          <w:spacing w:val="-11"/>
        </w:rPr>
        <w:t>，</w:t>
      </w:r>
      <w:r>
        <w:rPr>
          <w:rFonts w:ascii="Microsoft YaHei" w:hAnsi="Microsoft YaHei" w:eastAsia="Microsoft YaHei" w:cs="Microsoft YaHei"/>
          <w:sz w:val="17"/>
          <w:szCs w:val="17"/>
          <w:spacing w:val="-11"/>
        </w:rPr>
        <w:t>30</w:t>
      </w:r>
      <w:r>
        <w:rPr>
          <w:sz w:val="17"/>
          <w:szCs w:val="17"/>
          <w:spacing w:val="-11"/>
        </w:rPr>
        <w:t>(</w:t>
      </w:r>
      <w:r>
        <w:rPr>
          <w:rFonts w:ascii="Microsoft YaHei" w:hAnsi="Microsoft YaHei" w:eastAsia="Microsoft YaHei" w:cs="Microsoft YaHei"/>
          <w:sz w:val="17"/>
          <w:szCs w:val="17"/>
          <w:spacing w:val="-11"/>
        </w:rPr>
        <w:t>4</w:t>
      </w:r>
      <w:r>
        <w:rPr>
          <w:sz w:val="17"/>
          <w:szCs w:val="17"/>
          <w:spacing w:val="-11"/>
        </w:rPr>
        <w:t>) :</w:t>
      </w:r>
      <w:r>
        <w:rPr>
          <w:sz w:val="17"/>
          <w:szCs w:val="17"/>
          <w:spacing w:val="36"/>
        </w:rPr>
        <w:t xml:space="preserve"> </w:t>
      </w:r>
      <w:r>
        <w:rPr>
          <w:rFonts w:ascii="Microsoft YaHei" w:hAnsi="Microsoft YaHei" w:eastAsia="Microsoft YaHei" w:cs="Microsoft YaHei"/>
          <w:sz w:val="17"/>
          <w:szCs w:val="17"/>
          <w:spacing w:val="-11"/>
        </w:rPr>
        <w:t>479－482．</w:t>
      </w:r>
    </w:p>
    <w:p>
      <w:pPr>
        <w:pStyle w:val="BodyText"/>
        <w:ind w:left="515" w:hanging="516"/>
        <w:spacing w:before="2" w:line="234" w:lineRule="auto"/>
        <w:rPr>
          <w:rFonts w:ascii="Microsoft YaHei" w:hAnsi="Microsoft YaHei" w:eastAsia="Microsoft YaHei" w:cs="Microsoft YaHei"/>
          <w:sz w:val="17"/>
          <w:szCs w:val="17"/>
        </w:rPr>
      </w:pPr>
      <w:r>
        <w:rPr>
          <w:sz w:val="17"/>
          <w:szCs w:val="17"/>
          <w:spacing w:val="6"/>
        </w:rPr>
        <w:t>［</w:t>
      </w:r>
      <w:r>
        <w:rPr>
          <w:rFonts w:ascii="Microsoft YaHei" w:hAnsi="Microsoft YaHei" w:eastAsia="Microsoft YaHei" w:cs="Microsoft YaHei"/>
          <w:sz w:val="17"/>
          <w:szCs w:val="17"/>
          <w:spacing w:val="6"/>
        </w:rPr>
        <w:t>4</w:t>
      </w:r>
      <w:r>
        <w:rPr>
          <w:sz w:val="17"/>
          <w:szCs w:val="17"/>
          <w:spacing w:val="6"/>
        </w:rPr>
        <w:t>］</w:t>
      </w:r>
      <w:r>
        <w:rPr>
          <w:sz w:val="17"/>
          <w:szCs w:val="17"/>
          <w:spacing w:val="1"/>
        </w:rPr>
        <w:t xml:space="preserve">  </w:t>
      </w:r>
      <w:r>
        <w:rPr>
          <w:sz w:val="17"/>
          <w:szCs w:val="17"/>
          <w:spacing w:val="6"/>
        </w:rPr>
        <w:t>赵瑞君</w:t>
      </w:r>
      <w:r>
        <w:rPr>
          <w:rFonts w:ascii="Microsoft YaHei" w:hAnsi="Microsoft YaHei" w:eastAsia="Microsoft YaHei" w:cs="Microsoft YaHei"/>
          <w:sz w:val="17"/>
          <w:szCs w:val="17"/>
          <w:spacing w:val="6"/>
        </w:rPr>
        <w:t>．</w:t>
      </w:r>
      <w:r>
        <w:rPr>
          <w:sz w:val="17"/>
          <w:szCs w:val="17"/>
          <w:spacing w:val="6"/>
        </w:rPr>
        <w:t>经阴道彩色多普勒超声对宫外孕</w:t>
      </w:r>
      <w:r>
        <w:rPr>
          <w:sz w:val="17"/>
          <w:szCs w:val="17"/>
          <w:spacing w:val="5"/>
        </w:rPr>
        <w:t>破裂与卵巢</w:t>
      </w:r>
      <w:r>
        <w:rPr>
          <w:sz w:val="17"/>
          <w:szCs w:val="17"/>
          <w:spacing w:val="1"/>
        </w:rPr>
        <w:t xml:space="preserve"> </w:t>
      </w:r>
      <w:r>
        <w:rPr>
          <w:sz w:val="17"/>
          <w:szCs w:val="17"/>
          <w:spacing w:val="12"/>
        </w:rPr>
        <w:t>黄体破裂的鉴别诊断价值［</w:t>
      </w:r>
      <w:r>
        <w:rPr>
          <w:rFonts w:ascii="Microsoft YaHei" w:hAnsi="Microsoft YaHei" w:eastAsia="Microsoft YaHei" w:cs="Microsoft YaHei"/>
          <w:sz w:val="17"/>
          <w:szCs w:val="17"/>
          <w:spacing w:val="12"/>
        </w:rPr>
        <w:t>J</w:t>
      </w:r>
      <w:r>
        <w:rPr>
          <w:sz w:val="17"/>
          <w:szCs w:val="17"/>
          <w:spacing w:val="-29"/>
        </w:rPr>
        <w:t>］</w:t>
      </w:r>
      <w:r>
        <w:rPr>
          <w:rFonts w:ascii="Microsoft YaHei" w:hAnsi="Microsoft YaHei" w:eastAsia="Microsoft YaHei" w:cs="Microsoft YaHei"/>
          <w:sz w:val="17"/>
          <w:szCs w:val="17"/>
          <w:spacing w:val="-29"/>
        </w:rPr>
        <w:t>．</w:t>
      </w:r>
      <w:r>
        <w:rPr>
          <w:rFonts w:ascii="Microsoft YaHei" w:hAnsi="Microsoft YaHei" w:eastAsia="Microsoft YaHei" w:cs="Microsoft YaHei"/>
          <w:sz w:val="17"/>
          <w:szCs w:val="17"/>
          <w:spacing w:val="-25"/>
        </w:rPr>
        <w:t xml:space="preserve"> </w:t>
      </w:r>
      <w:r>
        <w:rPr>
          <w:sz w:val="17"/>
          <w:szCs w:val="17"/>
          <w:spacing w:val="12"/>
        </w:rPr>
        <w:t>实用临床医药杂志，</w:t>
      </w:r>
      <w:r>
        <w:rPr>
          <w:sz w:val="17"/>
          <w:szCs w:val="17"/>
        </w:rPr>
        <w:t xml:space="preserve"> </w:t>
      </w:r>
      <w:r>
        <w:rPr>
          <w:rFonts w:ascii="Microsoft YaHei" w:hAnsi="Microsoft YaHei" w:eastAsia="Microsoft YaHei" w:cs="Microsoft YaHei"/>
          <w:sz w:val="17"/>
          <w:szCs w:val="17"/>
          <w:spacing w:val="-17"/>
        </w:rPr>
        <w:t>2018</w:t>
      </w:r>
      <w:r>
        <w:rPr>
          <w:rFonts w:ascii="Microsoft YaHei" w:hAnsi="Microsoft YaHei" w:eastAsia="Microsoft YaHei" w:cs="Microsoft YaHei"/>
          <w:sz w:val="17"/>
          <w:szCs w:val="17"/>
          <w:spacing w:val="-3"/>
        </w:rPr>
        <w:t xml:space="preserve"> </w:t>
      </w:r>
      <w:r>
        <w:rPr>
          <w:sz w:val="17"/>
          <w:szCs w:val="17"/>
          <w:spacing w:val="-17"/>
        </w:rPr>
        <w:t>，</w:t>
      </w:r>
      <w:r>
        <w:rPr>
          <w:rFonts w:ascii="Microsoft YaHei" w:hAnsi="Microsoft YaHei" w:eastAsia="Microsoft YaHei" w:cs="Microsoft YaHei"/>
          <w:sz w:val="17"/>
          <w:szCs w:val="17"/>
          <w:spacing w:val="-17"/>
        </w:rPr>
        <w:t>22</w:t>
      </w:r>
      <w:r>
        <w:rPr>
          <w:sz w:val="17"/>
          <w:szCs w:val="17"/>
          <w:spacing w:val="-17"/>
        </w:rPr>
        <w:t>(</w:t>
      </w:r>
      <w:r>
        <w:rPr>
          <w:sz w:val="17"/>
          <w:szCs w:val="17"/>
          <w:spacing w:val="-48"/>
        </w:rPr>
        <w:t xml:space="preserve"> </w:t>
      </w:r>
      <w:r>
        <w:rPr>
          <w:rFonts w:ascii="Microsoft YaHei" w:hAnsi="Microsoft YaHei" w:eastAsia="Microsoft YaHei" w:cs="Microsoft YaHei"/>
          <w:sz w:val="17"/>
          <w:szCs w:val="17"/>
          <w:spacing w:val="-17"/>
        </w:rPr>
        <w:t>11</w:t>
      </w:r>
      <w:r>
        <w:rPr>
          <w:sz w:val="17"/>
          <w:szCs w:val="17"/>
          <w:spacing w:val="-17"/>
        </w:rPr>
        <w:t>) :  </w:t>
      </w:r>
      <w:r>
        <w:rPr>
          <w:rFonts w:ascii="Microsoft YaHei" w:hAnsi="Microsoft YaHei" w:eastAsia="Microsoft YaHei" w:cs="Microsoft YaHei"/>
          <w:sz w:val="17"/>
          <w:szCs w:val="17"/>
          <w:spacing w:val="-17"/>
        </w:rPr>
        <w:t>114</w:t>
      </w:r>
      <w:r>
        <w:rPr>
          <w:rFonts w:ascii="Microsoft YaHei" w:hAnsi="Microsoft YaHei" w:eastAsia="Microsoft YaHei" w:cs="Microsoft YaHei"/>
          <w:sz w:val="17"/>
          <w:szCs w:val="17"/>
          <w:spacing w:val="-21"/>
        </w:rPr>
        <w:t xml:space="preserve"> </w:t>
      </w:r>
      <w:r>
        <w:rPr>
          <w:rFonts w:ascii="Microsoft YaHei" w:hAnsi="Microsoft YaHei" w:eastAsia="Microsoft YaHei" w:cs="Microsoft YaHei"/>
          <w:sz w:val="17"/>
          <w:szCs w:val="17"/>
          <w:spacing w:val="-17"/>
        </w:rPr>
        <w:t>－116．</w:t>
      </w:r>
    </w:p>
    <w:p>
      <w:pPr>
        <w:pStyle w:val="BodyText"/>
        <w:ind w:left="515" w:hanging="516"/>
        <w:spacing w:before="2" w:line="234" w:lineRule="auto"/>
        <w:rPr>
          <w:rFonts w:ascii="Microsoft YaHei" w:hAnsi="Microsoft YaHei" w:eastAsia="Microsoft YaHei" w:cs="Microsoft YaHei"/>
          <w:sz w:val="17"/>
          <w:szCs w:val="17"/>
        </w:rPr>
      </w:pPr>
      <w:r>
        <w:rPr>
          <w:sz w:val="17"/>
          <w:szCs w:val="17"/>
          <w:spacing w:val="6"/>
        </w:rPr>
        <w:t>［</w:t>
      </w:r>
      <w:r>
        <w:rPr>
          <w:rFonts w:ascii="Microsoft YaHei" w:hAnsi="Microsoft YaHei" w:eastAsia="Microsoft YaHei" w:cs="Microsoft YaHei"/>
          <w:sz w:val="17"/>
          <w:szCs w:val="17"/>
          <w:spacing w:val="6"/>
        </w:rPr>
        <w:t>5</w:t>
      </w:r>
      <w:r>
        <w:rPr>
          <w:sz w:val="17"/>
          <w:szCs w:val="17"/>
          <w:spacing w:val="6"/>
        </w:rPr>
        <w:t>］</w:t>
      </w:r>
      <w:r>
        <w:rPr>
          <w:sz w:val="17"/>
          <w:szCs w:val="17"/>
          <w:spacing w:val="2"/>
        </w:rPr>
        <w:t xml:space="preserve">  </w:t>
      </w:r>
      <w:r>
        <w:rPr>
          <w:sz w:val="17"/>
          <w:szCs w:val="17"/>
          <w:spacing w:val="6"/>
        </w:rPr>
        <w:t>王晓玲，李玲</w:t>
      </w:r>
      <w:r>
        <w:rPr>
          <w:rFonts w:ascii="Microsoft YaHei" w:hAnsi="Microsoft YaHei" w:eastAsia="Microsoft YaHei" w:cs="Microsoft YaHei"/>
          <w:sz w:val="17"/>
          <w:szCs w:val="17"/>
          <w:spacing w:val="6"/>
        </w:rPr>
        <w:t>．</w:t>
      </w:r>
      <w:r>
        <w:rPr>
          <w:sz w:val="17"/>
          <w:szCs w:val="17"/>
          <w:spacing w:val="6"/>
        </w:rPr>
        <w:t>超声对宫外孕破裂与卵</w:t>
      </w:r>
      <w:r>
        <w:rPr>
          <w:sz w:val="17"/>
          <w:szCs w:val="17"/>
          <w:spacing w:val="5"/>
        </w:rPr>
        <w:t>巢黄体破裂的</w:t>
      </w:r>
      <w:r>
        <w:rPr>
          <w:sz w:val="17"/>
          <w:szCs w:val="17"/>
          <w:spacing w:val="1"/>
        </w:rPr>
        <w:t xml:space="preserve"> </w:t>
      </w:r>
      <w:r>
        <w:rPr>
          <w:sz w:val="17"/>
          <w:szCs w:val="17"/>
          <w:spacing w:val="10"/>
        </w:rPr>
        <w:t>鉴别诊断价值［</w:t>
      </w:r>
      <w:r>
        <w:rPr>
          <w:rFonts w:ascii="Microsoft YaHei" w:hAnsi="Microsoft YaHei" w:eastAsia="Microsoft YaHei" w:cs="Microsoft YaHei"/>
          <w:sz w:val="17"/>
          <w:szCs w:val="17"/>
          <w:spacing w:val="10"/>
        </w:rPr>
        <w:t>J</w:t>
      </w:r>
      <w:r>
        <w:rPr>
          <w:sz w:val="17"/>
          <w:szCs w:val="17"/>
          <w:spacing w:val="-34"/>
        </w:rPr>
        <w:t>］</w:t>
      </w:r>
      <w:r>
        <w:rPr>
          <w:rFonts w:ascii="Microsoft YaHei" w:hAnsi="Microsoft YaHei" w:eastAsia="Microsoft YaHei" w:cs="Microsoft YaHei"/>
          <w:sz w:val="17"/>
          <w:szCs w:val="17"/>
          <w:spacing w:val="-34"/>
        </w:rPr>
        <w:t>．</w:t>
      </w:r>
      <w:r>
        <w:rPr>
          <w:rFonts w:ascii="Microsoft YaHei" w:hAnsi="Microsoft YaHei" w:eastAsia="Microsoft YaHei" w:cs="Microsoft YaHei"/>
          <w:sz w:val="17"/>
          <w:szCs w:val="17"/>
          <w:spacing w:val="-18"/>
        </w:rPr>
        <w:t xml:space="preserve"> </w:t>
      </w:r>
      <w:r>
        <w:rPr>
          <w:sz w:val="17"/>
          <w:szCs w:val="17"/>
          <w:spacing w:val="10"/>
        </w:rPr>
        <w:t>湖南师范大学学报</w:t>
      </w:r>
      <w:r>
        <w:rPr>
          <w:sz w:val="17"/>
          <w:szCs w:val="17"/>
          <w:spacing w:val="-17"/>
        </w:rPr>
        <w:t xml:space="preserve"> </w:t>
      </w:r>
      <w:r>
        <w:rPr>
          <w:sz w:val="17"/>
          <w:szCs w:val="17"/>
          <w:spacing w:val="10"/>
        </w:rPr>
        <w:t>(</w:t>
      </w:r>
      <w:r>
        <w:rPr>
          <w:sz w:val="17"/>
          <w:szCs w:val="17"/>
          <w:spacing w:val="-30"/>
        </w:rPr>
        <w:t xml:space="preserve"> </w:t>
      </w:r>
      <w:r>
        <w:rPr>
          <w:sz w:val="17"/>
          <w:szCs w:val="17"/>
          <w:spacing w:val="10"/>
        </w:rPr>
        <w:t>医</w:t>
      </w:r>
      <w:r>
        <w:rPr>
          <w:sz w:val="17"/>
          <w:szCs w:val="17"/>
          <w:spacing w:val="-49"/>
        </w:rPr>
        <w:t xml:space="preserve"> </w:t>
      </w:r>
      <w:r>
        <w:rPr>
          <w:sz w:val="17"/>
          <w:szCs w:val="17"/>
          <w:spacing w:val="10"/>
        </w:rPr>
        <w:t>学版)</w:t>
      </w:r>
      <w:r>
        <w:rPr>
          <w:sz w:val="17"/>
          <w:szCs w:val="17"/>
          <w:spacing w:val="-27"/>
        </w:rPr>
        <w:t xml:space="preserve"> </w:t>
      </w:r>
      <w:r>
        <w:rPr>
          <w:sz w:val="17"/>
          <w:szCs w:val="17"/>
          <w:spacing w:val="10"/>
        </w:rPr>
        <w:t>，</w:t>
      </w:r>
      <w:r>
        <w:rPr>
          <w:sz w:val="17"/>
          <w:szCs w:val="17"/>
        </w:rPr>
        <w:t xml:space="preserve"> </w:t>
      </w:r>
      <w:r>
        <w:rPr>
          <w:rFonts w:ascii="Microsoft YaHei" w:hAnsi="Microsoft YaHei" w:eastAsia="Microsoft YaHei" w:cs="Microsoft YaHei"/>
          <w:sz w:val="17"/>
          <w:szCs w:val="17"/>
          <w:spacing w:val="-15"/>
        </w:rPr>
        <w:t>2019 </w:t>
      </w:r>
      <w:r>
        <w:rPr>
          <w:sz w:val="17"/>
          <w:szCs w:val="17"/>
          <w:spacing w:val="-15"/>
        </w:rPr>
        <w:t>，</w:t>
      </w:r>
      <w:r>
        <w:rPr>
          <w:rFonts w:ascii="Microsoft YaHei" w:hAnsi="Microsoft YaHei" w:eastAsia="Microsoft YaHei" w:cs="Microsoft YaHei"/>
          <w:sz w:val="17"/>
          <w:szCs w:val="17"/>
          <w:spacing w:val="-15"/>
        </w:rPr>
        <w:t>16</w:t>
      </w:r>
      <w:r>
        <w:rPr>
          <w:sz w:val="17"/>
          <w:szCs w:val="17"/>
          <w:spacing w:val="-15"/>
        </w:rPr>
        <w:t>(</w:t>
      </w:r>
      <w:r>
        <w:rPr>
          <w:rFonts w:ascii="Microsoft YaHei" w:hAnsi="Microsoft YaHei" w:eastAsia="Microsoft YaHei" w:cs="Microsoft YaHei"/>
          <w:sz w:val="17"/>
          <w:szCs w:val="17"/>
          <w:spacing w:val="-15"/>
        </w:rPr>
        <w:t>4</w:t>
      </w:r>
      <w:r>
        <w:rPr>
          <w:sz w:val="17"/>
          <w:szCs w:val="17"/>
          <w:spacing w:val="-15"/>
        </w:rPr>
        <w:t>) :  </w:t>
      </w:r>
      <w:r>
        <w:rPr>
          <w:rFonts w:ascii="Microsoft YaHei" w:hAnsi="Microsoft YaHei" w:eastAsia="Microsoft YaHei" w:cs="Microsoft YaHei"/>
          <w:sz w:val="17"/>
          <w:szCs w:val="17"/>
          <w:spacing w:val="-15"/>
        </w:rPr>
        <w:t>134</w:t>
      </w:r>
      <w:r>
        <w:rPr>
          <w:rFonts w:ascii="Microsoft YaHei" w:hAnsi="Microsoft YaHei" w:eastAsia="Microsoft YaHei" w:cs="Microsoft YaHei"/>
          <w:sz w:val="17"/>
          <w:szCs w:val="17"/>
          <w:spacing w:val="-21"/>
        </w:rPr>
        <w:t xml:space="preserve"> </w:t>
      </w:r>
      <w:r>
        <w:rPr>
          <w:rFonts w:ascii="Microsoft YaHei" w:hAnsi="Microsoft YaHei" w:eastAsia="Microsoft YaHei" w:cs="Microsoft YaHei"/>
          <w:sz w:val="17"/>
          <w:szCs w:val="17"/>
          <w:spacing w:val="-15"/>
        </w:rPr>
        <w:t>－136．</w:t>
      </w:r>
    </w:p>
    <w:p>
      <w:pPr>
        <w:pStyle w:val="BodyText"/>
        <w:ind w:left="530" w:right="51" w:hanging="530"/>
        <w:spacing w:before="2" w:line="234" w:lineRule="auto"/>
        <w:rPr>
          <w:rFonts w:ascii="Microsoft YaHei" w:hAnsi="Microsoft YaHei" w:eastAsia="Microsoft YaHei" w:cs="Microsoft YaHei"/>
          <w:sz w:val="17"/>
          <w:szCs w:val="17"/>
        </w:rPr>
      </w:pPr>
      <w:r>
        <w:rPr>
          <w:sz w:val="17"/>
          <w:szCs w:val="17"/>
          <w:spacing w:val="6"/>
        </w:rPr>
        <w:t>［</w:t>
      </w:r>
      <w:r>
        <w:rPr>
          <w:rFonts w:ascii="Microsoft YaHei" w:hAnsi="Microsoft YaHei" w:eastAsia="Microsoft YaHei" w:cs="Microsoft YaHei"/>
          <w:sz w:val="17"/>
          <w:szCs w:val="17"/>
          <w:spacing w:val="6"/>
        </w:rPr>
        <w:t>6</w:t>
      </w:r>
      <w:r>
        <w:rPr>
          <w:sz w:val="17"/>
          <w:szCs w:val="17"/>
          <w:spacing w:val="6"/>
        </w:rPr>
        <w:t>］</w:t>
      </w:r>
      <w:r>
        <w:rPr>
          <w:sz w:val="17"/>
          <w:szCs w:val="17"/>
          <w:spacing w:val="2"/>
        </w:rPr>
        <w:t xml:space="preserve">  </w:t>
      </w:r>
      <w:r>
        <w:rPr>
          <w:sz w:val="17"/>
          <w:szCs w:val="17"/>
          <w:spacing w:val="6"/>
        </w:rPr>
        <w:t>王慧清，詹杰</w:t>
      </w:r>
      <w:r>
        <w:rPr>
          <w:rFonts w:ascii="Microsoft YaHei" w:hAnsi="Microsoft YaHei" w:eastAsia="Microsoft YaHei" w:cs="Microsoft YaHei"/>
          <w:sz w:val="17"/>
          <w:szCs w:val="17"/>
          <w:spacing w:val="6"/>
        </w:rPr>
        <w:t>．</w:t>
      </w:r>
      <w:r>
        <w:rPr>
          <w:sz w:val="17"/>
          <w:szCs w:val="17"/>
          <w:spacing w:val="6"/>
        </w:rPr>
        <w:t>卵巢黄体囊肿破裂的超</w:t>
      </w:r>
      <w:r>
        <w:rPr>
          <w:sz w:val="17"/>
          <w:szCs w:val="17"/>
          <w:spacing w:val="5"/>
        </w:rPr>
        <w:t>声表现及临床</w:t>
      </w:r>
      <w:r>
        <w:rPr>
          <w:sz w:val="17"/>
          <w:szCs w:val="17"/>
          <w:spacing w:val="1"/>
        </w:rPr>
        <w:t xml:space="preserve"> </w:t>
      </w:r>
      <w:r>
        <w:rPr>
          <w:sz w:val="17"/>
          <w:szCs w:val="17"/>
          <w:spacing w:val="-12"/>
        </w:rPr>
        <w:t>分</w:t>
      </w:r>
      <w:r>
        <w:rPr>
          <w:sz w:val="17"/>
          <w:szCs w:val="17"/>
          <w:spacing w:val="-46"/>
        </w:rPr>
        <w:t xml:space="preserve"> </w:t>
      </w:r>
      <w:r>
        <w:rPr>
          <w:sz w:val="17"/>
          <w:szCs w:val="17"/>
          <w:spacing w:val="-12"/>
        </w:rPr>
        <w:t>析</w:t>
      </w:r>
      <w:r>
        <w:rPr>
          <w:sz w:val="17"/>
          <w:szCs w:val="17"/>
          <w:spacing w:val="-33"/>
        </w:rPr>
        <w:t xml:space="preserve"> </w:t>
      </w:r>
      <w:r>
        <w:rPr>
          <w:sz w:val="17"/>
          <w:szCs w:val="17"/>
          <w:spacing w:val="-12"/>
        </w:rPr>
        <w:t>［</w:t>
      </w:r>
      <w:r>
        <w:rPr>
          <w:rFonts w:ascii="Microsoft YaHei" w:hAnsi="Microsoft YaHei" w:eastAsia="Microsoft YaHei" w:cs="Microsoft YaHei"/>
          <w:sz w:val="17"/>
          <w:szCs w:val="17"/>
          <w:spacing w:val="-12"/>
        </w:rPr>
        <w:t>J</w:t>
      </w:r>
      <w:r>
        <w:rPr>
          <w:sz w:val="17"/>
          <w:szCs w:val="17"/>
          <w:spacing w:val="-16"/>
        </w:rPr>
        <w:t>］</w:t>
      </w:r>
      <w:r>
        <w:rPr>
          <w:rFonts w:ascii="Microsoft YaHei" w:hAnsi="Microsoft YaHei" w:eastAsia="Microsoft YaHei" w:cs="Microsoft YaHei"/>
          <w:sz w:val="17"/>
          <w:szCs w:val="17"/>
          <w:spacing w:val="-16"/>
        </w:rPr>
        <w:t>．</w:t>
      </w:r>
      <w:r>
        <w:rPr>
          <w:rFonts w:ascii="Microsoft YaHei" w:hAnsi="Microsoft YaHei" w:eastAsia="Microsoft YaHei" w:cs="Microsoft YaHei"/>
          <w:sz w:val="17"/>
          <w:szCs w:val="17"/>
          <w:spacing w:val="41"/>
        </w:rPr>
        <w:t xml:space="preserve"> </w:t>
      </w:r>
      <w:r>
        <w:rPr>
          <w:sz w:val="17"/>
          <w:szCs w:val="17"/>
          <w:spacing w:val="-12"/>
        </w:rPr>
        <w:t>医 学 影 像 学 杂 志，</w:t>
      </w:r>
      <w:r>
        <w:rPr>
          <w:sz w:val="17"/>
          <w:szCs w:val="17"/>
          <w:spacing w:val="-48"/>
        </w:rPr>
        <w:t xml:space="preserve"> </w:t>
      </w:r>
      <w:r>
        <w:rPr>
          <w:rFonts w:ascii="Microsoft YaHei" w:hAnsi="Microsoft YaHei" w:eastAsia="Microsoft YaHei" w:cs="Microsoft YaHei"/>
          <w:sz w:val="17"/>
          <w:szCs w:val="17"/>
          <w:spacing w:val="-12"/>
        </w:rPr>
        <w:t>2020</w:t>
      </w:r>
      <w:r>
        <w:rPr>
          <w:rFonts w:ascii="Microsoft YaHei" w:hAnsi="Microsoft YaHei" w:eastAsia="Microsoft YaHei" w:cs="Microsoft YaHei"/>
          <w:sz w:val="17"/>
          <w:szCs w:val="17"/>
          <w:spacing w:val="-20"/>
        </w:rPr>
        <w:t xml:space="preserve"> </w:t>
      </w:r>
      <w:r>
        <w:rPr>
          <w:sz w:val="17"/>
          <w:szCs w:val="17"/>
          <w:spacing w:val="-12"/>
        </w:rPr>
        <w:t>，</w:t>
      </w:r>
      <w:r>
        <w:rPr>
          <w:sz w:val="17"/>
          <w:szCs w:val="17"/>
          <w:spacing w:val="-45"/>
        </w:rPr>
        <w:t xml:space="preserve"> </w:t>
      </w:r>
      <w:r>
        <w:rPr>
          <w:rFonts w:ascii="Microsoft YaHei" w:hAnsi="Microsoft YaHei" w:eastAsia="Microsoft YaHei" w:cs="Microsoft YaHei"/>
          <w:sz w:val="17"/>
          <w:szCs w:val="17"/>
          <w:spacing w:val="-12"/>
        </w:rPr>
        <w:t>30</w:t>
      </w:r>
      <w:r>
        <w:rPr>
          <w:rFonts w:ascii="Microsoft YaHei" w:hAnsi="Microsoft YaHei" w:eastAsia="Microsoft YaHei" w:cs="Microsoft YaHei"/>
          <w:sz w:val="17"/>
          <w:szCs w:val="17"/>
          <w:spacing w:val="10"/>
        </w:rPr>
        <w:t xml:space="preserve">  </w:t>
      </w:r>
      <w:r>
        <w:rPr>
          <w:sz w:val="17"/>
          <w:szCs w:val="17"/>
          <w:spacing w:val="-12"/>
        </w:rPr>
        <w:t>(</w:t>
      </w:r>
      <w:r>
        <w:rPr>
          <w:sz w:val="17"/>
          <w:szCs w:val="17"/>
          <w:spacing w:val="-26"/>
        </w:rPr>
        <w:t xml:space="preserve"> </w:t>
      </w:r>
      <w:r>
        <w:rPr>
          <w:rFonts w:ascii="Microsoft YaHei" w:hAnsi="Microsoft YaHei" w:eastAsia="Microsoft YaHei" w:cs="Microsoft YaHei"/>
          <w:sz w:val="17"/>
          <w:szCs w:val="17"/>
          <w:spacing w:val="-12"/>
        </w:rPr>
        <w:t>6 </w:t>
      </w:r>
      <w:r>
        <w:rPr>
          <w:sz w:val="17"/>
          <w:szCs w:val="17"/>
          <w:spacing w:val="-12"/>
        </w:rPr>
        <w:t>) :</w:t>
      </w:r>
      <w:r>
        <w:rPr>
          <w:sz w:val="17"/>
          <w:szCs w:val="17"/>
        </w:rPr>
        <w:t xml:space="preserve"> </w:t>
      </w:r>
      <w:r>
        <w:rPr>
          <w:rFonts w:ascii="Microsoft YaHei" w:hAnsi="Microsoft YaHei" w:eastAsia="Microsoft YaHei" w:cs="Microsoft YaHei"/>
          <w:sz w:val="17"/>
          <w:szCs w:val="17"/>
          <w:spacing w:val="-14"/>
        </w:rPr>
        <w:t>1116</w:t>
      </w:r>
      <w:r>
        <w:rPr>
          <w:rFonts w:ascii="Microsoft YaHei" w:hAnsi="Microsoft YaHei" w:eastAsia="Microsoft YaHei" w:cs="Microsoft YaHei"/>
          <w:sz w:val="17"/>
          <w:szCs w:val="17"/>
          <w:spacing w:val="-18"/>
        </w:rPr>
        <w:t xml:space="preserve"> </w:t>
      </w:r>
      <w:r>
        <w:rPr>
          <w:rFonts w:ascii="Microsoft YaHei" w:hAnsi="Microsoft YaHei" w:eastAsia="Microsoft YaHei" w:cs="Microsoft YaHei"/>
          <w:sz w:val="17"/>
          <w:szCs w:val="17"/>
          <w:spacing w:val="-14"/>
        </w:rPr>
        <w:t>－1118．</w:t>
      </w:r>
    </w:p>
    <w:p>
      <w:pPr>
        <w:pStyle w:val="BodyText"/>
        <w:ind w:left="530" w:right="48" w:hanging="530"/>
        <w:spacing w:before="3" w:line="234" w:lineRule="auto"/>
        <w:rPr>
          <w:rFonts w:ascii="Microsoft YaHei" w:hAnsi="Microsoft YaHei" w:eastAsia="Microsoft YaHei" w:cs="Microsoft YaHei"/>
          <w:sz w:val="17"/>
          <w:szCs w:val="17"/>
        </w:rPr>
      </w:pPr>
      <w:r>
        <w:rPr>
          <w:sz w:val="17"/>
          <w:szCs w:val="17"/>
          <w:spacing w:val="6"/>
        </w:rPr>
        <w:t>［</w:t>
      </w:r>
      <w:r>
        <w:rPr>
          <w:rFonts w:ascii="Microsoft YaHei" w:hAnsi="Microsoft YaHei" w:eastAsia="Microsoft YaHei" w:cs="Microsoft YaHei"/>
          <w:sz w:val="17"/>
          <w:szCs w:val="17"/>
          <w:spacing w:val="6"/>
        </w:rPr>
        <w:t>7</w:t>
      </w:r>
      <w:r>
        <w:rPr>
          <w:sz w:val="17"/>
          <w:szCs w:val="17"/>
          <w:spacing w:val="6"/>
        </w:rPr>
        <w:t>］</w:t>
      </w:r>
      <w:r>
        <w:rPr>
          <w:sz w:val="17"/>
          <w:szCs w:val="17"/>
          <w:spacing w:val="1"/>
        </w:rPr>
        <w:t xml:space="preserve">  </w:t>
      </w:r>
      <w:r>
        <w:rPr>
          <w:sz w:val="17"/>
          <w:szCs w:val="17"/>
          <w:spacing w:val="6"/>
        </w:rPr>
        <w:t>黄灿武，张洪霞，陈俊滨</w:t>
      </w:r>
      <w:r>
        <w:rPr>
          <w:rFonts w:ascii="Microsoft YaHei" w:hAnsi="Microsoft YaHei" w:eastAsia="Microsoft YaHei" w:cs="Microsoft YaHei"/>
          <w:sz w:val="17"/>
          <w:szCs w:val="17"/>
          <w:spacing w:val="6"/>
        </w:rPr>
        <w:t>．</w:t>
      </w:r>
      <w:r>
        <w:rPr>
          <w:sz w:val="17"/>
          <w:szCs w:val="17"/>
          <w:spacing w:val="6"/>
        </w:rPr>
        <w:t>经阴道彩色多普勒</w:t>
      </w:r>
      <w:r>
        <w:rPr>
          <w:sz w:val="17"/>
          <w:szCs w:val="17"/>
          <w:spacing w:val="5"/>
        </w:rPr>
        <w:t>超声鉴</w:t>
      </w:r>
      <w:r>
        <w:rPr>
          <w:sz w:val="17"/>
          <w:szCs w:val="17"/>
        </w:rPr>
        <w:t xml:space="preserve"> </w:t>
      </w:r>
      <w:r>
        <w:rPr>
          <w:sz w:val="17"/>
          <w:szCs w:val="17"/>
          <w:spacing w:val="10"/>
        </w:rPr>
        <w:t>别宫外孕破裂与卵巢黄体破裂的临床意义［</w:t>
      </w:r>
      <w:r>
        <w:rPr>
          <w:rFonts w:ascii="Microsoft YaHei" w:hAnsi="Microsoft YaHei" w:eastAsia="Microsoft YaHei" w:cs="Microsoft YaHei"/>
          <w:sz w:val="17"/>
          <w:szCs w:val="17"/>
          <w:spacing w:val="10"/>
        </w:rPr>
        <w:t>J</w:t>
      </w:r>
      <w:r>
        <w:rPr>
          <w:sz w:val="17"/>
          <w:szCs w:val="17"/>
          <w:spacing w:val="-36"/>
        </w:rPr>
        <w:t>］</w:t>
      </w:r>
      <w:r>
        <w:rPr>
          <w:rFonts w:ascii="Microsoft YaHei" w:hAnsi="Microsoft YaHei" w:eastAsia="Microsoft YaHei" w:cs="Microsoft YaHei"/>
          <w:sz w:val="17"/>
          <w:szCs w:val="17"/>
          <w:spacing w:val="-36"/>
        </w:rPr>
        <w:t>．</w:t>
      </w:r>
      <w:r>
        <w:rPr>
          <w:rFonts w:ascii="Microsoft YaHei" w:hAnsi="Microsoft YaHei" w:eastAsia="Microsoft YaHei" w:cs="Microsoft YaHei"/>
          <w:sz w:val="17"/>
          <w:szCs w:val="17"/>
          <w:spacing w:val="-29"/>
        </w:rPr>
        <w:t xml:space="preserve"> </w:t>
      </w:r>
      <w:r>
        <w:rPr>
          <w:sz w:val="17"/>
          <w:szCs w:val="17"/>
          <w:spacing w:val="10"/>
        </w:rPr>
        <w:t>实用</w:t>
      </w:r>
      <w:r>
        <w:rPr>
          <w:sz w:val="17"/>
          <w:szCs w:val="17"/>
        </w:rPr>
        <w:t xml:space="preserve"> </w:t>
      </w:r>
      <w:r>
        <w:rPr>
          <w:sz w:val="17"/>
          <w:szCs w:val="17"/>
          <w:spacing w:val="-9"/>
        </w:rPr>
        <w:t>医技杂志，</w:t>
      </w:r>
      <w:r>
        <w:rPr>
          <w:rFonts w:ascii="Microsoft YaHei" w:hAnsi="Microsoft YaHei" w:eastAsia="Microsoft YaHei" w:cs="Microsoft YaHei"/>
          <w:sz w:val="17"/>
          <w:szCs w:val="17"/>
          <w:spacing w:val="-9"/>
        </w:rPr>
        <w:t>2021</w:t>
      </w:r>
      <w:r>
        <w:rPr>
          <w:rFonts w:ascii="Microsoft YaHei" w:hAnsi="Microsoft YaHei" w:eastAsia="Microsoft YaHei" w:cs="Microsoft YaHei"/>
          <w:sz w:val="17"/>
          <w:szCs w:val="17"/>
          <w:spacing w:val="-10"/>
        </w:rPr>
        <w:t xml:space="preserve"> </w:t>
      </w:r>
      <w:r>
        <w:rPr>
          <w:sz w:val="17"/>
          <w:szCs w:val="17"/>
          <w:spacing w:val="-9"/>
        </w:rPr>
        <w:t>，</w:t>
      </w:r>
      <w:r>
        <w:rPr>
          <w:rFonts w:ascii="Microsoft YaHei" w:hAnsi="Microsoft YaHei" w:eastAsia="Microsoft YaHei" w:cs="Microsoft YaHei"/>
          <w:sz w:val="17"/>
          <w:szCs w:val="17"/>
          <w:spacing w:val="-9"/>
        </w:rPr>
        <w:t>28</w:t>
      </w:r>
      <w:r>
        <w:rPr>
          <w:sz w:val="17"/>
          <w:szCs w:val="17"/>
          <w:spacing w:val="-9"/>
        </w:rPr>
        <w:t>(</w:t>
      </w:r>
      <w:r>
        <w:rPr>
          <w:rFonts w:ascii="Microsoft YaHei" w:hAnsi="Microsoft YaHei" w:eastAsia="Microsoft YaHei" w:cs="Microsoft YaHei"/>
          <w:sz w:val="17"/>
          <w:szCs w:val="17"/>
          <w:spacing w:val="-9"/>
        </w:rPr>
        <w:t>3</w:t>
      </w:r>
      <w:r>
        <w:rPr>
          <w:sz w:val="17"/>
          <w:szCs w:val="17"/>
          <w:spacing w:val="-9"/>
        </w:rPr>
        <w:t>) :</w:t>
      </w:r>
      <w:r>
        <w:rPr>
          <w:sz w:val="17"/>
          <w:szCs w:val="17"/>
          <w:spacing w:val="41"/>
        </w:rPr>
        <w:t xml:space="preserve"> </w:t>
      </w:r>
      <w:r>
        <w:rPr>
          <w:rFonts w:ascii="Microsoft YaHei" w:hAnsi="Microsoft YaHei" w:eastAsia="Microsoft YaHei" w:cs="Microsoft YaHei"/>
          <w:sz w:val="17"/>
          <w:szCs w:val="17"/>
          <w:spacing w:val="-9"/>
        </w:rPr>
        <w:t>326－328．</w:t>
      </w:r>
    </w:p>
    <w:p>
      <w:pPr>
        <w:pStyle w:val="BodyText"/>
        <w:ind w:left="515" w:hanging="516"/>
        <w:spacing w:before="3" w:line="234" w:lineRule="auto"/>
        <w:rPr>
          <w:rFonts w:ascii="Microsoft YaHei" w:hAnsi="Microsoft YaHei" w:eastAsia="Microsoft YaHei" w:cs="Microsoft YaHei"/>
          <w:sz w:val="17"/>
          <w:szCs w:val="17"/>
        </w:rPr>
      </w:pPr>
      <w:r>
        <w:rPr>
          <w:sz w:val="17"/>
          <w:szCs w:val="17"/>
          <w:spacing w:val="5"/>
        </w:rPr>
        <w:t>［</w:t>
      </w:r>
      <w:r>
        <w:rPr>
          <w:rFonts w:ascii="Microsoft YaHei" w:hAnsi="Microsoft YaHei" w:eastAsia="Microsoft YaHei" w:cs="Microsoft YaHei"/>
          <w:sz w:val="17"/>
          <w:szCs w:val="17"/>
          <w:spacing w:val="5"/>
        </w:rPr>
        <w:t>8</w:t>
      </w:r>
      <w:r>
        <w:rPr>
          <w:sz w:val="17"/>
          <w:szCs w:val="17"/>
          <w:spacing w:val="5"/>
        </w:rPr>
        <w:t>］  何小兰，高红，刘诗懿</w:t>
      </w:r>
      <w:r>
        <w:rPr>
          <w:rFonts w:ascii="Microsoft YaHei" w:hAnsi="Microsoft YaHei" w:eastAsia="Microsoft YaHei" w:cs="Microsoft YaHei"/>
          <w:sz w:val="17"/>
          <w:szCs w:val="17"/>
          <w:spacing w:val="5"/>
        </w:rPr>
        <w:t>．</w:t>
      </w:r>
      <w:r>
        <w:rPr>
          <w:rFonts w:ascii="Microsoft YaHei" w:hAnsi="Microsoft YaHei" w:eastAsia="Microsoft YaHei" w:cs="Microsoft YaHei"/>
          <w:sz w:val="17"/>
          <w:szCs w:val="17"/>
          <w:spacing w:val="-29"/>
        </w:rPr>
        <w:t xml:space="preserve"> </w:t>
      </w:r>
      <w:r>
        <w:rPr>
          <w:sz w:val="17"/>
          <w:szCs w:val="17"/>
          <w:spacing w:val="5"/>
        </w:rPr>
        <w:t>阴道彩超对卵</w:t>
      </w:r>
      <w:r>
        <w:rPr>
          <w:sz w:val="17"/>
          <w:szCs w:val="17"/>
          <w:spacing w:val="4"/>
        </w:rPr>
        <w:t>巢黄体破裂和</w:t>
      </w:r>
      <w:r>
        <w:rPr>
          <w:sz w:val="17"/>
          <w:szCs w:val="17"/>
        </w:rPr>
        <w:t xml:space="preserve"> </w:t>
      </w:r>
      <w:r>
        <w:rPr>
          <w:sz w:val="17"/>
          <w:szCs w:val="17"/>
          <w:spacing w:val="12"/>
        </w:rPr>
        <w:t>宫外孕破裂的鉴别诊断研究［</w:t>
      </w:r>
      <w:r>
        <w:rPr>
          <w:rFonts w:ascii="Microsoft YaHei" w:hAnsi="Microsoft YaHei" w:eastAsia="Microsoft YaHei" w:cs="Microsoft YaHei"/>
          <w:sz w:val="17"/>
          <w:szCs w:val="17"/>
          <w:spacing w:val="12"/>
        </w:rPr>
        <w:t>J</w:t>
      </w:r>
      <w:r>
        <w:rPr>
          <w:sz w:val="17"/>
          <w:szCs w:val="17"/>
          <w:spacing w:val="-29"/>
        </w:rPr>
        <w:t>］</w:t>
      </w:r>
      <w:r>
        <w:rPr>
          <w:rFonts w:ascii="Microsoft YaHei" w:hAnsi="Microsoft YaHei" w:eastAsia="Microsoft YaHei" w:cs="Microsoft YaHei"/>
          <w:sz w:val="17"/>
          <w:szCs w:val="17"/>
          <w:spacing w:val="-29"/>
        </w:rPr>
        <w:t>．</w:t>
      </w:r>
      <w:r>
        <w:rPr>
          <w:rFonts w:ascii="Microsoft YaHei" w:hAnsi="Microsoft YaHei" w:eastAsia="Microsoft YaHei" w:cs="Microsoft YaHei"/>
          <w:sz w:val="17"/>
          <w:szCs w:val="17"/>
          <w:spacing w:val="-25"/>
        </w:rPr>
        <w:t xml:space="preserve"> </w:t>
      </w:r>
      <w:r>
        <w:rPr>
          <w:sz w:val="17"/>
          <w:szCs w:val="17"/>
          <w:spacing w:val="12"/>
        </w:rPr>
        <w:t>川北医学院学报，</w:t>
      </w:r>
      <w:r>
        <w:rPr>
          <w:sz w:val="17"/>
          <w:szCs w:val="17"/>
        </w:rPr>
        <w:t xml:space="preserve"> </w:t>
      </w:r>
      <w:r>
        <w:rPr>
          <w:rFonts w:ascii="Microsoft YaHei" w:hAnsi="Microsoft YaHei" w:eastAsia="Microsoft YaHei" w:cs="Microsoft YaHei"/>
          <w:sz w:val="17"/>
          <w:szCs w:val="17"/>
          <w:spacing w:val="-13"/>
        </w:rPr>
        <w:t>2019</w:t>
      </w:r>
      <w:r>
        <w:rPr>
          <w:rFonts w:ascii="Microsoft YaHei" w:hAnsi="Microsoft YaHei" w:eastAsia="Microsoft YaHei" w:cs="Microsoft YaHei"/>
          <w:sz w:val="17"/>
          <w:szCs w:val="17"/>
          <w:spacing w:val="-11"/>
        </w:rPr>
        <w:t xml:space="preserve"> </w:t>
      </w:r>
      <w:r>
        <w:rPr>
          <w:sz w:val="17"/>
          <w:szCs w:val="17"/>
          <w:spacing w:val="-13"/>
        </w:rPr>
        <w:t>，</w:t>
      </w:r>
      <w:r>
        <w:rPr>
          <w:rFonts w:ascii="Microsoft YaHei" w:hAnsi="Microsoft YaHei" w:eastAsia="Microsoft YaHei" w:cs="Microsoft YaHei"/>
          <w:sz w:val="17"/>
          <w:szCs w:val="17"/>
          <w:spacing w:val="-13"/>
        </w:rPr>
        <w:t>34</w:t>
      </w:r>
      <w:r>
        <w:rPr>
          <w:sz w:val="17"/>
          <w:szCs w:val="17"/>
          <w:spacing w:val="-13"/>
        </w:rPr>
        <w:t>(</w:t>
      </w:r>
      <w:r>
        <w:rPr>
          <w:rFonts w:ascii="Microsoft YaHei" w:hAnsi="Microsoft YaHei" w:eastAsia="Microsoft YaHei" w:cs="Microsoft YaHei"/>
          <w:sz w:val="17"/>
          <w:szCs w:val="17"/>
          <w:spacing w:val="-13"/>
        </w:rPr>
        <w:t>5</w:t>
      </w:r>
      <w:r>
        <w:rPr>
          <w:sz w:val="17"/>
          <w:szCs w:val="17"/>
          <w:spacing w:val="-13"/>
        </w:rPr>
        <w:t>) :</w:t>
      </w:r>
      <w:r>
        <w:rPr>
          <w:sz w:val="17"/>
          <w:szCs w:val="17"/>
          <w:spacing w:val="40"/>
        </w:rPr>
        <w:t xml:space="preserve"> </w:t>
      </w:r>
      <w:r>
        <w:rPr>
          <w:rFonts w:ascii="Microsoft YaHei" w:hAnsi="Microsoft YaHei" w:eastAsia="Microsoft YaHei" w:cs="Microsoft YaHei"/>
          <w:sz w:val="17"/>
          <w:szCs w:val="17"/>
          <w:spacing w:val="-13"/>
        </w:rPr>
        <w:t>600－603．</w:t>
      </w:r>
    </w:p>
    <w:p>
      <w:pPr>
        <w:pStyle w:val="BodyText"/>
        <w:ind w:left="520" w:right="51" w:hanging="521"/>
        <w:spacing w:before="2" w:line="234" w:lineRule="auto"/>
        <w:rPr>
          <w:rFonts w:ascii="Microsoft YaHei" w:hAnsi="Microsoft YaHei" w:eastAsia="Microsoft YaHei" w:cs="Microsoft YaHei"/>
          <w:sz w:val="17"/>
          <w:szCs w:val="17"/>
        </w:rPr>
      </w:pPr>
      <w:r>
        <w:rPr>
          <w:sz w:val="17"/>
          <w:szCs w:val="17"/>
          <w:spacing w:val="6"/>
        </w:rPr>
        <w:t>［</w:t>
      </w:r>
      <w:r>
        <w:rPr>
          <w:rFonts w:ascii="Microsoft YaHei" w:hAnsi="Microsoft YaHei" w:eastAsia="Microsoft YaHei" w:cs="Microsoft YaHei"/>
          <w:sz w:val="17"/>
          <w:szCs w:val="17"/>
          <w:spacing w:val="6"/>
        </w:rPr>
        <w:t>9</w:t>
      </w:r>
      <w:r>
        <w:rPr>
          <w:sz w:val="17"/>
          <w:szCs w:val="17"/>
          <w:spacing w:val="6"/>
        </w:rPr>
        <w:t>］</w:t>
      </w:r>
      <w:r>
        <w:rPr>
          <w:sz w:val="17"/>
          <w:szCs w:val="17"/>
          <w:spacing w:val="2"/>
        </w:rPr>
        <w:t xml:space="preserve">  </w:t>
      </w:r>
      <w:r>
        <w:rPr>
          <w:sz w:val="17"/>
          <w:szCs w:val="17"/>
          <w:spacing w:val="6"/>
        </w:rPr>
        <w:t>孙艳平</w:t>
      </w:r>
      <w:r>
        <w:rPr>
          <w:rFonts w:ascii="Microsoft YaHei" w:hAnsi="Microsoft YaHei" w:eastAsia="Microsoft YaHei" w:cs="Microsoft YaHei"/>
          <w:sz w:val="17"/>
          <w:szCs w:val="17"/>
          <w:spacing w:val="6"/>
        </w:rPr>
        <w:t>．</w:t>
      </w:r>
      <w:r>
        <w:rPr>
          <w:sz w:val="17"/>
          <w:szCs w:val="17"/>
          <w:spacing w:val="6"/>
        </w:rPr>
        <w:t>经阴道彩超鉴别诊断宫外孕破</w:t>
      </w:r>
      <w:r>
        <w:rPr>
          <w:sz w:val="17"/>
          <w:szCs w:val="17"/>
          <w:spacing w:val="5"/>
        </w:rPr>
        <w:t>裂与卵巢黄体</w:t>
      </w:r>
      <w:r>
        <w:rPr>
          <w:sz w:val="17"/>
          <w:szCs w:val="17"/>
        </w:rPr>
        <w:t xml:space="preserve"> </w:t>
      </w:r>
      <w:r>
        <w:rPr>
          <w:sz w:val="17"/>
          <w:szCs w:val="17"/>
          <w:spacing w:val="-7"/>
        </w:rPr>
        <w:t>破裂的临床意义［</w:t>
      </w:r>
      <w:r>
        <w:rPr>
          <w:rFonts w:ascii="Microsoft YaHei" w:hAnsi="Microsoft YaHei" w:eastAsia="Microsoft YaHei" w:cs="Microsoft YaHei"/>
          <w:sz w:val="17"/>
          <w:szCs w:val="17"/>
          <w:spacing w:val="-7"/>
        </w:rPr>
        <w:t>J</w:t>
      </w:r>
      <w:r>
        <w:rPr>
          <w:sz w:val="17"/>
          <w:szCs w:val="17"/>
          <w:spacing w:val="-40"/>
        </w:rPr>
        <w:t>］</w:t>
      </w:r>
      <w:r>
        <w:rPr>
          <w:rFonts w:ascii="Microsoft YaHei" w:hAnsi="Microsoft YaHei" w:eastAsia="Microsoft YaHei" w:cs="Microsoft YaHei"/>
          <w:sz w:val="17"/>
          <w:szCs w:val="17"/>
          <w:spacing w:val="-40"/>
        </w:rPr>
        <w:t>．</w:t>
      </w:r>
      <w:r>
        <w:rPr>
          <w:rFonts w:ascii="Microsoft YaHei" w:hAnsi="Microsoft YaHei" w:eastAsia="Microsoft YaHei" w:cs="Microsoft YaHei"/>
          <w:sz w:val="17"/>
          <w:szCs w:val="17"/>
          <w:spacing w:val="-26"/>
        </w:rPr>
        <w:t xml:space="preserve"> </w:t>
      </w:r>
      <w:r>
        <w:rPr>
          <w:sz w:val="17"/>
          <w:szCs w:val="17"/>
          <w:spacing w:val="-7"/>
        </w:rPr>
        <w:t>中国医学工程，</w:t>
      </w:r>
      <w:r>
        <w:rPr>
          <w:rFonts w:ascii="Microsoft YaHei" w:hAnsi="Microsoft YaHei" w:eastAsia="Microsoft YaHei" w:cs="Microsoft YaHei"/>
          <w:sz w:val="17"/>
          <w:szCs w:val="17"/>
          <w:spacing w:val="-7"/>
        </w:rPr>
        <w:t>2020</w:t>
      </w:r>
      <w:r>
        <w:rPr>
          <w:rFonts w:ascii="Microsoft YaHei" w:hAnsi="Microsoft YaHei" w:eastAsia="Microsoft YaHei" w:cs="Microsoft YaHei"/>
          <w:sz w:val="17"/>
          <w:szCs w:val="17"/>
          <w:spacing w:val="-20"/>
        </w:rPr>
        <w:t xml:space="preserve"> </w:t>
      </w:r>
      <w:r>
        <w:rPr>
          <w:sz w:val="17"/>
          <w:szCs w:val="17"/>
          <w:spacing w:val="-7"/>
        </w:rPr>
        <w:t>，</w:t>
      </w:r>
      <w:r>
        <w:rPr>
          <w:rFonts w:ascii="Microsoft YaHei" w:hAnsi="Microsoft YaHei" w:eastAsia="Microsoft YaHei" w:cs="Microsoft YaHei"/>
          <w:sz w:val="17"/>
          <w:szCs w:val="17"/>
          <w:spacing w:val="-7"/>
        </w:rPr>
        <w:t>28 </w:t>
      </w:r>
      <w:r>
        <w:rPr>
          <w:sz w:val="17"/>
          <w:szCs w:val="17"/>
          <w:spacing w:val="-7"/>
        </w:rPr>
        <w:t>(</w:t>
      </w:r>
      <w:r>
        <w:rPr>
          <w:sz w:val="17"/>
          <w:szCs w:val="17"/>
          <w:spacing w:val="-45"/>
        </w:rPr>
        <w:t xml:space="preserve"> </w:t>
      </w:r>
      <w:r>
        <w:rPr>
          <w:rFonts w:ascii="Microsoft YaHei" w:hAnsi="Microsoft YaHei" w:eastAsia="Microsoft YaHei" w:cs="Microsoft YaHei"/>
          <w:sz w:val="17"/>
          <w:szCs w:val="17"/>
          <w:spacing w:val="-7"/>
        </w:rPr>
        <w:t>12</w:t>
      </w:r>
      <w:r>
        <w:rPr>
          <w:sz w:val="17"/>
          <w:szCs w:val="17"/>
          <w:spacing w:val="-7"/>
        </w:rPr>
        <w:t>) :</w:t>
      </w:r>
      <w:r>
        <w:rPr>
          <w:sz w:val="17"/>
          <w:szCs w:val="17"/>
        </w:rPr>
        <w:t xml:space="preserve"> </w:t>
      </w:r>
      <w:r>
        <w:rPr>
          <w:rFonts w:ascii="Microsoft YaHei" w:hAnsi="Microsoft YaHei" w:eastAsia="Microsoft YaHei" w:cs="Microsoft YaHei"/>
          <w:sz w:val="17"/>
          <w:szCs w:val="17"/>
          <w:spacing w:val="-8"/>
        </w:rPr>
        <w:t>85－87．</w:t>
      </w:r>
    </w:p>
    <w:p>
      <w:pPr>
        <w:pStyle w:val="BodyText"/>
        <w:ind w:left="530" w:right="48" w:hanging="530"/>
        <w:spacing w:before="1"/>
        <w:rPr>
          <w:rFonts w:ascii="Microsoft YaHei" w:hAnsi="Microsoft YaHei" w:eastAsia="Microsoft YaHei" w:cs="Microsoft YaHei"/>
          <w:sz w:val="17"/>
          <w:szCs w:val="17"/>
        </w:rPr>
      </w:pPr>
      <w:r>
        <w:rPr>
          <w:sz w:val="17"/>
          <w:szCs w:val="17"/>
          <w:spacing w:val="5"/>
        </w:rPr>
        <w:t>［</w:t>
      </w:r>
      <w:r>
        <w:rPr>
          <w:rFonts w:ascii="Microsoft YaHei" w:hAnsi="Microsoft YaHei" w:eastAsia="Microsoft YaHei" w:cs="Microsoft YaHei"/>
          <w:sz w:val="17"/>
          <w:szCs w:val="17"/>
          <w:spacing w:val="5"/>
        </w:rPr>
        <w:t>10</w:t>
      </w:r>
      <w:r>
        <w:rPr>
          <w:sz w:val="17"/>
          <w:szCs w:val="17"/>
          <w:spacing w:val="5"/>
        </w:rPr>
        <w:t>］ 闫晓梅，陈李平，陈群安</w:t>
      </w:r>
      <w:r>
        <w:rPr>
          <w:rFonts w:ascii="Microsoft YaHei" w:hAnsi="Microsoft YaHei" w:eastAsia="Microsoft YaHei" w:cs="Microsoft YaHei"/>
          <w:sz w:val="17"/>
          <w:szCs w:val="17"/>
          <w:spacing w:val="5"/>
        </w:rPr>
        <w:t>．</w:t>
      </w:r>
      <w:r>
        <w:rPr>
          <w:sz w:val="17"/>
          <w:szCs w:val="17"/>
          <w:spacing w:val="5"/>
        </w:rPr>
        <w:t>经阴道彩色多普勒超声对</w:t>
      </w:r>
      <w:r>
        <w:rPr>
          <w:sz w:val="17"/>
          <w:szCs w:val="17"/>
          <w:spacing w:val="1"/>
        </w:rPr>
        <w:t xml:space="preserve"> </w:t>
      </w:r>
      <w:r>
        <w:rPr>
          <w:sz w:val="17"/>
          <w:szCs w:val="17"/>
          <w:spacing w:val="10"/>
        </w:rPr>
        <w:t>宫外孕破裂与卵巢黄体破裂的鉴别诊断价值［</w:t>
      </w:r>
      <w:r>
        <w:rPr>
          <w:rFonts w:ascii="Microsoft YaHei" w:hAnsi="Microsoft YaHei" w:eastAsia="Microsoft YaHei" w:cs="Microsoft YaHei"/>
          <w:sz w:val="17"/>
          <w:szCs w:val="17"/>
          <w:spacing w:val="10"/>
        </w:rPr>
        <w:t>J</w:t>
      </w:r>
      <w:r>
        <w:rPr>
          <w:sz w:val="17"/>
          <w:szCs w:val="17"/>
          <w:spacing w:val="-26"/>
        </w:rPr>
        <w:t>］</w:t>
      </w:r>
      <w:r>
        <w:rPr>
          <w:rFonts w:ascii="Microsoft YaHei" w:hAnsi="Microsoft YaHei" w:eastAsia="Microsoft YaHei" w:cs="Microsoft YaHei"/>
          <w:sz w:val="17"/>
          <w:szCs w:val="17"/>
          <w:spacing w:val="-26"/>
        </w:rPr>
        <w:t>．</w:t>
      </w:r>
      <w:r>
        <w:rPr>
          <w:sz w:val="17"/>
          <w:szCs w:val="17"/>
          <w:spacing w:val="10"/>
        </w:rPr>
        <w:t>海</w:t>
      </w:r>
      <w:r>
        <w:rPr>
          <w:sz w:val="17"/>
          <w:szCs w:val="17"/>
          <w:spacing w:val="1"/>
        </w:rPr>
        <w:t xml:space="preserve"> </w:t>
      </w:r>
      <w:r>
        <w:rPr>
          <w:sz w:val="17"/>
          <w:szCs w:val="17"/>
          <w:spacing w:val="-11"/>
        </w:rPr>
        <w:t>南医学，</w:t>
      </w:r>
      <w:r>
        <w:rPr>
          <w:rFonts w:ascii="Microsoft YaHei" w:hAnsi="Microsoft YaHei" w:eastAsia="Microsoft YaHei" w:cs="Microsoft YaHei"/>
          <w:sz w:val="17"/>
          <w:szCs w:val="17"/>
          <w:spacing w:val="-11"/>
        </w:rPr>
        <w:t>2018</w:t>
      </w:r>
      <w:r>
        <w:rPr>
          <w:rFonts w:ascii="Microsoft YaHei" w:hAnsi="Microsoft YaHei" w:eastAsia="Microsoft YaHei" w:cs="Microsoft YaHei"/>
          <w:sz w:val="17"/>
          <w:szCs w:val="17"/>
          <w:spacing w:val="-20"/>
        </w:rPr>
        <w:t xml:space="preserve"> </w:t>
      </w:r>
      <w:r>
        <w:rPr>
          <w:sz w:val="17"/>
          <w:szCs w:val="17"/>
          <w:spacing w:val="-11"/>
        </w:rPr>
        <w:t>，</w:t>
      </w:r>
      <w:r>
        <w:rPr>
          <w:rFonts w:ascii="Microsoft YaHei" w:hAnsi="Microsoft YaHei" w:eastAsia="Microsoft YaHei" w:cs="Microsoft YaHei"/>
          <w:sz w:val="17"/>
          <w:szCs w:val="17"/>
          <w:spacing w:val="-11"/>
        </w:rPr>
        <w:t>29</w:t>
      </w:r>
      <w:r>
        <w:rPr>
          <w:sz w:val="17"/>
          <w:szCs w:val="17"/>
          <w:spacing w:val="-11"/>
        </w:rPr>
        <w:t>(</w:t>
      </w:r>
      <w:r>
        <w:rPr>
          <w:sz w:val="17"/>
          <w:szCs w:val="17"/>
          <w:spacing w:val="-48"/>
        </w:rPr>
        <w:t xml:space="preserve"> </w:t>
      </w:r>
      <w:r>
        <w:rPr>
          <w:rFonts w:ascii="Microsoft YaHei" w:hAnsi="Microsoft YaHei" w:eastAsia="Microsoft YaHei" w:cs="Microsoft YaHei"/>
          <w:sz w:val="17"/>
          <w:szCs w:val="17"/>
          <w:spacing w:val="-11"/>
        </w:rPr>
        <w:t>18</w:t>
      </w:r>
      <w:r>
        <w:rPr>
          <w:sz w:val="17"/>
          <w:szCs w:val="17"/>
          <w:spacing w:val="-11"/>
        </w:rPr>
        <w:t>) :</w:t>
      </w:r>
      <w:r>
        <w:rPr>
          <w:sz w:val="17"/>
          <w:szCs w:val="17"/>
          <w:spacing w:val="39"/>
        </w:rPr>
        <w:t xml:space="preserve"> </w:t>
      </w:r>
      <w:r>
        <w:rPr>
          <w:rFonts w:ascii="Microsoft YaHei" w:hAnsi="Microsoft YaHei" w:eastAsia="Microsoft YaHei" w:cs="Microsoft YaHei"/>
          <w:sz w:val="17"/>
          <w:szCs w:val="17"/>
          <w:spacing w:val="-11"/>
        </w:rPr>
        <w:t>2565－2567．</w:t>
      </w:r>
    </w:p>
    <w:p>
      <w:pPr>
        <w:sectPr>
          <w:type w:val="continuous"/>
          <w:pgSz w:w="11905" w:h="16836"/>
          <w:pgMar w:top="1661" w:right="1032" w:bottom="0" w:left="407" w:header="1254" w:footer="0" w:gutter="0"/>
          <w:cols w:equalWidth="0" w:num="2">
            <w:col w:w="5637" w:space="100"/>
            <w:col w:w="4727" w:space="0"/>
          </w:cols>
        </w:sectPr>
        <w:rPr>
          <w:rFonts w:ascii="Microsoft YaHei" w:hAnsi="Microsoft YaHei" w:eastAsia="Microsoft YaHei" w:cs="Microsoft YaHei"/>
          <w:sz w:val="17"/>
          <w:szCs w:val="17"/>
        </w:rPr>
      </w:pPr>
    </w:p>
    <w:p>
      <w:pPr>
        <w:ind w:left="669"/>
        <w:spacing w:before="222" w:line="150"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7"/>
          <w:position w:val="4"/>
        </w:rPr>
        <w:t>灬灬灬灬灬灬灬灬灬灬灬灬灬灬灬灬灬灬灬灬灬灬灬灬灬灬灬灬灬灬灬灬灬灬灬灬灬灬灬灬灬灬灬灬灬灬灬</w:t>
      </w:r>
    </w:p>
    <w:p>
      <w:pPr>
        <w:spacing w:line="150" w:lineRule="exact"/>
        <w:sectPr>
          <w:type w:val="continuous"/>
          <w:pgSz w:w="11905" w:h="16836"/>
          <w:pgMar w:top="1661" w:right="1032" w:bottom="0" w:left="407" w:header="1254" w:footer="0" w:gutter="0"/>
          <w:cols w:equalWidth="0" w:num="1">
            <w:col w:w="10464" w:space="0"/>
          </w:cols>
        </w:sectPr>
        <w:rPr>
          <w:rFonts w:ascii="Microsoft YaHei" w:hAnsi="Microsoft YaHei" w:eastAsia="Microsoft YaHei" w:cs="Microsoft YaHei"/>
          <w:sz w:val="20"/>
          <w:szCs w:val="20"/>
        </w:rPr>
      </w:pPr>
    </w:p>
    <w:p>
      <w:pPr>
        <w:ind w:left="715"/>
        <w:spacing w:before="51"/>
        <w:rPr>
          <w:rFonts w:ascii="KaiTi" w:hAnsi="KaiTi" w:eastAsia="KaiTi" w:cs="KaiTi"/>
          <w:sz w:val="20"/>
          <w:szCs w:val="20"/>
        </w:rPr>
      </w:pPr>
      <w:r>
        <w:rPr>
          <w:rFonts w:ascii="KaiTi" w:hAnsi="KaiTi" w:eastAsia="KaiTi" w:cs="KaiTi"/>
          <w:sz w:val="20"/>
          <w:szCs w:val="20"/>
          <w:spacing w:val="-10"/>
        </w:rPr>
        <w:t>(</w:t>
      </w:r>
      <w:r>
        <w:rPr>
          <w:rFonts w:ascii="NSimSun" w:hAnsi="NSimSun" w:eastAsia="NSimSun" w:cs="NSimSun"/>
          <w:sz w:val="20"/>
          <w:szCs w:val="20"/>
          <w:spacing w:val="-10"/>
        </w:rPr>
        <w:t>上接第</w:t>
      </w:r>
      <w:r>
        <w:rPr>
          <w:rFonts w:ascii="NSimSun" w:hAnsi="NSimSun" w:eastAsia="NSimSun" w:cs="NSimSun"/>
          <w:sz w:val="20"/>
          <w:szCs w:val="20"/>
          <w:spacing w:val="-31"/>
        </w:rPr>
        <w:t xml:space="preserve"> </w:t>
      </w:r>
      <w:r>
        <w:rPr>
          <w:rFonts w:ascii="Microsoft YaHei" w:hAnsi="Microsoft YaHei" w:eastAsia="Microsoft YaHei" w:cs="Microsoft YaHei"/>
          <w:sz w:val="20"/>
          <w:szCs w:val="20"/>
          <w:spacing w:val="-10"/>
        </w:rPr>
        <w:t>1366</w:t>
      </w:r>
      <w:r>
        <w:rPr>
          <w:rFonts w:ascii="Microsoft YaHei" w:hAnsi="Microsoft YaHei" w:eastAsia="Microsoft YaHei" w:cs="Microsoft YaHei"/>
          <w:sz w:val="20"/>
          <w:szCs w:val="20"/>
          <w:spacing w:val="29"/>
          <w:w w:val="101"/>
        </w:rPr>
        <w:t xml:space="preserve"> </w:t>
      </w:r>
      <w:r>
        <w:rPr>
          <w:rFonts w:ascii="NSimSun" w:hAnsi="NSimSun" w:eastAsia="NSimSun" w:cs="NSimSun"/>
          <w:sz w:val="20"/>
          <w:szCs w:val="20"/>
          <w:spacing w:val="-10"/>
        </w:rPr>
        <w:t>页</w:t>
      </w:r>
      <w:r>
        <w:rPr>
          <w:rFonts w:ascii="KaiTi" w:hAnsi="KaiTi" w:eastAsia="KaiTi" w:cs="KaiTi"/>
          <w:sz w:val="20"/>
          <w:szCs w:val="20"/>
          <w:spacing w:val="-10"/>
        </w:rPr>
        <w:t>)</w:t>
      </w:r>
    </w:p>
    <w:p>
      <w:pPr>
        <w:ind w:left="677"/>
        <w:spacing w:before="198" w:line="211" w:lineRule="auto"/>
        <w:outlineLvl w:val="1"/>
        <w:rPr>
          <w:rFonts w:ascii="SimHei" w:hAnsi="SimHei" w:eastAsia="SimHei" w:cs="SimHei"/>
          <w:sz w:val="21"/>
          <w:szCs w:val="21"/>
        </w:rPr>
      </w:pPr>
      <w:r>
        <w:rPr>
          <w:rFonts w:ascii="SimHei" w:hAnsi="SimHei" w:eastAsia="SimHei" w:cs="SimHei"/>
          <w:sz w:val="21"/>
          <w:szCs w:val="21"/>
          <w:spacing w:val="6"/>
        </w:rPr>
        <w:t>参考文献</w:t>
      </w:r>
    </w:p>
    <w:p>
      <w:pPr>
        <w:pStyle w:val="BodyText"/>
        <w:ind w:left="1118" w:right="306" w:hanging="466"/>
        <w:spacing w:before="178" w:line="234" w:lineRule="auto"/>
        <w:rPr>
          <w:rFonts w:ascii="Microsoft YaHei" w:hAnsi="Microsoft YaHei" w:eastAsia="Microsoft YaHei" w:cs="Microsoft YaHei"/>
          <w:sz w:val="17"/>
          <w:szCs w:val="17"/>
        </w:rPr>
      </w:pPr>
      <w:r>
        <w:rPr>
          <w:sz w:val="17"/>
          <w:szCs w:val="17"/>
          <w:spacing w:val="1"/>
        </w:rPr>
        <w:t>［</w:t>
      </w:r>
      <w:r>
        <w:rPr>
          <w:rFonts w:ascii="Microsoft YaHei" w:hAnsi="Microsoft YaHei" w:eastAsia="Microsoft YaHei" w:cs="Microsoft YaHei"/>
          <w:sz w:val="17"/>
          <w:szCs w:val="17"/>
          <w:spacing w:val="1"/>
        </w:rPr>
        <w:t>1</w:t>
      </w:r>
      <w:r>
        <w:rPr>
          <w:sz w:val="17"/>
          <w:szCs w:val="17"/>
          <w:spacing w:val="1"/>
        </w:rPr>
        <w:t>］</w:t>
      </w:r>
      <w:r>
        <w:rPr>
          <w:sz w:val="17"/>
          <w:szCs w:val="17"/>
          <w:spacing w:val="43"/>
        </w:rPr>
        <w:t xml:space="preserve"> </w:t>
      </w:r>
      <w:r>
        <w:rPr>
          <w:sz w:val="17"/>
          <w:szCs w:val="17"/>
          <w:spacing w:val="1"/>
        </w:rPr>
        <w:t>李君庆，李倩，王少芬</w:t>
      </w:r>
      <w:r>
        <w:rPr>
          <w:rFonts w:ascii="Microsoft YaHei" w:hAnsi="Microsoft YaHei" w:eastAsia="Microsoft YaHei" w:cs="Microsoft YaHei"/>
          <w:sz w:val="17"/>
          <w:szCs w:val="17"/>
          <w:spacing w:val="1"/>
        </w:rPr>
        <w:t>．</w:t>
      </w:r>
      <w:r>
        <w:rPr>
          <w:sz w:val="17"/>
          <w:szCs w:val="17"/>
          <w:spacing w:val="1"/>
        </w:rPr>
        <w:t>孕中期四维超声联合母体血清</w:t>
      </w:r>
      <w:r>
        <w:rPr>
          <w:sz w:val="17"/>
          <w:szCs w:val="17"/>
        </w:rPr>
        <w:t xml:space="preserve"> </w:t>
      </w:r>
      <w:r>
        <w:rPr>
          <w:rFonts w:ascii="Microsoft YaHei" w:hAnsi="Microsoft YaHei" w:eastAsia="Microsoft YaHei" w:cs="Microsoft YaHei"/>
          <w:sz w:val="17"/>
          <w:szCs w:val="17"/>
        </w:rPr>
        <w:t>miR</w:t>
      </w:r>
      <w:r>
        <w:rPr>
          <w:rFonts w:ascii="Microsoft YaHei" w:hAnsi="Microsoft YaHei" w:eastAsia="Microsoft YaHei" w:cs="Microsoft YaHei"/>
          <w:sz w:val="17"/>
          <w:szCs w:val="17"/>
          <w:spacing w:val="3"/>
        </w:rPr>
        <w:t>-29c </w:t>
      </w:r>
      <w:r>
        <w:rPr>
          <w:sz w:val="17"/>
          <w:szCs w:val="17"/>
          <w:spacing w:val="3"/>
        </w:rPr>
        <w:t>表达水平对胎儿心脏畸形的诊断</w:t>
      </w:r>
      <w:r>
        <w:rPr>
          <w:sz w:val="17"/>
          <w:szCs w:val="17"/>
          <w:spacing w:val="2"/>
        </w:rPr>
        <w:t>研究［</w:t>
      </w:r>
      <w:r>
        <w:rPr>
          <w:rFonts w:ascii="Microsoft YaHei" w:hAnsi="Microsoft YaHei" w:eastAsia="Microsoft YaHei" w:cs="Microsoft YaHei"/>
          <w:sz w:val="17"/>
          <w:szCs w:val="17"/>
          <w:spacing w:val="2"/>
        </w:rPr>
        <w:t>J</w:t>
      </w:r>
      <w:r>
        <w:rPr>
          <w:sz w:val="17"/>
          <w:szCs w:val="17"/>
          <w:spacing w:val="-39"/>
        </w:rPr>
        <w:t>］</w:t>
      </w:r>
      <w:r>
        <w:rPr>
          <w:rFonts w:ascii="Microsoft YaHei" w:hAnsi="Microsoft YaHei" w:eastAsia="Microsoft YaHei" w:cs="Microsoft YaHei"/>
          <w:sz w:val="17"/>
          <w:szCs w:val="17"/>
          <w:spacing w:val="-39"/>
        </w:rPr>
        <w:t>．</w:t>
      </w:r>
      <w:r>
        <w:rPr>
          <w:rFonts w:ascii="Microsoft YaHei" w:hAnsi="Microsoft YaHei" w:eastAsia="Microsoft YaHei" w:cs="Microsoft YaHei"/>
          <w:sz w:val="17"/>
          <w:szCs w:val="17"/>
          <w:spacing w:val="-20"/>
        </w:rPr>
        <w:t xml:space="preserve"> </w:t>
      </w:r>
      <w:r>
        <w:rPr>
          <w:sz w:val="17"/>
          <w:szCs w:val="17"/>
          <w:spacing w:val="2"/>
        </w:rPr>
        <w:t>中</w:t>
      </w:r>
      <w:r>
        <w:rPr>
          <w:sz w:val="17"/>
          <w:szCs w:val="17"/>
        </w:rPr>
        <w:t xml:space="preserve"> </w:t>
      </w:r>
      <w:r>
        <w:rPr>
          <w:sz w:val="17"/>
          <w:szCs w:val="17"/>
          <w:spacing w:val="-7"/>
        </w:rPr>
        <w:t>国分子心脏病学杂志，</w:t>
      </w:r>
      <w:r>
        <w:rPr>
          <w:rFonts w:ascii="Microsoft YaHei" w:hAnsi="Microsoft YaHei" w:eastAsia="Microsoft YaHei" w:cs="Microsoft YaHei"/>
          <w:sz w:val="17"/>
          <w:szCs w:val="17"/>
          <w:spacing w:val="-7"/>
        </w:rPr>
        <w:t>2022</w:t>
      </w:r>
      <w:r>
        <w:rPr>
          <w:sz w:val="17"/>
          <w:szCs w:val="17"/>
          <w:spacing w:val="-7"/>
        </w:rPr>
        <w:t>，</w:t>
      </w:r>
      <w:r>
        <w:rPr>
          <w:rFonts w:ascii="Microsoft YaHei" w:hAnsi="Microsoft YaHei" w:eastAsia="Microsoft YaHei" w:cs="Microsoft YaHei"/>
          <w:sz w:val="17"/>
          <w:szCs w:val="17"/>
          <w:spacing w:val="-7"/>
        </w:rPr>
        <w:t>22</w:t>
      </w:r>
      <w:r>
        <w:rPr>
          <w:sz w:val="17"/>
          <w:szCs w:val="17"/>
          <w:spacing w:val="-7"/>
        </w:rPr>
        <w:t>(</w:t>
      </w:r>
      <w:r>
        <w:rPr>
          <w:rFonts w:ascii="Microsoft YaHei" w:hAnsi="Microsoft YaHei" w:eastAsia="Microsoft YaHei" w:cs="Microsoft YaHei"/>
          <w:sz w:val="17"/>
          <w:szCs w:val="17"/>
          <w:spacing w:val="-7"/>
        </w:rPr>
        <w:t>4</w:t>
      </w:r>
      <w:r>
        <w:rPr>
          <w:sz w:val="17"/>
          <w:szCs w:val="17"/>
          <w:spacing w:val="-7"/>
        </w:rPr>
        <w:t>) :</w:t>
      </w:r>
      <w:r>
        <w:rPr>
          <w:sz w:val="17"/>
          <w:szCs w:val="17"/>
          <w:spacing w:val="54"/>
        </w:rPr>
        <w:t xml:space="preserve"> </w:t>
      </w:r>
      <w:r>
        <w:rPr>
          <w:rFonts w:ascii="Microsoft YaHei" w:hAnsi="Microsoft YaHei" w:eastAsia="Microsoft YaHei" w:cs="Microsoft YaHei"/>
          <w:sz w:val="17"/>
          <w:szCs w:val="17"/>
          <w:spacing w:val="-7"/>
        </w:rPr>
        <w:t>4781－4787．</w:t>
      </w:r>
    </w:p>
    <w:p>
      <w:pPr>
        <w:pStyle w:val="BodyText"/>
        <w:ind w:left="1121" w:right="294" w:hanging="469"/>
        <w:spacing w:before="2" w:line="253" w:lineRule="auto"/>
        <w:rPr>
          <w:rFonts w:ascii="Microsoft YaHei" w:hAnsi="Microsoft YaHei" w:eastAsia="Microsoft YaHei" w:cs="Microsoft YaHei"/>
          <w:sz w:val="17"/>
          <w:szCs w:val="17"/>
        </w:rPr>
      </w:pPr>
      <w:r>
        <w:rPr>
          <w:sz w:val="17"/>
          <w:szCs w:val="17"/>
          <w:spacing w:val="-4"/>
        </w:rPr>
        <w:t>［</w:t>
      </w:r>
      <w:r>
        <w:rPr>
          <w:rFonts w:ascii="Microsoft YaHei" w:hAnsi="Microsoft YaHei" w:eastAsia="Microsoft YaHei" w:cs="Microsoft YaHei"/>
          <w:sz w:val="17"/>
          <w:szCs w:val="17"/>
          <w:spacing w:val="-4"/>
        </w:rPr>
        <w:t>2</w:t>
      </w:r>
      <w:r>
        <w:rPr>
          <w:sz w:val="17"/>
          <w:szCs w:val="17"/>
          <w:spacing w:val="-4"/>
        </w:rPr>
        <w:t>］</w:t>
      </w:r>
      <w:r>
        <w:rPr>
          <w:sz w:val="17"/>
          <w:szCs w:val="17"/>
          <w:spacing w:val="29"/>
          <w:w w:val="101"/>
        </w:rPr>
        <w:t xml:space="preserve"> </w:t>
      </w:r>
      <w:r>
        <w:rPr>
          <w:sz w:val="17"/>
          <w:szCs w:val="17"/>
          <w:spacing w:val="-4"/>
        </w:rPr>
        <w:t>王红军，夏泽英，钱土丽，等</w:t>
      </w:r>
      <w:r>
        <w:rPr>
          <w:rFonts w:ascii="Microsoft YaHei" w:hAnsi="Microsoft YaHei" w:eastAsia="Microsoft YaHei" w:cs="Microsoft YaHei"/>
          <w:sz w:val="17"/>
          <w:szCs w:val="17"/>
          <w:spacing w:val="-4"/>
        </w:rPr>
        <w:t>．</w:t>
      </w:r>
      <w:r>
        <w:rPr>
          <w:sz w:val="17"/>
          <w:szCs w:val="17"/>
          <w:spacing w:val="-4"/>
        </w:rPr>
        <w:t>颈项透明层厚度</w:t>
      </w:r>
      <w:r>
        <w:rPr>
          <w:sz w:val="17"/>
          <w:szCs w:val="17"/>
          <w:spacing w:val="-5"/>
        </w:rPr>
        <w:t>检测联合</w:t>
      </w:r>
      <w:r>
        <w:rPr>
          <w:sz w:val="17"/>
          <w:szCs w:val="17"/>
        </w:rPr>
        <w:t xml:space="preserve"> </w:t>
      </w:r>
      <w:r>
        <w:rPr>
          <w:sz w:val="17"/>
          <w:szCs w:val="17"/>
          <w:spacing w:val="5"/>
        </w:rPr>
        <w:t>孕中期的四维彩超检测在胎儿畸形诊断中的参考价值分</w:t>
      </w:r>
      <w:r>
        <w:rPr>
          <w:sz w:val="17"/>
          <w:szCs w:val="17"/>
          <w:spacing w:val="15"/>
        </w:rPr>
        <w:t xml:space="preserve"> </w:t>
      </w:r>
      <w:r>
        <w:rPr>
          <w:sz w:val="17"/>
          <w:szCs w:val="17"/>
          <w:spacing w:val="-16"/>
        </w:rPr>
        <w:t>析［</w:t>
      </w:r>
      <w:r>
        <w:rPr>
          <w:rFonts w:ascii="Microsoft YaHei" w:hAnsi="Microsoft YaHei" w:eastAsia="Microsoft YaHei" w:cs="Microsoft YaHei"/>
          <w:sz w:val="17"/>
          <w:szCs w:val="17"/>
          <w:spacing w:val="-16"/>
        </w:rPr>
        <w:t>J</w:t>
      </w:r>
      <w:r>
        <w:rPr>
          <w:sz w:val="17"/>
          <w:szCs w:val="17"/>
          <w:spacing w:val="-40"/>
        </w:rPr>
        <w:t>］</w:t>
      </w:r>
      <w:r>
        <w:rPr>
          <w:rFonts w:ascii="Microsoft YaHei" w:hAnsi="Microsoft YaHei" w:eastAsia="Microsoft YaHei" w:cs="Microsoft YaHei"/>
          <w:sz w:val="17"/>
          <w:szCs w:val="17"/>
          <w:spacing w:val="-40"/>
        </w:rPr>
        <w:t>．</w:t>
      </w:r>
      <w:r>
        <w:rPr>
          <w:sz w:val="17"/>
          <w:szCs w:val="17"/>
          <w:spacing w:val="-16"/>
        </w:rPr>
        <w:t>中国优生与遗传杂志，</w:t>
      </w:r>
      <w:r>
        <w:rPr>
          <w:rFonts w:ascii="Microsoft YaHei" w:hAnsi="Microsoft YaHei" w:eastAsia="Microsoft YaHei" w:cs="Microsoft YaHei"/>
          <w:sz w:val="17"/>
          <w:szCs w:val="17"/>
          <w:spacing w:val="-16"/>
        </w:rPr>
        <w:t>2019</w:t>
      </w:r>
      <w:r>
        <w:rPr>
          <w:sz w:val="17"/>
          <w:szCs w:val="17"/>
          <w:spacing w:val="-16"/>
        </w:rPr>
        <w:t>，</w:t>
      </w:r>
      <w:r>
        <w:rPr>
          <w:rFonts w:ascii="Microsoft YaHei" w:hAnsi="Microsoft YaHei" w:eastAsia="Microsoft YaHei" w:cs="Microsoft YaHei"/>
          <w:sz w:val="17"/>
          <w:szCs w:val="17"/>
          <w:spacing w:val="-16"/>
        </w:rPr>
        <w:t>27</w:t>
      </w:r>
      <w:r>
        <w:rPr>
          <w:sz w:val="17"/>
          <w:szCs w:val="17"/>
          <w:spacing w:val="-16"/>
        </w:rPr>
        <w:t>(</w:t>
      </w:r>
      <w:r>
        <w:rPr>
          <w:rFonts w:ascii="Microsoft YaHei" w:hAnsi="Microsoft YaHei" w:eastAsia="Microsoft YaHei" w:cs="Microsoft YaHei"/>
          <w:sz w:val="17"/>
          <w:szCs w:val="17"/>
          <w:spacing w:val="-16"/>
        </w:rPr>
        <w:t>6</w:t>
      </w:r>
      <w:r>
        <w:rPr>
          <w:sz w:val="17"/>
          <w:szCs w:val="17"/>
          <w:spacing w:val="-16"/>
        </w:rPr>
        <w:t>) :</w:t>
      </w:r>
      <w:r>
        <w:rPr>
          <w:sz w:val="17"/>
          <w:szCs w:val="17"/>
          <w:spacing w:val="28"/>
        </w:rPr>
        <w:t xml:space="preserve"> </w:t>
      </w:r>
      <w:r>
        <w:rPr>
          <w:rFonts w:ascii="Microsoft YaHei" w:hAnsi="Microsoft YaHei" w:eastAsia="Microsoft YaHei" w:cs="Microsoft YaHei"/>
          <w:sz w:val="17"/>
          <w:szCs w:val="17"/>
          <w:spacing w:val="-16"/>
        </w:rPr>
        <w:t>752</w:t>
      </w:r>
      <w:r>
        <w:rPr>
          <w:rFonts w:ascii="Microsoft YaHei" w:hAnsi="Microsoft YaHei" w:eastAsia="Microsoft YaHei" w:cs="Microsoft YaHei"/>
          <w:sz w:val="17"/>
          <w:szCs w:val="17"/>
          <w:spacing w:val="-17"/>
        </w:rPr>
        <w:t>－754．</w:t>
      </w:r>
    </w:p>
    <w:p>
      <w:pPr>
        <w:pStyle w:val="BodyText"/>
        <w:ind w:left="1120" w:right="306" w:hanging="468"/>
        <w:spacing w:before="3" w:line="233" w:lineRule="auto"/>
        <w:rPr>
          <w:rFonts w:ascii="Microsoft YaHei" w:hAnsi="Microsoft YaHei" w:eastAsia="Microsoft YaHei" w:cs="Microsoft YaHei"/>
          <w:sz w:val="17"/>
          <w:szCs w:val="17"/>
        </w:rPr>
      </w:pPr>
      <w:r>
        <w:rPr>
          <w:sz w:val="17"/>
          <w:szCs w:val="17"/>
          <w:spacing w:val="6"/>
        </w:rPr>
        <w:t>［</w:t>
      </w:r>
      <w:r>
        <w:rPr>
          <w:rFonts w:ascii="Microsoft YaHei" w:hAnsi="Microsoft YaHei" w:eastAsia="Microsoft YaHei" w:cs="Microsoft YaHei"/>
          <w:sz w:val="17"/>
          <w:szCs w:val="17"/>
          <w:spacing w:val="6"/>
        </w:rPr>
        <w:t>3</w:t>
      </w:r>
      <w:r>
        <w:rPr>
          <w:sz w:val="17"/>
          <w:szCs w:val="17"/>
          <w:spacing w:val="6"/>
        </w:rPr>
        <w:t>］</w:t>
      </w:r>
      <w:r>
        <w:rPr>
          <w:sz w:val="17"/>
          <w:szCs w:val="17"/>
          <w:spacing w:val="38"/>
          <w:w w:val="101"/>
        </w:rPr>
        <w:t xml:space="preserve"> </w:t>
      </w:r>
      <w:r>
        <w:rPr>
          <w:sz w:val="17"/>
          <w:szCs w:val="17"/>
          <w:spacing w:val="6"/>
        </w:rPr>
        <w:t>张鑫，涂金晶，王巧云</w:t>
      </w:r>
      <w:r>
        <w:rPr>
          <w:rFonts w:ascii="Microsoft YaHei" w:hAnsi="Microsoft YaHei" w:eastAsia="Microsoft YaHei" w:cs="Microsoft YaHei"/>
          <w:sz w:val="17"/>
          <w:szCs w:val="17"/>
          <w:spacing w:val="6"/>
        </w:rPr>
        <w:t>．</w:t>
      </w:r>
      <w:r>
        <w:rPr>
          <w:rFonts w:ascii="Microsoft YaHei" w:hAnsi="Microsoft YaHei" w:eastAsia="Microsoft YaHei" w:cs="Microsoft YaHei"/>
          <w:sz w:val="17"/>
          <w:szCs w:val="17"/>
          <w:spacing w:val="-17"/>
        </w:rPr>
        <w:t xml:space="preserve"> </w:t>
      </w:r>
      <w:r>
        <w:rPr>
          <w:sz w:val="17"/>
          <w:szCs w:val="17"/>
          <w:spacing w:val="6"/>
        </w:rPr>
        <w:t>四维超声时间</w:t>
      </w:r>
      <w:r>
        <w:rPr>
          <w:rFonts w:ascii="Microsoft YaHei" w:hAnsi="Microsoft YaHei" w:eastAsia="Microsoft YaHei" w:cs="Microsoft YaHei"/>
          <w:sz w:val="17"/>
          <w:szCs w:val="17"/>
          <w:spacing w:val="6"/>
        </w:rPr>
        <w:t>—</w:t>
      </w:r>
      <w:r>
        <w:rPr>
          <w:sz w:val="17"/>
          <w:szCs w:val="17"/>
          <w:spacing w:val="6"/>
        </w:rPr>
        <w:t>空间相关成</w:t>
      </w:r>
      <w:r>
        <w:rPr>
          <w:sz w:val="17"/>
          <w:szCs w:val="17"/>
        </w:rPr>
        <w:t xml:space="preserve"> </w:t>
      </w:r>
      <w:r>
        <w:rPr>
          <w:sz w:val="17"/>
          <w:szCs w:val="17"/>
          <w:spacing w:val="5"/>
        </w:rPr>
        <w:t>像技术筛查中孕早期胎儿心脏畸形的应用价值［</w:t>
      </w:r>
      <w:r>
        <w:rPr>
          <w:rFonts w:ascii="Microsoft YaHei" w:hAnsi="Microsoft YaHei" w:eastAsia="Microsoft YaHei" w:cs="Microsoft YaHei"/>
          <w:sz w:val="17"/>
          <w:szCs w:val="17"/>
          <w:spacing w:val="5"/>
        </w:rPr>
        <w:t>J</w:t>
      </w:r>
      <w:r>
        <w:rPr>
          <w:sz w:val="17"/>
          <w:szCs w:val="17"/>
          <w:spacing w:val="-27"/>
        </w:rPr>
        <w:t>］</w:t>
      </w:r>
      <w:r>
        <w:rPr>
          <w:rFonts w:ascii="Microsoft YaHei" w:hAnsi="Microsoft YaHei" w:eastAsia="Microsoft YaHei" w:cs="Microsoft YaHei"/>
          <w:sz w:val="17"/>
          <w:szCs w:val="17"/>
          <w:spacing w:val="-27"/>
        </w:rPr>
        <w:t>．</w:t>
      </w:r>
      <w:r>
        <w:rPr>
          <w:sz w:val="17"/>
          <w:szCs w:val="17"/>
          <w:spacing w:val="5"/>
        </w:rPr>
        <w:t>中</w:t>
      </w:r>
      <w:r>
        <w:rPr>
          <w:sz w:val="17"/>
          <w:szCs w:val="17"/>
        </w:rPr>
        <w:t xml:space="preserve"> </w:t>
      </w:r>
      <w:r>
        <w:rPr>
          <w:sz w:val="17"/>
          <w:szCs w:val="17"/>
          <w:spacing w:val="-12"/>
        </w:rPr>
        <w:t>国数字医学，</w:t>
      </w:r>
      <w:r>
        <w:rPr>
          <w:rFonts w:ascii="Microsoft YaHei" w:hAnsi="Microsoft YaHei" w:eastAsia="Microsoft YaHei" w:cs="Microsoft YaHei"/>
          <w:sz w:val="17"/>
          <w:szCs w:val="17"/>
          <w:spacing w:val="-12"/>
        </w:rPr>
        <w:t>2018</w:t>
      </w:r>
      <w:r>
        <w:rPr>
          <w:sz w:val="17"/>
          <w:szCs w:val="17"/>
          <w:spacing w:val="-12"/>
        </w:rPr>
        <w:t>，</w:t>
      </w:r>
      <w:r>
        <w:rPr>
          <w:rFonts w:ascii="Microsoft YaHei" w:hAnsi="Microsoft YaHei" w:eastAsia="Microsoft YaHei" w:cs="Microsoft YaHei"/>
          <w:sz w:val="17"/>
          <w:szCs w:val="17"/>
          <w:spacing w:val="-12"/>
        </w:rPr>
        <w:t>13 </w:t>
      </w:r>
      <w:r>
        <w:rPr>
          <w:sz w:val="17"/>
          <w:szCs w:val="17"/>
          <w:spacing w:val="-12"/>
        </w:rPr>
        <w:t>(</w:t>
      </w:r>
      <w:r>
        <w:rPr>
          <w:sz w:val="17"/>
          <w:szCs w:val="17"/>
          <w:spacing w:val="-41"/>
        </w:rPr>
        <w:t xml:space="preserve"> </w:t>
      </w:r>
      <w:r>
        <w:rPr>
          <w:rFonts w:ascii="Microsoft YaHei" w:hAnsi="Microsoft YaHei" w:eastAsia="Microsoft YaHei" w:cs="Microsoft YaHei"/>
          <w:sz w:val="17"/>
          <w:szCs w:val="17"/>
          <w:spacing w:val="-12"/>
        </w:rPr>
        <w:t>12</w:t>
      </w:r>
      <w:r>
        <w:rPr>
          <w:sz w:val="17"/>
          <w:szCs w:val="17"/>
          <w:spacing w:val="-12"/>
        </w:rPr>
        <w:t>) :</w:t>
      </w:r>
      <w:r>
        <w:rPr>
          <w:sz w:val="17"/>
          <w:szCs w:val="17"/>
          <w:spacing w:val="41"/>
        </w:rPr>
        <w:t xml:space="preserve"> </w:t>
      </w:r>
      <w:r>
        <w:rPr>
          <w:rFonts w:ascii="Microsoft YaHei" w:hAnsi="Microsoft YaHei" w:eastAsia="Microsoft YaHei" w:cs="Microsoft YaHei"/>
          <w:sz w:val="17"/>
          <w:szCs w:val="17"/>
          <w:spacing w:val="-12"/>
        </w:rPr>
        <w:t>34－36．</w:t>
      </w:r>
    </w:p>
    <w:p>
      <w:pPr>
        <w:pStyle w:val="BodyText"/>
        <w:ind w:left="1120" w:right="307" w:hanging="468"/>
        <w:spacing w:before="2" w:line="253" w:lineRule="auto"/>
        <w:rPr>
          <w:rFonts w:ascii="Microsoft YaHei" w:hAnsi="Microsoft YaHei" w:eastAsia="Microsoft YaHei" w:cs="Microsoft YaHei"/>
          <w:sz w:val="17"/>
          <w:szCs w:val="17"/>
        </w:rPr>
      </w:pPr>
      <w:r>
        <w:rPr>
          <w:sz w:val="17"/>
          <w:szCs w:val="17"/>
          <w:spacing w:val="1"/>
        </w:rPr>
        <w:t>［</w:t>
      </w:r>
      <w:r>
        <w:rPr>
          <w:rFonts w:ascii="Microsoft YaHei" w:hAnsi="Microsoft YaHei" w:eastAsia="Microsoft YaHei" w:cs="Microsoft YaHei"/>
          <w:sz w:val="17"/>
          <w:szCs w:val="17"/>
          <w:spacing w:val="1"/>
        </w:rPr>
        <w:t>4</w:t>
      </w:r>
      <w:r>
        <w:rPr>
          <w:sz w:val="17"/>
          <w:szCs w:val="17"/>
          <w:spacing w:val="1"/>
        </w:rPr>
        <w:t>］</w:t>
      </w:r>
      <w:r>
        <w:rPr>
          <w:sz w:val="17"/>
          <w:szCs w:val="17"/>
          <w:spacing w:val="44"/>
        </w:rPr>
        <w:t xml:space="preserve"> </w:t>
      </w:r>
      <w:r>
        <w:rPr>
          <w:sz w:val="17"/>
          <w:szCs w:val="17"/>
          <w:spacing w:val="1"/>
        </w:rPr>
        <w:t>杨艳秋，雷霆宇，朱香妮，等</w:t>
      </w:r>
      <w:r>
        <w:rPr>
          <w:rFonts w:ascii="Microsoft YaHei" w:hAnsi="Microsoft YaHei" w:eastAsia="Microsoft YaHei" w:cs="Microsoft YaHei"/>
          <w:sz w:val="17"/>
          <w:szCs w:val="17"/>
          <w:spacing w:val="1"/>
        </w:rPr>
        <w:t>．</w:t>
      </w:r>
      <w:r>
        <w:rPr>
          <w:sz w:val="17"/>
          <w:szCs w:val="17"/>
          <w:spacing w:val="1"/>
        </w:rPr>
        <w:t>胎儿颈项透明层厚度检</w:t>
      </w:r>
      <w:r>
        <w:rPr>
          <w:sz w:val="17"/>
          <w:szCs w:val="17"/>
        </w:rPr>
        <w:t xml:space="preserve"> </w:t>
      </w:r>
      <w:r>
        <w:rPr>
          <w:sz w:val="17"/>
          <w:szCs w:val="17"/>
          <w:spacing w:val="12"/>
        </w:rPr>
        <w:t>查联合孕中期四维彩超在产前胎儿畸形筛查中的应用</w:t>
      </w:r>
      <w:r>
        <w:rPr>
          <w:sz w:val="17"/>
          <w:szCs w:val="17"/>
          <w:spacing w:val="18"/>
        </w:rPr>
        <w:t xml:space="preserve"> </w:t>
      </w:r>
      <w:r>
        <w:rPr>
          <w:sz w:val="17"/>
          <w:szCs w:val="17"/>
          <w:spacing w:val="-13"/>
        </w:rPr>
        <w:t>价值［</w:t>
      </w:r>
      <w:r>
        <w:rPr>
          <w:rFonts w:ascii="Microsoft YaHei" w:hAnsi="Microsoft YaHei" w:eastAsia="Microsoft YaHei" w:cs="Microsoft YaHei"/>
          <w:sz w:val="17"/>
          <w:szCs w:val="17"/>
          <w:spacing w:val="-13"/>
        </w:rPr>
        <w:t>J</w:t>
      </w:r>
      <w:r>
        <w:rPr>
          <w:sz w:val="17"/>
          <w:szCs w:val="17"/>
          <w:spacing w:val="-33"/>
        </w:rPr>
        <w:t>］</w:t>
      </w:r>
      <w:r>
        <w:rPr>
          <w:rFonts w:ascii="Microsoft YaHei" w:hAnsi="Microsoft YaHei" w:eastAsia="Microsoft YaHei" w:cs="Microsoft YaHei"/>
          <w:sz w:val="17"/>
          <w:szCs w:val="17"/>
          <w:spacing w:val="-33"/>
        </w:rPr>
        <w:t>．</w:t>
      </w:r>
      <w:r>
        <w:rPr>
          <w:sz w:val="17"/>
          <w:szCs w:val="17"/>
          <w:spacing w:val="-13"/>
        </w:rPr>
        <w:t>医学临床研究，</w:t>
      </w:r>
      <w:r>
        <w:rPr>
          <w:rFonts w:ascii="Microsoft YaHei" w:hAnsi="Microsoft YaHei" w:eastAsia="Microsoft YaHei" w:cs="Microsoft YaHei"/>
          <w:sz w:val="17"/>
          <w:szCs w:val="17"/>
          <w:spacing w:val="-13"/>
        </w:rPr>
        <w:t>2018</w:t>
      </w:r>
      <w:r>
        <w:rPr>
          <w:sz w:val="17"/>
          <w:szCs w:val="17"/>
          <w:spacing w:val="-13"/>
        </w:rPr>
        <w:t>，</w:t>
      </w:r>
      <w:r>
        <w:rPr>
          <w:rFonts w:ascii="Microsoft YaHei" w:hAnsi="Microsoft YaHei" w:eastAsia="Microsoft YaHei" w:cs="Microsoft YaHei"/>
          <w:sz w:val="17"/>
          <w:szCs w:val="17"/>
          <w:spacing w:val="-13"/>
        </w:rPr>
        <w:t>35 </w:t>
      </w:r>
      <w:r>
        <w:rPr>
          <w:sz w:val="17"/>
          <w:szCs w:val="17"/>
          <w:spacing w:val="-13"/>
        </w:rPr>
        <w:t>(</w:t>
      </w:r>
      <w:r>
        <w:rPr>
          <w:rFonts w:ascii="Microsoft YaHei" w:hAnsi="Microsoft YaHei" w:eastAsia="Microsoft YaHei" w:cs="Microsoft YaHei"/>
          <w:sz w:val="17"/>
          <w:szCs w:val="17"/>
          <w:spacing w:val="-13"/>
        </w:rPr>
        <w:t>9</w:t>
      </w:r>
      <w:r>
        <w:rPr>
          <w:sz w:val="17"/>
          <w:szCs w:val="17"/>
          <w:spacing w:val="-13"/>
        </w:rPr>
        <w:t>) :  </w:t>
      </w:r>
      <w:r>
        <w:rPr>
          <w:rFonts w:ascii="Microsoft YaHei" w:hAnsi="Microsoft YaHei" w:eastAsia="Microsoft YaHei" w:cs="Microsoft YaHei"/>
          <w:sz w:val="17"/>
          <w:szCs w:val="17"/>
          <w:spacing w:val="-13"/>
        </w:rPr>
        <w:t>1786</w:t>
      </w:r>
      <w:r>
        <w:rPr>
          <w:rFonts w:ascii="Microsoft YaHei" w:hAnsi="Microsoft YaHei" w:eastAsia="Microsoft YaHei" w:cs="Microsoft YaHei"/>
          <w:sz w:val="17"/>
          <w:szCs w:val="17"/>
          <w:spacing w:val="-21"/>
        </w:rPr>
        <w:t xml:space="preserve"> </w:t>
      </w:r>
      <w:r>
        <w:rPr>
          <w:rFonts w:ascii="Microsoft YaHei" w:hAnsi="Microsoft YaHei" w:eastAsia="Microsoft YaHei" w:cs="Microsoft YaHei"/>
          <w:sz w:val="17"/>
          <w:szCs w:val="17"/>
          <w:spacing w:val="-13"/>
        </w:rPr>
        <w:t>－1788．</w:t>
      </w:r>
    </w:p>
    <w:p>
      <w:pPr>
        <w:pStyle w:val="BodyText"/>
        <w:ind w:left="1096" w:right="295" w:hanging="444"/>
        <w:spacing w:before="2" w:line="253" w:lineRule="auto"/>
        <w:rPr>
          <w:rFonts w:ascii="Microsoft YaHei" w:hAnsi="Microsoft YaHei" w:eastAsia="Microsoft YaHei" w:cs="Microsoft YaHei"/>
          <w:sz w:val="17"/>
          <w:szCs w:val="17"/>
        </w:rPr>
      </w:pPr>
      <w:r>
        <w:rPr>
          <w:sz w:val="17"/>
          <w:szCs w:val="17"/>
          <w:spacing w:val="-4"/>
        </w:rPr>
        <w:t>［</w:t>
      </w:r>
      <w:r>
        <w:rPr>
          <w:rFonts w:ascii="Microsoft YaHei" w:hAnsi="Microsoft YaHei" w:eastAsia="Microsoft YaHei" w:cs="Microsoft YaHei"/>
          <w:sz w:val="17"/>
          <w:szCs w:val="17"/>
          <w:spacing w:val="-4"/>
        </w:rPr>
        <w:t>5</w:t>
      </w:r>
      <w:r>
        <w:rPr>
          <w:sz w:val="17"/>
          <w:szCs w:val="17"/>
          <w:spacing w:val="-4"/>
        </w:rPr>
        <w:t>］</w:t>
      </w:r>
      <w:r>
        <w:rPr>
          <w:sz w:val="17"/>
          <w:szCs w:val="17"/>
          <w:spacing w:val="28"/>
        </w:rPr>
        <w:t xml:space="preserve"> </w:t>
      </w:r>
      <w:r>
        <w:rPr>
          <w:sz w:val="17"/>
          <w:szCs w:val="17"/>
          <w:spacing w:val="-4"/>
        </w:rPr>
        <w:t>刘凤林，许占英，李建荣</w:t>
      </w:r>
      <w:r>
        <w:rPr>
          <w:rFonts w:ascii="Microsoft YaHei" w:hAnsi="Microsoft YaHei" w:eastAsia="Microsoft YaHei" w:cs="Microsoft YaHei"/>
          <w:sz w:val="17"/>
          <w:szCs w:val="17"/>
          <w:spacing w:val="-4"/>
        </w:rPr>
        <w:t>．</w:t>
      </w:r>
      <w:r>
        <w:rPr>
          <w:sz w:val="17"/>
          <w:szCs w:val="17"/>
          <w:spacing w:val="-4"/>
        </w:rPr>
        <w:t>胎儿颈项透明层厚度超</w:t>
      </w:r>
      <w:r>
        <w:rPr>
          <w:sz w:val="17"/>
          <w:szCs w:val="17"/>
          <w:spacing w:val="-5"/>
        </w:rPr>
        <w:t>声与孕</w:t>
      </w:r>
      <w:r>
        <w:rPr>
          <w:sz w:val="17"/>
          <w:szCs w:val="17"/>
        </w:rPr>
        <w:t xml:space="preserve"> </w:t>
      </w:r>
      <w:r>
        <w:rPr>
          <w:sz w:val="17"/>
          <w:szCs w:val="17"/>
          <w:spacing w:val="6"/>
        </w:rPr>
        <w:t>中期四维彩色多普勒超声联合诊断胎儿畸形的价值分析</w:t>
      </w:r>
      <w:r>
        <w:rPr>
          <w:sz w:val="17"/>
          <w:szCs w:val="17"/>
          <w:spacing w:val="17"/>
        </w:rPr>
        <w:t xml:space="preserve"> </w:t>
      </w:r>
      <w:r>
        <w:rPr>
          <w:sz w:val="17"/>
          <w:szCs w:val="17"/>
          <w:spacing w:val="-18"/>
        </w:rPr>
        <w:t>［</w:t>
      </w:r>
      <w:r>
        <w:rPr>
          <w:rFonts w:ascii="Microsoft YaHei" w:hAnsi="Microsoft YaHei" w:eastAsia="Microsoft YaHei" w:cs="Microsoft YaHei"/>
          <w:sz w:val="17"/>
          <w:szCs w:val="17"/>
          <w:spacing w:val="-18"/>
        </w:rPr>
        <w:t>J</w:t>
      </w:r>
      <w:r>
        <w:rPr>
          <w:sz w:val="17"/>
          <w:szCs w:val="17"/>
          <w:spacing w:val="-39"/>
        </w:rPr>
        <w:t>］</w:t>
      </w:r>
      <w:r>
        <w:rPr>
          <w:rFonts w:ascii="Microsoft YaHei" w:hAnsi="Microsoft YaHei" w:eastAsia="Microsoft YaHei" w:cs="Microsoft YaHei"/>
          <w:sz w:val="17"/>
          <w:szCs w:val="17"/>
          <w:spacing w:val="-39"/>
        </w:rPr>
        <w:t>．</w:t>
      </w:r>
      <w:r>
        <w:rPr>
          <w:sz w:val="17"/>
          <w:szCs w:val="17"/>
          <w:spacing w:val="-18"/>
        </w:rPr>
        <w:t>中国药物与临床，</w:t>
      </w:r>
      <w:r>
        <w:rPr>
          <w:rFonts w:ascii="Microsoft YaHei" w:hAnsi="Microsoft YaHei" w:eastAsia="Microsoft YaHei" w:cs="Microsoft YaHei"/>
          <w:sz w:val="17"/>
          <w:szCs w:val="17"/>
          <w:spacing w:val="-18"/>
        </w:rPr>
        <w:t>2019</w:t>
      </w:r>
      <w:r>
        <w:rPr>
          <w:sz w:val="17"/>
          <w:szCs w:val="17"/>
          <w:spacing w:val="-18"/>
        </w:rPr>
        <w:t>，</w:t>
      </w:r>
      <w:r>
        <w:rPr>
          <w:rFonts w:ascii="Microsoft YaHei" w:hAnsi="Microsoft YaHei" w:eastAsia="Microsoft YaHei" w:cs="Microsoft YaHei"/>
          <w:sz w:val="17"/>
          <w:szCs w:val="17"/>
          <w:spacing w:val="-18"/>
        </w:rPr>
        <w:t>19</w:t>
      </w:r>
      <w:r>
        <w:rPr>
          <w:sz w:val="17"/>
          <w:szCs w:val="17"/>
          <w:spacing w:val="-18"/>
        </w:rPr>
        <w:t>(</w:t>
      </w:r>
      <w:r>
        <w:rPr>
          <w:rFonts w:ascii="Microsoft YaHei" w:hAnsi="Microsoft YaHei" w:eastAsia="Microsoft YaHei" w:cs="Microsoft YaHei"/>
          <w:sz w:val="17"/>
          <w:szCs w:val="17"/>
          <w:spacing w:val="-18"/>
        </w:rPr>
        <w:t>10</w:t>
      </w:r>
      <w:r>
        <w:rPr>
          <w:sz w:val="17"/>
          <w:szCs w:val="17"/>
          <w:spacing w:val="-18"/>
        </w:rPr>
        <w:t>) :</w:t>
      </w:r>
      <w:r>
        <w:rPr>
          <w:sz w:val="17"/>
          <w:szCs w:val="17"/>
          <w:spacing w:val="43"/>
        </w:rPr>
        <w:t xml:space="preserve"> </w:t>
      </w:r>
      <w:r>
        <w:rPr>
          <w:rFonts w:ascii="Microsoft YaHei" w:hAnsi="Microsoft YaHei" w:eastAsia="Microsoft YaHei" w:cs="Microsoft YaHei"/>
          <w:sz w:val="17"/>
          <w:szCs w:val="17"/>
          <w:spacing w:val="-18"/>
        </w:rPr>
        <w:t>1617－1618．</w:t>
      </w:r>
    </w:p>
    <w:p>
      <w:pPr>
        <w:pStyle w:val="BodyText"/>
        <w:ind w:left="1120" w:right="274" w:hanging="468"/>
        <w:spacing w:before="2" w:line="222" w:lineRule="auto"/>
        <w:rPr>
          <w:rFonts w:ascii="Microsoft YaHei" w:hAnsi="Microsoft YaHei" w:eastAsia="Microsoft YaHei" w:cs="Microsoft YaHei"/>
          <w:sz w:val="17"/>
          <w:szCs w:val="17"/>
        </w:rPr>
      </w:pPr>
      <w:r>
        <w:rPr>
          <w:sz w:val="17"/>
          <w:szCs w:val="17"/>
          <w:spacing w:val="1"/>
        </w:rPr>
        <w:t>［</w:t>
      </w:r>
      <w:r>
        <w:rPr>
          <w:rFonts w:ascii="Microsoft YaHei" w:hAnsi="Microsoft YaHei" w:eastAsia="Microsoft YaHei" w:cs="Microsoft YaHei"/>
          <w:sz w:val="17"/>
          <w:szCs w:val="17"/>
          <w:spacing w:val="1"/>
        </w:rPr>
        <w:t>6</w:t>
      </w:r>
      <w:r>
        <w:rPr>
          <w:sz w:val="17"/>
          <w:szCs w:val="17"/>
          <w:spacing w:val="1"/>
        </w:rPr>
        <w:t>］</w:t>
      </w:r>
      <w:r>
        <w:rPr>
          <w:sz w:val="17"/>
          <w:szCs w:val="17"/>
          <w:spacing w:val="43"/>
        </w:rPr>
        <w:t xml:space="preserve"> </w:t>
      </w:r>
      <w:r>
        <w:rPr>
          <w:sz w:val="17"/>
          <w:szCs w:val="17"/>
          <w:spacing w:val="1"/>
        </w:rPr>
        <w:t>杏玲芝，冯淑娴，赵振普</w:t>
      </w:r>
      <w:r>
        <w:rPr>
          <w:rFonts w:ascii="Microsoft YaHei" w:hAnsi="Microsoft YaHei" w:eastAsia="Microsoft YaHei" w:cs="Microsoft YaHei"/>
          <w:sz w:val="17"/>
          <w:szCs w:val="17"/>
          <w:spacing w:val="1"/>
        </w:rPr>
        <w:t>．</w:t>
      </w:r>
      <w:r>
        <w:rPr>
          <w:sz w:val="17"/>
          <w:szCs w:val="17"/>
          <w:spacing w:val="1"/>
        </w:rPr>
        <w:t>四维彩超标准化超声在西北</w:t>
      </w:r>
      <w:r>
        <w:rPr>
          <w:sz w:val="17"/>
          <w:szCs w:val="17"/>
        </w:rPr>
        <w:t xml:space="preserve"> </w:t>
      </w:r>
      <w:r>
        <w:rPr>
          <w:sz w:val="17"/>
          <w:szCs w:val="17"/>
          <w:spacing w:val="8"/>
        </w:rPr>
        <w:t>地区孕中期胎儿结构畸形筛查中的应用研究分析［</w:t>
      </w:r>
      <w:r>
        <w:rPr>
          <w:rFonts w:ascii="Microsoft YaHei" w:hAnsi="Microsoft YaHei" w:eastAsia="Microsoft YaHei" w:cs="Microsoft YaHei"/>
          <w:sz w:val="17"/>
          <w:szCs w:val="17"/>
          <w:spacing w:val="8"/>
        </w:rPr>
        <w:t>J</w:t>
      </w:r>
      <w:r>
        <w:rPr>
          <w:sz w:val="17"/>
          <w:szCs w:val="17"/>
          <w:spacing w:val="-45"/>
        </w:rPr>
        <w:t>］</w:t>
      </w:r>
      <w:r>
        <w:rPr>
          <w:rFonts w:ascii="Microsoft YaHei" w:hAnsi="Microsoft YaHei" w:eastAsia="Microsoft YaHei" w:cs="Microsoft YaHei"/>
          <w:sz w:val="17"/>
          <w:szCs w:val="17"/>
          <w:spacing w:val="-45"/>
        </w:rPr>
        <w:t>．</w:t>
      </w:r>
      <w:r>
        <w:rPr>
          <w:rFonts w:ascii="Microsoft YaHei" w:hAnsi="Microsoft YaHei" w:eastAsia="Microsoft YaHei" w:cs="Microsoft YaHei"/>
          <w:sz w:val="17"/>
          <w:szCs w:val="17"/>
        </w:rPr>
        <w:t xml:space="preserve"> </w:t>
      </w:r>
      <w:r>
        <w:rPr>
          <w:sz w:val="17"/>
          <w:szCs w:val="17"/>
          <w:spacing w:val="-7"/>
        </w:rPr>
        <w:t>西北国防医学杂志，</w:t>
      </w:r>
      <w:r>
        <w:rPr>
          <w:rFonts w:ascii="Microsoft YaHei" w:hAnsi="Microsoft YaHei" w:eastAsia="Microsoft YaHei" w:cs="Microsoft YaHei"/>
          <w:sz w:val="17"/>
          <w:szCs w:val="17"/>
          <w:spacing w:val="-7"/>
        </w:rPr>
        <w:t>2019</w:t>
      </w:r>
      <w:r>
        <w:rPr>
          <w:sz w:val="17"/>
          <w:szCs w:val="17"/>
          <w:spacing w:val="-7"/>
        </w:rPr>
        <w:t>，</w:t>
      </w:r>
      <w:r>
        <w:rPr>
          <w:rFonts w:ascii="Microsoft YaHei" w:hAnsi="Microsoft YaHei" w:eastAsia="Microsoft YaHei" w:cs="Microsoft YaHei"/>
          <w:sz w:val="17"/>
          <w:szCs w:val="17"/>
          <w:spacing w:val="-7"/>
        </w:rPr>
        <w:t>40</w:t>
      </w:r>
      <w:r>
        <w:rPr>
          <w:sz w:val="17"/>
          <w:szCs w:val="17"/>
          <w:spacing w:val="-7"/>
        </w:rPr>
        <w:t>(</w:t>
      </w:r>
      <w:r>
        <w:rPr>
          <w:rFonts w:ascii="Microsoft YaHei" w:hAnsi="Microsoft YaHei" w:eastAsia="Microsoft YaHei" w:cs="Microsoft YaHei"/>
          <w:sz w:val="17"/>
          <w:szCs w:val="17"/>
          <w:spacing w:val="-7"/>
        </w:rPr>
        <w:t>5</w:t>
      </w:r>
      <w:r>
        <w:rPr>
          <w:sz w:val="17"/>
          <w:szCs w:val="17"/>
          <w:spacing w:val="-7"/>
        </w:rPr>
        <w:t>) :</w:t>
      </w:r>
      <w:r>
        <w:rPr>
          <w:sz w:val="17"/>
          <w:szCs w:val="17"/>
          <w:spacing w:val="45"/>
          <w:w w:val="101"/>
        </w:rPr>
        <w:t xml:space="preserve"> </w:t>
      </w:r>
      <w:r>
        <w:rPr>
          <w:rFonts w:ascii="Microsoft YaHei" w:hAnsi="Microsoft YaHei" w:eastAsia="Microsoft YaHei" w:cs="Microsoft YaHei"/>
          <w:sz w:val="17"/>
          <w:szCs w:val="17"/>
          <w:spacing w:val="-7"/>
        </w:rPr>
        <w:t>286－289．</w:t>
      </w:r>
    </w:p>
    <w:p>
      <w:pPr>
        <w:spacing w:line="14" w:lineRule="auto"/>
        <w:rPr>
          <w:rFonts w:ascii="Arial"/>
          <w:sz w:val="2"/>
        </w:rPr>
      </w:pPr>
      <w:r>
        <w:rPr>
          <w:rFonts w:ascii="Arial" w:hAnsi="Arial" w:eastAsia="Arial" w:cs="Arial"/>
          <w:sz w:val="2"/>
          <w:szCs w:val="2"/>
        </w:rPr>
        <w:br w:type="column"/>
      </w:r>
    </w:p>
    <w:p>
      <w:pPr>
        <w:spacing w:line="285" w:lineRule="auto"/>
        <w:rPr>
          <w:rFonts w:ascii="Arial"/>
          <w:sz w:val="21"/>
        </w:rPr>
      </w:pPr>
      <w:r/>
    </w:p>
    <w:p>
      <w:pPr>
        <w:pStyle w:val="BodyText"/>
        <w:ind w:left="462" w:right="15" w:hanging="463"/>
        <w:spacing w:before="73" w:line="235" w:lineRule="auto"/>
        <w:rPr>
          <w:rFonts w:ascii="Microsoft YaHei" w:hAnsi="Microsoft YaHei" w:eastAsia="Microsoft YaHei" w:cs="Microsoft YaHei"/>
          <w:sz w:val="17"/>
          <w:szCs w:val="17"/>
        </w:rPr>
      </w:pPr>
      <w:r>
        <w:rPr>
          <w:sz w:val="17"/>
          <w:szCs w:val="17"/>
          <w:spacing w:val="-12"/>
        </w:rPr>
        <w:t>［</w:t>
      </w:r>
      <w:r>
        <w:rPr>
          <w:rFonts w:ascii="Microsoft YaHei" w:hAnsi="Microsoft YaHei" w:eastAsia="Microsoft YaHei" w:cs="Microsoft YaHei"/>
          <w:sz w:val="17"/>
          <w:szCs w:val="17"/>
          <w:spacing w:val="-12"/>
        </w:rPr>
        <w:t>7</w:t>
      </w:r>
      <w:r>
        <w:rPr>
          <w:sz w:val="17"/>
          <w:szCs w:val="17"/>
          <w:spacing w:val="-12"/>
        </w:rPr>
        <w:t>］</w:t>
      </w:r>
      <w:r>
        <w:rPr>
          <w:sz w:val="17"/>
          <w:szCs w:val="17"/>
          <w:spacing w:val="50"/>
        </w:rPr>
        <w:t xml:space="preserve"> </w:t>
      </w:r>
      <w:r>
        <w:rPr>
          <w:rFonts w:ascii="Microsoft YaHei" w:hAnsi="Microsoft YaHei" w:eastAsia="Microsoft YaHei" w:cs="Microsoft YaHei"/>
          <w:sz w:val="17"/>
          <w:szCs w:val="17"/>
          <w:spacing w:val="-12"/>
        </w:rPr>
        <w:t>Miller  F  A．</w:t>
      </w:r>
      <w:r>
        <w:rPr>
          <w:rFonts w:ascii="Microsoft YaHei" w:hAnsi="Microsoft YaHei" w:eastAsia="Microsoft YaHei" w:cs="Microsoft YaHei"/>
          <w:sz w:val="17"/>
          <w:szCs w:val="17"/>
          <w:spacing w:val="-27"/>
        </w:rPr>
        <w:t xml:space="preserve"> </w:t>
      </w:r>
      <w:r>
        <w:rPr>
          <w:rFonts w:ascii="Microsoft YaHei" w:hAnsi="Microsoft YaHei" w:eastAsia="Microsoft YaHei" w:cs="Microsoft YaHei"/>
          <w:sz w:val="17"/>
          <w:szCs w:val="17"/>
          <w:spacing w:val="-12"/>
        </w:rPr>
        <w:t>The  Integration  o</w:t>
      </w:r>
      <w:r>
        <w:rPr>
          <w:rFonts w:ascii="Microsoft YaHei" w:hAnsi="Microsoft YaHei" w:eastAsia="Microsoft YaHei" w:cs="Microsoft YaHei"/>
          <w:sz w:val="17"/>
          <w:szCs w:val="17"/>
          <w:spacing w:val="-13"/>
        </w:rPr>
        <w:t>f  Doppler  Ultrasound  With</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4"/>
        </w:rPr>
        <w:t>Two</w:t>
      </w:r>
      <w:r>
        <w:rPr>
          <w:rFonts w:ascii="Microsoft YaHei" w:hAnsi="Microsoft YaHei" w:eastAsia="Microsoft YaHei" w:cs="Microsoft YaHei"/>
          <w:sz w:val="17"/>
          <w:szCs w:val="17"/>
          <w:spacing w:val="7"/>
        </w:rPr>
        <w:t xml:space="preserve"> </w:t>
      </w:r>
      <w:r>
        <w:rPr>
          <w:rFonts w:ascii="Microsoft YaHei" w:hAnsi="Microsoft YaHei" w:eastAsia="Microsoft YaHei" w:cs="Microsoft YaHei"/>
          <w:sz w:val="17"/>
          <w:szCs w:val="17"/>
          <w:spacing w:val="-14"/>
        </w:rPr>
        <w:t>－Dimensional  Echocardiog</w:t>
      </w:r>
      <w:r>
        <w:rPr>
          <w:rFonts w:ascii="Microsoft YaHei" w:hAnsi="Microsoft YaHei" w:eastAsia="Microsoft YaHei" w:cs="Microsoft YaHei"/>
          <w:sz w:val="17"/>
          <w:szCs w:val="17"/>
          <w:spacing w:val="-15"/>
        </w:rPr>
        <w:t>raphy  and</w:t>
      </w:r>
      <w:r>
        <w:rPr>
          <w:rFonts w:ascii="Microsoft YaHei" w:hAnsi="Microsoft YaHei" w:eastAsia="Microsoft YaHei" w:cs="Microsoft YaHei"/>
          <w:sz w:val="17"/>
          <w:szCs w:val="17"/>
          <w:spacing w:val="32"/>
        </w:rPr>
        <w:t xml:space="preserve"> </w:t>
      </w:r>
      <w:r>
        <w:rPr>
          <w:rFonts w:ascii="Microsoft YaHei" w:hAnsi="Microsoft YaHei" w:eastAsia="Microsoft YaHei" w:cs="Microsoft YaHei"/>
          <w:sz w:val="17"/>
          <w:szCs w:val="17"/>
          <w:spacing w:val="-15"/>
        </w:rPr>
        <w:t>the  Noninvasive</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4"/>
        </w:rPr>
        <w:t>Cardiac</w:t>
      </w:r>
      <w:r>
        <w:rPr>
          <w:rFonts w:ascii="Microsoft YaHei" w:hAnsi="Microsoft YaHei" w:eastAsia="Microsoft YaHei" w:cs="Microsoft YaHei"/>
          <w:sz w:val="17"/>
          <w:szCs w:val="17"/>
          <w:spacing w:val="20"/>
          <w:w w:val="101"/>
        </w:rPr>
        <w:t xml:space="preserve"> </w:t>
      </w:r>
      <w:r>
        <w:rPr>
          <w:rFonts w:ascii="Microsoft YaHei" w:hAnsi="Microsoft YaHei" w:eastAsia="Microsoft YaHei" w:cs="Microsoft YaHei"/>
          <w:sz w:val="17"/>
          <w:szCs w:val="17"/>
          <w:spacing w:val="-14"/>
        </w:rPr>
        <w:t>Hemodynamic</w:t>
      </w:r>
      <w:r>
        <w:rPr>
          <w:rFonts w:ascii="Microsoft YaHei" w:hAnsi="Microsoft YaHei" w:eastAsia="Microsoft YaHei" w:cs="Microsoft YaHei"/>
          <w:sz w:val="17"/>
          <w:szCs w:val="17"/>
          <w:spacing w:val="30"/>
        </w:rPr>
        <w:t xml:space="preserve"> </w:t>
      </w:r>
      <w:r>
        <w:rPr>
          <w:rFonts w:ascii="Microsoft YaHei" w:hAnsi="Microsoft YaHei" w:eastAsia="Microsoft YaHei" w:cs="Microsoft YaHei"/>
          <w:sz w:val="17"/>
          <w:szCs w:val="17"/>
          <w:spacing w:val="-14"/>
        </w:rPr>
        <w:t>Revolution</w:t>
      </w:r>
      <w:r>
        <w:rPr>
          <w:rFonts w:ascii="Microsoft YaHei" w:hAnsi="Microsoft YaHei" w:eastAsia="Microsoft YaHei" w:cs="Microsoft YaHei"/>
          <w:sz w:val="17"/>
          <w:szCs w:val="17"/>
          <w:spacing w:val="27"/>
          <w:w w:val="101"/>
        </w:rPr>
        <w:t xml:space="preserve"> </w:t>
      </w:r>
      <w:r>
        <w:rPr>
          <w:rFonts w:ascii="Microsoft YaHei" w:hAnsi="Microsoft YaHei" w:eastAsia="Microsoft YaHei" w:cs="Microsoft YaHei"/>
          <w:sz w:val="17"/>
          <w:szCs w:val="17"/>
          <w:spacing w:val="-14"/>
        </w:rPr>
        <w:t>of</w:t>
      </w:r>
      <w:r>
        <w:rPr>
          <w:rFonts w:ascii="Microsoft YaHei" w:hAnsi="Microsoft YaHei" w:eastAsia="Microsoft YaHei" w:cs="Microsoft YaHei"/>
          <w:sz w:val="17"/>
          <w:szCs w:val="17"/>
          <w:spacing w:val="16"/>
          <w:w w:val="101"/>
        </w:rPr>
        <w:t xml:space="preserve"> </w:t>
      </w:r>
      <w:r>
        <w:rPr>
          <w:rFonts w:ascii="Microsoft YaHei" w:hAnsi="Microsoft YaHei" w:eastAsia="Microsoft YaHei" w:cs="Microsoft YaHei"/>
          <w:sz w:val="17"/>
          <w:szCs w:val="17"/>
          <w:spacing w:val="-14"/>
        </w:rPr>
        <w:t>the</w:t>
      </w:r>
      <w:r>
        <w:rPr>
          <w:rFonts w:ascii="Microsoft YaHei" w:hAnsi="Microsoft YaHei" w:eastAsia="Microsoft YaHei" w:cs="Microsoft YaHei"/>
          <w:sz w:val="17"/>
          <w:szCs w:val="17"/>
          <w:spacing w:val="32"/>
          <w:w w:val="101"/>
        </w:rPr>
        <w:t xml:space="preserve"> </w:t>
      </w:r>
      <w:r>
        <w:rPr>
          <w:rFonts w:ascii="Microsoft YaHei" w:hAnsi="Microsoft YaHei" w:eastAsia="Microsoft YaHei" w:cs="Microsoft YaHei"/>
          <w:sz w:val="17"/>
          <w:szCs w:val="17"/>
          <w:spacing w:val="-14"/>
        </w:rPr>
        <w:t>1</w:t>
      </w:r>
      <w:r>
        <w:rPr>
          <w:rFonts w:ascii="Microsoft YaHei" w:hAnsi="Microsoft YaHei" w:eastAsia="Microsoft YaHei" w:cs="Microsoft YaHei"/>
          <w:sz w:val="17"/>
          <w:szCs w:val="17"/>
          <w:spacing w:val="-15"/>
        </w:rPr>
        <w:t>980s</w:t>
      </w:r>
      <w:r>
        <w:rPr>
          <w:sz w:val="17"/>
          <w:szCs w:val="17"/>
          <w:spacing w:val="-15"/>
        </w:rPr>
        <w:t>［</w:t>
      </w:r>
      <w:r>
        <w:rPr>
          <w:rFonts w:ascii="Microsoft YaHei" w:hAnsi="Microsoft YaHei" w:eastAsia="Microsoft YaHei" w:cs="Microsoft YaHei"/>
          <w:sz w:val="17"/>
          <w:szCs w:val="17"/>
          <w:spacing w:val="-15"/>
        </w:rPr>
        <w:t>J</w:t>
      </w:r>
      <w:r>
        <w:rPr>
          <w:sz w:val="17"/>
          <w:szCs w:val="17"/>
          <w:spacing w:val="-30"/>
        </w:rPr>
        <w:t>］</w:t>
      </w:r>
      <w:r>
        <w:rPr>
          <w:rFonts w:ascii="Microsoft YaHei" w:hAnsi="Microsoft YaHei" w:eastAsia="Microsoft YaHei" w:cs="Microsoft YaHei"/>
          <w:sz w:val="17"/>
          <w:szCs w:val="17"/>
          <w:spacing w:val="-30"/>
        </w:rPr>
        <w:t>．</w:t>
      </w:r>
      <w:r>
        <w:rPr>
          <w:rFonts w:ascii="Microsoft YaHei" w:hAnsi="Microsoft YaHei" w:eastAsia="Microsoft YaHei" w:cs="Microsoft YaHei"/>
          <w:sz w:val="17"/>
          <w:szCs w:val="17"/>
          <w:spacing w:val="-15"/>
        </w:rPr>
        <w:t>Jour-</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4"/>
        </w:rPr>
        <w:t>nal</w:t>
      </w:r>
      <w:r>
        <w:rPr>
          <w:rFonts w:ascii="Microsoft YaHei" w:hAnsi="Microsoft YaHei" w:eastAsia="Microsoft YaHei" w:cs="Microsoft YaHei"/>
          <w:sz w:val="17"/>
          <w:szCs w:val="17"/>
          <w:spacing w:val="13"/>
          <w:w w:val="101"/>
        </w:rPr>
        <w:t xml:space="preserve"> </w:t>
      </w:r>
      <w:r>
        <w:rPr>
          <w:rFonts w:ascii="Microsoft YaHei" w:hAnsi="Microsoft YaHei" w:eastAsia="Microsoft YaHei" w:cs="Microsoft YaHei"/>
          <w:sz w:val="17"/>
          <w:szCs w:val="17"/>
          <w:spacing w:val="-14"/>
        </w:rPr>
        <w:t>of the</w:t>
      </w:r>
      <w:r>
        <w:rPr>
          <w:rFonts w:ascii="Microsoft YaHei" w:hAnsi="Microsoft YaHei" w:eastAsia="Microsoft YaHei" w:cs="Microsoft YaHei"/>
          <w:sz w:val="17"/>
          <w:szCs w:val="17"/>
          <w:spacing w:val="7"/>
        </w:rPr>
        <w:t xml:space="preserve"> </w:t>
      </w:r>
      <w:r>
        <w:rPr>
          <w:rFonts w:ascii="Microsoft YaHei" w:hAnsi="Microsoft YaHei" w:eastAsia="Microsoft YaHei" w:cs="Microsoft YaHei"/>
          <w:sz w:val="17"/>
          <w:szCs w:val="17"/>
          <w:spacing w:val="-14"/>
        </w:rPr>
        <w:t>American</w:t>
      </w:r>
      <w:r>
        <w:rPr>
          <w:rFonts w:ascii="Microsoft YaHei" w:hAnsi="Microsoft YaHei" w:eastAsia="Microsoft YaHei" w:cs="Microsoft YaHei"/>
          <w:sz w:val="17"/>
          <w:szCs w:val="17"/>
          <w:spacing w:val="10"/>
        </w:rPr>
        <w:t xml:space="preserve"> </w:t>
      </w:r>
      <w:r>
        <w:rPr>
          <w:rFonts w:ascii="Microsoft YaHei" w:hAnsi="Microsoft YaHei" w:eastAsia="Microsoft YaHei" w:cs="Microsoft YaHei"/>
          <w:sz w:val="17"/>
          <w:szCs w:val="17"/>
          <w:spacing w:val="-14"/>
        </w:rPr>
        <w:t>Society</w:t>
      </w:r>
      <w:r>
        <w:rPr>
          <w:rFonts w:ascii="Microsoft YaHei" w:hAnsi="Microsoft YaHei" w:eastAsia="Microsoft YaHei" w:cs="Microsoft YaHei"/>
          <w:sz w:val="17"/>
          <w:szCs w:val="17"/>
          <w:spacing w:val="9"/>
        </w:rPr>
        <w:t xml:space="preserve"> </w:t>
      </w:r>
      <w:r>
        <w:rPr>
          <w:rFonts w:ascii="Microsoft YaHei" w:hAnsi="Microsoft YaHei" w:eastAsia="Microsoft YaHei" w:cs="Microsoft YaHei"/>
          <w:sz w:val="17"/>
          <w:szCs w:val="17"/>
          <w:spacing w:val="-14"/>
        </w:rPr>
        <w:t>of E</w:t>
      </w:r>
      <w:r>
        <w:rPr>
          <w:rFonts w:ascii="Microsoft YaHei" w:hAnsi="Microsoft YaHei" w:eastAsia="Microsoft YaHei" w:cs="Microsoft YaHei"/>
          <w:sz w:val="17"/>
          <w:szCs w:val="17"/>
          <w:spacing w:val="-15"/>
        </w:rPr>
        <w:t>chocardiography</w:t>
      </w:r>
      <w:r>
        <w:rPr>
          <w:sz w:val="17"/>
          <w:szCs w:val="17"/>
          <w:spacing w:val="-15"/>
        </w:rPr>
        <w:t>，</w:t>
      </w:r>
      <w:r>
        <w:rPr>
          <w:rFonts w:ascii="Microsoft YaHei" w:hAnsi="Microsoft YaHei" w:eastAsia="Microsoft YaHei" w:cs="Microsoft YaHei"/>
          <w:sz w:val="17"/>
          <w:szCs w:val="17"/>
          <w:spacing w:val="-15"/>
        </w:rPr>
        <w:t>2018</w:t>
      </w:r>
      <w:r>
        <w:rPr>
          <w:sz w:val="17"/>
          <w:szCs w:val="17"/>
          <w:spacing w:val="-15"/>
        </w:rPr>
        <w:t>，</w:t>
      </w:r>
      <w:r>
        <w:rPr>
          <w:rFonts w:ascii="Microsoft YaHei" w:hAnsi="Microsoft YaHei" w:eastAsia="Microsoft YaHei" w:cs="Microsoft YaHei"/>
          <w:sz w:val="17"/>
          <w:szCs w:val="17"/>
          <w:spacing w:val="-15"/>
        </w:rPr>
        <w:t>31</w:t>
      </w:r>
      <w:r>
        <w:rPr>
          <w:rFonts w:ascii="Microsoft YaHei" w:hAnsi="Microsoft YaHei" w:eastAsia="Microsoft YaHei" w:cs="Microsoft YaHei"/>
          <w:sz w:val="17"/>
          <w:szCs w:val="17"/>
        </w:rPr>
        <w:t xml:space="preserve">  </w:t>
      </w:r>
      <w:r>
        <w:rPr>
          <w:sz w:val="17"/>
          <w:szCs w:val="17"/>
          <w:spacing w:val="-19"/>
        </w:rPr>
        <w:t>(</w:t>
      </w:r>
      <w:r>
        <w:rPr>
          <w:sz w:val="17"/>
          <w:szCs w:val="17"/>
          <w:spacing w:val="-44"/>
        </w:rPr>
        <w:t xml:space="preserve"> </w:t>
      </w:r>
      <w:r>
        <w:rPr>
          <w:rFonts w:ascii="Microsoft YaHei" w:hAnsi="Microsoft YaHei" w:eastAsia="Microsoft YaHei" w:cs="Microsoft YaHei"/>
          <w:sz w:val="17"/>
          <w:szCs w:val="17"/>
          <w:spacing w:val="-19"/>
        </w:rPr>
        <w:t>12</w:t>
      </w:r>
      <w:r>
        <w:rPr>
          <w:sz w:val="17"/>
          <w:szCs w:val="17"/>
          <w:spacing w:val="-19"/>
        </w:rPr>
        <w:t>)</w:t>
      </w:r>
      <w:r>
        <w:rPr>
          <w:sz w:val="17"/>
          <w:szCs w:val="17"/>
          <w:spacing w:val="3"/>
        </w:rPr>
        <w:t xml:space="preserve"> </w:t>
      </w:r>
      <w:r>
        <w:rPr>
          <w:sz w:val="17"/>
          <w:szCs w:val="17"/>
          <w:spacing w:val="-19"/>
        </w:rPr>
        <w:t>:</w:t>
      </w:r>
      <w:r>
        <w:rPr>
          <w:sz w:val="17"/>
          <w:szCs w:val="17"/>
          <w:spacing w:val="54"/>
        </w:rPr>
        <w:t xml:space="preserve"> </w:t>
      </w:r>
      <w:r>
        <w:rPr>
          <w:rFonts w:ascii="Microsoft YaHei" w:hAnsi="Microsoft YaHei" w:eastAsia="Microsoft YaHei" w:cs="Microsoft YaHei"/>
          <w:sz w:val="17"/>
          <w:szCs w:val="17"/>
          <w:spacing w:val="-19"/>
        </w:rPr>
        <w:t>1353</w:t>
      </w:r>
      <w:r>
        <w:rPr>
          <w:rFonts w:ascii="Microsoft YaHei" w:hAnsi="Microsoft YaHei" w:eastAsia="Microsoft YaHei" w:cs="Microsoft YaHei"/>
          <w:sz w:val="17"/>
          <w:szCs w:val="17"/>
          <w:spacing w:val="-22"/>
        </w:rPr>
        <w:t xml:space="preserve"> </w:t>
      </w:r>
      <w:r>
        <w:rPr>
          <w:rFonts w:ascii="Microsoft YaHei" w:hAnsi="Microsoft YaHei" w:eastAsia="Microsoft YaHei" w:cs="Microsoft YaHei"/>
          <w:sz w:val="17"/>
          <w:szCs w:val="17"/>
          <w:spacing w:val="-19"/>
        </w:rPr>
        <w:t>－1365．</w:t>
      </w:r>
    </w:p>
    <w:p>
      <w:pPr>
        <w:pStyle w:val="BodyText"/>
        <w:ind w:left="455" w:hanging="456"/>
        <w:spacing w:before="4" w:line="234" w:lineRule="auto"/>
        <w:rPr>
          <w:rFonts w:ascii="Microsoft YaHei" w:hAnsi="Microsoft YaHei" w:eastAsia="Microsoft YaHei" w:cs="Microsoft YaHei"/>
          <w:sz w:val="17"/>
          <w:szCs w:val="17"/>
        </w:rPr>
      </w:pPr>
      <w:r>
        <w:rPr>
          <w:sz w:val="17"/>
          <w:szCs w:val="17"/>
          <w:spacing w:val="-14"/>
        </w:rPr>
        <w:t>［</w:t>
      </w:r>
      <w:r>
        <w:rPr>
          <w:rFonts w:ascii="Microsoft YaHei" w:hAnsi="Microsoft YaHei" w:eastAsia="Microsoft YaHei" w:cs="Microsoft YaHei"/>
          <w:sz w:val="17"/>
          <w:szCs w:val="17"/>
          <w:spacing w:val="-14"/>
        </w:rPr>
        <w:t>8</w:t>
      </w:r>
      <w:r>
        <w:rPr>
          <w:sz w:val="17"/>
          <w:szCs w:val="17"/>
          <w:spacing w:val="-14"/>
        </w:rPr>
        <w:t>］</w:t>
      </w:r>
      <w:r>
        <w:rPr>
          <w:sz w:val="17"/>
          <w:szCs w:val="17"/>
          <w:spacing w:val="27"/>
        </w:rPr>
        <w:t xml:space="preserve"> </w:t>
      </w:r>
      <w:r>
        <w:rPr>
          <w:rFonts w:ascii="Microsoft YaHei" w:hAnsi="Microsoft YaHei" w:eastAsia="Microsoft YaHei" w:cs="Microsoft YaHei"/>
          <w:sz w:val="17"/>
          <w:szCs w:val="17"/>
          <w:spacing w:val="-14"/>
        </w:rPr>
        <w:t>Zhou</w:t>
      </w:r>
      <w:r>
        <w:rPr>
          <w:rFonts w:ascii="Microsoft YaHei" w:hAnsi="Microsoft YaHei" w:eastAsia="Microsoft YaHei" w:cs="Microsoft YaHei"/>
          <w:sz w:val="17"/>
          <w:szCs w:val="17"/>
          <w:spacing w:val="16"/>
          <w:w w:val="101"/>
        </w:rPr>
        <w:t xml:space="preserve"> </w:t>
      </w:r>
      <w:r>
        <w:rPr>
          <w:rFonts w:ascii="Microsoft YaHei" w:hAnsi="Microsoft YaHei" w:eastAsia="Microsoft YaHei" w:cs="Microsoft YaHei"/>
          <w:sz w:val="17"/>
          <w:szCs w:val="17"/>
          <w:spacing w:val="-14"/>
        </w:rPr>
        <w:t>Y．Prediction</w:t>
      </w:r>
      <w:r>
        <w:rPr>
          <w:rFonts w:ascii="Microsoft YaHei" w:hAnsi="Microsoft YaHei" w:eastAsia="Microsoft YaHei" w:cs="Microsoft YaHei"/>
          <w:sz w:val="17"/>
          <w:szCs w:val="17"/>
          <w:spacing w:val="24"/>
          <w:w w:val="101"/>
        </w:rPr>
        <w:t xml:space="preserve"> </w:t>
      </w:r>
      <w:r>
        <w:rPr>
          <w:rFonts w:ascii="Microsoft YaHei" w:hAnsi="Microsoft YaHei" w:eastAsia="Microsoft YaHei" w:cs="Microsoft YaHei"/>
          <w:sz w:val="17"/>
          <w:szCs w:val="17"/>
          <w:spacing w:val="-14"/>
        </w:rPr>
        <w:t>and</w:t>
      </w:r>
      <w:r>
        <w:rPr>
          <w:rFonts w:ascii="Microsoft YaHei" w:hAnsi="Microsoft YaHei" w:eastAsia="Microsoft YaHei" w:cs="Microsoft YaHei"/>
          <w:sz w:val="17"/>
          <w:szCs w:val="17"/>
          <w:spacing w:val="23"/>
        </w:rPr>
        <w:t xml:space="preserve"> </w:t>
      </w:r>
      <w:r>
        <w:rPr>
          <w:rFonts w:ascii="Microsoft YaHei" w:hAnsi="Microsoft YaHei" w:eastAsia="Microsoft YaHei" w:cs="Microsoft YaHei"/>
          <w:sz w:val="17"/>
          <w:szCs w:val="17"/>
          <w:spacing w:val="-14"/>
        </w:rPr>
        <w:t>Value</w:t>
      </w:r>
      <w:r>
        <w:rPr>
          <w:rFonts w:ascii="Microsoft YaHei" w:hAnsi="Microsoft YaHei" w:eastAsia="Microsoft YaHei" w:cs="Microsoft YaHei"/>
          <w:sz w:val="17"/>
          <w:szCs w:val="17"/>
          <w:spacing w:val="24"/>
          <w:w w:val="101"/>
        </w:rPr>
        <w:t xml:space="preserve"> </w:t>
      </w:r>
      <w:r>
        <w:rPr>
          <w:rFonts w:ascii="Microsoft YaHei" w:hAnsi="Microsoft YaHei" w:eastAsia="Microsoft YaHei" w:cs="Microsoft YaHei"/>
          <w:sz w:val="17"/>
          <w:szCs w:val="17"/>
          <w:spacing w:val="-14"/>
        </w:rPr>
        <w:t>of</w:t>
      </w:r>
      <w:r>
        <w:rPr>
          <w:rFonts w:ascii="Microsoft YaHei" w:hAnsi="Microsoft YaHei" w:eastAsia="Microsoft YaHei" w:cs="Microsoft YaHei"/>
          <w:sz w:val="17"/>
          <w:szCs w:val="17"/>
          <w:spacing w:val="15"/>
          <w:w w:val="101"/>
        </w:rPr>
        <w:t xml:space="preserve"> </w:t>
      </w:r>
      <w:r>
        <w:rPr>
          <w:rFonts w:ascii="Microsoft YaHei" w:hAnsi="Microsoft YaHei" w:eastAsia="Microsoft YaHei" w:cs="Microsoft YaHei"/>
          <w:sz w:val="17"/>
          <w:szCs w:val="17"/>
          <w:spacing w:val="-14"/>
        </w:rPr>
        <w:t>Ultrasound</w:t>
      </w:r>
      <w:r>
        <w:rPr>
          <w:rFonts w:ascii="Microsoft YaHei" w:hAnsi="Microsoft YaHei" w:eastAsia="Microsoft YaHei" w:cs="Microsoft YaHei"/>
          <w:sz w:val="17"/>
          <w:szCs w:val="17"/>
          <w:spacing w:val="26"/>
        </w:rPr>
        <w:t xml:space="preserve"> </w:t>
      </w:r>
      <w:r>
        <w:rPr>
          <w:rFonts w:ascii="Microsoft YaHei" w:hAnsi="Microsoft YaHei" w:eastAsia="Microsoft YaHei" w:cs="Microsoft YaHei"/>
          <w:sz w:val="17"/>
          <w:szCs w:val="17"/>
          <w:spacing w:val="-14"/>
        </w:rPr>
        <w:t>Image</w:t>
      </w:r>
      <w:r>
        <w:rPr>
          <w:rFonts w:ascii="Microsoft YaHei" w:hAnsi="Microsoft YaHei" w:eastAsia="Microsoft YaHei" w:cs="Microsoft YaHei"/>
          <w:sz w:val="17"/>
          <w:szCs w:val="17"/>
          <w:spacing w:val="26"/>
          <w:w w:val="101"/>
        </w:rPr>
        <w:t xml:space="preserve"> </w:t>
      </w:r>
      <w:r>
        <w:rPr>
          <w:rFonts w:ascii="Microsoft YaHei" w:hAnsi="Microsoft YaHei" w:eastAsia="Microsoft YaHei" w:cs="Microsoft YaHei"/>
          <w:sz w:val="17"/>
          <w:szCs w:val="17"/>
          <w:spacing w:val="-14"/>
        </w:rPr>
        <w:t>in</w:t>
      </w:r>
      <w:r>
        <w:rPr>
          <w:rFonts w:ascii="Microsoft YaHei" w:hAnsi="Microsoft YaHei" w:eastAsia="Microsoft YaHei" w:cs="Microsoft YaHei"/>
          <w:sz w:val="17"/>
          <w:szCs w:val="17"/>
          <w:spacing w:val="28"/>
        </w:rPr>
        <w:t xml:space="preserve"> </w:t>
      </w:r>
      <w:r>
        <w:rPr>
          <w:rFonts w:ascii="Microsoft YaHei" w:hAnsi="Microsoft YaHei" w:eastAsia="Microsoft YaHei" w:cs="Microsoft YaHei"/>
          <w:sz w:val="17"/>
          <w:szCs w:val="17"/>
          <w:spacing w:val="-14"/>
        </w:rPr>
        <w:t>Di-</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4"/>
        </w:rPr>
        <w:t>agnosis</w:t>
      </w:r>
      <w:r>
        <w:rPr>
          <w:rFonts w:ascii="Microsoft YaHei" w:hAnsi="Microsoft YaHei" w:eastAsia="Microsoft YaHei" w:cs="Microsoft YaHei"/>
          <w:sz w:val="17"/>
          <w:szCs w:val="17"/>
          <w:spacing w:val="34"/>
        </w:rPr>
        <w:t xml:space="preserve"> </w:t>
      </w:r>
      <w:r>
        <w:rPr>
          <w:rFonts w:ascii="Microsoft YaHei" w:hAnsi="Microsoft YaHei" w:eastAsia="Microsoft YaHei" w:cs="Microsoft YaHei"/>
          <w:sz w:val="17"/>
          <w:szCs w:val="17"/>
          <w:spacing w:val="-14"/>
        </w:rPr>
        <w:t>of</w:t>
      </w:r>
      <w:r>
        <w:rPr>
          <w:rFonts w:ascii="Microsoft YaHei" w:hAnsi="Microsoft YaHei" w:eastAsia="Microsoft YaHei" w:cs="Microsoft YaHei"/>
          <w:sz w:val="17"/>
          <w:szCs w:val="17"/>
          <w:spacing w:val="23"/>
          <w:w w:val="101"/>
        </w:rPr>
        <w:t xml:space="preserve"> </w:t>
      </w:r>
      <w:r>
        <w:rPr>
          <w:rFonts w:ascii="Microsoft YaHei" w:hAnsi="Microsoft YaHei" w:eastAsia="Microsoft YaHei" w:cs="Microsoft YaHei"/>
          <w:sz w:val="17"/>
          <w:szCs w:val="17"/>
          <w:spacing w:val="-14"/>
        </w:rPr>
        <w:t>Fetal  Central  Nervous  System  Malformation  un-</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5"/>
        </w:rPr>
        <w:t>der</w:t>
      </w:r>
      <w:r>
        <w:rPr>
          <w:rFonts w:ascii="Microsoft YaHei" w:hAnsi="Microsoft YaHei" w:eastAsia="Microsoft YaHei" w:cs="Microsoft YaHei"/>
          <w:sz w:val="17"/>
          <w:szCs w:val="17"/>
          <w:spacing w:val="18"/>
        </w:rPr>
        <w:t xml:space="preserve"> </w:t>
      </w:r>
      <w:r>
        <w:rPr>
          <w:rFonts w:ascii="Microsoft YaHei" w:hAnsi="Microsoft YaHei" w:eastAsia="Microsoft YaHei" w:cs="Microsoft YaHei"/>
          <w:sz w:val="17"/>
          <w:szCs w:val="17"/>
          <w:spacing w:val="-15"/>
        </w:rPr>
        <w:t>Deep</w:t>
      </w:r>
      <w:r>
        <w:rPr>
          <w:rFonts w:ascii="Microsoft YaHei" w:hAnsi="Microsoft YaHei" w:eastAsia="Microsoft YaHei" w:cs="Microsoft YaHei"/>
          <w:sz w:val="17"/>
          <w:szCs w:val="17"/>
          <w:spacing w:val="17"/>
          <w:w w:val="101"/>
        </w:rPr>
        <w:t xml:space="preserve"> </w:t>
      </w:r>
      <w:r>
        <w:rPr>
          <w:rFonts w:ascii="Microsoft YaHei" w:hAnsi="Microsoft YaHei" w:eastAsia="Microsoft YaHei" w:cs="Microsoft YaHei"/>
          <w:sz w:val="17"/>
          <w:szCs w:val="17"/>
          <w:spacing w:val="-15"/>
        </w:rPr>
        <w:t>Learning</w:t>
      </w:r>
      <w:r>
        <w:rPr>
          <w:rFonts w:ascii="Microsoft YaHei" w:hAnsi="Microsoft YaHei" w:eastAsia="Microsoft YaHei" w:cs="Microsoft YaHei"/>
          <w:sz w:val="17"/>
          <w:szCs w:val="17"/>
          <w:spacing w:val="15"/>
        </w:rPr>
        <w:t xml:space="preserve"> </w:t>
      </w:r>
      <w:r>
        <w:rPr>
          <w:rFonts w:ascii="Microsoft YaHei" w:hAnsi="Microsoft YaHei" w:eastAsia="Microsoft YaHei" w:cs="Microsoft YaHei"/>
          <w:sz w:val="17"/>
          <w:szCs w:val="17"/>
          <w:spacing w:val="-15"/>
        </w:rPr>
        <w:t>Algorit</w:t>
      </w:r>
      <w:r>
        <w:rPr>
          <w:rFonts w:ascii="Microsoft YaHei" w:hAnsi="Microsoft YaHei" w:eastAsia="Microsoft YaHei" w:cs="Microsoft YaHei"/>
          <w:sz w:val="17"/>
          <w:szCs w:val="17"/>
          <w:spacing w:val="-16"/>
        </w:rPr>
        <w:t>hm</w:t>
      </w:r>
      <w:r>
        <w:rPr>
          <w:sz w:val="17"/>
          <w:szCs w:val="17"/>
          <w:spacing w:val="-16"/>
        </w:rPr>
        <w:t>［</w:t>
      </w:r>
      <w:r>
        <w:rPr>
          <w:rFonts w:ascii="Microsoft YaHei" w:hAnsi="Microsoft YaHei" w:eastAsia="Microsoft YaHei" w:cs="Microsoft YaHei"/>
          <w:sz w:val="17"/>
          <w:szCs w:val="17"/>
          <w:spacing w:val="-16"/>
        </w:rPr>
        <w:t>J</w:t>
      </w:r>
      <w:r>
        <w:rPr>
          <w:sz w:val="17"/>
          <w:szCs w:val="17"/>
          <w:spacing w:val="-38"/>
        </w:rPr>
        <w:t>］</w:t>
      </w:r>
      <w:r>
        <w:rPr>
          <w:rFonts w:ascii="Microsoft YaHei" w:hAnsi="Microsoft YaHei" w:eastAsia="Microsoft YaHei" w:cs="Microsoft YaHei"/>
          <w:sz w:val="17"/>
          <w:szCs w:val="17"/>
          <w:spacing w:val="-38"/>
        </w:rPr>
        <w:t>．</w:t>
      </w:r>
      <w:r>
        <w:rPr>
          <w:rFonts w:ascii="Microsoft YaHei" w:hAnsi="Microsoft YaHei" w:eastAsia="Microsoft YaHei" w:cs="Microsoft YaHei"/>
          <w:sz w:val="17"/>
          <w:szCs w:val="17"/>
          <w:spacing w:val="-16"/>
        </w:rPr>
        <w:t>Scientific</w:t>
      </w:r>
      <w:r>
        <w:rPr>
          <w:rFonts w:ascii="Microsoft YaHei" w:hAnsi="Microsoft YaHei" w:eastAsia="Microsoft YaHei" w:cs="Microsoft YaHei"/>
          <w:sz w:val="17"/>
          <w:szCs w:val="17"/>
          <w:spacing w:val="16"/>
        </w:rPr>
        <w:t xml:space="preserve"> </w:t>
      </w:r>
      <w:r>
        <w:rPr>
          <w:rFonts w:ascii="Microsoft YaHei" w:hAnsi="Microsoft YaHei" w:eastAsia="Microsoft YaHei" w:cs="Microsoft YaHei"/>
          <w:sz w:val="17"/>
          <w:szCs w:val="17"/>
          <w:spacing w:val="-16"/>
        </w:rPr>
        <w:t>Programming</w:t>
      </w:r>
      <w:r>
        <w:rPr>
          <w:sz w:val="17"/>
          <w:szCs w:val="17"/>
          <w:spacing w:val="-16"/>
        </w:rPr>
        <w:t>，</w:t>
      </w:r>
      <w:r>
        <w:rPr>
          <w:sz w:val="17"/>
          <w:szCs w:val="17"/>
        </w:rPr>
        <w:t xml:space="preserve"> </w:t>
      </w:r>
      <w:r>
        <w:rPr>
          <w:rFonts w:ascii="Microsoft YaHei" w:hAnsi="Microsoft YaHei" w:eastAsia="Microsoft YaHei" w:cs="Microsoft YaHei"/>
          <w:sz w:val="17"/>
          <w:szCs w:val="17"/>
          <w:spacing w:val="-16"/>
        </w:rPr>
        <w:t>2021</w:t>
      </w:r>
      <w:r>
        <w:rPr>
          <w:sz w:val="17"/>
          <w:szCs w:val="17"/>
          <w:spacing w:val="-16"/>
        </w:rPr>
        <w:t>，</w:t>
      </w:r>
      <w:r>
        <w:rPr>
          <w:rFonts w:ascii="Microsoft YaHei" w:hAnsi="Microsoft YaHei" w:eastAsia="Microsoft YaHei" w:cs="Microsoft YaHei"/>
          <w:sz w:val="17"/>
          <w:szCs w:val="17"/>
          <w:spacing w:val="-16"/>
        </w:rPr>
        <w:t>2021</w:t>
      </w:r>
      <w:r>
        <w:rPr>
          <w:rFonts w:ascii="Microsoft YaHei" w:hAnsi="Microsoft YaHei" w:eastAsia="Microsoft YaHei" w:cs="Microsoft YaHei"/>
          <w:sz w:val="17"/>
          <w:szCs w:val="17"/>
          <w:spacing w:val="-8"/>
        </w:rPr>
        <w:t xml:space="preserve"> </w:t>
      </w:r>
      <w:r>
        <w:rPr>
          <w:sz w:val="17"/>
          <w:szCs w:val="17"/>
          <w:spacing w:val="-16"/>
        </w:rPr>
        <w:t>:</w:t>
      </w:r>
      <w:r>
        <w:rPr>
          <w:sz w:val="17"/>
          <w:szCs w:val="17"/>
          <w:spacing w:val="51"/>
        </w:rPr>
        <w:t xml:space="preserve"> </w:t>
      </w:r>
      <w:r>
        <w:rPr>
          <w:rFonts w:ascii="Microsoft YaHei" w:hAnsi="Microsoft YaHei" w:eastAsia="Microsoft YaHei" w:cs="Microsoft YaHei"/>
          <w:sz w:val="17"/>
          <w:szCs w:val="17"/>
          <w:spacing w:val="-16"/>
        </w:rPr>
        <w:t>1－7．</w:t>
      </w:r>
    </w:p>
    <w:p>
      <w:pPr>
        <w:pStyle w:val="BodyText"/>
        <w:ind w:left="459" w:right="15" w:hanging="459"/>
        <w:spacing w:before="5" w:line="234" w:lineRule="auto"/>
        <w:rPr>
          <w:rFonts w:ascii="Microsoft YaHei" w:hAnsi="Microsoft YaHei" w:eastAsia="Microsoft YaHei" w:cs="Microsoft YaHei"/>
          <w:sz w:val="17"/>
          <w:szCs w:val="17"/>
        </w:rPr>
      </w:pPr>
      <w:r>
        <w:rPr>
          <w:sz w:val="17"/>
          <w:szCs w:val="17"/>
          <w:spacing w:val="-16"/>
        </w:rPr>
        <w:t>［</w:t>
      </w:r>
      <w:r>
        <w:rPr>
          <w:rFonts w:ascii="Microsoft YaHei" w:hAnsi="Microsoft YaHei" w:eastAsia="Microsoft YaHei" w:cs="Microsoft YaHei"/>
          <w:sz w:val="17"/>
          <w:szCs w:val="17"/>
          <w:spacing w:val="-16"/>
        </w:rPr>
        <w:t>9</w:t>
      </w:r>
      <w:r>
        <w:rPr>
          <w:sz w:val="17"/>
          <w:szCs w:val="17"/>
          <w:spacing w:val="-16"/>
        </w:rPr>
        <w:t>］</w:t>
      </w:r>
      <w:r>
        <w:rPr>
          <w:sz w:val="17"/>
          <w:szCs w:val="17"/>
          <w:spacing w:val="38"/>
        </w:rPr>
        <w:t xml:space="preserve"> </w:t>
      </w:r>
      <w:r>
        <w:rPr>
          <w:rFonts w:ascii="Microsoft YaHei" w:hAnsi="Microsoft YaHei" w:eastAsia="Microsoft YaHei" w:cs="Microsoft YaHei"/>
          <w:sz w:val="17"/>
          <w:szCs w:val="17"/>
          <w:spacing w:val="-16"/>
        </w:rPr>
        <w:t>Savage</w:t>
      </w:r>
      <w:r>
        <w:rPr>
          <w:rFonts w:ascii="Microsoft YaHei" w:hAnsi="Microsoft YaHei" w:eastAsia="Microsoft YaHei" w:cs="Microsoft YaHei"/>
          <w:sz w:val="17"/>
          <w:szCs w:val="17"/>
          <w:spacing w:val="32"/>
        </w:rPr>
        <w:t xml:space="preserve"> </w:t>
      </w:r>
      <w:r>
        <w:rPr>
          <w:rFonts w:ascii="Microsoft YaHei" w:hAnsi="Microsoft YaHei" w:eastAsia="Microsoft YaHei" w:cs="Microsoft YaHei"/>
          <w:sz w:val="17"/>
          <w:szCs w:val="17"/>
          <w:spacing w:val="-16"/>
        </w:rPr>
        <w:t>D</w:t>
      </w:r>
      <w:r>
        <w:rPr>
          <w:rFonts w:ascii="Microsoft YaHei" w:hAnsi="Microsoft YaHei" w:eastAsia="Microsoft YaHei" w:cs="Microsoft YaHei"/>
          <w:sz w:val="17"/>
          <w:szCs w:val="17"/>
          <w:spacing w:val="-26"/>
        </w:rPr>
        <w:t xml:space="preserve"> </w:t>
      </w:r>
      <w:r>
        <w:rPr>
          <w:sz w:val="17"/>
          <w:szCs w:val="17"/>
          <w:spacing w:val="-16"/>
        </w:rPr>
        <w:t>，</w:t>
      </w:r>
      <w:r>
        <w:rPr>
          <w:rFonts w:ascii="Microsoft YaHei" w:hAnsi="Microsoft YaHei" w:eastAsia="Microsoft YaHei" w:cs="Microsoft YaHei"/>
          <w:sz w:val="17"/>
          <w:szCs w:val="17"/>
          <w:spacing w:val="-16"/>
        </w:rPr>
        <w:t>Rosenberg</w:t>
      </w:r>
      <w:r>
        <w:rPr>
          <w:rFonts w:ascii="Microsoft YaHei" w:hAnsi="Microsoft YaHei" w:eastAsia="Microsoft YaHei" w:cs="Microsoft YaHei"/>
          <w:sz w:val="17"/>
          <w:szCs w:val="17"/>
          <w:spacing w:val="32"/>
        </w:rPr>
        <w:t xml:space="preserve"> </w:t>
      </w:r>
      <w:r>
        <w:rPr>
          <w:rFonts w:ascii="Microsoft YaHei" w:hAnsi="Microsoft YaHei" w:eastAsia="Microsoft YaHei" w:cs="Microsoft YaHei"/>
          <w:sz w:val="17"/>
          <w:szCs w:val="17"/>
          <w:spacing w:val="-16"/>
        </w:rPr>
        <w:t>M</w:t>
      </w:r>
      <w:r>
        <w:rPr>
          <w:rFonts w:ascii="Microsoft YaHei" w:hAnsi="Microsoft YaHei" w:eastAsia="Microsoft YaHei" w:cs="Microsoft YaHei"/>
          <w:sz w:val="17"/>
          <w:szCs w:val="17"/>
          <w:spacing w:val="-24"/>
        </w:rPr>
        <w:t xml:space="preserve"> </w:t>
      </w:r>
      <w:r>
        <w:rPr>
          <w:sz w:val="17"/>
          <w:szCs w:val="17"/>
          <w:spacing w:val="-16"/>
        </w:rPr>
        <w:t>，</w:t>
      </w:r>
      <w:r>
        <w:rPr>
          <w:rFonts w:ascii="Microsoft YaHei" w:hAnsi="Microsoft YaHei" w:eastAsia="Microsoft YaHei" w:cs="Microsoft YaHei"/>
          <w:sz w:val="17"/>
          <w:szCs w:val="17"/>
          <w:spacing w:val="-16"/>
        </w:rPr>
        <w:t>Coquet</w:t>
      </w:r>
      <w:r>
        <w:rPr>
          <w:rFonts w:ascii="Microsoft YaHei" w:hAnsi="Microsoft YaHei" w:eastAsia="Microsoft YaHei" w:cs="Microsoft YaHei"/>
          <w:sz w:val="17"/>
          <w:szCs w:val="17"/>
          <w:spacing w:val="31"/>
        </w:rPr>
        <w:t xml:space="preserve"> </w:t>
      </w:r>
      <w:r>
        <w:rPr>
          <w:rFonts w:ascii="Microsoft YaHei" w:hAnsi="Microsoft YaHei" w:eastAsia="Microsoft YaHei" w:cs="Microsoft YaHei"/>
          <w:sz w:val="17"/>
          <w:szCs w:val="17"/>
          <w:spacing w:val="-16"/>
        </w:rPr>
        <w:t>L</w:t>
      </w:r>
      <w:r>
        <w:rPr>
          <w:rFonts w:ascii="Microsoft YaHei" w:hAnsi="Microsoft YaHei" w:eastAsia="Microsoft YaHei" w:cs="Microsoft YaHei"/>
          <w:sz w:val="17"/>
          <w:szCs w:val="17"/>
          <w:spacing w:val="-26"/>
        </w:rPr>
        <w:t xml:space="preserve"> </w:t>
      </w:r>
      <w:r>
        <w:rPr>
          <w:sz w:val="17"/>
          <w:szCs w:val="17"/>
          <w:spacing w:val="-16"/>
        </w:rPr>
        <w:t>，</w:t>
      </w:r>
      <w:r>
        <w:rPr>
          <w:rFonts w:ascii="Microsoft YaHei" w:hAnsi="Microsoft YaHei" w:eastAsia="Microsoft YaHei" w:cs="Microsoft YaHei"/>
          <w:sz w:val="17"/>
          <w:szCs w:val="17"/>
          <w:spacing w:val="-16"/>
        </w:rPr>
        <w:t>et</w:t>
      </w:r>
      <w:r>
        <w:rPr>
          <w:rFonts w:ascii="Microsoft YaHei" w:hAnsi="Microsoft YaHei" w:eastAsia="Microsoft YaHei" w:cs="Microsoft YaHei"/>
          <w:sz w:val="17"/>
          <w:szCs w:val="17"/>
          <w:spacing w:val="31"/>
        </w:rPr>
        <w:t xml:space="preserve"> </w:t>
      </w:r>
      <w:r>
        <w:rPr>
          <w:rFonts w:ascii="Microsoft YaHei" w:hAnsi="Microsoft YaHei" w:eastAsia="Microsoft YaHei" w:cs="Microsoft YaHei"/>
          <w:sz w:val="17"/>
          <w:szCs w:val="17"/>
          <w:spacing w:val="-16"/>
        </w:rPr>
        <w:t>a</w:t>
      </w:r>
      <w:r>
        <w:rPr>
          <w:rFonts w:ascii="Microsoft YaHei" w:hAnsi="Microsoft YaHei" w:eastAsia="Microsoft YaHei" w:cs="Microsoft YaHei"/>
          <w:sz w:val="17"/>
          <w:szCs w:val="17"/>
          <w:spacing w:val="-17"/>
        </w:rPr>
        <w:t>l．Ethanol</w:t>
      </w:r>
      <w:r>
        <w:rPr>
          <w:rFonts w:ascii="Microsoft YaHei" w:hAnsi="Microsoft YaHei" w:eastAsia="Microsoft YaHei" w:cs="Microsoft YaHei"/>
          <w:sz w:val="17"/>
          <w:szCs w:val="17"/>
          <w:spacing w:val="17"/>
        </w:rPr>
        <w:t xml:space="preserve"> </w:t>
      </w:r>
      <w:r>
        <w:rPr>
          <w:rFonts w:ascii="Microsoft YaHei" w:hAnsi="Microsoft YaHei" w:eastAsia="Microsoft YaHei" w:cs="Microsoft YaHei"/>
          <w:sz w:val="17"/>
          <w:szCs w:val="17"/>
          <w:spacing w:val="-17"/>
        </w:rPr>
        <w:t>－In-</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2"/>
        </w:rPr>
        <w:t>duced  Alterations</w:t>
      </w:r>
      <w:r>
        <w:rPr>
          <w:rFonts w:ascii="Microsoft YaHei" w:hAnsi="Microsoft YaHei" w:eastAsia="Microsoft YaHei" w:cs="Microsoft YaHei"/>
          <w:sz w:val="17"/>
          <w:szCs w:val="17"/>
          <w:spacing w:val="8"/>
        </w:rPr>
        <w:t xml:space="preserve">  </w:t>
      </w:r>
      <w:r>
        <w:rPr>
          <w:rFonts w:ascii="Microsoft YaHei" w:hAnsi="Microsoft YaHei" w:eastAsia="Microsoft YaHei" w:cs="Microsoft YaHei"/>
          <w:sz w:val="17"/>
          <w:szCs w:val="17"/>
          <w:spacing w:val="-12"/>
        </w:rPr>
        <w:t>in  Placental   and</w:t>
      </w:r>
      <w:r>
        <w:rPr>
          <w:rFonts w:ascii="Microsoft YaHei" w:hAnsi="Microsoft YaHei" w:eastAsia="Microsoft YaHei" w:cs="Microsoft YaHei"/>
          <w:sz w:val="17"/>
          <w:szCs w:val="17"/>
          <w:spacing w:val="4"/>
        </w:rPr>
        <w:t xml:space="preserve">  </w:t>
      </w:r>
      <w:r>
        <w:rPr>
          <w:rFonts w:ascii="Microsoft YaHei" w:hAnsi="Microsoft YaHei" w:eastAsia="Microsoft YaHei" w:cs="Microsoft YaHei"/>
          <w:sz w:val="17"/>
          <w:szCs w:val="17"/>
          <w:spacing w:val="-12"/>
        </w:rPr>
        <w:t>Fetal</w:t>
      </w:r>
      <w:r>
        <w:rPr>
          <w:rFonts w:ascii="Microsoft YaHei" w:hAnsi="Microsoft YaHei" w:eastAsia="Microsoft YaHei" w:cs="Microsoft YaHei"/>
          <w:sz w:val="17"/>
          <w:szCs w:val="17"/>
          <w:spacing w:val="6"/>
        </w:rPr>
        <w:t xml:space="preserve">  </w:t>
      </w:r>
      <w:r>
        <w:rPr>
          <w:rFonts w:ascii="Microsoft YaHei" w:hAnsi="Microsoft YaHei" w:eastAsia="Microsoft YaHei" w:cs="Microsoft YaHei"/>
          <w:sz w:val="17"/>
          <w:szCs w:val="17"/>
          <w:spacing w:val="-12"/>
        </w:rPr>
        <w:t>Cerebrocortical</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4"/>
        </w:rPr>
        <w:t>Annexin</w:t>
      </w:r>
      <w:r>
        <w:rPr>
          <w:rFonts w:ascii="Microsoft YaHei" w:hAnsi="Microsoft YaHei" w:eastAsia="Microsoft YaHei" w:cs="Microsoft YaHei"/>
          <w:sz w:val="17"/>
          <w:szCs w:val="17"/>
          <w:spacing w:val="-29"/>
        </w:rPr>
        <w:t xml:space="preserve"> </w:t>
      </w:r>
      <w:r>
        <w:rPr>
          <w:rFonts w:ascii="Microsoft YaHei" w:hAnsi="Microsoft YaHei" w:eastAsia="Microsoft YaHei" w:cs="Microsoft YaHei"/>
          <w:sz w:val="17"/>
          <w:szCs w:val="17"/>
          <w:spacing w:val="-14"/>
        </w:rPr>
        <w:t>－A4</w:t>
      </w:r>
      <w:r>
        <w:rPr>
          <w:rFonts w:ascii="Microsoft YaHei" w:hAnsi="Microsoft YaHei" w:eastAsia="Microsoft YaHei" w:cs="Microsoft YaHei"/>
          <w:sz w:val="17"/>
          <w:szCs w:val="17"/>
          <w:spacing w:val="14"/>
          <w:w w:val="101"/>
        </w:rPr>
        <w:t xml:space="preserve"> </w:t>
      </w:r>
      <w:r>
        <w:rPr>
          <w:rFonts w:ascii="Microsoft YaHei" w:hAnsi="Microsoft YaHei" w:eastAsia="Microsoft YaHei" w:cs="Microsoft YaHei"/>
          <w:sz w:val="17"/>
          <w:szCs w:val="17"/>
          <w:spacing w:val="-14"/>
        </w:rPr>
        <w:t>and</w:t>
      </w:r>
      <w:r>
        <w:rPr>
          <w:rFonts w:ascii="Microsoft YaHei" w:hAnsi="Microsoft YaHei" w:eastAsia="Microsoft YaHei" w:cs="Microsoft YaHei"/>
          <w:sz w:val="17"/>
          <w:szCs w:val="17"/>
          <w:spacing w:val="11"/>
        </w:rPr>
        <w:t xml:space="preserve"> </w:t>
      </w:r>
      <w:r>
        <w:rPr>
          <w:rFonts w:ascii="Microsoft YaHei" w:hAnsi="Microsoft YaHei" w:eastAsia="Microsoft YaHei" w:cs="Microsoft YaHei"/>
          <w:sz w:val="17"/>
          <w:szCs w:val="17"/>
          <w:spacing w:val="-14"/>
        </w:rPr>
        <w:t>Cerebral</w:t>
      </w:r>
      <w:r>
        <w:rPr>
          <w:rFonts w:ascii="Microsoft YaHei" w:hAnsi="Microsoft YaHei" w:eastAsia="Microsoft YaHei" w:cs="Microsoft YaHei"/>
          <w:sz w:val="17"/>
          <w:szCs w:val="17"/>
          <w:spacing w:val="12"/>
        </w:rPr>
        <w:t xml:space="preserve"> </w:t>
      </w:r>
      <w:r>
        <w:rPr>
          <w:rFonts w:ascii="Microsoft YaHei" w:hAnsi="Microsoft YaHei" w:eastAsia="Microsoft YaHei" w:cs="Microsoft YaHei"/>
          <w:sz w:val="17"/>
          <w:szCs w:val="17"/>
          <w:spacing w:val="-14"/>
        </w:rPr>
        <w:t>Cavernou</w:t>
      </w:r>
      <w:r>
        <w:rPr>
          <w:rFonts w:ascii="Microsoft YaHei" w:hAnsi="Microsoft YaHei" w:eastAsia="Microsoft YaHei" w:cs="Microsoft YaHei"/>
          <w:sz w:val="17"/>
          <w:szCs w:val="17"/>
          <w:spacing w:val="-15"/>
        </w:rPr>
        <w:t>s</w:t>
      </w:r>
      <w:r>
        <w:rPr>
          <w:rFonts w:ascii="Microsoft YaHei" w:hAnsi="Microsoft YaHei" w:eastAsia="Microsoft YaHei" w:cs="Microsoft YaHei"/>
          <w:sz w:val="17"/>
          <w:szCs w:val="17"/>
          <w:spacing w:val="11"/>
        </w:rPr>
        <w:t xml:space="preserve"> </w:t>
      </w:r>
      <w:r>
        <w:rPr>
          <w:rFonts w:ascii="Microsoft YaHei" w:hAnsi="Microsoft YaHei" w:eastAsia="Microsoft YaHei" w:cs="Microsoft YaHei"/>
          <w:sz w:val="17"/>
          <w:szCs w:val="17"/>
          <w:spacing w:val="-15"/>
        </w:rPr>
        <w:t>Malformation</w:t>
      </w:r>
      <w:r>
        <w:rPr>
          <w:rFonts w:ascii="Microsoft YaHei" w:hAnsi="Microsoft YaHei" w:eastAsia="Microsoft YaHei" w:cs="Microsoft YaHei"/>
          <w:sz w:val="17"/>
          <w:szCs w:val="17"/>
          <w:spacing w:val="7"/>
        </w:rPr>
        <w:t xml:space="preserve"> </w:t>
      </w:r>
      <w:r>
        <w:rPr>
          <w:rFonts w:ascii="Microsoft YaHei" w:hAnsi="Microsoft YaHei" w:eastAsia="Microsoft YaHei" w:cs="Microsoft YaHei"/>
          <w:sz w:val="17"/>
          <w:szCs w:val="17"/>
          <w:spacing w:val="-15"/>
        </w:rPr>
        <w:t>Protein</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1"/>
        </w:rPr>
        <w:t>3</w:t>
      </w:r>
      <w:r>
        <w:rPr>
          <w:rFonts w:ascii="Microsoft YaHei" w:hAnsi="Microsoft YaHei" w:eastAsia="Microsoft YaHei" w:cs="Microsoft YaHei"/>
          <w:sz w:val="17"/>
          <w:szCs w:val="17"/>
          <w:spacing w:val="26"/>
          <w:w w:val="101"/>
        </w:rPr>
        <w:t xml:space="preserve"> </w:t>
      </w:r>
      <w:r>
        <w:rPr>
          <w:rFonts w:ascii="Microsoft YaHei" w:hAnsi="Microsoft YaHei" w:eastAsia="Microsoft YaHei" w:cs="Microsoft YaHei"/>
          <w:sz w:val="17"/>
          <w:szCs w:val="17"/>
          <w:spacing w:val="-11"/>
        </w:rPr>
        <w:t>Are</w:t>
      </w:r>
      <w:r>
        <w:rPr>
          <w:rFonts w:ascii="Microsoft YaHei" w:hAnsi="Microsoft YaHei" w:eastAsia="Microsoft YaHei" w:cs="Microsoft YaHei"/>
          <w:sz w:val="17"/>
          <w:szCs w:val="17"/>
          <w:spacing w:val="17"/>
        </w:rPr>
        <w:t xml:space="preserve"> </w:t>
      </w:r>
      <w:r>
        <w:rPr>
          <w:rFonts w:ascii="Microsoft YaHei" w:hAnsi="Microsoft YaHei" w:eastAsia="Microsoft YaHei" w:cs="Microsoft YaHei"/>
          <w:sz w:val="17"/>
          <w:szCs w:val="17"/>
          <w:spacing w:val="-11"/>
        </w:rPr>
        <w:t>Associated</w:t>
      </w:r>
      <w:r>
        <w:rPr>
          <w:rFonts w:ascii="Microsoft YaHei" w:hAnsi="Microsoft YaHei" w:eastAsia="Microsoft YaHei" w:cs="Microsoft YaHei"/>
          <w:sz w:val="17"/>
          <w:szCs w:val="17"/>
          <w:spacing w:val="18"/>
          <w:w w:val="101"/>
        </w:rPr>
        <w:t xml:space="preserve"> </w:t>
      </w:r>
      <w:r>
        <w:rPr>
          <w:rFonts w:ascii="Microsoft YaHei" w:hAnsi="Microsoft YaHei" w:eastAsia="Microsoft YaHei" w:cs="Microsoft YaHei"/>
          <w:sz w:val="17"/>
          <w:szCs w:val="17"/>
          <w:spacing w:val="-11"/>
        </w:rPr>
        <w:t>With</w:t>
      </w:r>
      <w:r>
        <w:rPr>
          <w:rFonts w:ascii="Microsoft YaHei" w:hAnsi="Microsoft YaHei" w:eastAsia="Microsoft YaHei" w:cs="Microsoft YaHei"/>
          <w:sz w:val="17"/>
          <w:szCs w:val="17"/>
          <w:spacing w:val="27"/>
          <w:w w:val="101"/>
        </w:rPr>
        <w:t xml:space="preserve"> </w:t>
      </w:r>
      <w:r>
        <w:rPr>
          <w:rFonts w:ascii="Microsoft YaHei" w:hAnsi="Microsoft YaHei" w:eastAsia="Microsoft YaHei" w:cs="Microsoft YaHei"/>
          <w:sz w:val="17"/>
          <w:szCs w:val="17"/>
          <w:spacing w:val="-11"/>
        </w:rPr>
        <w:t>Reductions</w:t>
      </w:r>
      <w:r>
        <w:rPr>
          <w:rFonts w:ascii="Microsoft YaHei" w:hAnsi="Microsoft YaHei" w:eastAsia="Microsoft YaHei" w:cs="Microsoft YaHei"/>
          <w:sz w:val="17"/>
          <w:szCs w:val="17"/>
          <w:spacing w:val="27"/>
        </w:rPr>
        <w:t xml:space="preserve"> </w:t>
      </w:r>
      <w:r>
        <w:rPr>
          <w:rFonts w:ascii="Microsoft YaHei" w:hAnsi="Microsoft YaHei" w:eastAsia="Microsoft YaHei" w:cs="Microsoft YaHei"/>
          <w:sz w:val="17"/>
          <w:szCs w:val="17"/>
          <w:spacing w:val="-11"/>
        </w:rPr>
        <w:t>in</w:t>
      </w:r>
      <w:r>
        <w:rPr>
          <w:rFonts w:ascii="Microsoft YaHei" w:hAnsi="Microsoft YaHei" w:eastAsia="Microsoft YaHei" w:cs="Microsoft YaHei"/>
          <w:sz w:val="17"/>
          <w:szCs w:val="17"/>
          <w:spacing w:val="27"/>
        </w:rPr>
        <w:t xml:space="preserve"> </w:t>
      </w:r>
      <w:r>
        <w:rPr>
          <w:rFonts w:ascii="Microsoft YaHei" w:hAnsi="Microsoft YaHei" w:eastAsia="Microsoft YaHei" w:cs="Microsoft YaHei"/>
          <w:sz w:val="17"/>
          <w:szCs w:val="17"/>
          <w:spacing w:val="-11"/>
        </w:rPr>
        <w:t>Fetal</w:t>
      </w:r>
      <w:r>
        <w:rPr>
          <w:rFonts w:ascii="Microsoft YaHei" w:hAnsi="Microsoft YaHei" w:eastAsia="Microsoft YaHei" w:cs="Microsoft YaHei"/>
          <w:sz w:val="17"/>
          <w:szCs w:val="17"/>
          <w:spacing w:val="29"/>
        </w:rPr>
        <w:t xml:space="preserve"> </w:t>
      </w:r>
      <w:r>
        <w:rPr>
          <w:rFonts w:ascii="Microsoft YaHei" w:hAnsi="Microsoft YaHei" w:eastAsia="Microsoft YaHei" w:cs="Microsoft YaHei"/>
          <w:sz w:val="17"/>
          <w:szCs w:val="17"/>
          <w:spacing w:val="-11"/>
        </w:rPr>
        <w:t>Cortical</w:t>
      </w:r>
      <w:r>
        <w:rPr>
          <w:rFonts w:ascii="Microsoft YaHei" w:hAnsi="Microsoft YaHei" w:eastAsia="Microsoft YaHei" w:cs="Microsoft YaHei"/>
          <w:sz w:val="17"/>
          <w:szCs w:val="17"/>
          <w:spacing w:val="25"/>
          <w:w w:val="101"/>
        </w:rPr>
        <w:t xml:space="preserve"> </w:t>
      </w:r>
      <w:r>
        <w:rPr>
          <w:rFonts w:ascii="Microsoft YaHei" w:hAnsi="Microsoft YaHei" w:eastAsia="Microsoft YaHei" w:cs="Microsoft YaHei"/>
          <w:sz w:val="17"/>
          <w:szCs w:val="17"/>
          <w:spacing w:val="-11"/>
        </w:rPr>
        <w:t>VEGF</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2"/>
        </w:rPr>
        <w:t>Receptor</w:t>
      </w:r>
      <w:r>
        <w:rPr>
          <w:rFonts w:ascii="Microsoft YaHei" w:hAnsi="Microsoft YaHei" w:eastAsia="Microsoft YaHei" w:cs="Microsoft YaHei"/>
          <w:sz w:val="17"/>
          <w:szCs w:val="17"/>
          <w:spacing w:val="25"/>
          <w:w w:val="101"/>
        </w:rPr>
        <w:t xml:space="preserve"> </w:t>
      </w:r>
      <w:r>
        <w:rPr>
          <w:rFonts w:ascii="Microsoft YaHei" w:hAnsi="Microsoft YaHei" w:eastAsia="Microsoft YaHei" w:cs="Microsoft YaHei"/>
          <w:sz w:val="17"/>
          <w:szCs w:val="17"/>
          <w:spacing w:val="-12"/>
        </w:rPr>
        <w:t>Binding</w:t>
      </w:r>
      <w:r>
        <w:rPr>
          <w:rFonts w:ascii="Microsoft YaHei" w:hAnsi="Microsoft YaHei" w:eastAsia="Microsoft YaHei" w:cs="Microsoft YaHei"/>
          <w:sz w:val="17"/>
          <w:szCs w:val="17"/>
          <w:spacing w:val="27"/>
        </w:rPr>
        <w:t xml:space="preserve"> </w:t>
      </w:r>
      <w:r>
        <w:rPr>
          <w:rFonts w:ascii="Microsoft YaHei" w:hAnsi="Microsoft YaHei" w:eastAsia="Microsoft YaHei" w:cs="Microsoft YaHei"/>
          <w:sz w:val="17"/>
          <w:szCs w:val="17"/>
          <w:spacing w:val="-12"/>
        </w:rPr>
        <w:t>and</w:t>
      </w:r>
      <w:r>
        <w:rPr>
          <w:rFonts w:ascii="Microsoft YaHei" w:hAnsi="Microsoft YaHei" w:eastAsia="Microsoft YaHei" w:cs="Microsoft YaHei"/>
          <w:sz w:val="17"/>
          <w:szCs w:val="17"/>
          <w:spacing w:val="28"/>
        </w:rPr>
        <w:t xml:space="preserve"> </w:t>
      </w:r>
      <w:r>
        <w:rPr>
          <w:rFonts w:ascii="Microsoft YaHei" w:hAnsi="Microsoft YaHei" w:eastAsia="Microsoft YaHei" w:cs="Microsoft YaHei"/>
          <w:sz w:val="17"/>
          <w:szCs w:val="17"/>
          <w:spacing w:val="-12"/>
        </w:rPr>
        <w:t>Micr</w:t>
      </w:r>
      <w:r>
        <w:rPr>
          <w:rFonts w:ascii="Microsoft YaHei" w:hAnsi="Microsoft YaHei" w:eastAsia="Microsoft YaHei" w:cs="Microsoft YaHei"/>
          <w:sz w:val="17"/>
          <w:szCs w:val="17"/>
          <w:spacing w:val="-13"/>
        </w:rPr>
        <w:t>ovascular</w:t>
      </w:r>
      <w:r>
        <w:rPr>
          <w:rFonts w:ascii="Microsoft YaHei" w:hAnsi="Microsoft YaHei" w:eastAsia="Microsoft YaHei" w:cs="Microsoft YaHei"/>
          <w:sz w:val="17"/>
          <w:szCs w:val="17"/>
          <w:spacing w:val="27"/>
        </w:rPr>
        <w:t xml:space="preserve"> </w:t>
      </w:r>
      <w:r>
        <w:rPr>
          <w:rFonts w:ascii="Microsoft YaHei" w:hAnsi="Microsoft YaHei" w:eastAsia="Microsoft YaHei" w:cs="Microsoft YaHei"/>
          <w:sz w:val="17"/>
          <w:szCs w:val="17"/>
          <w:spacing w:val="-13"/>
        </w:rPr>
        <w:t>Density</w:t>
      </w:r>
      <w:r>
        <w:rPr>
          <w:rFonts w:ascii="Microsoft YaHei" w:hAnsi="Microsoft YaHei" w:eastAsia="Microsoft YaHei" w:cs="Microsoft YaHei"/>
          <w:sz w:val="17"/>
          <w:szCs w:val="17"/>
          <w:spacing w:val="-24"/>
        </w:rPr>
        <w:t>．</w:t>
      </w:r>
      <w:r>
        <w:rPr>
          <w:sz w:val="17"/>
          <w:szCs w:val="17"/>
          <w:spacing w:val="-24"/>
        </w:rPr>
        <w:t>［</w:t>
      </w:r>
      <w:r>
        <w:rPr>
          <w:rFonts w:ascii="Microsoft YaHei" w:hAnsi="Microsoft YaHei" w:eastAsia="Microsoft YaHei" w:cs="Microsoft YaHei"/>
          <w:sz w:val="17"/>
          <w:szCs w:val="17"/>
          <w:spacing w:val="-13"/>
        </w:rPr>
        <w:t>J</w:t>
      </w:r>
      <w:r>
        <w:rPr>
          <w:sz w:val="17"/>
          <w:szCs w:val="17"/>
          <w:spacing w:val="-24"/>
        </w:rPr>
        <w:t>］</w:t>
      </w:r>
      <w:r>
        <w:rPr>
          <w:rFonts w:ascii="Microsoft YaHei" w:hAnsi="Microsoft YaHei" w:eastAsia="Microsoft YaHei" w:cs="Microsoft YaHei"/>
          <w:sz w:val="17"/>
          <w:szCs w:val="17"/>
          <w:spacing w:val="-24"/>
        </w:rPr>
        <w:t>．</w:t>
      </w:r>
      <w:r>
        <w:rPr>
          <w:rFonts w:ascii="Microsoft YaHei" w:hAnsi="Microsoft YaHei" w:eastAsia="Microsoft YaHei" w:cs="Microsoft YaHei"/>
          <w:sz w:val="17"/>
          <w:szCs w:val="17"/>
          <w:spacing w:val="-13"/>
        </w:rPr>
        <w:t>Fron-</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5"/>
        </w:rPr>
        <w:t>tiers</w:t>
      </w:r>
      <w:r>
        <w:rPr>
          <w:rFonts w:ascii="Microsoft YaHei" w:hAnsi="Microsoft YaHei" w:eastAsia="Microsoft YaHei" w:cs="Microsoft YaHei"/>
          <w:sz w:val="17"/>
          <w:szCs w:val="17"/>
          <w:spacing w:val="30"/>
          <w:w w:val="101"/>
        </w:rPr>
        <w:t xml:space="preserve"> </w:t>
      </w:r>
      <w:r>
        <w:rPr>
          <w:rFonts w:ascii="Microsoft YaHei" w:hAnsi="Microsoft YaHei" w:eastAsia="Microsoft YaHei" w:cs="Microsoft YaHei"/>
          <w:sz w:val="17"/>
          <w:szCs w:val="17"/>
          <w:spacing w:val="-15"/>
        </w:rPr>
        <w:t>in</w:t>
      </w:r>
      <w:r>
        <w:rPr>
          <w:rFonts w:ascii="Microsoft YaHei" w:hAnsi="Microsoft YaHei" w:eastAsia="Microsoft YaHei" w:cs="Microsoft YaHei"/>
          <w:sz w:val="17"/>
          <w:szCs w:val="17"/>
          <w:spacing w:val="18"/>
        </w:rPr>
        <w:t xml:space="preserve"> </w:t>
      </w:r>
      <w:r>
        <w:rPr>
          <w:rFonts w:ascii="Microsoft YaHei" w:hAnsi="Microsoft YaHei" w:eastAsia="Microsoft YaHei" w:cs="Microsoft YaHei"/>
          <w:sz w:val="17"/>
          <w:szCs w:val="17"/>
          <w:spacing w:val="-15"/>
        </w:rPr>
        <w:t>neuroscience</w:t>
      </w:r>
      <w:r>
        <w:rPr>
          <w:sz w:val="17"/>
          <w:szCs w:val="17"/>
          <w:spacing w:val="-15"/>
        </w:rPr>
        <w:t>，</w:t>
      </w:r>
      <w:r>
        <w:rPr>
          <w:rFonts w:ascii="Microsoft YaHei" w:hAnsi="Microsoft YaHei" w:eastAsia="Microsoft YaHei" w:cs="Microsoft YaHei"/>
          <w:sz w:val="17"/>
          <w:szCs w:val="17"/>
          <w:spacing w:val="-15"/>
        </w:rPr>
        <w:t>2020</w:t>
      </w:r>
      <w:r>
        <w:rPr>
          <w:sz w:val="17"/>
          <w:szCs w:val="17"/>
          <w:spacing w:val="-15"/>
        </w:rPr>
        <w:t>，</w:t>
      </w:r>
      <w:r>
        <w:rPr>
          <w:rFonts w:ascii="Microsoft YaHei" w:hAnsi="Microsoft YaHei" w:eastAsia="Microsoft YaHei" w:cs="Microsoft YaHei"/>
          <w:sz w:val="17"/>
          <w:szCs w:val="17"/>
          <w:spacing w:val="-15"/>
        </w:rPr>
        <w:t>14</w:t>
      </w:r>
      <w:r>
        <w:rPr>
          <w:rFonts w:ascii="Microsoft YaHei" w:hAnsi="Microsoft YaHei" w:eastAsia="Microsoft YaHei" w:cs="Microsoft YaHei"/>
          <w:sz w:val="17"/>
          <w:szCs w:val="17"/>
          <w:spacing w:val="-9"/>
        </w:rPr>
        <w:t xml:space="preserve"> </w:t>
      </w:r>
      <w:r>
        <w:rPr>
          <w:sz w:val="17"/>
          <w:szCs w:val="17"/>
          <w:spacing w:val="-15"/>
        </w:rPr>
        <w:t>:</w:t>
      </w:r>
      <w:r>
        <w:rPr>
          <w:sz w:val="17"/>
          <w:szCs w:val="17"/>
          <w:spacing w:val="37"/>
        </w:rPr>
        <w:t xml:space="preserve"> </w:t>
      </w:r>
      <w:r>
        <w:rPr>
          <w:rFonts w:ascii="Microsoft YaHei" w:hAnsi="Microsoft YaHei" w:eastAsia="Microsoft YaHei" w:cs="Microsoft YaHei"/>
          <w:sz w:val="17"/>
          <w:szCs w:val="17"/>
          <w:spacing w:val="-15"/>
        </w:rPr>
        <w:t>519．</w:t>
      </w:r>
    </w:p>
    <w:p>
      <w:pPr>
        <w:pStyle w:val="BodyText"/>
        <w:ind w:left="462" w:right="15" w:hanging="463"/>
        <w:spacing w:before="3" w:line="241" w:lineRule="auto"/>
        <w:rPr>
          <w:rFonts w:ascii="Microsoft YaHei" w:hAnsi="Microsoft YaHei" w:eastAsia="Microsoft YaHei" w:cs="Microsoft YaHei"/>
          <w:sz w:val="17"/>
          <w:szCs w:val="17"/>
        </w:rPr>
      </w:pPr>
      <w:r>
        <w:rPr>
          <w:sz w:val="17"/>
          <w:szCs w:val="17"/>
          <w:spacing w:val="-13"/>
        </w:rPr>
        <w:t>［</w:t>
      </w:r>
      <w:r>
        <w:rPr>
          <w:rFonts w:ascii="Microsoft YaHei" w:hAnsi="Microsoft YaHei" w:eastAsia="Microsoft YaHei" w:cs="Microsoft YaHei"/>
          <w:sz w:val="17"/>
          <w:szCs w:val="17"/>
          <w:spacing w:val="-13"/>
        </w:rPr>
        <w:t>10</w:t>
      </w:r>
      <w:r>
        <w:rPr>
          <w:sz w:val="17"/>
          <w:szCs w:val="17"/>
          <w:spacing w:val="-13"/>
        </w:rPr>
        <w:t>］</w:t>
      </w:r>
      <w:r>
        <w:rPr>
          <w:rFonts w:ascii="Microsoft YaHei" w:hAnsi="Microsoft YaHei" w:eastAsia="Microsoft YaHei" w:cs="Microsoft YaHei"/>
          <w:sz w:val="17"/>
          <w:szCs w:val="17"/>
          <w:spacing w:val="-13"/>
        </w:rPr>
        <w:t>Min</w:t>
      </w:r>
      <w:r>
        <w:rPr>
          <w:rFonts w:ascii="Microsoft YaHei" w:hAnsi="Microsoft YaHei" w:eastAsia="Microsoft YaHei" w:cs="Microsoft YaHei"/>
          <w:sz w:val="17"/>
          <w:szCs w:val="17"/>
          <w:spacing w:val="17"/>
          <w:w w:val="101"/>
        </w:rPr>
        <w:t xml:space="preserve"> </w:t>
      </w:r>
      <w:r>
        <w:rPr>
          <w:rFonts w:ascii="Microsoft YaHei" w:hAnsi="Microsoft YaHei" w:eastAsia="Microsoft YaHei" w:cs="Microsoft YaHei"/>
          <w:sz w:val="17"/>
          <w:szCs w:val="17"/>
          <w:spacing w:val="-13"/>
        </w:rPr>
        <w:t>A</w:t>
      </w:r>
      <w:r>
        <w:rPr>
          <w:rFonts w:ascii="Microsoft YaHei" w:hAnsi="Microsoft YaHei" w:eastAsia="Microsoft YaHei" w:cs="Microsoft YaHei"/>
          <w:sz w:val="17"/>
          <w:szCs w:val="17"/>
          <w:spacing w:val="22"/>
          <w:w w:val="101"/>
        </w:rPr>
        <w:t xml:space="preserve"> </w:t>
      </w:r>
      <w:r>
        <w:rPr>
          <w:rFonts w:ascii="Microsoft YaHei" w:hAnsi="Microsoft YaHei" w:eastAsia="Microsoft YaHei" w:cs="Microsoft YaHei"/>
          <w:sz w:val="17"/>
          <w:szCs w:val="17"/>
          <w:spacing w:val="-13"/>
        </w:rPr>
        <w:t>P</w:t>
      </w:r>
      <w:r>
        <w:rPr>
          <w:sz w:val="17"/>
          <w:szCs w:val="17"/>
          <w:spacing w:val="-13"/>
        </w:rPr>
        <w:t>，</w:t>
      </w:r>
      <w:r>
        <w:rPr>
          <w:rFonts w:ascii="Microsoft YaHei" w:hAnsi="Microsoft YaHei" w:eastAsia="Microsoft YaHei" w:cs="Microsoft YaHei"/>
          <w:sz w:val="17"/>
          <w:szCs w:val="17"/>
          <w:spacing w:val="-13"/>
        </w:rPr>
        <w:t>Zou</w:t>
      </w:r>
      <w:r>
        <w:rPr>
          <w:rFonts w:ascii="Microsoft YaHei" w:hAnsi="Microsoft YaHei" w:eastAsia="Microsoft YaHei" w:cs="Microsoft YaHei"/>
          <w:sz w:val="17"/>
          <w:szCs w:val="17"/>
          <w:spacing w:val="31"/>
        </w:rPr>
        <w:t xml:space="preserve"> </w:t>
      </w:r>
      <w:r>
        <w:rPr>
          <w:rFonts w:ascii="Microsoft YaHei" w:hAnsi="Microsoft YaHei" w:eastAsia="Microsoft YaHei" w:cs="Microsoft YaHei"/>
          <w:sz w:val="17"/>
          <w:szCs w:val="17"/>
          <w:spacing w:val="-13"/>
        </w:rPr>
        <w:t>L</w:t>
      </w:r>
      <w:r>
        <w:rPr>
          <w:rFonts w:ascii="Microsoft YaHei" w:hAnsi="Microsoft YaHei" w:eastAsia="Microsoft YaHei" w:cs="Microsoft YaHei"/>
          <w:sz w:val="17"/>
          <w:szCs w:val="17"/>
          <w:spacing w:val="32"/>
        </w:rPr>
        <w:t xml:space="preserve"> </w:t>
      </w:r>
      <w:r>
        <w:rPr>
          <w:rFonts w:ascii="Microsoft YaHei" w:hAnsi="Microsoft YaHei" w:eastAsia="Microsoft YaHei" w:cs="Microsoft YaHei"/>
          <w:sz w:val="17"/>
          <w:szCs w:val="17"/>
          <w:spacing w:val="-13"/>
        </w:rPr>
        <w:t>H．Application</w:t>
      </w:r>
      <w:r>
        <w:rPr>
          <w:rFonts w:ascii="Microsoft YaHei" w:hAnsi="Microsoft YaHei" w:eastAsia="Microsoft YaHei" w:cs="Microsoft YaHei"/>
          <w:sz w:val="17"/>
          <w:szCs w:val="17"/>
          <w:spacing w:val="29"/>
          <w:w w:val="101"/>
        </w:rPr>
        <w:t xml:space="preserve"> </w:t>
      </w:r>
      <w:r>
        <w:rPr>
          <w:rFonts w:ascii="Microsoft YaHei" w:hAnsi="Microsoft YaHei" w:eastAsia="Microsoft YaHei" w:cs="Microsoft YaHei"/>
          <w:sz w:val="17"/>
          <w:szCs w:val="17"/>
          <w:spacing w:val="-13"/>
        </w:rPr>
        <w:t>of</w:t>
      </w:r>
      <w:r>
        <w:rPr>
          <w:rFonts w:ascii="Microsoft YaHei" w:hAnsi="Microsoft YaHei" w:eastAsia="Microsoft YaHei" w:cs="Microsoft YaHei"/>
          <w:sz w:val="17"/>
          <w:szCs w:val="17"/>
          <w:spacing w:val="18"/>
          <w:w w:val="101"/>
        </w:rPr>
        <w:t xml:space="preserve"> </w:t>
      </w:r>
      <w:r>
        <w:rPr>
          <w:rFonts w:ascii="Microsoft YaHei" w:hAnsi="Microsoft YaHei" w:eastAsia="Microsoft YaHei" w:cs="Microsoft YaHei"/>
          <w:sz w:val="17"/>
          <w:szCs w:val="17"/>
          <w:spacing w:val="-13"/>
        </w:rPr>
        <w:t>prenatal</w:t>
      </w:r>
      <w:r>
        <w:rPr>
          <w:rFonts w:ascii="Microsoft YaHei" w:hAnsi="Microsoft YaHei" w:eastAsia="Microsoft YaHei" w:cs="Microsoft YaHei"/>
          <w:sz w:val="17"/>
          <w:szCs w:val="17"/>
          <w:spacing w:val="29"/>
        </w:rPr>
        <w:t xml:space="preserve"> </w:t>
      </w:r>
      <w:r>
        <w:rPr>
          <w:rFonts w:ascii="Microsoft YaHei" w:hAnsi="Microsoft YaHei" w:eastAsia="Microsoft YaHei" w:cs="Microsoft YaHei"/>
          <w:sz w:val="17"/>
          <w:szCs w:val="17"/>
          <w:spacing w:val="-13"/>
        </w:rPr>
        <w:t>ultras</w:t>
      </w:r>
      <w:r>
        <w:rPr>
          <w:rFonts w:ascii="Microsoft YaHei" w:hAnsi="Microsoft YaHei" w:eastAsia="Microsoft YaHei" w:cs="Microsoft YaHei"/>
          <w:sz w:val="17"/>
          <w:szCs w:val="17"/>
          <w:spacing w:val="-14"/>
        </w:rPr>
        <w:t>onogra-</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5"/>
        </w:rPr>
        <w:t>phy</w:t>
      </w:r>
      <w:r>
        <w:rPr>
          <w:rFonts w:ascii="Microsoft YaHei" w:hAnsi="Microsoft YaHei" w:eastAsia="Microsoft YaHei" w:cs="Microsoft YaHei"/>
          <w:sz w:val="17"/>
          <w:szCs w:val="17"/>
          <w:spacing w:val="27"/>
        </w:rPr>
        <w:t xml:space="preserve"> </w:t>
      </w:r>
      <w:r>
        <w:rPr>
          <w:rFonts w:ascii="Microsoft YaHei" w:hAnsi="Microsoft YaHei" w:eastAsia="Microsoft YaHei" w:cs="Microsoft YaHei"/>
          <w:sz w:val="17"/>
          <w:szCs w:val="17"/>
          <w:spacing w:val="-15"/>
        </w:rPr>
        <w:t>and  magnetic  resonance  imaging  on</w:t>
      </w:r>
      <w:r>
        <w:rPr>
          <w:rFonts w:ascii="Microsoft YaHei" w:hAnsi="Microsoft YaHei" w:eastAsia="Microsoft YaHei" w:cs="Microsoft YaHei"/>
          <w:sz w:val="17"/>
          <w:szCs w:val="17"/>
          <w:spacing w:val="37"/>
        </w:rPr>
        <w:t xml:space="preserve"> </w:t>
      </w:r>
      <w:r>
        <w:rPr>
          <w:rFonts w:ascii="Microsoft YaHei" w:hAnsi="Microsoft YaHei" w:eastAsia="Microsoft YaHei" w:cs="Microsoft YaHei"/>
          <w:sz w:val="17"/>
          <w:szCs w:val="17"/>
          <w:spacing w:val="-15"/>
        </w:rPr>
        <w:t>f</w:t>
      </w:r>
      <w:r>
        <w:rPr>
          <w:rFonts w:ascii="Microsoft YaHei" w:hAnsi="Microsoft YaHei" w:eastAsia="Microsoft YaHei" w:cs="Microsoft YaHei"/>
          <w:sz w:val="17"/>
          <w:szCs w:val="17"/>
          <w:spacing w:val="-16"/>
        </w:rPr>
        <w:t>etal</w:t>
      </w:r>
      <w:r>
        <w:rPr>
          <w:rFonts w:ascii="Microsoft YaHei" w:hAnsi="Microsoft YaHei" w:eastAsia="Microsoft YaHei" w:cs="Microsoft YaHei"/>
          <w:sz w:val="17"/>
          <w:szCs w:val="17"/>
          <w:spacing w:val="44"/>
          <w:w w:val="101"/>
        </w:rPr>
        <w:t xml:space="preserve"> </w:t>
      </w:r>
      <w:r>
        <w:rPr>
          <w:rFonts w:ascii="Microsoft YaHei" w:hAnsi="Microsoft YaHei" w:eastAsia="Microsoft YaHei" w:cs="Microsoft YaHei"/>
          <w:sz w:val="17"/>
          <w:szCs w:val="17"/>
          <w:spacing w:val="-16"/>
        </w:rPr>
        <w:t>agenesis</w:t>
      </w:r>
      <w:r>
        <w:rPr>
          <w:rFonts w:ascii="Microsoft YaHei" w:hAnsi="Microsoft YaHei" w:eastAsia="Microsoft YaHei" w:cs="Microsoft YaHei"/>
          <w:sz w:val="17"/>
          <w:szCs w:val="17"/>
          <w:spacing w:val="43"/>
          <w:w w:val="101"/>
        </w:rPr>
        <w:t xml:space="preserve"> </w:t>
      </w:r>
      <w:r>
        <w:rPr>
          <w:rFonts w:ascii="Microsoft YaHei" w:hAnsi="Microsoft YaHei" w:eastAsia="Microsoft YaHei" w:cs="Microsoft YaHei"/>
          <w:sz w:val="17"/>
          <w:szCs w:val="17"/>
          <w:spacing w:val="-16"/>
        </w:rPr>
        <w:t>of</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5"/>
        </w:rPr>
        <w:t>corpus</w:t>
      </w:r>
      <w:r>
        <w:rPr>
          <w:rFonts w:ascii="Microsoft YaHei" w:hAnsi="Microsoft YaHei" w:eastAsia="Microsoft YaHei" w:cs="Microsoft YaHei"/>
          <w:sz w:val="17"/>
          <w:szCs w:val="17"/>
          <w:spacing w:val="20"/>
        </w:rPr>
        <w:t xml:space="preserve"> </w:t>
      </w:r>
      <w:r>
        <w:rPr>
          <w:rFonts w:ascii="Microsoft YaHei" w:hAnsi="Microsoft YaHei" w:eastAsia="Microsoft YaHei" w:cs="Microsoft YaHei"/>
          <w:sz w:val="17"/>
          <w:szCs w:val="17"/>
          <w:spacing w:val="-15"/>
        </w:rPr>
        <w:t>callosum</w:t>
      </w:r>
      <w:r>
        <w:rPr>
          <w:sz w:val="17"/>
          <w:szCs w:val="17"/>
          <w:spacing w:val="-15"/>
        </w:rPr>
        <w:t>［</w:t>
      </w:r>
      <w:r>
        <w:rPr>
          <w:rFonts w:ascii="Microsoft YaHei" w:hAnsi="Microsoft YaHei" w:eastAsia="Microsoft YaHei" w:cs="Microsoft YaHei"/>
          <w:sz w:val="17"/>
          <w:szCs w:val="17"/>
          <w:spacing w:val="-15"/>
        </w:rPr>
        <w:t>J</w:t>
      </w:r>
      <w:r>
        <w:rPr>
          <w:sz w:val="17"/>
          <w:szCs w:val="17"/>
          <w:spacing w:val="-38"/>
        </w:rPr>
        <w:t>］</w:t>
      </w:r>
      <w:r>
        <w:rPr>
          <w:rFonts w:ascii="Microsoft YaHei" w:hAnsi="Microsoft YaHei" w:eastAsia="Microsoft YaHei" w:cs="Microsoft YaHei"/>
          <w:sz w:val="17"/>
          <w:szCs w:val="17"/>
          <w:spacing w:val="-38"/>
        </w:rPr>
        <w:t>．</w:t>
      </w:r>
      <w:r>
        <w:rPr>
          <w:rFonts w:ascii="Microsoft YaHei" w:hAnsi="Microsoft YaHei" w:eastAsia="Microsoft YaHei" w:cs="Microsoft YaHei"/>
          <w:sz w:val="17"/>
          <w:szCs w:val="17"/>
          <w:spacing w:val="-30"/>
        </w:rPr>
        <w:t xml:space="preserve"> </w:t>
      </w:r>
      <w:r>
        <w:rPr>
          <w:rFonts w:ascii="Microsoft YaHei" w:hAnsi="Microsoft YaHei" w:eastAsia="Microsoft YaHei" w:cs="Microsoft YaHei"/>
          <w:sz w:val="17"/>
          <w:szCs w:val="17"/>
          <w:spacing w:val="-15"/>
        </w:rPr>
        <w:t>Ginekologia</w:t>
      </w:r>
      <w:r>
        <w:rPr>
          <w:rFonts w:ascii="Microsoft YaHei" w:hAnsi="Microsoft YaHei" w:eastAsia="Microsoft YaHei" w:cs="Microsoft YaHei"/>
          <w:sz w:val="17"/>
          <w:szCs w:val="17"/>
          <w:spacing w:val="29"/>
        </w:rPr>
        <w:t xml:space="preserve"> </w:t>
      </w:r>
      <w:r>
        <w:rPr>
          <w:rFonts w:ascii="Microsoft YaHei" w:hAnsi="Microsoft YaHei" w:eastAsia="Microsoft YaHei" w:cs="Microsoft YaHei"/>
          <w:sz w:val="17"/>
          <w:szCs w:val="17"/>
          <w:spacing w:val="-15"/>
        </w:rPr>
        <w:t>Polska</w:t>
      </w:r>
      <w:r>
        <w:rPr>
          <w:sz w:val="17"/>
          <w:szCs w:val="17"/>
          <w:spacing w:val="-15"/>
        </w:rPr>
        <w:t>，</w:t>
      </w:r>
      <w:r>
        <w:rPr>
          <w:rFonts w:ascii="Microsoft YaHei" w:hAnsi="Microsoft YaHei" w:eastAsia="Microsoft YaHei" w:cs="Microsoft YaHei"/>
          <w:sz w:val="17"/>
          <w:szCs w:val="17"/>
          <w:spacing w:val="-15"/>
        </w:rPr>
        <w:t>2020</w:t>
      </w:r>
      <w:r>
        <w:rPr>
          <w:sz w:val="17"/>
          <w:szCs w:val="17"/>
          <w:spacing w:val="-15"/>
        </w:rPr>
        <w:t>，</w:t>
      </w:r>
      <w:r>
        <w:rPr>
          <w:rFonts w:ascii="Microsoft YaHei" w:hAnsi="Microsoft YaHei" w:eastAsia="Microsoft YaHei" w:cs="Microsoft YaHei"/>
          <w:sz w:val="17"/>
          <w:szCs w:val="17"/>
          <w:spacing w:val="-16"/>
        </w:rPr>
        <w:t>91</w:t>
      </w:r>
      <w:r>
        <w:rPr>
          <w:rFonts w:ascii="Microsoft YaHei" w:hAnsi="Microsoft YaHei" w:eastAsia="Microsoft YaHei" w:cs="Microsoft YaHei"/>
          <w:sz w:val="17"/>
          <w:szCs w:val="17"/>
          <w:spacing w:val="8"/>
        </w:rPr>
        <w:t xml:space="preserve"> </w:t>
      </w:r>
      <w:r>
        <w:rPr>
          <w:sz w:val="17"/>
          <w:szCs w:val="17"/>
          <w:spacing w:val="-16"/>
        </w:rPr>
        <w:t>(</w:t>
      </w:r>
      <w:r>
        <w:rPr>
          <w:rFonts w:ascii="Microsoft YaHei" w:hAnsi="Microsoft YaHei" w:eastAsia="Microsoft YaHei" w:cs="Microsoft YaHei"/>
          <w:sz w:val="17"/>
          <w:szCs w:val="17"/>
          <w:spacing w:val="-16"/>
        </w:rPr>
        <w:t>3</w:t>
      </w:r>
      <w:r>
        <w:rPr>
          <w:sz w:val="17"/>
          <w:szCs w:val="17"/>
          <w:spacing w:val="-16"/>
        </w:rPr>
        <w:t>) :</w:t>
      </w:r>
      <w:r>
        <w:rPr>
          <w:sz w:val="17"/>
          <w:szCs w:val="17"/>
        </w:rPr>
        <w:t xml:space="preserve">  </w:t>
      </w:r>
      <w:r>
        <w:rPr>
          <w:rFonts w:ascii="Microsoft YaHei" w:hAnsi="Microsoft YaHei" w:eastAsia="Microsoft YaHei" w:cs="Microsoft YaHei"/>
          <w:sz w:val="17"/>
          <w:szCs w:val="17"/>
          <w:spacing w:val="-13"/>
        </w:rPr>
        <w:t>132</w:t>
      </w:r>
      <w:r>
        <w:rPr>
          <w:rFonts w:ascii="Microsoft YaHei" w:hAnsi="Microsoft YaHei" w:eastAsia="Microsoft YaHei" w:cs="Microsoft YaHei"/>
          <w:sz w:val="17"/>
          <w:szCs w:val="17"/>
          <w:spacing w:val="-22"/>
        </w:rPr>
        <w:t xml:space="preserve"> </w:t>
      </w:r>
      <w:r>
        <w:rPr>
          <w:rFonts w:ascii="Microsoft YaHei" w:hAnsi="Microsoft YaHei" w:eastAsia="Microsoft YaHei" w:cs="Microsoft YaHei"/>
          <w:sz w:val="17"/>
          <w:szCs w:val="17"/>
          <w:spacing w:val="-13"/>
        </w:rPr>
        <w:t>－136．</w:t>
      </w:r>
    </w:p>
    <w:sectPr>
      <w:type w:val="continuous"/>
      <w:pgSz w:w="11905" w:h="16836"/>
      <w:pgMar w:top="1661" w:right="1032" w:bottom="0" w:left="407" w:header="1254" w:footer="0" w:gutter="0"/>
      <w:cols w:equalWidth="0" w:num="2">
        <w:col w:w="5637" w:space="100"/>
        <w:col w:w="4727"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 w:name="NSimSun">
    <w:panose1 w:val="02010609030101010101"/>
    <w:charset w:val="86"/>
    <w:family w:val="auto"/>
    <w:pitch w:val="default"/>
    <w:sig w:usb0="00000203" w:usb1="288F0000" w:usb2="00000006" w:usb3="00000000" w:csb0="00040001" w:csb1="00000000"/>
  </w:font>
  <w:font w:name="SimSun-ExtB">
    <w:panose1 w:val="02010609060101010101"/>
    <w:charset w:val="86"/>
    <w:family w:val="auto"/>
    <w:pitch w:val="default"/>
    <w:sig w:usb0="00000001" w:usb1="02000000" w:usb2="00000000" w:usb3="00000000" w:csb0="00040001"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77"/>
      <w:spacing w:before="59" w:line="200" w:lineRule="auto"/>
      <w:rPr>
        <w:rFonts w:ascii="Microsoft YaHei" w:hAnsi="Microsoft YaHei" w:eastAsia="Microsoft YaHei" w:cs="Microsoft YaHei"/>
        <w:sz w:val="20"/>
        <w:szCs w:val="20"/>
      </w:rPr>
    </w:pPr>
    <w:r>
      <w:pict>
        <v:shape id="WordPictureWatermark2" style="position:absolute;margin-left:20.4pt;margin-top:814.4pt;mso-position-vertical-relative:page;mso-position-horizontal-relative:page;width:475.5pt;height:9.7pt;z-index:-251658240;" o:allowincell="f" filled="false" stroked="false" type="#_x0000_t75">
          <v:imagedata o:title="" r:id="rId1"/>
        </v:shape>
      </w:pict>
    </w:r>
    <w:r>
      <w:pict>
        <v:shape id="_x0000_s4" style="position:absolute;margin-left:53.8pt;margin-top:80.0363pt;mso-position-vertical-relative:page;mso-position-horizontal-relative:page;width:487.5pt;height:0.35pt;z-index:251659264;" o:allowincell="f" filled="false" strokecolor="#000000" strokeweight="0.33pt" coordsize="9750,6" coordorigin="0,0" path="m0,3l9750,3e">
          <v:stroke joinstyle="miter" miterlimit="10"/>
        </v:shape>
      </w:pict>
    </w:r>
    <w:r>
      <w:rPr>
        <w:rFonts w:ascii="Microsoft YaHei" w:hAnsi="Microsoft YaHei" w:eastAsia="Microsoft YaHei" w:cs="Microsoft YaHei"/>
        <w:sz w:val="20"/>
        <w:szCs w:val="20"/>
        <w:spacing w:val="-13"/>
      </w:rPr>
      <w:t>M</w:t>
    </w:r>
    <w:r>
      <w:rPr>
        <w:rFonts w:ascii="Microsoft YaHei" w:hAnsi="Microsoft YaHei" w:eastAsia="Microsoft YaHei" w:cs="Microsoft YaHei"/>
        <w:sz w:val="20"/>
        <w:szCs w:val="20"/>
        <w:spacing w:val="25"/>
        <w:w w:val="101"/>
      </w:rPr>
      <w:t xml:space="preserve"> </w:t>
    </w:r>
    <w:r>
      <w:rPr>
        <w:rFonts w:ascii="Microsoft YaHei" w:hAnsi="Microsoft YaHei" w:eastAsia="Microsoft YaHei" w:cs="Microsoft YaHei"/>
        <w:sz w:val="20"/>
        <w:szCs w:val="20"/>
        <w:spacing w:val="-13"/>
      </w:rPr>
      <w:t>M</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13"/>
      </w:rPr>
      <w:t>I    MONTHLY    Vol</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13"/>
      </w:rPr>
      <w:t>32</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13"/>
      </w:rPr>
      <w:t>No. 7</w:t>
    </w:r>
    <w:r>
      <w:rPr>
        <w:rFonts w:ascii="Microsoft YaHei" w:hAnsi="Microsoft YaHei" w:eastAsia="Microsoft YaHei" w:cs="Microsoft YaHei"/>
        <w:sz w:val="20"/>
        <w:szCs w:val="20"/>
        <w:spacing w:val="15"/>
      </w:rPr>
      <w:t xml:space="preserve">   </w:t>
    </w:r>
    <w:r>
      <w:rPr>
        <w:rFonts w:ascii="Microsoft YaHei" w:hAnsi="Microsoft YaHei" w:eastAsia="Microsoft YaHei" w:cs="Microsoft YaHei"/>
        <w:sz w:val="20"/>
        <w:szCs w:val="20"/>
        <w:spacing w:val="-13"/>
      </w:rPr>
      <w:t>Jul．2023</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w:t>
    </w:r>
    <w:r>
      <w:rPr>
        <w:rFonts w:ascii="Microsoft YaHei" w:hAnsi="Microsoft YaHei" w:eastAsia="Microsoft YaHei" w:cs="Microsoft YaHei"/>
        <w:sz w:val="20"/>
        <w:szCs w:val="20"/>
        <w:spacing w:val="26"/>
        <w:w w:val="101"/>
      </w:rPr>
      <w:t xml:space="preserve"> </w:t>
    </w:r>
    <w:r>
      <w:rPr>
        <w:rFonts w:ascii="Microsoft YaHei" w:hAnsi="Microsoft YaHei" w:eastAsia="Microsoft YaHei" w:cs="Microsoft YaHei"/>
        <w:sz w:val="20"/>
        <w:szCs w:val="20"/>
        <w:spacing w:val="-13"/>
      </w:rPr>
      <w:t>13</w:t>
    </w:r>
    <w:r>
      <w:rPr>
        <w:rFonts w:ascii="Microsoft YaHei" w:hAnsi="Microsoft YaHei" w:eastAsia="Microsoft YaHei" w:cs="Microsoft YaHei"/>
        <w:sz w:val="20"/>
        <w:szCs w:val="20"/>
        <w:spacing w:val="-14"/>
      </w:rPr>
      <w:t>77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8"/>
      <w:spacing w:before="53" w:line="192" w:lineRule="auto"/>
      <w:rPr/>
    </w:pPr>
    <w:r>
      <w:pict>
        <v:shape id="WordPictureWatermark14" style="position:absolute;margin-left:20.4pt;margin-top:814.4pt;mso-position-vertical-relative:page;mso-position-horizontal-relative:page;width:475.5pt;height:9.7pt;z-index:-251656192;" o:allowincell="f" filled="false" stroked="false" type="#_x0000_t75">
          <v:imagedata o:title="" r:id="rId1"/>
        </v:shape>
      </w:pict>
    </w:r>
    <w:r>
      <w:pict>
        <v:shape id="_x0000_s16" style="position:absolute;margin-left:53.8pt;margin-top:80.0363pt;mso-position-vertical-relative:page;mso-position-horizontal-relative:page;width:487.5pt;height:0.35pt;z-index:251661312;" o:allowincell="f" filled="false" strokecolor="#000000" strokeweight="0.33pt" coordsize="9750,6" coordorigin="0,0" path="m0,3l9750,3e">
          <v:stroke joinstyle="miter" miterlimit="10"/>
        </v:shape>
      </w:pict>
    </w:r>
    <w:r>
      <w:rPr>
        <w:rFonts w:ascii="Microsoft YaHei" w:hAnsi="Microsoft YaHei" w:eastAsia="Microsoft YaHei" w:cs="Microsoft YaHei"/>
        <w:spacing w:val="-5"/>
      </w:rPr>
      <w:t>—</w:t>
    </w:r>
    <w:r>
      <w:rPr>
        <w:rFonts w:ascii="Microsoft YaHei" w:hAnsi="Microsoft YaHei" w:eastAsia="Microsoft YaHei" w:cs="Microsoft YaHei"/>
        <w:spacing w:val="23"/>
      </w:rPr>
      <w:t xml:space="preserve"> </w:t>
    </w:r>
    <w:r>
      <w:rPr>
        <w:rFonts w:ascii="Microsoft YaHei" w:hAnsi="Microsoft YaHei" w:eastAsia="Microsoft YaHei" w:cs="Microsoft YaHei"/>
        <w:spacing w:val="-5"/>
      </w:rPr>
      <w:t>1378 —                                                                           《</w:t>
    </w:r>
    <w:r>
      <w:rPr>
        <w:spacing w:val="-5"/>
      </w:rPr>
      <w:t>现代医用影像学</w:t>
    </w:r>
    <w:r>
      <w:rPr>
        <w:rFonts w:ascii="Microsoft YaHei" w:hAnsi="Microsoft YaHei" w:eastAsia="Microsoft YaHei" w:cs="Microsoft YaHei"/>
        <w:spacing w:val="-5"/>
      </w:rPr>
      <w:t>》2</w:t>
    </w:r>
    <w:r>
      <w:rPr>
        <w:rFonts w:ascii="Microsoft YaHei" w:hAnsi="Microsoft YaHei" w:eastAsia="Microsoft YaHei" w:cs="Microsoft YaHei"/>
        <w:spacing w:val="-6"/>
      </w:rPr>
      <w:t>023</w:t>
    </w:r>
    <w:r>
      <w:rPr>
        <w:rFonts w:ascii="Microsoft YaHei" w:hAnsi="Microsoft YaHei" w:eastAsia="Microsoft YaHei" w:cs="Microsoft YaHei"/>
        <w:spacing w:val="13"/>
      </w:rPr>
      <w:t xml:space="preserve"> </w:t>
    </w:r>
    <w:r>
      <w:rPr>
        <w:spacing w:val="-6"/>
      </w:rPr>
      <w:t>年</w:t>
    </w:r>
    <w:r>
      <w:rPr>
        <w:spacing w:val="-51"/>
      </w:rPr>
      <w:t xml:space="preserve"> </w:t>
    </w:r>
    <w:r>
      <w:rPr>
        <w:rFonts w:ascii="Microsoft YaHei" w:hAnsi="Microsoft YaHei" w:eastAsia="Microsoft YaHei" w:cs="Microsoft YaHei"/>
        <w:spacing w:val="-6"/>
      </w:rPr>
      <w:t>7</w:t>
    </w:r>
    <w:r>
      <w:rPr>
        <w:rFonts w:ascii="Microsoft YaHei" w:hAnsi="Microsoft YaHei" w:eastAsia="Microsoft YaHei" w:cs="Microsoft YaHei"/>
        <w:spacing w:val="18"/>
      </w:rPr>
      <w:t xml:space="preserve"> </w:t>
    </w:r>
    <w:r>
      <w:rPr>
        <w:spacing w:val="-6"/>
      </w:rPr>
      <w:t>月第</w:t>
    </w:r>
    <w:r>
      <w:rPr>
        <w:spacing w:val="-47"/>
      </w:rPr>
      <w:t xml:space="preserve"> </w:t>
    </w:r>
    <w:r>
      <w:rPr>
        <w:rFonts w:ascii="Microsoft YaHei" w:hAnsi="Microsoft YaHei" w:eastAsia="Microsoft YaHei" w:cs="Microsoft YaHei"/>
        <w:spacing w:val="-6"/>
      </w:rPr>
      <w:t>32</w:t>
    </w:r>
    <w:r>
      <w:rPr>
        <w:rFonts w:ascii="Microsoft YaHei" w:hAnsi="Microsoft YaHei" w:eastAsia="Microsoft YaHei" w:cs="Microsoft YaHei"/>
        <w:spacing w:val="15"/>
      </w:rPr>
      <w:t xml:space="preserve"> </w:t>
    </w:r>
    <w:r>
      <w:rPr>
        <w:spacing w:val="-6"/>
      </w:rPr>
      <w:t>卷第</w:t>
    </w:r>
    <w:r>
      <w:rPr>
        <w:spacing w:val="-51"/>
      </w:rPr>
      <w:t xml:space="preserve"> </w:t>
    </w:r>
    <w:r>
      <w:rPr>
        <w:rFonts w:ascii="Microsoft YaHei" w:hAnsi="Microsoft YaHei" w:eastAsia="Microsoft YaHei" w:cs="Microsoft YaHei"/>
        <w:spacing w:val="-6"/>
      </w:rPr>
      <w:t>7</w:t>
    </w:r>
    <w:r>
      <w:rPr>
        <w:rFonts w:ascii="Microsoft YaHei" w:hAnsi="Microsoft YaHei" w:eastAsia="Microsoft YaHei" w:cs="Microsoft YaHei"/>
        <w:spacing w:val="15"/>
        <w:w w:val="101"/>
      </w:rPr>
      <w:t xml:space="preserve"> </w:t>
    </w:r>
    <w:r>
      <w:rPr>
        <w:spacing w:val="-6"/>
      </w:rPr>
      <w:t>期</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77"/>
      <w:spacing w:before="59" w:line="200" w:lineRule="auto"/>
      <w:rPr>
        <w:rFonts w:ascii="Microsoft YaHei" w:hAnsi="Microsoft YaHei" w:eastAsia="Microsoft YaHei" w:cs="Microsoft YaHei"/>
        <w:sz w:val="20"/>
        <w:szCs w:val="20"/>
      </w:rPr>
    </w:pPr>
    <w:r>
      <w:pict>
        <v:shape id="WordPictureWatermark18" style="position:absolute;margin-left:20.4pt;margin-top:814.4pt;mso-position-vertical-relative:page;mso-position-horizontal-relative:page;width:475.5pt;height:9.7pt;z-index:-251654144;" o:allowincell="f" filled="false" stroked="false" type="#_x0000_t75">
          <v:imagedata o:title="" r:id="rId1"/>
        </v:shape>
      </w:pict>
    </w:r>
    <w:r>
      <w:pict>
        <v:shape id="_x0000_s20" style="position:absolute;margin-left:53.8pt;margin-top:80.0363pt;mso-position-vertical-relative:page;mso-position-horizontal-relative:page;width:487.5pt;height:0.35pt;z-index:251663360;" o:allowincell="f" filled="false" strokecolor="#000000" strokeweight="0.33pt" coordsize="9750,6" coordorigin="0,0" path="m0,3l9750,3e">
          <v:stroke joinstyle="miter" miterlimit="10"/>
        </v:shape>
      </w:pict>
    </w:r>
    <w:r>
      <w:rPr>
        <w:rFonts w:ascii="Microsoft YaHei" w:hAnsi="Microsoft YaHei" w:eastAsia="Microsoft YaHei" w:cs="Microsoft YaHei"/>
        <w:sz w:val="20"/>
        <w:szCs w:val="20"/>
        <w:spacing w:val="-13"/>
      </w:rPr>
      <w:t>M</w:t>
    </w:r>
    <w:r>
      <w:rPr>
        <w:rFonts w:ascii="Microsoft YaHei" w:hAnsi="Microsoft YaHei" w:eastAsia="Microsoft YaHei" w:cs="Microsoft YaHei"/>
        <w:sz w:val="20"/>
        <w:szCs w:val="20"/>
        <w:spacing w:val="25"/>
        <w:w w:val="101"/>
      </w:rPr>
      <w:t xml:space="preserve"> </w:t>
    </w:r>
    <w:r>
      <w:rPr>
        <w:rFonts w:ascii="Microsoft YaHei" w:hAnsi="Microsoft YaHei" w:eastAsia="Microsoft YaHei" w:cs="Microsoft YaHei"/>
        <w:sz w:val="20"/>
        <w:szCs w:val="20"/>
        <w:spacing w:val="-13"/>
      </w:rPr>
      <w:t>M</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13"/>
      </w:rPr>
      <w:t>I    MONTHLY    Vol</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13"/>
      </w:rPr>
      <w:t>32</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13"/>
      </w:rPr>
      <w:t>No. 7</w:t>
    </w:r>
    <w:r>
      <w:rPr>
        <w:rFonts w:ascii="Microsoft YaHei" w:hAnsi="Microsoft YaHei" w:eastAsia="Microsoft YaHei" w:cs="Microsoft YaHei"/>
        <w:sz w:val="20"/>
        <w:szCs w:val="20"/>
        <w:spacing w:val="15"/>
      </w:rPr>
      <w:t xml:space="preserve">   </w:t>
    </w:r>
    <w:r>
      <w:rPr>
        <w:rFonts w:ascii="Microsoft YaHei" w:hAnsi="Microsoft YaHei" w:eastAsia="Microsoft YaHei" w:cs="Microsoft YaHei"/>
        <w:sz w:val="20"/>
        <w:szCs w:val="20"/>
        <w:spacing w:val="-13"/>
      </w:rPr>
      <w:t>Jul．2023</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w:t>
    </w:r>
    <w:r>
      <w:rPr>
        <w:rFonts w:ascii="Microsoft YaHei" w:hAnsi="Microsoft YaHei" w:eastAsia="Microsoft YaHei" w:cs="Microsoft YaHei"/>
        <w:sz w:val="20"/>
        <w:szCs w:val="20"/>
        <w:spacing w:val="26"/>
        <w:w w:val="101"/>
      </w:rPr>
      <w:t xml:space="preserve"> </w:t>
    </w:r>
    <w:r>
      <w:rPr>
        <w:rFonts w:ascii="Microsoft YaHei" w:hAnsi="Microsoft YaHei" w:eastAsia="Microsoft YaHei" w:cs="Microsoft YaHei"/>
        <w:sz w:val="20"/>
        <w:szCs w:val="20"/>
        <w:spacing w:val="-13"/>
      </w:rPr>
      <w:t>13</w:t>
    </w:r>
    <w:r>
      <w:rPr>
        <w:rFonts w:ascii="Microsoft YaHei" w:hAnsi="Microsoft YaHei" w:eastAsia="Microsoft YaHei" w:cs="Microsoft YaHei"/>
        <w:sz w:val="20"/>
        <w:szCs w:val="20"/>
        <w:spacing w:val="-14"/>
      </w:rPr>
      <w:t>79 —</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8"/>
      <w:spacing w:before="53" w:line="192" w:lineRule="auto"/>
      <w:rPr/>
    </w:pPr>
    <w:r>
      <w:pict>
        <v:shape id="WordPictureWatermark24" style="position:absolute;margin-left:20.4pt;margin-top:814.4pt;mso-position-vertical-relative:page;mso-position-horizontal-relative:page;width:475.5pt;height:9.7pt;z-index:-251652096;" o:allowincell="f" filled="false" stroked="false" type="#_x0000_t75">
          <v:imagedata o:title="" r:id="rId1"/>
        </v:shape>
      </w:pict>
    </w:r>
    <w:r>
      <w:pict>
        <v:shape id="_x0000_s26" style="position:absolute;margin-left:53.8pt;margin-top:80.0363pt;mso-position-vertical-relative:page;mso-position-horizontal-relative:page;width:487.5pt;height:0.35pt;z-index:251665408;" o:allowincell="f" filled="false" strokecolor="#000000" strokeweight="0.33pt" coordsize="9750,6" coordorigin="0,0" path="m0,3l9750,3e">
          <v:stroke joinstyle="miter" miterlimit="10"/>
        </v:shape>
      </w:pict>
    </w:r>
    <w:r>
      <w:rPr>
        <w:rFonts w:ascii="Microsoft YaHei" w:hAnsi="Microsoft YaHei" w:eastAsia="Microsoft YaHei" w:cs="Microsoft YaHei"/>
        <w:spacing w:val="-5"/>
      </w:rPr>
      <w:t>—</w:t>
    </w:r>
    <w:r>
      <w:rPr>
        <w:rFonts w:ascii="Microsoft YaHei" w:hAnsi="Microsoft YaHei" w:eastAsia="Microsoft YaHei" w:cs="Microsoft YaHei"/>
        <w:spacing w:val="23"/>
      </w:rPr>
      <w:t xml:space="preserve"> </w:t>
    </w:r>
    <w:r>
      <w:rPr>
        <w:rFonts w:ascii="Microsoft YaHei" w:hAnsi="Microsoft YaHei" w:eastAsia="Microsoft YaHei" w:cs="Microsoft YaHei"/>
        <w:spacing w:val="-5"/>
      </w:rPr>
      <w:t>1380 —                                                                           《</w:t>
    </w:r>
    <w:r>
      <w:rPr>
        <w:spacing w:val="-5"/>
      </w:rPr>
      <w:t>现代医用影像学</w:t>
    </w:r>
    <w:r>
      <w:rPr>
        <w:rFonts w:ascii="Microsoft YaHei" w:hAnsi="Microsoft YaHei" w:eastAsia="Microsoft YaHei" w:cs="Microsoft YaHei"/>
        <w:spacing w:val="-5"/>
      </w:rPr>
      <w:t>》2</w:t>
    </w:r>
    <w:r>
      <w:rPr>
        <w:rFonts w:ascii="Microsoft YaHei" w:hAnsi="Microsoft YaHei" w:eastAsia="Microsoft YaHei" w:cs="Microsoft YaHei"/>
        <w:spacing w:val="-6"/>
      </w:rPr>
      <w:t>023</w:t>
    </w:r>
    <w:r>
      <w:rPr>
        <w:rFonts w:ascii="Microsoft YaHei" w:hAnsi="Microsoft YaHei" w:eastAsia="Microsoft YaHei" w:cs="Microsoft YaHei"/>
        <w:spacing w:val="13"/>
      </w:rPr>
      <w:t xml:space="preserve"> </w:t>
    </w:r>
    <w:r>
      <w:rPr>
        <w:spacing w:val="-6"/>
      </w:rPr>
      <w:t>年</w:t>
    </w:r>
    <w:r>
      <w:rPr>
        <w:spacing w:val="-51"/>
      </w:rPr>
      <w:t xml:space="preserve"> </w:t>
    </w:r>
    <w:r>
      <w:rPr>
        <w:rFonts w:ascii="Microsoft YaHei" w:hAnsi="Microsoft YaHei" w:eastAsia="Microsoft YaHei" w:cs="Microsoft YaHei"/>
        <w:spacing w:val="-6"/>
      </w:rPr>
      <w:t>7</w:t>
    </w:r>
    <w:r>
      <w:rPr>
        <w:rFonts w:ascii="Microsoft YaHei" w:hAnsi="Microsoft YaHei" w:eastAsia="Microsoft YaHei" w:cs="Microsoft YaHei"/>
        <w:spacing w:val="18"/>
      </w:rPr>
      <w:t xml:space="preserve"> </w:t>
    </w:r>
    <w:r>
      <w:rPr>
        <w:spacing w:val="-6"/>
      </w:rPr>
      <w:t>月第</w:t>
    </w:r>
    <w:r>
      <w:rPr>
        <w:spacing w:val="-47"/>
      </w:rPr>
      <w:t xml:space="preserve"> </w:t>
    </w:r>
    <w:r>
      <w:rPr>
        <w:rFonts w:ascii="Microsoft YaHei" w:hAnsi="Microsoft YaHei" w:eastAsia="Microsoft YaHei" w:cs="Microsoft YaHei"/>
        <w:spacing w:val="-6"/>
      </w:rPr>
      <w:t>32</w:t>
    </w:r>
    <w:r>
      <w:rPr>
        <w:rFonts w:ascii="Microsoft YaHei" w:hAnsi="Microsoft YaHei" w:eastAsia="Microsoft YaHei" w:cs="Microsoft YaHei"/>
        <w:spacing w:val="15"/>
      </w:rPr>
      <w:t xml:space="preserve"> </w:t>
    </w:r>
    <w:r>
      <w:rPr>
        <w:spacing w:val="-6"/>
      </w:rPr>
      <w:t>卷第</w:t>
    </w:r>
    <w:r>
      <w:rPr>
        <w:spacing w:val="-51"/>
      </w:rPr>
      <w:t xml:space="preserve"> </w:t>
    </w:r>
    <w:r>
      <w:rPr>
        <w:rFonts w:ascii="Microsoft YaHei" w:hAnsi="Microsoft YaHei" w:eastAsia="Microsoft YaHei" w:cs="Microsoft YaHei"/>
        <w:spacing w:val="-6"/>
      </w:rPr>
      <w:t>7</w:t>
    </w:r>
    <w:r>
      <w:rPr>
        <w:rFonts w:ascii="Microsoft YaHei" w:hAnsi="Microsoft YaHei" w:eastAsia="Microsoft YaHei" w:cs="Microsoft YaHei"/>
        <w:spacing w:val="15"/>
        <w:w w:val="101"/>
      </w:rPr>
      <w:t xml:space="preserve"> </w:t>
    </w:r>
    <w:r>
      <w:rPr>
        <w:spacing w:val="-6"/>
      </w:rPr>
      <w:t>期</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 w:type="paragraph" w:styleId="TableText">
    <w:name w:val="Table Text"/>
    <w:basedOn w:val="Normal"/>
    <w:semiHidden/>
    <w:qFormat/>
    <w:pPr/>
    <w:rPr>
      <w:rFonts w:ascii="Microsoft YaHei" w:hAnsi="Microsoft YaHei" w:eastAsia="Microsoft YaHei" w:cs="Microsoft YaHei"/>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styles" Target="styles.xml"/><Relationship Id="rId7" Type="http://schemas.openxmlformats.org/officeDocument/2006/relationships/settings" Target="settings.xml"/><Relationship Id="rId6" Type="http://schemas.openxmlformats.org/officeDocument/2006/relationships/header" Target="header4.xml"/><Relationship Id="rId5" Type="http://schemas.openxmlformats.org/officeDocument/2006/relationships/image" Target="media/image5.png"/><Relationship Id="rId4" Type="http://schemas.openxmlformats.org/officeDocument/2006/relationships/header" Target="header3.xml"/><Relationship Id="rId3" Type="http://schemas.openxmlformats.org/officeDocument/2006/relationships/header" Target="header2.xml"/><Relationship Id="rId2" Type="http://schemas.openxmlformats.org/officeDocument/2006/relationships/image" Target="media/image2.pn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2023-09-27T04:00:27Z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2025-10-28T21:29:27</vt:filetime>
  </property>
</Properties>
</file>