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firstLine="672"/>
        <w:spacing w:before="188" w:line="481" w:lineRule="exact"/>
        <w:rPr/>
      </w:pPr>
      <w:r>
        <w:rPr>
          <w:position w:val="-9"/>
        </w:rPr>
        <w:pict>
          <v:group id="_x0000_s6" style="mso-position-vertical-relative:line;mso-position-horizontal-relative:char;width:49.6pt;height:24.1pt;" filled="false" stroked="false" coordsize="991,482" coordorigin="0,0">
            <v:shape id="_x0000_s8" style="position:absolute;left:-20;top:-20;width:1031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86" w:type="dxa"/>
                      <w:tblInd w:w="22" w:type="dxa"/>
                      <w:tblLayout w:type="fixed"/>
                      <w:tblBorders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top w:val="single" w:color="231F20" w:sz="2" w:space="0"/>
                      </w:tblBorders>
                    </w:tblPr>
                    <w:tblGrid>
                      <w:gridCol w:w="986"/>
                    </w:tblGrid>
                    <w:tr>
                      <w:trPr>
                        <w:trHeight w:val="471" w:hRule="atLeast"/>
                      </w:trPr>
                      <w:tc>
                        <w:tcPr>
                          <w:shd w:val="clear" w:fill="F3F3F3"/>
                          <w:tcW w:w="986" w:type="dxa"/>
                          <w:vAlign w:val="top"/>
                        </w:tcPr>
                        <w:p>
                          <w:pPr>
                            <w:ind w:left="228" w:right="45" w:hanging="178"/>
                            <w:spacing w:before="80" w:line="178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spacing w:val="6"/>
                            </w:rPr>
                            <w:t>超声影像学</w:t>
                          </w: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1"/>
                            </w:rPr>
                            <w:t>M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10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1"/>
                            </w:rPr>
                            <w:t>M   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2843"/>
        <w:spacing w:before="133" w:line="179" w:lineRule="auto"/>
        <w:rPr>
          <w:sz w:val="39"/>
          <w:szCs w:val="39"/>
        </w:rPr>
      </w:pPr>
      <w:r>
        <w:rPr>
          <w:sz w:val="39"/>
          <w:szCs w:val="39"/>
          <w:spacing w:val="26"/>
        </w:rPr>
        <w:t>经阴道彩超用于宫外孕破裂及</w:t>
      </w:r>
    </w:p>
    <w:p>
      <w:pPr>
        <w:pStyle w:val="BodyText"/>
        <w:ind w:left="2430"/>
        <w:spacing w:before="40" w:line="182" w:lineRule="auto"/>
        <w:outlineLvl w:val="0"/>
        <w:rPr>
          <w:sz w:val="39"/>
          <w:szCs w:val="39"/>
        </w:rPr>
      </w:pPr>
      <w:r>
        <w:rPr>
          <w:sz w:val="39"/>
          <w:szCs w:val="39"/>
          <w:spacing w:val="26"/>
        </w:rPr>
        <w:t>卵巢黄体破裂鉴别诊断的临床价值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423"/>
        <w:spacing w:before="87" w:line="20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罗应才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1"/>
        </w:rPr>
        <w:t>，黄胜勇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"/>
        </w:rPr>
        <w:t>，兰艳欢</w:t>
      </w:r>
    </w:p>
    <w:p>
      <w:pPr>
        <w:pStyle w:val="BodyText"/>
        <w:ind w:left="3411"/>
        <w:spacing w:before="151" w:line="20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罗甸县人民医院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4"/>
        </w:rPr>
        <w:t>超声科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4"/>
        </w:rPr>
        <w:t>（贵州黔南   550100)</w:t>
      </w:r>
    </w:p>
    <w:p>
      <w:pPr>
        <w:pStyle w:val="BodyText"/>
        <w:ind w:left="1092" w:right="365" w:firstLine="354"/>
        <w:spacing w:before="213" w:line="244" w:lineRule="auto"/>
        <w:jc w:val="both"/>
        <w:rPr/>
      </w:pPr>
      <w:r>
        <w:rPr/>
        <w:t>【</w:t>
      </w:r>
      <w:r>
        <w:rPr>
          <w:spacing w:val="-14"/>
        </w:rPr>
        <w:t xml:space="preserve"> </w:t>
      </w:r>
      <w:r>
        <w:rPr>
          <w:rFonts w:ascii="SimHei" w:hAnsi="SimHei" w:eastAsia="SimHei" w:cs="SimHei"/>
        </w:rPr>
        <w:t>摘要</w:t>
      </w:r>
      <w:r>
        <w:rPr/>
        <w:t>】   </w:t>
      </w:r>
      <w:r>
        <w:rPr>
          <w:rFonts w:ascii="SimHei" w:hAnsi="SimHei" w:eastAsia="SimHei" w:cs="SimHei"/>
        </w:rPr>
        <w:t>目的</w:t>
      </w:r>
      <w:r>
        <w:rPr>
          <w:rFonts w:ascii="SimHei" w:hAnsi="SimHei" w:eastAsia="SimHei" w:cs="SimHei"/>
          <w:spacing w:val="-49"/>
        </w:rPr>
        <w:t xml:space="preserve"> </w:t>
      </w:r>
      <w:r>
        <w:rPr/>
        <w:t>：分析阴道彩超的诊断价值</w:t>
      </w:r>
      <w:r>
        <w:rPr>
          <w:spacing w:val="-26"/>
        </w:rPr>
        <w:t xml:space="preserve"> </w:t>
      </w:r>
      <w:r>
        <w:rPr/>
        <w:t>。</w:t>
      </w:r>
      <w:r>
        <w:rPr>
          <w:rFonts w:ascii="SimHei" w:hAnsi="SimHei" w:eastAsia="SimHei" w:cs="SimHei"/>
        </w:rPr>
        <w:t>方法</w:t>
      </w:r>
      <w:r>
        <w:rPr>
          <w:rFonts w:ascii="SimHei" w:hAnsi="SimHei" w:eastAsia="SimHei" w:cs="SimHei"/>
          <w:spacing w:val="-48"/>
        </w:rPr>
        <w:t xml:space="preserve"> </w:t>
      </w:r>
      <w:r>
        <w:rPr/>
        <w:t>：选取 2020</w:t>
      </w:r>
      <w:r>
        <w:rPr>
          <w:spacing w:val="18"/>
          <w:w w:val="101"/>
        </w:rPr>
        <w:t xml:space="preserve"> </w:t>
      </w:r>
      <w:r>
        <w:rPr/>
        <w:t>年 2</w:t>
      </w:r>
      <w:r>
        <w:rPr>
          <w:spacing w:val="19"/>
          <w:w w:val="101"/>
        </w:rPr>
        <w:t xml:space="preserve"> </w:t>
      </w:r>
      <w:r>
        <w:rPr/>
        <w:t>月到 2023</w:t>
      </w:r>
      <w:r>
        <w:rPr>
          <w:spacing w:val="26"/>
          <w:w w:val="101"/>
        </w:rPr>
        <w:t xml:space="preserve"> </w:t>
      </w:r>
      <w:r>
        <w:rPr/>
        <w:t>年 8</w:t>
      </w:r>
      <w:r>
        <w:rPr>
          <w:spacing w:val="24"/>
        </w:rPr>
        <w:t xml:space="preserve"> </w:t>
      </w:r>
      <w:r>
        <w:rPr/>
        <w:t>月 90</w:t>
      </w:r>
      <w:r>
        <w:rPr>
          <w:spacing w:val="18"/>
        </w:rPr>
        <w:t xml:space="preserve"> </w:t>
      </w:r>
      <w:r>
        <w:rPr/>
        <w:t>例宫外孕破裂患者以  </w:t>
      </w:r>
      <w:r>
        <w:rPr>
          <w:spacing w:val="7"/>
        </w:rPr>
        <w:t>及</w:t>
      </w:r>
      <w:r>
        <w:rPr>
          <w:spacing w:val="-12"/>
        </w:rPr>
        <w:t xml:space="preserve"> </w:t>
      </w:r>
      <w:r>
        <w:rPr>
          <w:spacing w:val="7"/>
        </w:rPr>
        <w:t>90 例卵巢黄体破裂患者</w:t>
      </w:r>
      <w:r>
        <w:rPr>
          <w:spacing w:val="-18"/>
        </w:rPr>
        <w:t xml:space="preserve"> </w:t>
      </w:r>
      <w:r>
        <w:rPr>
          <w:spacing w:val="7"/>
        </w:rPr>
        <w:t>，均行阴道彩超检查</w:t>
      </w:r>
      <w:r>
        <w:rPr>
          <w:spacing w:val="-17"/>
        </w:rPr>
        <w:t xml:space="preserve"> </w:t>
      </w:r>
      <w:r>
        <w:rPr>
          <w:spacing w:val="7"/>
        </w:rPr>
        <w:t>，分析阴道彩超检查的鉴别诊断价值</w:t>
      </w:r>
      <w:r>
        <w:rPr>
          <w:spacing w:val="-17"/>
        </w:rPr>
        <w:t xml:space="preserve"> </w:t>
      </w:r>
      <w:r>
        <w:rPr>
          <w:spacing w:val="7"/>
        </w:rPr>
        <w:t>，并比较两组超声检查结果的</w:t>
      </w:r>
      <w:r>
        <w:rPr/>
        <w:t xml:space="preserve">  </w:t>
      </w:r>
      <w:r>
        <w:rPr>
          <w:spacing w:val="11"/>
        </w:rPr>
        <w:t>差异</w:t>
      </w:r>
      <w:r>
        <w:rPr>
          <w:spacing w:val="-26"/>
        </w:rPr>
        <w:t xml:space="preserve"> </w:t>
      </w:r>
      <w:r>
        <w:rPr>
          <w:spacing w:val="11"/>
        </w:rPr>
        <w:t>。</w:t>
      </w:r>
      <w:r>
        <w:rPr>
          <w:rFonts w:ascii="SimHei" w:hAnsi="SimHei" w:eastAsia="SimHei" w:cs="SimHei"/>
          <w:spacing w:val="11"/>
        </w:rPr>
        <w:t>结果</w:t>
      </w:r>
      <w:r>
        <w:rPr>
          <w:spacing w:val="11"/>
        </w:rPr>
        <w:t>：</w:t>
      </w:r>
      <w:r>
        <w:rPr>
          <w:spacing w:val="-23"/>
        </w:rPr>
        <w:t xml:space="preserve"> </w:t>
      </w:r>
      <w:r>
        <w:rPr>
          <w:spacing w:val="11"/>
        </w:rPr>
        <w:t>(1)阴道超声在宫外孕破裂与卵巢黄体破裂诊断准确率</w:t>
      </w:r>
      <w:r>
        <w:rPr>
          <w:spacing w:val="10"/>
        </w:rPr>
        <w:t>的差异无意义(</w:t>
      </w:r>
      <w:r>
        <w:rPr>
          <w:spacing w:val="-6"/>
        </w:rPr>
        <w:t xml:space="preserve"> </w:t>
      </w:r>
      <w:r>
        <w:rPr>
          <w:spacing w:val="10"/>
        </w:rPr>
        <w:t>P &gt; 0. 05)</w:t>
      </w:r>
      <w:r>
        <w:rPr>
          <w:spacing w:val="19"/>
        </w:rPr>
        <w:t xml:space="preserve"> </w:t>
      </w:r>
      <w:r>
        <w:rPr>
          <w:spacing w:val="10"/>
        </w:rPr>
        <w:t>;</w:t>
      </w:r>
      <w:r>
        <w:rPr>
          <w:spacing w:val="22"/>
          <w:w w:val="101"/>
        </w:rPr>
        <w:t xml:space="preserve">  </w:t>
      </w:r>
      <w:r>
        <w:rPr>
          <w:spacing w:val="10"/>
        </w:rPr>
        <w:t>(2) 两组血流表</w:t>
      </w:r>
      <w:r>
        <w:rPr/>
        <w:t xml:space="preserve">  </w:t>
      </w:r>
      <w:r>
        <w:rPr>
          <w:spacing w:val="5"/>
        </w:rPr>
        <w:t>现</w:t>
      </w:r>
      <w:r>
        <w:rPr>
          <w:spacing w:val="-28"/>
        </w:rPr>
        <w:t xml:space="preserve"> </w:t>
      </w:r>
      <w:r>
        <w:rPr>
          <w:spacing w:val="5"/>
        </w:rPr>
        <w:t>、血流频率特征相比</w:t>
      </w:r>
      <w:r>
        <w:rPr>
          <w:spacing w:val="-17"/>
        </w:rPr>
        <w:t xml:space="preserve"> </w:t>
      </w:r>
      <w:r>
        <w:rPr>
          <w:spacing w:val="5"/>
        </w:rPr>
        <w:t>，差异有意义(P &lt;</w:t>
      </w:r>
      <w:r>
        <w:rPr>
          <w:spacing w:val="-9"/>
        </w:rPr>
        <w:t xml:space="preserve"> </w:t>
      </w:r>
      <w:r>
        <w:rPr>
          <w:spacing w:val="5"/>
        </w:rPr>
        <w:t>0. 05)</w:t>
      </w:r>
      <w:r>
        <w:rPr>
          <w:spacing w:val="18"/>
        </w:rPr>
        <w:t xml:space="preserve"> </w:t>
      </w:r>
      <w:r>
        <w:rPr>
          <w:spacing w:val="5"/>
        </w:rPr>
        <w:t>;</w:t>
      </w:r>
      <w:r>
        <w:rPr>
          <w:spacing w:val="20"/>
        </w:rPr>
        <w:t xml:space="preserve">  </w:t>
      </w:r>
      <w:r>
        <w:rPr>
          <w:spacing w:val="5"/>
        </w:rPr>
        <w:t>(3) 两组血流动力学指标相比</w:t>
      </w:r>
      <w:r>
        <w:rPr>
          <w:spacing w:val="-18"/>
        </w:rPr>
        <w:t xml:space="preserve"> </w:t>
      </w:r>
      <w:r>
        <w:rPr>
          <w:spacing w:val="5"/>
        </w:rPr>
        <w:t>，差异有意</w:t>
      </w:r>
      <w:r>
        <w:rPr>
          <w:spacing w:val="4"/>
        </w:rPr>
        <w:t>义( P &lt; 0. 05) 。</w:t>
      </w:r>
      <w:r>
        <w:rPr>
          <w:rFonts w:ascii="SimHei" w:hAnsi="SimHei" w:eastAsia="SimHei" w:cs="SimHei"/>
          <w:spacing w:val="4"/>
        </w:rPr>
        <w:t>结论</w:t>
      </w:r>
      <w:r>
        <w:rPr>
          <w:spacing w:val="4"/>
        </w:rPr>
        <w:t>：</w:t>
      </w:r>
      <w:r>
        <w:rPr/>
        <w:t xml:space="preserve"> </w:t>
      </w:r>
      <w:r>
        <w:rPr>
          <w:spacing w:val="9"/>
        </w:rPr>
        <w:t>阴道超声在宫外孕破裂与卵巢黄体破裂的鉴别诊断准确率高</w:t>
      </w:r>
      <w:r>
        <w:rPr>
          <w:spacing w:val="-17"/>
        </w:rPr>
        <w:t xml:space="preserve"> </w:t>
      </w:r>
      <w:r>
        <w:rPr>
          <w:spacing w:val="9"/>
        </w:rPr>
        <w:t>，可推</w:t>
      </w:r>
      <w:r>
        <w:rPr>
          <w:spacing w:val="8"/>
        </w:rPr>
        <w:t>广使用。</w:t>
      </w:r>
    </w:p>
    <w:p>
      <w:pPr>
        <w:pStyle w:val="BodyText"/>
        <w:ind w:left="1458"/>
        <w:spacing w:before="117" w:line="196" w:lineRule="auto"/>
        <w:rPr/>
      </w:pPr>
      <w:r>
        <w:rPr>
          <w:rFonts w:ascii="SimHei" w:hAnsi="SimHei" w:eastAsia="SimHei" w:cs="SimHei"/>
          <w:spacing w:val="5"/>
        </w:rPr>
        <w:t>关键词</w:t>
      </w:r>
      <w:r>
        <w:rPr>
          <w:spacing w:val="5"/>
        </w:rPr>
        <w:t>：</w:t>
      </w:r>
      <w:r>
        <w:rPr>
          <w:spacing w:val="-18"/>
        </w:rPr>
        <w:t xml:space="preserve"> </w:t>
      </w:r>
      <w:r>
        <w:rPr>
          <w:spacing w:val="5"/>
        </w:rPr>
        <w:t>阴道彩超</w:t>
      </w:r>
      <w:r>
        <w:rPr>
          <w:spacing w:val="-18"/>
        </w:rPr>
        <w:t xml:space="preserve"> </w:t>
      </w:r>
      <w:r>
        <w:rPr>
          <w:spacing w:val="5"/>
        </w:rPr>
        <w:t>；宫外孕破裂</w:t>
      </w:r>
      <w:r>
        <w:rPr>
          <w:spacing w:val="-17"/>
        </w:rPr>
        <w:t xml:space="preserve"> </w:t>
      </w:r>
      <w:r>
        <w:rPr>
          <w:spacing w:val="5"/>
        </w:rPr>
        <w:t>；卵巢黄体破裂</w:t>
      </w:r>
    </w:p>
    <w:p>
      <w:pPr>
        <w:pStyle w:val="BodyText"/>
        <w:ind w:left="2127"/>
        <w:spacing w:before="216" w:line="159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Clinical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7"/>
        </w:rPr>
        <w:t>value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7"/>
        </w:rPr>
        <w:t>of transvaginal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7"/>
        </w:rPr>
        <w:t>color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7"/>
        </w:rPr>
        <w:t>ultrasonogra</w:t>
      </w:r>
      <w:r>
        <w:rPr>
          <w:sz w:val="20"/>
          <w:szCs w:val="20"/>
          <w:spacing w:val="-8"/>
        </w:rPr>
        <w:t>phy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8"/>
        </w:rPr>
        <w:t>in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8"/>
        </w:rPr>
        <w:t>differential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8"/>
        </w:rPr>
        <w:t>diagnosis</w:t>
      </w:r>
    </w:p>
    <w:p>
      <w:pPr>
        <w:pStyle w:val="BodyText"/>
        <w:ind w:left="2464"/>
        <w:spacing w:before="83" w:line="159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of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0"/>
        </w:rPr>
        <w:t>ruptured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0"/>
        </w:rPr>
        <w:t>ectopic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0"/>
        </w:rPr>
        <w:t>pregnancy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10"/>
        </w:rPr>
        <w:t>and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ruptured</w:t>
      </w:r>
      <w:r>
        <w:rPr>
          <w:sz w:val="20"/>
          <w:szCs w:val="20"/>
          <w:spacing w:val="24"/>
        </w:rPr>
        <w:t xml:space="preserve"> </w:t>
      </w:r>
      <w:r>
        <w:rPr>
          <w:sz w:val="20"/>
          <w:szCs w:val="20"/>
          <w:spacing w:val="-10"/>
        </w:rPr>
        <w:t>corpus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0"/>
        </w:rPr>
        <w:t>luteum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10"/>
        </w:rPr>
        <w:t>of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10"/>
        </w:rPr>
        <w:t>ovary</w:t>
      </w:r>
    </w:p>
    <w:p>
      <w:pPr>
        <w:pStyle w:val="BodyText"/>
        <w:ind w:left="3570"/>
        <w:spacing w:before="223" w:line="163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Luo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6"/>
        </w:rPr>
        <w:t>Yingcai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6"/>
        </w:rPr>
        <w:t>,  Huang  Shengyong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6"/>
        </w:rPr>
        <w:t>,  </w:t>
      </w:r>
      <w:r>
        <w:rPr>
          <w:sz w:val="20"/>
          <w:szCs w:val="20"/>
          <w:spacing w:val="-17"/>
        </w:rPr>
        <w:t>Lan  Yanhuan</w:t>
      </w:r>
    </w:p>
    <w:p>
      <w:pPr>
        <w:pStyle w:val="BodyText"/>
        <w:ind w:left="1724"/>
        <w:spacing w:before="68" w:line="169" w:lineRule="auto"/>
        <w:rPr>
          <w:sz w:val="20"/>
          <w:szCs w:val="20"/>
        </w:rPr>
      </w:pPr>
      <w:r>
        <w:rPr>
          <w:sz w:val="20"/>
          <w:szCs w:val="20"/>
          <w:spacing w:val="-16"/>
        </w:rPr>
        <w:t>Department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6"/>
        </w:rPr>
        <w:t>of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6"/>
        </w:rPr>
        <w:t>Ultrasound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16"/>
        </w:rPr>
        <w:t>,  Luodian  County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6"/>
        </w:rPr>
        <w:t>People's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6"/>
        </w:rPr>
        <w:t>Hospi</w:t>
      </w:r>
      <w:r>
        <w:rPr>
          <w:sz w:val="20"/>
          <w:szCs w:val="20"/>
          <w:spacing w:val="-17"/>
        </w:rPr>
        <w:t>tal  (Qiannan ,  Guizhou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17"/>
        </w:rPr>
        <w:t>550100)</w:t>
      </w:r>
    </w:p>
    <w:p>
      <w:pPr>
        <w:pStyle w:val="BodyText"/>
        <w:ind w:left="1085" w:right="410" w:firstLine="303"/>
        <w:spacing w:before="222" w:line="234" w:lineRule="auto"/>
        <w:jc w:val="both"/>
        <w:rPr/>
      </w:pPr>
      <w:r>
        <w:rPr>
          <w:spacing w:val="-12"/>
        </w:rPr>
        <w:t>【Abstract】   Objective :   To</w:t>
      </w:r>
      <w:r>
        <w:rPr>
          <w:spacing w:val="15"/>
        </w:rPr>
        <w:t xml:space="preserve"> </w:t>
      </w:r>
      <w:r>
        <w:rPr>
          <w:spacing w:val="-12"/>
        </w:rPr>
        <w:t>analyze</w:t>
      </w:r>
      <w:r>
        <w:rPr>
          <w:spacing w:val="12"/>
        </w:rPr>
        <w:t xml:space="preserve"> </w:t>
      </w:r>
      <w:r>
        <w:rPr>
          <w:spacing w:val="-12"/>
        </w:rPr>
        <w:t>the</w:t>
      </w:r>
      <w:r>
        <w:rPr>
          <w:spacing w:val="15"/>
          <w:w w:val="101"/>
        </w:rPr>
        <w:t xml:space="preserve"> </w:t>
      </w:r>
      <w:r>
        <w:rPr>
          <w:spacing w:val="-12"/>
        </w:rPr>
        <w:t>diagnostic</w:t>
      </w:r>
      <w:r>
        <w:rPr>
          <w:spacing w:val="14"/>
        </w:rPr>
        <w:t xml:space="preserve"> </w:t>
      </w:r>
      <w:r>
        <w:rPr>
          <w:spacing w:val="-12"/>
        </w:rPr>
        <w:t>va</w:t>
      </w:r>
      <w:r>
        <w:rPr>
          <w:spacing w:val="-13"/>
        </w:rPr>
        <w:t>lue</w:t>
      </w:r>
      <w:r>
        <w:rPr>
          <w:spacing w:val="14"/>
        </w:rPr>
        <w:t xml:space="preserve"> </w:t>
      </w:r>
      <w:r>
        <w:rPr>
          <w:spacing w:val="-13"/>
        </w:rPr>
        <w:t>of vaginal</w:t>
      </w:r>
      <w:r>
        <w:rPr>
          <w:spacing w:val="12"/>
        </w:rPr>
        <w:t xml:space="preserve"> </w:t>
      </w:r>
      <w:r>
        <w:rPr>
          <w:spacing w:val="-13"/>
        </w:rPr>
        <w:t>ultrasonography.    Methods</w:t>
      </w:r>
      <w:r>
        <w:rPr>
          <w:spacing w:val="-12"/>
        </w:rPr>
        <w:t xml:space="preserve"> </w:t>
      </w:r>
      <w:r>
        <w:rPr>
          <w:spacing w:val="-13"/>
        </w:rPr>
        <w:t>:</w:t>
      </w:r>
      <w:r>
        <w:rPr>
          <w:spacing w:val="12"/>
        </w:rPr>
        <w:t xml:space="preserve">  </w:t>
      </w:r>
      <w:r>
        <w:rPr>
          <w:spacing w:val="-13"/>
        </w:rPr>
        <w:t>A</w:t>
      </w:r>
      <w:r>
        <w:rPr>
          <w:spacing w:val="12"/>
          <w:w w:val="101"/>
        </w:rPr>
        <w:t xml:space="preserve"> </w:t>
      </w:r>
      <w:r>
        <w:rPr>
          <w:spacing w:val="-13"/>
        </w:rPr>
        <w:t>total</w:t>
      </w:r>
      <w:r>
        <w:rPr>
          <w:spacing w:val="13"/>
        </w:rPr>
        <w:t xml:space="preserve"> </w:t>
      </w:r>
      <w:r>
        <w:rPr>
          <w:spacing w:val="-13"/>
        </w:rPr>
        <w:t>of 90</w:t>
      </w:r>
      <w:r>
        <w:rPr>
          <w:spacing w:val="19"/>
        </w:rPr>
        <w:t xml:space="preserve"> </w:t>
      </w:r>
      <w:r>
        <w:rPr>
          <w:spacing w:val="-13"/>
        </w:rPr>
        <w:t>cases</w:t>
      </w:r>
      <w:r>
        <w:rPr>
          <w:spacing w:val="15"/>
          <w:w w:val="101"/>
        </w:rPr>
        <w:t xml:space="preserve"> </w:t>
      </w:r>
      <w:r>
        <w:rPr>
          <w:spacing w:val="-13"/>
        </w:rPr>
        <w:t>of</w:t>
      </w:r>
      <w:r>
        <w:rPr/>
        <w:t xml:space="preserve"> </w:t>
      </w:r>
      <w:r>
        <w:rPr>
          <w:spacing w:val="-16"/>
        </w:rPr>
        <w:t>ruptured</w:t>
      </w:r>
      <w:r>
        <w:rPr>
          <w:spacing w:val="25"/>
          <w:w w:val="101"/>
        </w:rPr>
        <w:t xml:space="preserve"> </w:t>
      </w:r>
      <w:r>
        <w:rPr>
          <w:spacing w:val="-16"/>
        </w:rPr>
        <w:t>ectopic</w:t>
      </w:r>
      <w:r>
        <w:rPr>
          <w:spacing w:val="24"/>
          <w:w w:val="101"/>
        </w:rPr>
        <w:t xml:space="preserve"> </w:t>
      </w:r>
      <w:r>
        <w:rPr>
          <w:spacing w:val="-16"/>
        </w:rPr>
        <w:t>pregnancy</w:t>
      </w:r>
      <w:r>
        <w:rPr>
          <w:spacing w:val="22"/>
          <w:w w:val="101"/>
        </w:rPr>
        <w:t xml:space="preserve"> </w:t>
      </w:r>
      <w:r>
        <w:rPr>
          <w:spacing w:val="-16"/>
        </w:rPr>
        <w:t>and</w:t>
      </w:r>
      <w:r>
        <w:rPr>
          <w:spacing w:val="8"/>
        </w:rPr>
        <w:t xml:space="preserve"> </w:t>
      </w:r>
      <w:r>
        <w:rPr>
          <w:spacing w:val="-16"/>
        </w:rPr>
        <w:t>90</w:t>
      </w:r>
      <w:r>
        <w:rPr>
          <w:spacing w:val="25"/>
          <w:w w:val="101"/>
        </w:rPr>
        <w:t xml:space="preserve"> </w:t>
      </w:r>
      <w:r>
        <w:rPr>
          <w:spacing w:val="-16"/>
        </w:rPr>
        <w:t>cases</w:t>
      </w:r>
      <w:r>
        <w:rPr>
          <w:spacing w:val="21"/>
          <w:w w:val="101"/>
        </w:rPr>
        <w:t xml:space="preserve"> </w:t>
      </w:r>
      <w:r>
        <w:rPr>
          <w:spacing w:val="-16"/>
        </w:rPr>
        <w:t>of</w:t>
      </w:r>
      <w:r>
        <w:rPr>
          <w:spacing w:val="3"/>
        </w:rPr>
        <w:t xml:space="preserve"> </w:t>
      </w:r>
      <w:r>
        <w:rPr>
          <w:spacing w:val="-16"/>
        </w:rPr>
        <w:t>ruptured</w:t>
      </w:r>
      <w:r>
        <w:rPr>
          <w:spacing w:val="19"/>
          <w:w w:val="101"/>
        </w:rPr>
        <w:t xml:space="preserve"> </w:t>
      </w:r>
      <w:r>
        <w:rPr>
          <w:spacing w:val="-16"/>
        </w:rPr>
        <w:t>corpu</w:t>
      </w:r>
      <w:r>
        <w:rPr>
          <w:spacing w:val="-17"/>
        </w:rPr>
        <w:t>s</w:t>
      </w:r>
      <w:r>
        <w:rPr>
          <w:spacing w:val="20"/>
        </w:rPr>
        <w:t xml:space="preserve"> </w:t>
      </w:r>
      <w:r>
        <w:rPr>
          <w:spacing w:val="-17"/>
        </w:rPr>
        <w:t>luteum</w:t>
      </w:r>
      <w:r>
        <w:rPr>
          <w:spacing w:val="17"/>
          <w:w w:val="101"/>
        </w:rPr>
        <w:t xml:space="preserve"> </w:t>
      </w:r>
      <w:r>
        <w:rPr>
          <w:spacing w:val="-17"/>
        </w:rPr>
        <w:t>ovary</w:t>
      </w:r>
      <w:r>
        <w:rPr>
          <w:spacing w:val="14"/>
        </w:rPr>
        <w:t xml:space="preserve"> </w:t>
      </w:r>
      <w:r>
        <w:rPr>
          <w:spacing w:val="-17"/>
        </w:rPr>
        <w:t>were</w:t>
      </w:r>
      <w:r>
        <w:rPr>
          <w:spacing w:val="22"/>
        </w:rPr>
        <w:t xml:space="preserve"> </w:t>
      </w:r>
      <w:r>
        <w:rPr>
          <w:spacing w:val="-17"/>
        </w:rPr>
        <w:t>selected</w:t>
      </w:r>
      <w:r>
        <w:rPr>
          <w:spacing w:val="15"/>
        </w:rPr>
        <w:t xml:space="preserve"> </w:t>
      </w:r>
      <w:r>
        <w:rPr>
          <w:spacing w:val="-17"/>
        </w:rPr>
        <w:t>from</w:t>
      </w:r>
      <w:r>
        <w:rPr>
          <w:spacing w:val="19"/>
        </w:rPr>
        <w:t xml:space="preserve"> </w:t>
      </w:r>
      <w:r>
        <w:rPr>
          <w:spacing w:val="-17"/>
        </w:rPr>
        <w:t>February</w:t>
      </w:r>
      <w:r>
        <w:rPr>
          <w:spacing w:val="8"/>
        </w:rPr>
        <w:t xml:space="preserve"> </w:t>
      </w:r>
      <w:r>
        <w:rPr>
          <w:spacing w:val="-17"/>
        </w:rPr>
        <w:t>2020</w:t>
      </w:r>
      <w:r>
        <w:rPr>
          <w:spacing w:val="22"/>
        </w:rPr>
        <w:t xml:space="preserve"> </w:t>
      </w:r>
      <w:r>
        <w:rPr>
          <w:spacing w:val="-17"/>
        </w:rPr>
        <w:t>to</w:t>
      </w:r>
      <w:r>
        <w:rPr>
          <w:spacing w:val="18"/>
          <w:w w:val="101"/>
        </w:rPr>
        <w:t xml:space="preserve"> </w:t>
      </w:r>
      <w:r>
        <w:rPr>
          <w:spacing w:val="-17"/>
        </w:rPr>
        <w:t>August</w:t>
      </w:r>
      <w:r>
        <w:rPr>
          <w:spacing w:val="7"/>
        </w:rPr>
        <w:t xml:space="preserve"> </w:t>
      </w:r>
      <w:r>
        <w:rPr>
          <w:spacing w:val="-17"/>
        </w:rPr>
        <w:t>2023 ,</w:t>
      </w:r>
      <w:r>
        <w:rPr/>
        <w:t xml:space="preserve">  </w:t>
      </w:r>
      <w:r>
        <w:rPr>
          <w:spacing w:val="-14"/>
        </w:rPr>
        <w:t>and</w:t>
      </w:r>
      <w:r>
        <w:rPr>
          <w:spacing w:val="23"/>
          <w:w w:val="101"/>
        </w:rPr>
        <w:t xml:space="preserve"> </w:t>
      </w:r>
      <w:r>
        <w:rPr>
          <w:spacing w:val="-14"/>
        </w:rPr>
        <w:t>all</w:t>
      </w:r>
      <w:r>
        <w:rPr>
          <w:spacing w:val="21"/>
        </w:rPr>
        <w:t xml:space="preserve"> </w:t>
      </w:r>
      <w:r>
        <w:rPr>
          <w:spacing w:val="-14"/>
        </w:rPr>
        <w:t>the</w:t>
      </w:r>
      <w:r>
        <w:rPr>
          <w:spacing w:val="28"/>
        </w:rPr>
        <w:t xml:space="preserve"> </w:t>
      </w:r>
      <w:r>
        <w:rPr>
          <w:spacing w:val="-14"/>
        </w:rPr>
        <w:t>selected</w:t>
      </w:r>
      <w:r>
        <w:rPr>
          <w:spacing w:val="31"/>
        </w:rPr>
        <w:t xml:space="preserve"> </w:t>
      </w:r>
      <w:r>
        <w:rPr>
          <w:spacing w:val="-14"/>
        </w:rPr>
        <w:t>patients  underwent</w:t>
      </w:r>
      <w:r>
        <w:rPr>
          <w:spacing w:val="29"/>
        </w:rPr>
        <w:t xml:space="preserve"> </w:t>
      </w:r>
      <w:r>
        <w:rPr>
          <w:spacing w:val="-14"/>
        </w:rPr>
        <w:t>vaginal</w:t>
      </w:r>
      <w:r>
        <w:rPr>
          <w:spacing w:val="31"/>
        </w:rPr>
        <w:t xml:space="preserve"> </w:t>
      </w:r>
      <w:r>
        <w:rPr>
          <w:spacing w:val="-14"/>
        </w:rPr>
        <w:t>ultrasonography.   The  differential  diagnosis  value </w:t>
      </w:r>
      <w:r>
        <w:rPr>
          <w:spacing w:val="-15"/>
        </w:rPr>
        <w:t xml:space="preserve"> of</w:t>
      </w:r>
      <w:r>
        <w:rPr>
          <w:spacing w:val="18"/>
          <w:w w:val="101"/>
        </w:rPr>
        <w:t xml:space="preserve"> </w:t>
      </w:r>
      <w:r>
        <w:rPr>
          <w:spacing w:val="-15"/>
        </w:rPr>
        <w:t>vaginal  ultrasonography</w:t>
      </w:r>
      <w:r>
        <w:rPr/>
        <w:t xml:space="preserve"> </w:t>
      </w:r>
      <w:r>
        <w:rPr>
          <w:spacing w:val="-14"/>
        </w:rPr>
        <w:t>was</w:t>
      </w:r>
      <w:r>
        <w:rPr>
          <w:spacing w:val="27"/>
          <w:w w:val="101"/>
        </w:rPr>
        <w:t xml:space="preserve"> </w:t>
      </w:r>
      <w:r>
        <w:rPr>
          <w:spacing w:val="-14"/>
        </w:rPr>
        <w:t>analyzed ,  and  the</w:t>
      </w:r>
      <w:r>
        <w:rPr>
          <w:spacing w:val="25"/>
          <w:w w:val="101"/>
        </w:rPr>
        <w:t xml:space="preserve"> </w:t>
      </w:r>
      <w:r>
        <w:rPr>
          <w:spacing w:val="-14"/>
        </w:rPr>
        <w:t>differences  in  ultrasonography  results  between  the  two  groups  were  compared.    Results :    (1)</w:t>
      </w:r>
      <w:r>
        <w:rPr>
          <w:spacing w:val="5"/>
        </w:rPr>
        <w:t xml:space="preserve"> </w:t>
      </w:r>
      <w:r>
        <w:rPr>
          <w:spacing w:val="-14"/>
        </w:rPr>
        <w:t>There</w:t>
      </w:r>
      <w:r>
        <w:rPr/>
        <w:t xml:space="preserve"> </w:t>
      </w:r>
      <w:r>
        <w:rPr>
          <w:spacing w:val="-14"/>
        </w:rPr>
        <w:t>was</w:t>
      </w:r>
      <w:r>
        <w:rPr>
          <w:spacing w:val="24"/>
        </w:rPr>
        <w:t xml:space="preserve"> </w:t>
      </w:r>
      <w:r>
        <w:rPr>
          <w:spacing w:val="-14"/>
        </w:rPr>
        <w:t>no</w:t>
      </w:r>
      <w:r>
        <w:rPr>
          <w:spacing w:val="25"/>
          <w:w w:val="101"/>
        </w:rPr>
        <w:t xml:space="preserve"> </w:t>
      </w:r>
      <w:r>
        <w:rPr>
          <w:spacing w:val="-14"/>
        </w:rPr>
        <w:t>significant</w:t>
      </w:r>
      <w:r>
        <w:rPr>
          <w:spacing w:val="21"/>
          <w:w w:val="101"/>
        </w:rPr>
        <w:t xml:space="preserve"> </w:t>
      </w:r>
      <w:r>
        <w:rPr>
          <w:spacing w:val="-14"/>
        </w:rPr>
        <w:t>difference  in  diagnostic  </w:t>
      </w:r>
      <w:r>
        <w:rPr>
          <w:spacing w:val="-15"/>
        </w:rPr>
        <w:t>accuracy</w:t>
      </w:r>
      <w:r>
        <w:rPr>
          <w:spacing w:val="42"/>
        </w:rPr>
        <w:t xml:space="preserve"> </w:t>
      </w:r>
      <w:r>
        <w:rPr>
          <w:spacing w:val="-15"/>
        </w:rPr>
        <w:t>between</w:t>
      </w:r>
      <w:r>
        <w:rPr>
          <w:spacing w:val="44"/>
        </w:rPr>
        <w:t xml:space="preserve"> </w:t>
      </w:r>
      <w:r>
        <w:rPr>
          <w:spacing w:val="-15"/>
        </w:rPr>
        <w:t>ectopic</w:t>
      </w:r>
      <w:r>
        <w:rPr>
          <w:spacing w:val="46"/>
        </w:rPr>
        <w:t xml:space="preserve"> </w:t>
      </w:r>
      <w:r>
        <w:rPr>
          <w:spacing w:val="-15"/>
        </w:rPr>
        <w:t>pregnancy</w:t>
      </w:r>
      <w:r>
        <w:rPr>
          <w:spacing w:val="41"/>
          <w:w w:val="101"/>
        </w:rPr>
        <w:t xml:space="preserve"> </w:t>
      </w:r>
      <w:r>
        <w:rPr>
          <w:spacing w:val="-15"/>
        </w:rPr>
        <w:t>rupture</w:t>
      </w:r>
      <w:r>
        <w:rPr>
          <w:spacing w:val="46"/>
        </w:rPr>
        <w:t xml:space="preserve"> </w:t>
      </w:r>
      <w:r>
        <w:rPr>
          <w:spacing w:val="-15"/>
        </w:rPr>
        <w:t>and</w:t>
      </w:r>
      <w:r>
        <w:rPr>
          <w:spacing w:val="42"/>
          <w:w w:val="101"/>
        </w:rPr>
        <w:t xml:space="preserve"> </w:t>
      </w:r>
      <w:r>
        <w:rPr>
          <w:spacing w:val="-15"/>
        </w:rPr>
        <w:t>luteal</w:t>
      </w:r>
      <w:r>
        <w:rPr>
          <w:spacing w:val="42"/>
          <w:w w:val="101"/>
        </w:rPr>
        <w:t xml:space="preserve"> </w:t>
      </w:r>
      <w:r>
        <w:rPr>
          <w:spacing w:val="-15"/>
        </w:rPr>
        <w:t>rupture</w:t>
      </w:r>
      <w:r>
        <w:rPr>
          <w:spacing w:val="45"/>
          <w:w w:val="101"/>
        </w:rPr>
        <w:t xml:space="preserve"> </w:t>
      </w:r>
      <w:r>
        <w:rPr>
          <w:spacing w:val="-15"/>
        </w:rPr>
        <w:t>of  ovary   ( P  &gt;</w:t>
      </w:r>
      <w:r>
        <w:rPr/>
        <w:t xml:space="preserve">  </w:t>
      </w:r>
      <w:r>
        <w:rPr>
          <w:spacing w:val="-14"/>
        </w:rPr>
        <w:t>0. 05) .   (2)There  were  significant</w:t>
      </w:r>
      <w:r>
        <w:rPr>
          <w:spacing w:val="12"/>
        </w:rPr>
        <w:t xml:space="preserve"> </w:t>
      </w:r>
      <w:r>
        <w:rPr>
          <w:spacing w:val="-14"/>
        </w:rPr>
        <w:t>differences</w:t>
      </w:r>
      <w:r>
        <w:rPr>
          <w:spacing w:val="16"/>
          <w:w w:val="101"/>
        </w:rPr>
        <w:t xml:space="preserve"> </w:t>
      </w:r>
      <w:r>
        <w:rPr>
          <w:spacing w:val="-14"/>
        </w:rPr>
        <w:t>in</w:t>
      </w:r>
      <w:r>
        <w:rPr>
          <w:spacing w:val="11"/>
        </w:rPr>
        <w:t xml:space="preserve"> </w:t>
      </w:r>
      <w:r>
        <w:rPr>
          <w:spacing w:val="-14"/>
        </w:rPr>
        <w:t>blood</w:t>
      </w:r>
      <w:r>
        <w:rPr>
          <w:spacing w:val="9"/>
        </w:rPr>
        <w:t xml:space="preserve"> </w:t>
      </w:r>
      <w:r>
        <w:rPr>
          <w:spacing w:val="-14"/>
        </w:rPr>
        <w:t>flow</w:t>
      </w:r>
      <w:r>
        <w:rPr>
          <w:spacing w:val="8"/>
        </w:rPr>
        <w:t xml:space="preserve"> </w:t>
      </w:r>
      <w:r>
        <w:rPr>
          <w:spacing w:val="-14"/>
        </w:rPr>
        <w:t>performance</w:t>
      </w:r>
      <w:r>
        <w:rPr>
          <w:spacing w:val="16"/>
        </w:rPr>
        <w:t xml:space="preserve"> </w:t>
      </w:r>
      <w:r>
        <w:rPr>
          <w:spacing w:val="-14"/>
        </w:rPr>
        <w:t>and</w:t>
      </w:r>
      <w:r>
        <w:rPr>
          <w:spacing w:val="11"/>
        </w:rPr>
        <w:t xml:space="preserve"> </w:t>
      </w:r>
      <w:r>
        <w:rPr>
          <w:spacing w:val="-14"/>
        </w:rPr>
        <w:t>blood</w:t>
      </w:r>
      <w:r>
        <w:rPr>
          <w:spacing w:val="9"/>
        </w:rPr>
        <w:t xml:space="preserve"> </w:t>
      </w:r>
      <w:r>
        <w:rPr>
          <w:spacing w:val="-14"/>
        </w:rPr>
        <w:t>flow</w:t>
      </w:r>
      <w:r>
        <w:rPr>
          <w:spacing w:val="6"/>
        </w:rPr>
        <w:t xml:space="preserve"> </w:t>
      </w:r>
      <w:r>
        <w:rPr>
          <w:spacing w:val="-14"/>
        </w:rPr>
        <w:t>freque</w:t>
      </w:r>
      <w:r>
        <w:rPr>
          <w:spacing w:val="-15"/>
        </w:rPr>
        <w:t>ncy</w:t>
      </w:r>
      <w:r>
        <w:rPr>
          <w:spacing w:val="11"/>
        </w:rPr>
        <w:t xml:space="preserve"> </w:t>
      </w:r>
      <w:r>
        <w:rPr>
          <w:spacing w:val="-15"/>
        </w:rPr>
        <w:t>between</w:t>
      </w:r>
      <w:r>
        <w:rPr>
          <w:spacing w:val="10"/>
        </w:rPr>
        <w:t xml:space="preserve"> </w:t>
      </w:r>
      <w:r>
        <w:rPr>
          <w:spacing w:val="-15"/>
        </w:rPr>
        <w:t>the</w:t>
      </w:r>
      <w:r>
        <w:rPr>
          <w:spacing w:val="13"/>
        </w:rPr>
        <w:t xml:space="preserve"> </w:t>
      </w:r>
      <w:r>
        <w:rPr>
          <w:spacing w:val="-15"/>
        </w:rPr>
        <w:t>two</w:t>
      </w:r>
      <w:r>
        <w:rPr>
          <w:spacing w:val="13"/>
          <w:w w:val="101"/>
        </w:rPr>
        <w:t xml:space="preserve"> </w:t>
      </w:r>
      <w:r>
        <w:rPr>
          <w:spacing w:val="-15"/>
        </w:rPr>
        <w:t>groups  (P</w:t>
      </w:r>
      <w:r>
        <w:rPr/>
        <w:t xml:space="preserve"> </w:t>
      </w:r>
      <w:r>
        <w:rPr>
          <w:spacing w:val="-12"/>
        </w:rPr>
        <w:t>&lt;</w:t>
      </w:r>
      <w:r>
        <w:rPr>
          <w:spacing w:val="-10"/>
        </w:rPr>
        <w:t xml:space="preserve"> </w:t>
      </w:r>
      <w:r>
        <w:rPr>
          <w:spacing w:val="-12"/>
        </w:rPr>
        <w:t>0. 05)</w:t>
      </w:r>
      <w:r>
        <w:rPr>
          <w:spacing w:val="19"/>
        </w:rPr>
        <w:t xml:space="preserve"> </w:t>
      </w:r>
      <w:r>
        <w:rPr>
          <w:spacing w:val="-12"/>
        </w:rPr>
        <w:t>;</w:t>
      </w:r>
      <w:r>
        <w:rPr>
          <w:spacing w:val="5"/>
        </w:rPr>
        <w:t xml:space="preserve">  </w:t>
      </w:r>
      <w:r>
        <w:rPr>
          <w:spacing w:val="-12"/>
        </w:rPr>
        <w:t>(3)There</w:t>
      </w:r>
      <w:r>
        <w:rPr>
          <w:spacing w:val="20"/>
          <w:w w:val="101"/>
        </w:rPr>
        <w:t xml:space="preserve"> </w:t>
      </w:r>
      <w:r>
        <w:rPr>
          <w:spacing w:val="-12"/>
        </w:rPr>
        <w:t>was</w:t>
      </w:r>
      <w:r>
        <w:rPr>
          <w:spacing w:val="28"/>
        </w:rPr>
        <w:t xml:space="preserve"> </w:t>
      </w:r>
      <w:r>
        <w:rPr>
          <w:spacing w:val="-12"/>
        </w:rPr>
        <w:t>significant</w:t>
      </w:r>
      <w:r>
        <w:rPr>
          <w:spacing w:val="21"/>
          <w:w w:val="101"/>
        </w:rPr>
        <w:t xml:space="preserve"> </w:t>
      </w:r>
      <w:r>
        <w:rPr>
          <w:spacing w:val="-12"/>
        </w:rPr>
        <w:t>difference</w:t>
      </w:r>
      <w:r>
        <w:rPr>
          <w:spacing w:val="24"/>
          <w:w w:val="101"/>
        </w:rPr>
        <w:t xml:space="preserve"> </w:t>
      </w:r>
      <w:r>
        <w:rPr>
          <w:spacing w:val="-12"/>
        </w:rPr>
        <w:t>in</w:t>
      </w:r>
      <w:r>
        <w:rPr>
          <w:spacing w:val="21"/>
        </w:rPr>
        <w:t xml:space="preserve"> </w:t>
      </w:r>
      <w:r>
        <w:rPr>
          <w:spacing w:val="-12"/>
        </w:rPr>
        <w:t>hemodynamic</w:t>
      </w:r>
      <w:r>
        <w:rPr>
          <w:spacing w:val="26"/>
        </w:rPr>
        <w:t xml:space="preserve"> </w:t>
      </w:r>
      <w:r>
        <w:rPr>
          <w:spacing w:val="-12"/>
        </w:rPr>
        <w:t>indexes</w:t>
      </w:r>
      <w:r>
        <w:rPr>
          <w:spacing w:val="25"/>
        </w:rPr>
        <w:t xml:space="preserve"> </w:t>
      </w:r>
      <w:r>
        <w:rPr>
          <w:spacing w:val="-12"/>
        </w:rPr>
        <w:t>between</w:t>
      </w:r>
      <w:r>
        <w:rPr>
          <w:spacing w:val="20"/>
        </w:rPr>
        <w:t xml:space="preserve"> </w:t>
      </w:r>
      <w:r>
        <w:rPr>
          <w:spacing w:val="-12"/>
        </w:rPr>
        <w:t>th</w:t>
      </w:r>
      <w:r>
        <w:rPr>
          <w:spacing w:val="-13"/>
        </w:rPr>
        <w:t>e</w:t>
      </w:r>
      <w:r>
        <w:rPr>
          <w:spacing w:val="22"/>
        </w:rPr>
        <w:t xml:space="preserve"> </w:t>
      </w:r>
      <w:r>
        <w:rPr>
          <w:spacing w:val="-13"/>
        </w:rPr>
        <w:t>two</w:t>
      </w:r>
      <w:r>
        <w:rPr>
          <w:spacing w:val="27"/>
        </w:rPr>
        <w:t xml:space="preserve"> </w:t>
      </w:r>
      <w:r>
        <w:rPr>
          <w:spacing w:val="-13"/>
        </w:rPr>
        <w:t>groups  ( P</w:t>
      </w:r>
      <w:r>
        <w:rPr>
          <w:spacing w:val="8"/>
        </w:rPr>
        <w:t xml:space="preserve"> </w:t>
      </w:r>
      <w:r>
        <w:rPr>
          <w:spacing w:val="-13"/>
        </w:rPr>
        <w:t>&lt; 0. 05) .    Conclusion :</w:t>
      </w:r>
      <w:r>
        <w:rPr/>
        <w:t xml:space="preserve">  </w:t>
      </w:r>
      <w:r>
        <w:rPr>
          <w:spacing w:val="-14"/>
        </w:rPr>
        <w:t>Vaginal</w:t>
      </w:r>
      <w:r>
        <w:rPr>
          <w:spacing w:val="20"/>
        </w:rPr>
        <w:t xml:space="preserve"> </w:t>
      </w:r>
      <w:r>
        <w:rPr>
          <w:spacing w:val="-14"/>
        </w:rPr>
        <w:t>ultrasound</w:t>
      </w:r>
      <w:r>
        <w:rPr>
          <w:spacing w:val="23"/>
          <w:w w:val="101"/>
        </w:rPr>
        <w:t xml:space="preserve"> </w:t>
      </w:r>
      <w:r>
        <w:rPr>
          <w:spacing w:val="-14"/>
        </w:rPr>
        <w:t>can</w:t>
      </w:r>
      <w:r>
        <w:rPr>
          <w:spacing w:val="21"/>
        </w:rPr>
        <w:t xml:space="preserve"> </w:t>
      </w:r>
      <w:r>
        <w:rPr>
          <w:spacing w:val="-14"/>
        </w:rPr>
        <w:t>be</w:t>
      </w:r>
      <w:r>
        <w:rPr>
          <w:spacing w:val="20"/>
        </w:rPr>
        <w:t xml:space="preserve"> </w:t>
      </w:r>
      <w:r>
        <w:rPr>
          <w:spacing w:val="-14"/>
        </w:rPr>
        <w:t>widel</w:t>
      </w:r>
      <w:r>
        <w:rPr>
          <w:spacing w:val="-15"/>
        </w:rPr>
        <w:t>y</w:t>
      </w:r>
      <w:r>
        <w:rPr>
          <w:spacing w:val="20"/>
        </w:rPr>
        <w:t xml:space="preserve"> </w:t>
      </w:r>
      <w:r>
        <w:rPr>
          <w:spacing w:val="-15"/>
        </w:rPr>
        <w:t>used</w:t>
      </w:r>
      <w:r>
        <w:rPr>
          <w:spacing w:val="31"/>
        </w:rPr>
        <w:t xml:space="preserve"> </w:t>
      </w:r>
      <w:r>
        <w:rPr>
          <w:spacing w:val="-15"/>
        </w:rPr>
        <w:t>in</w:t>
      </w:r>
      <w:r>
        <w:rPr>
          <w:spacing w:val="28"/>
        </w:rPr>
        <w:t xml:space="preserve"> </w:t>
      </w:r>
      <w:r>
        <w:rPr>
          <w:spacing w:val="-15"/>
        </w:rPr>
        <w:t>the  differential</w:t>
      </w:r>
      <w:r>
        <w:rPr>
          <w:spacing w:val="31"/>
        </w:rPr>
        <w:t xml:space="preserve"> </w:t>
      </w:r>
      <w:r>
        <w:rPr>
          <w:spacing w:val="-15"/>
        </w:rPr>
        <w:t>diagnosis  of</w:t>
      </w:r>
      <w:r>
        <w:rPr>
          <w:spacing w:val="17"/>
        </w:rPr>
        <w:t xml:space="preserve"> </w:t>
      </w:r>
      <w:r>
        <w:rPr>
          <w:spacing w:val="-15"/>
        </w:rPr>
        <w:t>ectopic  pregnancy</w:t>
      </w:r>
      <w:r>
        <w:rPr>
          <w:spacing w:val="28"/>
        </w:rPr>
        <w:t xml:space="preserve"> </w:t>
      </w:r>
      <w:r>
        <w:rPr>
          <w:spacing w:val="-15"/>
        </w:rPr>
        <w:t>rupture  and</w:t>
      </w:r>
      <w:r>
        <w:rPr>
          <w:spacing w:val="28"/>
          <w:w w:val="101"/>
        </w:rPr>
        <w:t xml:space="preserve"> </w:t>
      </w:r>
      <w:r>
        <w:rPr>
          <w:spacing w:val="-15"/>
        </w:rPr>
        <w:t>luteal</w:t>
      </w:r>
      <w:r>
        <w:rPr>
          <w:spacing w:val="29"/>
          <w:w w:val="101"/>
        </w:rPr>
        <w:t xml:space="preserve"> </w:t>
      </w:r>
      <w:r>
        <w:rPr>
          <w:spacing w:val="-15"/>
        </w:rPr>
        <w:t>rupture  of</w:t>
      </w:r>
      <w:r>
        <w:rPr>
          <w:spacing w:val="16"/>
        </w:rPr>
        <w:t xml:space="preserve"> </w:t>
      </w:r>
      <w:r>
        <w:rPr>
          <w:spacing w:val="-15"/>
        </w:rPr>
        <w:t>ovary</w:t>
      </w:r>
      <w:r>
        <w:rPr/>
        <w:t xml:space="preserve"> </w:t>
      </w:r>
      <w:r>
        <w:rPr>
          <w:spacing w:val="-13"/>
        </w:rPr>
        <w:t>with</w:t>
      </w:r>
      <w:r>
        <w:rPr>
          <w:spacing w:val="34"/>
        </w:rPr>
        <w:t xml:space="preserve"> </w:t>
      </w:r>
      <w:r>
        <w:rPr>
          <w:spacing w:val="-13"/>
        </w:rPr>
        <w:t>high</w:t>
      </w:r>
      <w:r>
        <w:rPr>
          <w:spacing w:val="23"/>
          <w:w w:val="101"/>
        </w:rPr>
        <w:t xml:space="preserve"> </w:t>
      </w:r>
      <w:r>
        <w:rPr>
          <w:spacing w:val="-13"/>
        </w:rPr>
        <w:t>accuracy.</w:t>
      </w:r>
    </w:p>
    <w:p>
      <w:pPr>
        <w:pStyle w:val="BodyText"/>
        <w:ind w:left="1457"/>
        <w:spacing w:before="109" w:line="164" w:lineRule="auto"/>
        <w:rPr/>
      </w:pPr>
      <w:r>
        <w:rPr>
          <w:spacing w:val="-14"/>
        </w:rPr>
        <w:t>Key</w:t>
      </w:r>
      <w:r>
        <w:rPr>
          <w:spacing w:val="20"/>
        </w:rPr>
        <w:t xml:space="preserve"> </w:t>
      </w:r>
      <w:r>
        <w:rPr>
          <w:spacing w:val="-14"/>
        </w:rPr>
        <w:t>words</w:t>
      </w:r>
      <w:r>
        <w:rPr>
          <w:spacing w:val="-12"/>
        </w:rPr>
        <w:t xml:space="preserve"> </w:t>
      </w:r>
      <w:r>
        <w:rPr>
          <w:spacing w:val="-14"/>
        </w:rPr>
        <w:t>:</w:t>
      </w:r>
      <w:r>
        <w:rPr>
          <w:spacing w:val="12"/>
        </w:rPr>
        <w:t xml:space="preserve">  </w:t>
      </w:r>
      <w:r>
        <w:rPr>
          <w:spacing w:val="-14"/>
        </w:rPr>
        <w:t>vaginal</w:t>
      </w:r>
      <w:r>
        <w:rPr>
          <w:spacing w:val="21"/>
          <w:w w:val="101"/>
        </w:rPr>
        <w:t xml:space="preserve"> </w:t>
      </w:r>
      <w:r>
        <w:rPr>
          <w:spacing w:val="-14"/>
        </w:rPr>
        <w:t>ultrasonography;  ectopic  pregnancy</w:t>
      </w:r>
      <w:r>
        <w:rPr>
          <w:spacing w:val="20"/>
          <w:w w:val="101"/>
        </w:rPr>
        <w:t xml:space="preserve"> </w:t>
      </w:r>
      <w:r>
        <w:rPr>
          <w:spacing w:val="-14"/>
        </w:rPr>
        <w:t>rupture</w:t>
      </w:r>
      <w:r>
        <w:rPr>
          <w:spacing w:val="-13"/>
        </w:rPr>
        <w:t xml:space="preserve"> </w:t>
      </w:r>
      <w:r>
        <w:rPr>
          <w:spacing w:val="-14"/>
        </w:rPr>
        <w:t>;  rupture  of</w:t>
      </w:r>
      <w:r>
        <w:rPr>
          <w:spacing w:val="10"/>
        </w:rPr>
        <w:t xml:space="preserve"> </w:t>
      </w:r>
      <w:r>
        <w:rPr>
          <w:spacing w:val="-14"/>
        </w:rPr>
        <w:t>corpus</w:t>
      </w:r>
      <w:r>
        <w:rPr>
          <w:spacing w:val="23"/>
          <w:w w:val="101"/>
        </w:rPr>
        <w:t xml:space="preserve"> </w:t>
      </w:r>
      <w:r>
        <w:rPr>
          <w:spacing w:val="-14"/>
        </w:rPr>
        <w:t>lute</w:t>
      </w:r>
      <w:r>
        <w:rPr>
          <w:spacing w:val="-15"/>
        </w:rPr>
        <w:t>um</w:t>
      </w:r>
      <w:r>
        <w:rPr>
          <w:spacing w:val="22"/>
        </w:rPr>
        <w:t xml:space="preserve"> </w:t>
      </w:r>
      <w:r>
        <w:rPr>
          <w:spacing w:val="-15"/>
        </w:rPr>
        <w:t>of</w:t>
      </w:r>
      <w:r>
        <w:rPr>
          <w:spacing w:val="8"/>
        </w:rPr>
        <w:t xml:space="preserve"> </w:t>
      </w:r>
      <w:r>
        <w:rPr>
          <w:spacing w:val="-15"/>
        </w:rPr>
        <w:t>ovary</w:t>
      </w:r>
    </w:p>
    <w:p>
      <w:pPr>
        <w:spacing w:line="125" w:lineRule="exact"/>
        <w:rPr/>
      </w:pPr>
      <w:r/>
    </w:p>
    <w:p>
      <w:pPr>
        <w:spacing w:line="125" w:lineRule="exact"/>
        <w:sectPr>
          <w:headerReference w:type="default" r:id="rId1"/>
          <w:pgSz w:w="11906" w:h="16158"/>
          <w:pgMar w:top="1316" w:right="1077" w:bottom="0" w:left="407" w:header="898" w:footer="0" w:gutter="0"/>
          <w:cols w:equalWidth="0" w:num="1">
            <w:col w:w="10420" w:space="0"/>
          </w:cols>
        </w:sectPr>
        <w:rPr/>
      </w:pPr>
    </w:p>
    <w:p>
      <w:pPr>
        <w:pStyle w:val="BodyText"/>
        <w:ind w:left="674" w:right="325" w:firstLine="422"/>
        <w:spacing w:before="50" w:line="214" w:lineRule="auto"/>
        <w:jc w:val="both"/>
        <w:rPr>
          <w:sz w:val="20"/>
          <w:szCs w:val="20"/>
        </w:rPr>
      </w:pPr>
      <w:r>
        <w:pict>
          <v:shape id="_x0000_s10" style="position:absolute;margin-left:32.583pt;margin-top:132.224pt;mso-position-vertical-relative:text;mso-position-horizontal-relative:text;width:115.15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281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sz w:val="20"/>
          <w:szCs w:val="20"/>
          <w:spacing w:val="9"/>
        </w:rPr>
        <w:t>异位妊娠也被称为宫外孕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9"/>
        </w:rPr>
        <w:t>，主要是指受精卵着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床于子宫体腔以外的位置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7"/>
        </w:rPr>
        <w:t>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7"/>
        </w:rPr>
        <w:t>主要表现为停经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7"/>
        </w:rPr>
        <w:t>、腹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痛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、阴道流血等症状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，是妇产科常见急腹症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，且以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输卵管妊娠的发生率较高</w:t>
      </w:r>
      <w:r>
        <w:rPr>
          <w:sz w:val="11"/>
          <w:szCs w:val="11"/>
          <w:spacing w:val="10"/>
          <w:position w:val="9"/>
        </w:rPr>
        <w:t>[1]  </w:t>
      </w:r>
      <w:r>
        <w:rPr>
          <w:sz w:val="20"/>
          <w:szCs w:val="20"/>
          <w:spacing w:val="10"/>
        </w:rPr>
        <w:t>。输卵管妊</w:t>
      </w:r>
      <w:r>
        <w:rPr>
          <w:sz w:val="20"/>
          <w:szCs w:val="20"/>
          <w:spacing w:val="9"/>
        </w:rPr>
        <w:t>娠早期无特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7"/>
        </w:rPr>
        <w:t>殊症状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7"/>
        </w:rPr>
        <w:t>，但是随着孕囊增大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7"/>
        </w:rPr>
        <w:t>，</w:t>
      </w:r>
      <w:r>
        <w:rPr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17"/>
        </w:rPr>
        <w:t>导致输卵管破裂出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血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，诱发腹痛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、阴道流血症状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，严重者甚至并发晕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厥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9"/>
        </w:rPr>
        <w:t>、休克症状</w:t>
      </w:r>
      <w:r>
        <w:rPr>
          <w:sz w:val="11"/>
          <w:szCs w:val="11"/>
          <w:spacing w:val="9"/>
          <w:position w:val="8"/>
        </w:rPr>
        <w:t>[2]  </w:t>
      </w:r>
      <w:r>
        <w:rPr>
          <w:sz w:val="20"/>
          <w:szCs w:val="20"/>
          <w:spacing w:val="9"/>
        </w:rPr>
        <w:t>。该病的发生对于患</w:t>
      </w:r>
      <w:r>
        <w:rPr>
          <w:sz w:val="20"/>
          <w:szCs w:val="20"/>
          <w:spacing w:val="8"/>
        </w:rPr>
        <w:t>者的生命健康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安全造成较大的威胁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，需要及时明确病因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，及时治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疗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。卵巢黄体破裂是妇科常见急腹症之一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，主要表</w:t>
      </w:r>
    </w:p>
    <w:p>
      <w:pPr>
        <w:pStyle w:val="BodyText"/>
        <w:ind w:left="1015"/>
        <w:spacing w:before="247" w:line="193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作者简介</w:t>
      </w:r>
      <w:r>
        <w:rPr>
          <w:sz w:val="16"/>
          <w:szCs w:val="16"/>
          <w:spacing w:val="-2"/>
        </w:rPr>
        <w:t>：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才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，男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2"/>
        </w:rPr>
        <w:t>贵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州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人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sz w:val="16"/>
          <w:szCs w:val="16"/>
          <w:spacing w:val="-27"/>
        </w:rPr>
        <w:t xml:space="preserve"> </w:t>
      </w:r>
      <w:r>
        <w:rPr>
          <w:sz w:val="16"/>
          <w:szCs w:val="16"/>
          <w:spacing w:val="-2"/>
        </w:rPr>
        <w:t>大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学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专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"/>
        </w:rPr>
        <w:t>科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，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2"/>
        </w:rPr>
        <w:t>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师，</w:t>
      </w:r>
    </w:p>
    <w:p>
      <w:pPr>
        <w:pStyle w:val="BodyText"/>
        <w:ind w:left="673"/>
        <w:spacing w:before="38" w:line="18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研究方向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：超声医学诊断。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 w:firstLine="4"/>
        <w:spacing w:before="43" w:line="207" w:lineRule="auto"/>
        <w:jc w:val="both"/>
        <w:rPr>
          <w:sz w:val="20"/>
          <w:szCs w:val="20"/>
        </w:rPr>
      </w:pPr>
      <w:r>
        <w:rPr>
          <w:sz w:val="20"/>
          <w:szCs w:val="20"/>
          <w:spacing w:val="8"/>
        </w:rPr>
        <w:t>现为下腹疼痛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8"/>
        </w:rPr>
        <w:t>，且黄体破裂可诱发腹腔内出血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，且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0"/>
        </w:rPr>
        <w:t>出血过多可引起失血性休克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0"/>
        </w:rPr>
        <w:t>，威胁患者的生命安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全</w:t>
      </w:r>
      <w:r>
        <w:rPr>
          <w:sz w:val="20"/>
          <w:szCs w:val="20"/>
          <w:spacing w:val="-25"/>
        </w:rPr>
        <w:t xml:space="preserve"> </w:t>
      </w:r>
      <w:r>
        <w:rPr>
          <w:sz w:val="11"/>
          <w:szCs w:val="11"/>
          <w:spacing w:val="7"/>
          <w:position w:val="8"/>
        </w:rPr>
        <w:t>[3]  </w:t>
      </w:r>
      <w:r>
        <w:rPr>
          <w:sz w:val="20"/>
          <w:szCs w:val="20"/>
          <w:spacing w:val="7"/>
        </w:rPr>
        <w:t>。但是两种疾病由于临床症状相近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，容易漏诊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误诊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7"/>
        </w:rPr>
        <w:t>因此需要寻找有效的检查方法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，及时明确诊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断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8"/>
        </w:rPr>
        <w:t>，及时采取有效的干预措施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。超声是妇产科检查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的常用方法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，具有安全无创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、经济实惠的优势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，但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是传统的腹部超声容易受到肠道积气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、腹壁脂肪干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扰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，容易漏诊误诊</w:t>
      </w:r>
      <w:r>
        <w:rPr>
          <w:sz w:val="11"/>
          <w:szCs w:val="11"/>
          <w:spacing w:val="8"/>
          <w:position w:val="8"/>
        </w:rPr>
        <w:t>[4]  </w:t>
      </w:r>
      <w:r>
        <w:rPr>
          <w:sz w:val="20"/>
          <w:szCs w:val="20"/>
          <w:spacing w:val="8"/>
        </w:rPr>
        <w:t>。经阴道彩超主要是经阴道置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入探头进行超声检查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，可以观察子宫及附件的形态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变化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，并且可以通过血流信号分布情况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，进行进一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步的鉴别判断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spacing w:val="6"/>
        </w:rPr>
        <w:t>，从而明确诊断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，避免延误治疗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6"/>
        </w:rPr>
        <w:t>，改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善患者的预后情况</w:t>
      </w:r>
      <w:r>
        <w:rPr>
          <w:sz w:val="11"/>
          <w:szCs w:val="11"/>
          <w:spacing w:val="7"/>
          <w:position w:val="8"/>
        </w:rPr>
        <w:t>[5]  </w:t>
      </w:r>
      <w:r>
        <w:rPr>
          <w:sz w:val="20"/>
          <w:szCs w:val="20"/>
          <w:spacing w:val="7"/>
        </w:rPr>
        <w:t>。文章研究如下。</w:t>
      </w:r>
    </w:p>
    <w:p>
      <w:pPr>
        <w:spacing w:line="207" w:lineRule="auto"/>
        <w:sectPr>
          <w:type w:val="continuous"/>
          <w:pgSz w:w="11906" w:h="16158"/>
          <w:pgMar w:top="1316" w:right="1077" w:bottom="0" w:left="407" w:header="898" w:footer="0" w:gutter="0"/>
          <w:cols w:equalWidth="0" w:num="2">
            <w:col w:w="5659" w:space="100"/>
            <w:col w:w="4662" w:space="0"/>
          </w:cols>
        </w:sectPr>
        <w:rPr>
          <w:sz w:val="20"/>
          <w:szCs w:val="20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80"/>
        <w:spacing w:before="86" w:line="166" w:lineRule="auto"/>
        <w:rPr>
          <w:sz w:val="20"/>
          <w:szCs w:val="20"/>
        </w:rPr>
      </w:pPr>
      <w:r>
        <w:rPr>
          <w:sz w:val="20"/>
          <w:szCs w:val="20"/>
          <w:spacing w:val="-14"/>
        </w:rPr>
        <w:t>M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4"/>
        </w:rPr>
        <w:t>M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-14"/>
        </w:rPr>
        <w:t>I    MONTHLY     Vol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14"/>
        </w:rPr>
        <w:t>33    No.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4"/>
        </w:rPr>
        <w:t>3   </w:t>
      </w:r>
      <w:r>
        <w:rPr>
          <w:sz w:val="20"/>
          <w:szCs w:val="20"/>
          <w:spacing w:val="-15"/>
        </w:rPr>
        <w:t xml:space="preserve">  Mar.   2024</w:t>
      </w:r>
      <w:r>
        <w:rPr>
          <w:sz w:val="20"/>
          <w:szCs w:val="20"/>
          <w:spacing w:val="1"/>
        </w:rPr>
        <w:t xml:space="preserve">                                              </w:t>
      </w: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  <w:spacing w:val="-15"/>
        </w:rPr>
        <w:t>—  513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5"/>
        </w:rPr>
        <w:t>—</w:t>
      </w:r>
    </w:p>
    <w:p>
      <w:pPr>
        <w:spacing w:before="2"/>
        <w:rPr/>
      </w:pPr>
      <w:r/>
    </w:p>
    <w:p>
      <w:pPr>
        <w:sectPr>
          <w:headerReference w:type="default" r:id="rId2"/>
          <w:pgSz w:w="11906" w:h="16158"/>
          <w:pgMar w:top="400" w:right="1013" w:bottom="0" w:left="407" w:header="0" w:footer="0" w:gutter="0"/>
          <w:cols w:equalWidth="0" w:num="1">
            <w:col w:w="10484" w:space="0"/>
          </w:cols>
        </w:sectPr>
        <w:rPr/>
      </w:pPr>
    </w:p>
    <w:p>
      <w:pPr>
        <w:pStyle w:val="BodyText"/>
        <w:ind w:left="674"/>
        <w:spacing w:before="234" w:line="183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spacing w:val="-1"/>
        </w:rPr>
        <w:t>1    </w:t>
      </w:r>
      <w:r>
        <w:rPr>
          <w:rFonts w:ascii="SimHei" w:hAnsi="SimHei" w:eastAsia="SimHei" w:cs="SimHei"/>
          <w:sz w:val="21"/>
          <w:szCs w:val="21"/>
          <w:spacing w:val="-1"/>
        </w:rPr>
        <w:t>资料与方法</w:t>
      </w:r>
    </w:p>
    <w:p>
      <w:pPr>
        <w:pStyle w:val="BodyText"/>
        <w:ind w:left="673"/>
        <w:spacing w:before="232" w:line="184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1. 1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spacing w:val="-6"/>
        </w:rPr>
        <w:t>临床资料</w:t>
      </w:r>
    </w:p>
    <w:p>
      <w:pPr>
        <w:pStyle w:val="BodyText"/>
        <w:ind w:left="1094"/>
        <w:spacing w:before="47" w:line="183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选取 2020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4"/>
        </w:rPr>
        <w:t>年 2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4"/>
        </w:rPr>
        <w:t>月到 2023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4"/>
        </w:rPr>
        <w:t>年 8</w:t>
      </w:r>
      <w:r>
        <w:rPr>
          <w:sz w:val="20"/>
          <w:szCs w:val="20"/>
          <w:spacing w:val="34"/>
          <w:w w:val="101"/>
        </w:rPr>
        <w:t xml:space="preserve"> </w:t>
      </w:r>
      <w:r>
        <w:rPr>
          <w:sz w:val="20"/>
          <w:szCs w:val="20"/>
          <w:spacing w:val="-4"/>
        </w:rPr>
        <w:t>月 90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4"/>
        </w:rPr>
        <w:t>例宫外孕</w:t>
      </w:r>
    </w:p>
    <w:p>
      <w:pPr>
        <w:pStyle w:val="BodyText"/>
        <w:ind w:left="675"/>
        <w:spacing w:before="47" w:line="213" w:lineRule="exact"/>
        <w:rPr>
          <w:sz w:val="20"/>
          <w:szCs w:val="20"/>
        </w:rPr>
      </w:pPr>
      <w:r>
        <w:rPr>
          <w:sz w:val="20"/>
          <w:szCs w:val="20"/>
          <w:spacing w:val="10"/>
          <w:position w:val="-1"/>
        </w:rPr>
        <w:t>破裂患者以及 90</w:t>
      </w:r>
      <w:r>
        <w:rPr>
          <w:sz w:val="20"/>
          <w:szCs w:val="20"/>
          <w:spacing w:val="23"/>
          <w:w w:val="101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例卵巢黄体破裂患者</w:t>
      </w:r>
      <w:r>
        <w:rPr>
          <w:sz w:val="20"/>
          <w:szCs w:val="20"/>
          <w:spacing w:val="-16"/>
          <w:position w:val="-1"/>
        </w:rPr>
        <w:t xml:space="preserve"> </w:t>
      </w:r>
      <w:r>
        <w:rPr>
          <w:sz w:val="20"/>
          <w:szCs w:val="20"/>
          <w:spacing w:val="10"/>
          <w:position w:val="-1"/>
        </w:rPr>
        <w:t>，宫外孕破</w:t>
      </w:r>
    </w:p>
    <w:p>
      <w:pPr>
        <w:pStyle w:val="BodyText"/>
        <w:ind w:left="676"/>
        <w:spacing w:line="237" w:lineRule="auto"/>
        <w:rPr>
          <w:sz w:val="20"/>
          <w:szCs w:val="20"/>
        </w:rPr>
      </w:pPr>
      <w:r>
        <w:pict>
          <v:shape id="_x0000_s14" style="position:absolute;margin-left:33.8173pt;margin-top:35.0443pt;mso-position-vertical-relative:text;mso-position-horizontal-relative:text;width:231.15pt;height:15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190" w:lineRule="auto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(32</w:t>
                  </w:r>
                  <w:r>
                    <w:rPr>
                      <w:sz w:val="20"/>
                      <w:szCs w:val="20"/>
                      <w:spacing w:val="-33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. 6</w:t>
                  </w:r>
                  <w:r>
                    <w:rPr>
                      <w:sz w:val="20"/>
                      <w:szCs w:val="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± 3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. 5 ) 岁</w:t>
                  </w:r>
                  <w:r>
                    <w:rPr>
                      <w:sz w:val="20"/>
                      <w:szCs w:val="20"/>
                      <w:spacing w:val="-26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。两组一般资料差异无意义( P</w:t>
                  </w:r>
                  <w:r>
                    <w:rPr>
                      <w:sz w:val="20"/>
                      <w:szCs w:val="20"/>
                      <w:spacing w:val="2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2"/>
                    </w:rPr>
                    <w:t>&gt;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</w:rPr>
              <w:t>裂</w:t>
            </w:r>
          </w:rt>
          <w:rubyBase>
            <w:r>
              <w:rPr>
                <w:sz w:val="20"/>
                <w:szCs w:val="20"/>
                <w:position w:val="-15"/>
              </w:rPr>
              <w:t>岁</w:t>
            </w:r>
          </w:rubyBase>
        </w:ruby>
      </w:r>
      <w:r>
        <w:rPr>
          <w:sz w:val="20"/>
          <w:szCs w:val="20"/>
          <w:spacing w:val="-13"/>
          <w:w w:val="74"/>
          <w:position w:val="15"/>
        </w:rPr>
        <w:t>组</w:t>
      </w:r>
      <w:r>
        <w:rPr>
          <w:sz w:val="20"/>
          <w:szCs w:val="20"/>
          <w:spacing w:val="-13"/>
          <w:w w:val="74"/>
          <w:position w:val="-15"/>
        </w:rPr>
        <w:t>。卵</w:t>
      </w:r>
      <w:r>
        <w:rPr>
          <w:sz w:val="20"/>
          <w:szCs w:val="20"/>
          <w:spacing w:val="-15"/>
          <w:w w:val="20"/>
          <w:position w:val="15"/>
        </w:rPr>
        <w:t>：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4"/>
              </w:rPr>
              <w:t>年龄</w:t>
            </w:r>
            <w:r>
              <w:rPr>
                <w:sz w:val="20"/>
                <w:szCs w:val="20"/>
                <w:w w:val="75"/>
              </w:rPr>
              <w:t xml:space="preserve"> </w:t>
            </w:r>
            <w:r>
              <w:rPr>
                <w:sz w:val="20"/>
                <w:szCs w:val="20"/>
                <w:w w:val="104"/>
              </w:rPr>
              <w:t>为</w:t>
            </w:r>
            <w:r>
              <w:rPr>
                <w:sz w:val="20"/>
                <w:szCs w:val="20"/>
                <w:w w:val="138"/>
              </w:rPr>
              <w:t xml:space="preserve"> </w:t>
            </w:r>
            <w:r>
              <w:rPr>
                <w:sz w:val="20"/>
                <w:szCs w:val="20"/>
                <w:w w:val="50"/>
              </w:rPr>
              <w:t>２２</w:t>
            </w:r>
          </w:rt>
          <w:rubyBase>
            <w:r>
              <w:rPr>
                <w:sz w:val="20"/>
                <w:szCs w:val="20"/>
                <w:w w:val="106"/>
                <w:position w:val="-15"/>
              </w:rPr>
              <w:t>巢黄体破裂</w:t>
            </w:r>
          </w:rubyBase>
        </w:ruby>
      </w:r>
      <w:r>
        <w:rPr>
          <w:sz w:val="20"/>
          <w:szCs w:val="20"/>
          <w:position w:val="-15"/>
        </w:rPr>
        <w:drawing>
          <wp:inline distT="0" distB="0" distL="0" distR="0">
            <wp:extent cx="183433" cy="38078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3433" cy="3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5"/>
          <w:w w:val="20"/>
          <w:position w:val="-15"/>
        </w:rPr>
        <w:t>：</w:t>
      </w:r>
      <w:r>
        <w:rPr>
          <w:sz w:val="20"/>
          <w:szCs w:val="20"/>
          <w:spacing w:val="-13"/>
          <w:w w:val="74"/>
          <w:position w:val="15"/>
        </w:rPr>
        <w:t>2</w:t>
      </w:r>
      <w:r>
        <w:rPr>
          <w:sz w:val="20"/>
          <w:szCs w:val="20"/>
          <w:spacing w:val="19"/>
          <w:position w:val="1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5"/>
              </w:rPr>
              <w:t>岁</w:t>
            </w:r>
          </w:rt>
          <w:rubyBase>
            <w:r>
              <w:rPr>
                <w:sz w:val="20"/>
                <w:szCs w:val="20"/>
                <w:w w:val="99"/>
                <w:position w:val="-15"/>
              </w:rPr>
              <w:t>年</w:t>
            </w:r>
          </w:rubyBase>
        </w:ruby>
      </w:r>
      <w:r>
        <w:rPr>
          <w:sz w:val="20"/>
          <w:szCs w:val="20"/>
          <w:spacing w:val="-13"/>
          <w:w w:val="74"/>
          <w:position w:val="-15"/>
        </w:rPr>
        <w:t>龄</w:t>
      </w:r>
      <w:r>
        <w:rPr>
          <w:sz w:val="20"/>
          <w:szCs w:val="20"/>
          <w:spacing w:val="-13"/>
          <w:w w:val="74"/>
          <w:position w:val="15"/>
        </w:rPr>
        <w:t>，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16"/>
              </w:rPr>
              <w:t>平</w:t>
            </w:r>
          </w:rt>
          <w:rubyBase>
            <w:r>
              <w:rPr>
                <w:sz w:val="20"/>
                <w:szCs w:val="20"/>
                <w:w w:val="98"/>
                <w:position w:val="-15"/>
              </w:rPr>
              <w:t>为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20"/>
              </w:rPr>
              <w:t>均</w:t>
            </w:r>
          </w:rt>
          <w:rubyBase>
            <w:r>
              <w:rPr>
                <w:sz w:val="20"/>
                <w:szCs w:val="20"/>
                <w:w w:val="51"/>
                <w:position w:val="-15"/>
              </w:rPr>
              <w:t>２１</w:t>
            </w:r>
          </w:rubyBase>
        </w:ruby>
      </w:r>
      <w:r>
        <w:rPr>
          <w:sz w:val="20"/>
          <w:szCs w:val="20"/>
          <w:position w:val="-35"/>
        </w:rPr>
        <w:drawing>
          <wp:inline distT="0" distB="0" distL="0" distR="0">
            <wp:extent cx="135781" cy="43961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781" cy="43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szCs w:val="20"/>
          <w:spacing w:val="-13"/>
          <w:w w:val="74"/>
          <w:position w:val="-15"/>
        </w:rPr>
        <w:t>4</w:t>
      </w:r>
      <w:r>
        <w:rPr>
          <w:sz w:val="20"/>
          <w:szCs w:val="20"/>
          <w:spacing w:val="-13"/>
          <w:w w:val="74"/>
          <w:position w:val="15"/>
        </w:rPr>
        <w:t>(</w:t>
      </w:r>
      <w:r>
        <w:rPr>
          <w:sz w:val="20"/>
          <w:szCs w:val="20"/>
          <w:spacing w:val="-13"/>
          <w:w w:val="74"/>
          <w:position w:val="-15"/>
        </w:rPr>
        <w:t>3</w:t>
      </w:r>
      <w:r>
        <w:rPr>
          <w:sz w:val="20"/>
          <w:szCs w:val="20"/>
          <w:spacing w:val="-13"/>
          <w:w w:val="74"/>
          <w:position w:val="15"/>
        </w:rPr>
        <w:t>3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8"/>
              </w:rPr>
              <w:t>２</w:t>
            </w:r>
          </w:rt>
          <w:rubyBase>
            <w:r>
              <w:rPr>
                <w:sz w:val="20"/>
                <w:szCs w:val="20"/>
                <w:w w:val="106"/>
                <w:position w:val="-15"/>
              </w:rPr>
              <w:t>岁</w:t>
            </w:r>
          </w:rubyBase>
        </w:ruby>
      </w:r>
      <w:r>
        <w:rPr>
          <w:sz w:val="20"/>
          <w:szCs w:val="20"/>
          <w:spacing w:val="-13"/>
          <w:w w:val="74"/>
          <w:position w:val="15"/>
        </w:rPr>
        <w:t>.</w:t>
      </w:r>
      <w:r>
        <w:rPr>
          <w:sz w:val="20"/>
          <w:szCs w:val="20"/>
          <w:spacing w:val="-32"/>
          <w:position w:val="15"/>
        </w:rPr>
        <w:t xml:space="preserve"> </w:t>
      </w:r>
      <w:r>
        <w:rPr>
          <w:sz w:val="20"/>
          <w:szCs w:val="20"/>
          <w:spacing w:val="-13"/>
          <w:w w:val="74"/>
          <w:position w:val="15"/>
        </w:rPr>
        <w:t>4</w:t>
      </w:r>
      <w:r>
        <w:rPr>
          <w:sz w:val="20"/>
          <w:szCs w:val="20"/>
          <w:spacing w:val="-13"/>
          <w:w w:val="74"/>
          <w:position w:val="-15"/>
        </w:rPr>
        <w:t>,</w:t>
      </w:r>
      <w:r>
        <w:rPr>
          <w:sz w:val="20"/>
          <w:szCs w:val="20"/>
          <w:spacing w:val="49"/>
          <w:w w:val="101"/>
          <w:position w:val="-15"/>
        </w:rPr>
        <w:t xml:space="preserve"> 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71"/>
              </w:rPr>
              <w:t>±</w:t>
            </w:r>
          </w:rt>
          <w:rubyBase>
            <w:r>
              <w:rPr>
                <w:sz w:val="20"/>
                <w:szCs w:val="20"/>
                <w:w w:val="101"/>
                <w:position w:val="-15"/>
              </w:rPr>
              <w:t>平</w:t>
            </w:r>
          </w:rubyBase>
        </w:ruby>
      </w:r>
      <w:r>
        <w:rPr>
          <w:sz w:val="20"/>
          <w:szCs w:val="20"/>
          <w:spacing w:val="-13"/>
          <w:w w:val="74"/>
          <w:position w:val="15"/>
        </w:rPr>
        <w:t>3</w:t>
      </w:r>
      <w:r>
        <w:rPr>
          <w:sz w:val="20"/>
          <w:szCs w:val="20"/>
          <w:spacing w:val="-13"/>
          <w:w w:val="74"/>
          <w:position w:val="-15"/>
        </w:rPr>
        <w:t>均</w:t>
      </w:r>
      <w:r>
        <w:rPr>
          <w:sz w:val="20"/>
          <w:szCs w:val="20"/>
          <w:spacing w:val="-13"/>
          <w:w w:val="74"/>
          <w:position w:val="15"/>
        </w:rPr>
        <w:t>.2</w:t>
      </w:r>
      <w:r>
        <w:rPr>
          <w:sz w:val="20"/>
          <w:szCs w:val="20"/>
          <w:spacing w:val="-13"/>
          <w:w w:val="74"/>
          <w:position w:val="-15"/>
        </w:rPr>
        <w:t>为</w:t>
      </w:r>
      <w:r>
        <w:rPr>
          <w:sz w:val="20"/>
          <w:szCs w:val="20"/>
          <w:spacing w:val="-13"/>
          <w:w w:val="74"/>
          <w:position w:val="15"/>
        </w:rPr>
        <w:t>）</w:t>
      </w:r>
    </w:p>
    <w:p>
      <w:pPr>
        <w:pStyle w:val="BodyText"/>
        <w:ind w:left="664"/>
        <w:spacing w:before="257" w:line="175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0. 05)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673"/>
        <w:spacing w:before="40" w:line="181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1. 2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  <w:spacing w:val="-3"/>
        </w:rPr>
        <w:t>检查方法</w:t>
      </w:r>
    </w:p>
    <w:p>
      <w:pPr>
        <w:pStyle w:val="BodyText"/>
        <w:ind w:left="676" w:right="241" w:firstLine="418"/>
        <w:spacing w:before="49" w:line="183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入选患者均行阴道彩超检查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，本次研究使用飞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利浦公司生产的彩色多普勒超声诊断仪进行检查，</w:t>
      </w:r>
    </w:p>
    <w:p>
      <w:pPr>
        <w:pStyle w:val="BodyText"/>
        <w:ind w:left="674"/>
        <w:spacing w:line="622" w:lineRule="exact"/>
        <w:rPr/>
      </w:pP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3"/>
                <w:position w:val="14"/>
              </w:rPr>
              <w:t>探头频率</w:t>
            </w:r>
          </w:rt>
          <w:rubyBase>
            <w:r>
              <w:rPr>
                <w:sz w:val="20"/>
                <w:szCs w:val="20"/>
                <w:w w:val="106"/>
                <w:position w:val="-3"/>
              </w:rPr>
              <w:t>胱截石位</w:t>
            </w:r>
          </w:rubyBase>
        </w:ruby>
      </w:r>
      <w:r>
        <w:rPr>
          <w:sz w:val="20"/>
          <w:szCs w:val="20"/>
          <w:spacing w:val="-21"/>
          <w:w w:val="69"/>
          <w:position w:val="27"/>
        </w:rPr>
        <w:t>5</w:t>
      </w:r>
      <w:r>
        <w:rPr>
          <w:sz w:val="20"/>
          <w:szCs w:val="20"/>
          <w:spacing w:val="-21"/>
          <w:w w:val="69"/>
          <w:position w:val="-3"/>
        </w:rPr>
        <w:t>,</w:t>
      </w:r>
      <w:r>
        <w:rPr>
          <w:sz w:val="20"/>
          <w:szCs w:val="20"/>
          <w:spacing w:val="30"/>
          <w:w w:val="101"/>
          <w:position w:val="-3"/>
        </w:rPr>
        <w:t xml:space="preserve"> </w:t>
      </w:r>
      <w:r>
        <w:rPr>
          <w:sz w:val="20"/>
          <w:szCs w:val="20"/>
          <w:position w:val="-4"/>
        </w:rPr>
        <w:drawing>
          <wp:inline distT="0" distB="0" distL="0" distR="0">
            <wp:extent cx="149237" cy="38519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37" cy="38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5"/>
                <w:position w:val="14"/>
              </w:rPr>
              <w:t>Ｍ</w:t>
            </w:r>
          </w:rt>
          <w:rubyBase>
            <w:r>
              <w:rPr>
                <w:sz w:val="20"/>
                <w:szCs w:val="20"/>
                <w:w w:val="107"/>
                <w:position w:val="-3"/>
              </w:rPr>
              <w:t>探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46"/>
                <w:position w:val="14"/>
              </w:rPr>
              <w:t>Ｈｚ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头</w:t>
            </w:r>
          </w:rubyBase>
        </w:ruby>
      </w:r>
      <w:r>
        <w:rPr>
          <w:sz w:val="20"/>
          <w:szCs w:val="20"/>
          <w:spacing w:val="-21"/>
          <w:w w:val="69"/>
          <w:position w:val="27"/>
        </w:rPr>
        <w:t>，</w:t>
      </w:r>
      <w:r>
        <w:rPr>
          <w:sz w:val="20"/>
          <w:szCs w:val="20"/>
          <w:spacing w:val="-21"/>
          <w:w w:val="69"/>
          <w:position w:val="-3"/>
        </w:rPr>
        <w:t>置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81"/>
                <w:position w:val="14"/>
              </w:rPr>
              <w:t>患</w:t>
            </w:r>
          </w:rt>
          <w:rubyBase>
            <w:r>
              <w:rPr>
                <w:sz w:val="20"/>
                <w:szCs w:val="20"/>
                <w:w w:val="112"/>
                <w:position w:val="-3"/>
              </w:rPr>
              <w:t>入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74"/>
                <w:position w:val="14"/>
              </w:rPr>
              <w:t>者</w:t>
            </w:r>
          </w:rt>
          <w:rubyBase>
            <w:r>
              <w:rPr>
                <w:sz w:val="20"/>
                <w:szCs w:val="20"/>
                <w:w w:val="113"/>
                <w:position w:val="-3"/>
              </w:rPr>
              <w:t>引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98"/>
                <w:position w:val="14"/>
              </w:rPr>
              <w:t>检查前排空</w:t>
            </w:r>
          </w:rt>
          <w:rubyBase>
            <w:r>
              <w:rPr>
                <w:sz w:val="20"/>
                <w:szCs w:val="20"/>
                <w:w w:val="113"/>
                <w:position w:val="-3"/>
              </w:rPr>
              <w:t>导后检查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14"/>
              </w:rPr>
              <w:t>膀</w:t>
            </w:r>
          </w:rt>
          <w:rubyBase>
            <w:r>
              <w:rPr>
                <w:sz w:val="20"/>
                <w:szCs w:val="20"/>
                <w:w w:val="77"/>
                <w:position w:val="-3"/>
              </w:rPr>
              <w:t>子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14"/>
              </w:rPr>
              <w:t>胱</w:t>
            </w:r>
          </w:rt>
          <w:rubyBase>
            <w:r>
              <w:rPr>
                <w:sz w:val="20"/>
                <w:szCs w:val="20"/>
                <w:w w:val="85"/>
                <w:position w:val="-3"/>
              </w:rPr>
              <w:t>宫</w:t>
            </w:r>
          </w:rubyBase>
        </w:ruby>
      </w:r>
      <w:r>
        <w:rPr>
          <w:sz w:val="20"/>
          <w:szCs w:val="20"/>
          <w:spacing w:val="-21"/>
          <w:w w:val="69"/>
          <w:position w:val="-3"/>
        </w:rPr>
        <w:t>、</w:t>
      </w:r>
      <w:r>
        <w:rPr>
          <w:sz w:val="20"/>
          <w:szCs w:val="20"/>
          <w:spacing w:val="-21"/>
          <w:w w:val="69"/>
          <w:position w:val="27"/>
        </w:rPr>
        <w:t>，</w:t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9"/>
                <w:position w:val="14"/>
              </w:rPr>
              <w:t>保</w:t>
            </w:r>
          </w:rt>
          <w:rubyBase>
            <w:r>
              <w:rPr>
                <w:sz w:val="20"/>
                <w:szCs w:val="20"/>
                <w:w w:val="94"/>
                <w:position w:val="-3"/>
              </w:rPr>
              <w:t>附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14"/>
              </w:rPr>
              <w:t>持</w:t>
            </w:r>
          </w:rt>
          <w:rubyBase>
            <w:r>
              <w:rPr>
                <w:sz w:val="20"/>
                <w:szCs w:val="20"/>
                <w:w w:val="98"/>
                <w:position w:val="-3"/>
              </w:rPr>
              <w:t>件</w:t>
            </w:r>
          </w:rubyBase>
        </w:ruby>
      </w:r>
      <w:r>
        <w:ruby>
          <w:rubyPr>
            <w:rubyAlign w:val="left"/>
            <w:hpsRaise w:val="12"/>
            <w:hps w:val="20"/>
            <w:hpsBaseText w:val="20"/>
          </w:rubyPr>
          <w:rt>
            <w:r>
              <w:rPr>
                <w:sz w:val="20"/>
                <w:szCs w:val="20"/>
                <w:w w:val="105"/>
                <w:position w:val="14"/>
              </w:rPr>
              <w:t>膀</w:t>
            </w:r>
          </w:rt>
          <w:rubyBase>
            <w:r>
              <w:rPr>
                <w:sz w:val="20"/>
                <w:szCs w:val="20"/>
                <w:w w:val="105"/>
                <w:position w:val="-3"/>
              </w:rPr>
              <w:t>情</w:t>
            </w:r>
          </w:rubyBase>
        </w:ruby>
      </w:r>
    </w:p>
    <w:p>
      <w:pPr>
        <w:pStyle w:val="BodyText"/>
        <w:ind w:left="674" w:right="241" w:firstLine="2"/>
        <w:spacing w:before="100" w:line="217" w:lineRule="auto"/>
        <w:jc w:val="both"/>
        <w:rPr>
          <w:sz w:val="20"/>
          <w:szCs w:val="20"/>
        </w:rPr>
      </w:pPr>
      <w:r>
        <w:rPr>
          <w:sz w:val="20"/>
          <w:szCs w:val="20"/>
          <w:spacing w:val="11"/>
        </w:rPr>
        <w:t>况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11"/>
        </w:rPr>
        <w:t>，并观察子宫内膜厚度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1"/>
        </w:rPr>
        <w:t>、有无包块及包块类型，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并记录血流频率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。本次研究均由同一名影像学医生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进行操作。</w:t>
      </w:r>
    </w:p>
    <w:p>
      <w:pPr>
        <w:pStyle w:val="BodyText"/>
        <w:ind w:left="673"/>
        <w:spacing w:line="183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1. 3    观察指标</w:t>
      </w:r>
    </w:p>
    <w:p>
      <w:pPr>
        <w:pStyle w:val="BodyText"/>
        <w:ind w:left="675" w:right="307" w:firstLine="419"/>
        <w:spacing w:before="46" w:line="218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分析阴道彩超检查的鉴别诊断价值</w:t>
      </w:r>
      <w:r>
        <w:rPr>
          <w:sz w:val="20"/>
          <w:szCs w:val="20"/>
          <w:spacing w:val="-3"/>
        </w:rPr>
        <w:t xml:space="preserve"> </w:t>
      </w:r>
      <w:r>
        <w:rPr>
          <w:sz w:val="20"/>
          <w:szCs w:val="20"/>
          <w:spacing w:val="9"/>
        </w:rPr>
        <w:t>，并比较两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组超声检查结果的差异。</w:t>
      </w:r>
    </w:p>
    <w:p>
      <w:pPr>
        <w:pStyle w:val="BodyText"/>
        <w:ind w:left="673"/>
        <w:spacing w:line="183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1. 4</w:t>
      </w:r>
      <w:r>
        <w:rPr>
          <w:sz w:val="20"/>
          <w:szCs w:val="20"/>
          <w:spacing w:val="19"/>
        </w:rPr>
        <w:t xml:space="preserve">   </w:t>
      </w:r>
      <w:r>
        <w:rPr>
          <w:sz w:val="20"/>
          <w:szCs w:val="20"/>
          <w:spacing w:val="-2"/>
        </w:rPr>
        <w:t>统计学分析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" w:firstLine="424"/>
        <w:spacing w:before="39" w:line="22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采用 </w:t>
      </w:r>
      <w:r>
        <w:rPr>
          <w:sz w:val="20"/>
          <w:szCs w:val="20"/>
        </w:rPr>
        <w:t>SPSS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6"/>
        </w:rPr>
        <w:t>22. 0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6"/>
        </w:rPr>
        <w:t>统计学软件进行统计学分析，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P &lt;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-2"/>
        </w:rPr>
        <w:t>0. 05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时为差异有统计学意义。</w:t>
      </w:r>
    </w:p>
    <w:p>
      <w:pPr>
        <w:pStyle w:val="BodyText"/>
        <w:ind w:left="7"/>
        <w:spacing w:before="148" w:line="18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spacing w:val="-8"/>
        </w:rPr>
        <w:t>2</w:t>
      </w:r>
      <w:r>
        <w:rPr>
          <w:sz w:val="21"/>
          <w:szCs w:val="21"/>
          <w:spacing w:val="20"/>
          <w:w w:val="10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8"/>
        </w:rPr>
        <w:t>结果</w:t>
      </w:r>
    </w:p>
    <w:p>
      <w:pPr>
        <w:pStyle w:val="BodyText"/>
        <w:ind w:left="7"/>
        <w:spacing w:before="202" w:line="184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2. 1    阴道彩超检查的诊断价值</w:t>
      </w:r>
    </w:p>
    <w:p>
      <w:pPr>
        <w:pStyle w:val="BodyText"/>
        <w:ind w:left="21" w:right="65" w:firstLine="434"/>
        <w:spacing w:before="4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阴道超声在宫外孕破裂与卵巢黄体破裂诊断准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确率的差异无意义(P &gt;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0. 05)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</w:rPr>
        <w:t>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</w:rPr>
        <w:t>见表 1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</w:rPr>
        <w:t>。</w:t>
      </w:r>
    </w:p>
    <w:p>
      <w:pPr>
        <w:pStyle w:val="BodyText"/>
        <w:ind w:left="1114"/>
        <w:spacing w:line="185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4"/>
        </w:rPr>
        <w:t>1    </w:t>
      </w:r>
      <w:r>
        <w:rPr>
          <w:rFonts w:ascii="SimHei" w:hAnsi="SimHei" w:eastAsia="SimHei" w:cs="SimHei"/>
          <w:spacing w:val="4"/>
        </w:rPr>
        <w:t>阴道彩超检查的诊断价值</w:t>
      </w:r>
    </w:p>
    <w:p>
      <w:pPr>
        <w:spacing w:line="46" w:lineRule="exact"/>
        <w:rPr/>
      </w:pPr>
      <w:r/>
    </w:p>
    <w:tbl>
      <w:tblPr>
        <w:tblStyle w:val="TableNormal"/>
        <w:tblW w:w="469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0"/>
        <w:gridCol w:w="1333"/>
        <w:gridCol w:w="1219"/>
      </w:tblGrid>
      <w:tr>
        <w:trPr>
          <w:trHeight w:val="709" w:hRule="atLeast"/>
        </w:trPr>
        <w:tc>
          <w:tcPr>
            <w:tcW w:w="21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07"/>
              <w:spacing w:before="262" w:line="184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13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5"/>
              <w:spacing w:before="122" w:line="183" w:lineRule="auto"/>
              <w:rPr/>
            </w:pPr>
            <w:r>
              <w:rPr>
                <w:spacing w:val="6"/>
              </w:rPr>
              <w:t>阴道超声诊断</w:t>
            </w:r>
          </w:p>
          <w:p>
            <w:pPr>
              <w:pStyle w:val="TableText"/>
              <w:ind w:left="304"/>
              <w:spacing w:before="57" w:line="184" w:lineRule="auto"/>
              <w:rPr/>
            </w:pPr>
            <w:r>
              <w:rPr>
                <w:spacing w:val="7"/>
              </w:rPr>
              <w:t>准确例数</w:t>
            </w:r>
          </w:p>
        </w:tc>
        <w:tc>
          <w:tcPr>
            <w:tcW w:w="121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5"/>
              <w:spacing w:before="123" w:line="182" w:lineRule="auto"/>
              <w:rPr/>
            </w:pPr>
            <w:r>
              <w:rPr>
                <w:spacing w:val="5"/>
              </w:rPr>
              <w:t>阴道超声</w:t>
            </w:r>
          </w:p>
          <w:p>
            <w:pPr>
              <w:pStyle w:val="TableText"/>
              <w:ind w:left="140"/>
              <w:spacing w:before="58" w:line="186" w:lineRule="auto"/>
              <w:rPr/>
            </w:pPr>
            <w:r>
              <w:rPr>
                <w:spacing w:val="9"/>
              </w:rPr>
              <w:t>诊断准确率</w:t>
            </w:r>
          </w:p>
        </w:tc>
      </w:tr>
      <w:tr>
        <w:trPr>
          <w:trHeight w:val="353" w:hRule="atLeast"/>
        </w:trPr>
        <w:tc>
          <w:tcPr>
            <w:tcW w:w="21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8"/>
              <w:spacing w:before="91" w:line="190" w:lineRule="auto"/>
              <w:rPr/>
            </w:pPr>
            <w:r>
              <w:rPr>
                <w:spacing w:val="3"/>
              </w:rPr>
              <w:t>宫外孕破裂组(n =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90)</w:t>
            </w:r>
          </w:p>
        </w:tc>
        <w:tc>
          <w:tcPr>
            <w:tcW w:w="13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71"/>
              <w:spacing w:before="117" w:line="164" w:lineRule="auto"/>
              <w:rPr/>
            </w:pPr>
            <w:r>
              <w:rPr>
                <w:spacing w:val="-16"/>
              </w:rPr>
              <w:t>88</w:t>
            </w:r>
          </w:p>
        </w:tc>
        <w:tc>
          <w:tcPr>
            <w:tcW w:w="12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0"/>
              <w:spacing w:before="117" w:line="166" w:lineRule="auto"/>
              <w:rPr/>
            </w:pPr>
            <w:r>
              <w:rPr>
                <w:spacing w:val="-11"/>
              </w:rPr>
              <w:t>97.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8%</w:t>
            </w:r>
          </w:p>
        </w:tc>
      </w:tr>
      <w:tr>
        <w:trPr>
          <w:trHeight w:val="363" w:hRule="atLeast"/>
        </w:trPr>
        <w:tc>
          <w:tcPr>
            <w:tcW w:w="2140" w:type="dxa"/>
            <w:vAlign w:val="top"/>
          </w:tcPr>
          <w:p>
            <w:pPr>
              <w:pStyle w:val="TableText"/>
              <w:ind w:left="130"/>
              <w:spacing w:before="95" w:line="193" w:lineRule="auto"/>
              <w:rPr/>
            </w:pPr>
            <w:r>
              <w:rPr>
                <w:spacing w:val="3"/>
              </w:rPr>
              <w:t>卵巢黄体破裂组(n =</w:t>
            </w:r>
            <w:r>
              <w:rPr>
                <w:spacing w:val="-3"/>
              </w:rPr>
              <w:t xml:space="preserve"> </w:t>
            </w:r>
            <w:r>
              <w:rPr>
                <w:spacing w:val="3"/>
              </w:rPr>
              <w:t>90)</w:t>
            </w:r>
          </w:p>
        </w:tc>
        <w:tc>
          <w:tcPr>
            <w:tcW w:w="1333" w:type="dxa"/>
            <w:vAlign w:val="top"/>
          </w:tcPr>
          <w:p>
            <w:pPr>
              <w:pStyle w:val="TableText"/>
              <w:ind w:left="571"/>
              <w:spacing w:before="125" w:line="164" w:lineRule="auto"/>
              <w:rPr/>
            </w:pPr>
            <w:r>
              <w:rPr>
                <w:spacing w:val="-16"/>
              </w:rPr>
              <w:t>87</w:t>
            </w:r>
          </w:p>
        </w:tc>
        <w:tc>
          <w:tcPr>
            <w:tcW w:w="1219" w:type="dxa"/>
            <w:vAlign w:val="top"/>
          </w:tcPr>
          <w:p>
            <w:pPr>
              <w:pStyle w:val="TableText"/>
              <w:ind w:left="320"/>
              <w:spacing w:before="123" w:line="167" w:lineRule="auto"/>
              <w:rPr/>
            </w:pPr>
            <w:r>
              <w:rPr>
                <w:spacing w:val="-9"/>
              </w:rPr>
              <w:t>96. 7%</w:t>
            </w:r>
          </w:p>
        </w:tc>
      </w:tr>
      <w:tr>
        <w:trPr>
          <w:trHeight w:val="361" w:hRule="atLeast"/>
        </w:trPr>
        <w:tc>
          <w:tcPr>
            <w:tcW w:w="2140" w:type="dxa"/>
            <w:vAlign w:val="top"/>
          </w:tcPr>
          <w:p>
            <w:pPr>
              <w:pStyle w:val="TableText"/>
              <w:ind w:left="885"/>
              <w:spacing w:before="102" w:line="184" w:lineRule="auto"/>
              <w:rPr/>
            </w:pPr>
            <w:r>
              <w:rPr/>
              <w:t>χ</w:t>
            </w:r>
            <w:r>
              <w:rPr>
                <w:sz w:val="10"/>
                <w:szCs w:val="10"/>
                <w:position w:val="7"/>
              </w:rPr>
              <w:t>2 </w:t>
            </w:r>
            <w:r>
              <w:rPr/>
              <w:t>值</w:t>
            </w:r>
          </w:p>
        </w:tc>
        <w:tc>
          <w:tcPr>
            <w:tcW w:w="13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9" w:type="dxa"/>
            <w:vAlign w:val="top"/>
          </w:tcPr>
          <w:p>
            <w:pPr>
              <w:pStyle w:val="TableText"/>
              <w:ind w:left="381"/>
              <w:spacing w:before="121" w:line="166" w:lineRule="auto"/>
              <w:rPr/>
            </w:pPr>
            <w:r>
              <w:rPr>
                <w:spacing w:val="-21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1"/>
              </w:rPr>
              <w:t xml:space="preserve"> </w:t>
            </w:r>
            <w:r>
              <w:rPr>
                <w:spacing w:val="-21"/>
              </w:rPr>
              <w:t>352</w:t>
            </w:r>
          </w:p>
        </w:tc>
      </w:tr>
      <w:tr>
        <w:trPr>
          <w:trHeight w:val="360" w:hRule="atLeast"/>
        </w:trPr>
        <w:tc>
          <w:tcPr>
            <w:tcW w:w="21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15"/>
              <w:spacing w:before="95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1333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65"/>
              <w:spacing w:before="122" w:line="165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3"/>
              </w:rPr>
              <w:t>126</w:t>
            </w:r>
          </w:p>
        </w:tc>
      </w:tr>
    </w:tbl>
    <w:p>
      <w:pPr>
        <w:pStyle w:val="BodyText"/>
        <w:ind w:left="7"/>
        <w:spacing w:before="91" w:line="187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2. 2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3"/>
        </w:rPr>
        <w:t>两组血流表现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3"/>
        </w:rPr>
        <w:t>、血流频谱特征差异</w:t>
      </w:r>
    </w:p>
    <w:p>
      <w:pPr>
        <w:pStyle w:val="BodyText"/>
        <w:ind w:left="21" w:right="65" w:firstLine="419"/>
        <w:spacing w:before="43" w:line="218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两组血流表现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、血流频谱特征相比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，差异有意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义(P &lt;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0. 05)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3"/>
        </w:rPr>
        <w:t>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3"/>
        </w:rPr>
        <w:t>见表 2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7"/>
        <w:spacing w:before="1" w:line="181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2. 3</w:t>
      </w:r>
      <w:r>
        <w:rPr>
          <w:sz w:val="20"/>
          <w:szCs w:val="20"/>
          <w:spacing w:val="20"/>
          <w:w w:val="101"/>
        </w:rPr>
        <w:t xml:space="preserve">   </w:t>
      </w:r>
      <w:r>
        <w:rPr>
          <w:sz w:val="20"/>
          <w:szCs w:val="20"/>
          <w:spacing w:val="3"/>
        </w:rPr>
        <w:t>两组血流动力学指标差异</w:t>
      </w:r>
    </w:p>
    <w:p>
      <w:pPr>
        <w:pStyle w:val="BodyText"/>
        <w:ind w:left="440"/>
        <w:spacing w:before="51" w:line="188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两组血流动力学指标相比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5"/>
        </w:rPr>
        <w:t>，差异有意义( P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15"/>
        </w:rPr>
        <w:t>&lt;</w:t>
      </w:r>
    </w:p>
    <w:p>
      <w:pPr>
        <w:pStyle w:val="BodyText"/>
        <w:ind w:left="8"/>
        <w:spacing w:before="43" w:line="177" w:lineRule="auto"/>
        <w:rPr>
          <w:sz w:val="20"/>
          <w:szCs w:val="20"/>
        </w:rPr>
      </w:pPr>
      <w:r>
        <w:rPr>
          <w:sz w:val="20"/>
          <w:szCs w:val="20"/>
          <w:spacing w:val="-7"/>
        </w:rPr>
        <w:t>0. 05)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7"/>
        </w:rPr>
        <w:t>,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7"/>
        </w:rPr>
        <w:t>见表 3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7"/>
        </w:rPr>
        <w:t>。</w:t>
      </w:r>
    </w:p>
    <w:p>
      <w:pPr>
        <w:spacing w:line="177" w:lineRule="auto"/>
        <w:sectPr>
          <w:type w:val="continuous"/>
          <w:pgSz w:w="11906" w:h="16158"/>
          <w:pgMar w:top="400" w:right="1013" w:bottom="0" w:left="407" w:header="0" w:footer="0" w:gutter="0"/>
          <w:cols w:equalWidth="0" w:num="2">
            <w:col w:w="5641" w:space="100"/>
            <w:col w:w="4744" w:space="0"/>
          </w:cols>
        </w:sectPr>
        <w:rPr>
          <w:sz w:val="20"/>
          <w:szCs w:val="20"/>
        </w:rPr>
      </w:pPr>
    </w:p>
    <w:p>
      <w:pPr>
        <w:pStyle w:val="BodyText"/>
        <w:ind w:left="3953"/>
        <w:spacing w:before="144" w:line="189" w:lineRule="auto"/>
        <w:outlineLvl w:val="2"/>
        <w:rPr>
          <w:rFonts w:ascii="SimHei" w:hAnsi="SimHei" w:eastAsia="SimHei" w:cs="SimHei"/>
        </w:rPr>
      </w:pPr>
      <w:r>
        <w:pict>
          <v:shape id="_x0000_s16" style="position:absolute;margin-left:33.6495pt;margin-top:-339.655pt;mso-position-vertical-relative:text;mso-position-horizontal-relative:text;width:487.55pt;height:0.35pt;z-index:251659264;" filled="false" strokecolor="#231F20" strokeweight="0.33pt" coordsize="9750,6" coordorigin="0,0" path="m0,3l9750,3e">
            <v:stroke joinstyle="miter" miterlimit="10"/>
          </v:shape>
        </w:pict>
      </w:r>
      <w:r>
        <w:rPr>
          <w:rFonts w:ascii="SimHei" w:hAnsi="SimHei" w:eastAsia="SimHei" w:cs="SimHei"/>
          <w:spacing w:val="7"/>
        </w:rPr>
        <w:t>表</w:t>
      </w:r>
      <w:r>
        <w:rPr>
          <w:rFonts w:ascii="SimHei" w:hAnsi="SimHei" w:eastAsia="SimHei" w:cs="SimHei"/>
          <w:spacing w:val="-41"/>
        </w:rPr>
        <w:t xml:space="preserve"> </w:t>
      </w:r>
      <w:r>
        <w:rPr>
          <w:spacing w:val="7"/>
        </w:rPr>
        <w:t>2</w:t>
      </w:r>
      <w:r>
        <w:rPr>
          <w:spacing w:val="1"/>
        </w:rPr>
        <w:t xml:space="preserve">    </w:t>
      </w:r>
      <w:r>
        <w:rPr>
          <w:rFonts w:ascii="SimHei" w:hAnsi="SimHei" w:eastAsia="SimHei" w:cs="SimHei"/>
          <w:spacing w:val="7"/>
        </w:rPr>
        <w:t>两组血流表现</w:t>
      </w:r>
      <w:r>
        <w:rPr>
          <w:spacing w:val="7"/>
        </w:rPr>
        <w:t>、</w:t>
      </w:r>
      <w:r>
        <w:rPr>
          <w:rFonts w:ascii="SimHei" w:hAnsi="SimHei" w:eastAsia="SimHei" w:cs="SimHei"/>
          <w:spacing w:val="7"/>
        </w:rPr>
        <w:t>血流频谱特征差异</w:t>
      </w:r>
    </w:p>
    <w:p>
      <w:pPr>
        <w:spacing w:line="41" w:lineRule="exact"/>
        <w:rPr/>
      </w:pPr>
      <w:r/>
    </w:p>
    <w:tbl>
      <w:tblPr>
        <w:tblStyle w:val="TableNormal"/>
        <w:tblW w:w="9746" w:type="dxa"/>
        <w:tblInd w:w="6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44"/>
        <w:gridCol w:w="1064"/>
        <w:gridCol w:w="949"/>
        <w:gridCol w:w="1247"/>
        <w:gridCol w:w="5042"/>
      </w:tblGrid>
      <w:tr>
        <w:trPr>
          <w:trHeight w:val="352" w:hRule="atLeast"/>
        </w:trPr>
        <w:tc>
          <w:tcPr>
            <w:tcW w:w="144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546"/>
              <w:spacing w:before="262" w:line="184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3260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269"/>
              <w:spacing w:before="83" w:line="182" w:lineRule="auto"/>
              <w:rPr/>
            </w:pPr>
            <w:r>
              <w:rPr>
                <w:spacing w:val="8"/>
              </w:rPr>
              <w:t>血流表现</w:t>
            </w:r>
          </w:p>
        </w:tc>
        <w:tc>
          <w:tcPr>
            <w:tcW w:w="504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161"/>
              <w:spacing w:before="81" w:line="186" w:lineRule="auto"/>
              <w:rPr/>
            </w:pPr>
            <w:r>
              <w:pict>
                <v:shape id="_x0000_s18" style="position:absolute;margin-left:-252.669pt;margin-top:17.5165pt;mso-position-vertical-relative:top-margin-area;mso-position-horizontal-relative:right-margin-area;width:248.15pt;height:0.35pt;z-index:251660288;" filled="false" strokecolor="#231F20" strokeweight="0.33pt" coordsize="4962,6" coordorigin="0,0" path="m0,3l4962,3e">
                  <v:stroke joinstyle="miter" miterlimit="10"/>
                </v:shape>
              </w:pict>
            </w:r>
            <w:r>
              <w:rPr>
                <w:spacing w:val="8"/>
              </w:rPr>
              <w:t>血流频谱</w:t>
            </w:r>
          </w:p>
          <w:p>
            <w:pPr>
              <w:pStyle w:val="TableText"/>
              <w:ind w:left="131"/>
              <w:spacing w:before="135" w:line="184" w:lineRule="auto"/>
              <w:rPr/>
            </w:pPr>
            <w:r>
              <w:rPr>
                <w:spacing w:val="7"/>
              </w:rPr>
              <w:t>高阻力型     低阻力型</w:t>
            </w:r>
            <w:r>
              <w:rPr>
                <w:spacing w:val="12"/>
              </w:rPr>
              <w:t xml:space="preserve">   </w:t>
            </w:r>
            <w:r>
              <w:rPr>
                <w:spacing w:val="7"/>
              </w:rPr>
              <w:t>超低阻力型</w:t>
            </w:r>
            <w:r>
              <w:rPr>
                <w:spacing w:val="12"/>
              </w:rPr>
              <w:t xml:space="preserve">   </w:t>
            </w:r>
            <w:r>
              <w:rPr>
                <w:spacing w:val="7"/>
              </w:rPr>
              <w:t>无张力</w:t>
            </w:r>
            <w:r>
              <w:rPr>
                <w:spacing w:val="6"/>
              </w:rPr>
              <w:t>期       舒张期</w:t>
            </w:r>
          </w:p>
        </w:tc>
      </w:tr>
      <w:tr>
        <w:trPr>
          <w:trHeight w:val="354" w:hRule="atLeast"/>
        </w:trPr>
        <w:tc>
          <w:tcPr>
            <w:tcW w:w="144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46"/>
              <w:spacing w:before="87" w:line="186" w:lineRule="auto"/>
              <w:rPr/>
            </w:pPr>
            <w:r>
              <w:rPr>
                <w:spacing w:val="5"/>
              </w:rPr>
              <w:t>点状</w:t>
            </w:r>
          </w:p>
        </w:tc>
        <w:tc>
          <w:tcPr>
            <w:tcW w:w="94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23"/>
              <w:spacing w:before="83" w:line="185" w:lineRule="auto"/>
              <w:rPr/>
            </w:pPr>
            <w:r>
              <w:rPr>
                <w:spacing w:val="6"/>
              </w:rPr>
              <w:t>条状</w:t>
            </w:r>
          </w:p>
        </w:tc>
        <w:tc>
          <w:tcPr>
            <w:tcW w:w="1247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6"/>
              <w:spacing w:before="86" w:line="184" w:lineRule="auto"/>
              <w:rPr/>
            </w:pPr>
            <w:r>
              <w:rPr>
                <w:spacing w:val="9"/>
              </w:rPr>
              <w:t>半环状或环状</w:t>
            </w:r>
          </w:p>
        </w:tc>
        <w:tc>
          <w:tcPr>
            <w:tcW w:w="504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2" w:hRule="atLeast"/>
        </w:trPr>
        <w:tc>
          <w:tcPr>
            <w:tcW w:w="14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7"/>
              <w:spacing w:before="83" w:line="182" w:lineRule="auto"/>
              <w:rPr/>
            </w:pPr>
            <w:r>
              <w:rPr>
                <w:spacing w:val="9"/>
              </w:rPr>
              <w:t>宫外孕破裂组</w:t>
            </w:r>
          </w:p>
          <w:p>
            <w:pPr>
              <w:pStyle w:val="TableText"/>
              <w:ind w:left="415"/>
              <w:spacing w:before="76" w:line="177" w:lineRule="auto"/>
              <w:rPr/>
            </w:pPr>
            <w:r>
              <w:rPr>
                <w:spacing w:val="-8"/>
              </w:rPr>
              <w:t>(n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=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90)</w:t>
            </w:r>
          </w:p>
        </w:tc>
        <w:tc>
          <w:tcPr>
            <w:tcW w:w="106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240" w:line="177" w:lineRule="auto"/>
              <w:rPr/>
            </w:pPr>
            <w:r>
              <w:rPr/>
              <w:t>47(52. 2)</w:t>
            </w:r>
          </w:p>
        </w:tc>
        <w:tc>
          <w:tcPr>
            <w:tcW w:w="9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1"/>
              <w:spacing w:before="240" w:line="177" w:lineRule="auto"/>
              <w:rPr/>
            </w:pPr>
            <w:r>
              <w:rPr>
                <w:spacing w:val="-1"/>
              </w:rPr>
              <w:t>31(34. 4)</w:t>
            </w:r>
          </w:p>
        </w:tc>
        <w:tc>
          <w:tcPr>
            <w:tcW w:w="124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7"/>
              <w:spacing w:before="240" w:line="177" w:lineRule="auto"/>
              <w:rPr/>
            </w:pPr>
            <w:r>
              <w:rPr>
                <w:spacing w:val="-5"/>
              </w:rPr>
              <w:t>12(13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. 3)</w:t>
            </w:r>
          </w:p>
        </w:tc>
        <w:tc>
          <w:tcPr>
            <w:tcW w:w="504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8"/>
              <w:spacing w:before="240" w:line="177" w:lineRule="auto"/>
              <w:rPr/>
            </w:pPr>
            <w:r>
              <w:rPr>
                <w:spacing w:val="1"/>
              </w:rPr>
              <w:t>43(47. 8)</w:t>
            </w:r>
            <w:r>
              <w:rPr>
                <w:spacing w:val="6"/>
              </w:rPr>
              <w:t xml:space="preserve">       </w:t>
            </w:r>
            <w:r>
              <w:rPr>
                <w:spacing w:val="1"/>
              </w:rPr>
              <w:t>3(3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. 3)</w:t>
            </w:r>
            <w:r>
              <w:rPr>
                <w:spacing w:val="3"/>
              </w:rPr>
              <w:t xml:space="preserve">         </w:t>
            </w:r>
            <w:r>
              <w:rPr>
                <w:spacing w:val="1"/>
              </w:rPr>
              <w:t>6(6. </w:t>
            </w:r>
            <w:r>
              <w:rPr/>
              <w:t>7)        13(14. 4)      25(27. 8)</w:t>
            </w:r>
          </w:p>
        </w:tc>
      </w:tr>
      <w:tr>
        <w:trPr>
          <w:trHeight w:val="625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99"/>
              <w:spacing w:before="91" w:line="185" w:lineRule="auto"/>
              <w:rPr/>
            </w:pPr>
            <w:r>
              <w:rPr>
                <w:spacing w:val="8"/>
              </w:rPr>
              <w:t>卵巢黄体破裂组</w:t>
            </w:r>
          </w:p>
          <w:p>
            <w:pPr>
              <w:pStyle w:val="TableText"/>
              <w:ind w:left="415"/>
              <w:spacing w:before="75" w:line="177" w:lineRule="auto"/>
              <w:rPr/>
            </w:pPr>
            <w:r>
              <w:rPr>
                <w:spacing w:val="-8"/>
              </w:rPr>
              <w:t>(n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=</w:t>
            </w:r>
            <w:r>
              <w:rPr>
                <w:spacing w:val="-9"/>
              </w:rPr>
              <w:t xml:space="preserve"> </w:t>
            </w:r>
            <w:r>
              <w:rPr>
                <w:spacing w:val="-8"/>
              </w:rPr>
              <w:t>90)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258"/>
              <w:spacing w:before="249" w:line="177" w:lineRule="auto"/>
              <w:rPr/>
            </w:pPr>
            <w:r>
              <w:rPr>
                <w:spacing w:val="4"/>
              </w:rPr>
              <w:t>6(6.</w:t>
            </w:r>
            <w:r>
              <w:rPr>
                <w:spacing w:val="-2"/>
              </w:rPr>
              <w:t xml:space="preserve"> </w:t>
            </w:r>
            <w:r>
              <w:rPr>
                <w:spacing w:val="4"/>
              </w:rPr>
              <w:t>7)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278"/>
              <w:spacing w:before="249" w:line="177" w:lineRule="auto"/>
              <w:rPr/>
            </w:pPr>
            <w:r>
              <w:rPr>
                <w:spacing w:val="-1"/>
              </w:rPr>
              <w:t>3(3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. 3)</w:t>
            </w:r>
          </w:p>
        </w:tc>
        <w:tc>
          <w:tcPr>
            <w:tcW w:w="1247" w:type="dxa"/>
            <w:vAlign w:val="top"/>
          </w:tcPr>
          <w:p>
            <w:pPr>
              <w:pStyle w:val="TableText"/>
              <w:ind w:left="327"/>
              <w:spacing w:before="249" w:line="177" w:lineRule="auto"/>
              <w:rPr/>
            </w:pPr>
            <w:r>
              <w:rPr>
                <w:spacing w:val="-1"/>
              </w:rPr>
              <w:t>81(90. 0)</w:t>
            </w:r>
          </w:p>
        </w:tc>
        <w:tc>
          <w:tcPr>
            <w:tcW w:w="5042" w:type="dxa"/>
            <w:vAlign w:val="top"/>
          </w:tcPr>
          <w:p>
            <w:pPr>
              <w:pStyle w:val="TableText"/>
              <w:ind w:left="211"/>
              <w:spacing w:before="249" w:line="177" w:lineRule="auto"/>
              <w:rPr/>
            </w:pPr>
            <w:r>
              <w:rPr>
                <w:spacing w:val="3"/>
              </w:rPr>
              <w:t>3(3</w:t>
            </w:r>
            <w:r>
              <w:rPr>
                <w:spacing w:val="-28"/>
              </w:rPr>
              <w:t xml:space="preserve"> </w:t>
            </w:r>
            <w:r>
              <w:rPr>
                <w:spacing w:val="3"/>
              </w:rPr>
              <w:t>. 3)</w:t>
            </w:r>
            <w:r>
              <w:rPr>
                <w:spacing w:val="6"/>
              </w:rPr>
              <w:t xml:space="preserve">       </w:t>
            </w:r>
            <w:r>
              <w:rPr>
                <w:spacing w:val="3"/>
              </w:rPr>
              <w:t>87(96. 7)       0(0. 0)         0(0</w:t>
            </w:r>
            <w:r>
              <w:rPr>
                <w:spacing w:val="2"/>
              </w:rPr>
              <w:t>. 0)         0(0. 0)</w:t>
            </w:r>
          </w:p>
        </w:tc>
      </w:tr>
      <w:tr>
        <w:trPr>
          <w:trHeight w:val="328" w:hRule="atLeast"/>
        </w:trPr>
        <w:tc>
          <w:tcPr>
            <w:tcW w:w="1444" w:type="dxa"/>
            <w:vAlign w:val="top"/>
          </w:tcPr>
          <w:p>
            <w:pPr>
              <w:pStyle w:val="TableText"/>
              <w:ind w:left="524"/>
              <w:spacing w:before="89" w:line="184" w:lineRule="auto"/>
              <w:rPr/>
            </w:pPr>
            <w:r>
              <w:rPr/>
              <w:t>χ</w:t>
            </w:r>
            <w:r>
              <w:rPr>
                <w:sz w:val="10"/>
                <w:szCs w:val="10"/>
                <w:position w:val="7"/>
              </w:rPr>
              <w:t>2 </w:t>
            </w:r>
            <w:r>
              <w:rPr/>
              <w:t>值</w:t>
            </w:r>
          </w:p>
        </w:tc>
        <w:tc>
          <w:tcPr>
            <w:tcW w:w="10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</w:tcPr>
          <w:p>
            <w:pPr>
              <w:pStyle w:val="TableText"/>
              <w:ind w:left="338"/>
              <w:spacing w:before="110" w:line="166" w:lineRule="auto"/>
              <w:rPr/>
            </w:pPr>
            <w:r>
              <w:rPr>
                <w:spacing w:val="-11"/>
              </w:rPr>
              <w:t>5.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326</w:t>
            </w:r>
          </w:p>
        </w:tc>
        <w:tc>
          <w:tcPr>
            <w:tcW w:w="124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2" w:type="dxa"/>
            <w:vAlign w:val="top"/>
          </w:tcPr>
          <w:p>
            <w:pPr>
              <w:pStyle w:val="TableText"/>
              <w:ind w:left="2293"/>
              <w:spacing w:before="110" w:line="166" w:lineRule="auto"/>
              <w:rPr/>
            </w:pPr>
            <w:r>
              <w:rPr>
                <w:spacing w:val="-10"/>
              </w:rPr>
              <w:t>5. 432</w:t>
            </w:r>
          </w:p>
        </w:tc>
      </w:tr>
      <w:tr>
        <w:trPr>
          <w:trHeight w:val="320" w:hRule="atLeast"/>
        </w:trPr>
        <w:tc>
          <w:tcPr>
            <w:tcW w:w="14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4"/>
              <w:spacing w:before="76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106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37"/>
              <w:spacing w:before="103" w:line="165" w:lineRule="auto"/>
              <w:rPr/>
            </w:pPr>
            <w:r>
              <w:rPr>
                <w:spacing w:val="-9"/>
              </w:rPr>
              <w:t>0. 043</w:t>
            </w:r>
          </w:p>
        </w:tc>
        <w:tc>
          <w:tcPr>
            <w:tcW w:w="1247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92"/>
              <w:spacing w:before="104" w:line="164" w:lineRule="auto"/>
              <w:rPr/>
            </w:pPr>
            <w:r>
              <w:rPr>
                <w:spacing w:val="-9"/>
              </w:rPr>
              <w:t>0. 044</w:t>
            </w:r>
          </w:p>
        </w:tc>
      </w:tr>
    </w:tbl>
    <w:p>
      <w:pPr>
        <w:pStyle w:val="BodyText"/>
        <w:ind w:left="4312"/>
        <w:spacing w:before="96" w:line="184" w:lineRule="auto"/>
        <w:outlineLvl w:val="2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4"/>
        </w:rPr>
        <w:t>表</w:t>
      </w:r>
      <w:r>
        <w:rPr>
          <w:rFonts w:ascii="SimHei" w:hAnsi="SimHei" w:eastAsia="SimHei" w:cs="SimHei"/>
          <w:spacing w:val="-27"/>
        </w:rPr>
        <w:t xml:space="preserve"> </w:t>
      </w:r>
      <w:r>
        <w:rPr>
          <w:spacing w:val="4"/>
        </w:rPr>
        <w:t>3    </w:t>
      </w:r>
      <w:r>
        <w:rPr>
          <w:rFonts w:ascii="SimHei" w:hAnsi="SimHei" w:eastAsia="SimHei" w:cs="SimHei"/>
          <w:spacing w:val="4"/>
        </w:rPr>
        <w:t>两组血流动力学指标差异</w:t>
      </w:r>
    </w:p>
    <w:p>
      <w:pPr>
        <w:spacing w:line="47" w:lineRule="exact"/>
        <w:rPr/>
      </w:pPr>
      <w:r/>
    </w:p>
    <w:tbl>
      <w:tblPr>
        <w:tblStyle w:val="TableNormal"/>
        <w:tblW w:w="9746" w:type="dxa"/>
        <w:tblInd w:w="67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6"/>
        <w:gridCol w:w="2189"/>
        <w:gridCol w:w="2348"/>
        <w:gridCol w:w="2533"/>
      </w:tblGrid>
      <w:tr>
        <w:trPr>
          <w:trHeight w:val="310" w:hRule="atLeast"/>
        </w:trPr>
        <w:tc>
          <w:tcPr>
            <w:tcW w:w="267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41"/>
              <w:spacing w:before="62" w:line="184" w:lineRule="auto"/>
              <w:rPr/>
            </w:pPr>
            <w:r>
              <w:rPr>
                <w:spacing w:val="6"/>
              </w:rPr>
              <w:t>组别</w:t>
            </w:r>
          </w:p>
        </w:tc>
        <w:tc>
          <w:tcPr>
            <w:tcW w:w="21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2"/>
              <w:spacing w:before="63" w:line="182" w:lineRule="auto"/>
              <w:rPr/>
            </w:pPr>
            <w:r>
              <w:rPr>
                <w:spacing w:val="8"/>
              </w:rPr>
              <w:t>搏动指数</w:t>
            </w:r>
          </w:p>
        </w:tc>
        <w:tc>
          <w:tcPr>
            <w:tcW w:w="23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78"/>
              <w:spacing w:before="63" w:line="182" w:lineRule="auto"/>
              <w:rPr/>
            </w:pPr>
            <w:r>
              <w:rPr>
                <w:spacing w:val="6"/>
              </w:rPr>
              <w:t>阻力指数</w:t>
            </w:r>
          </w:p>
        </w:tc>
        <w:tc>
          <w:tcPr>
            <w:tcW w:w="25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93"/>
              <w:spacing w:before="62" w:line="185" w:lineRule="auto"/>
              <w:rPr/>
            </w:pPr>
            <w:r>
              <w:rPr>
                <w:spacing w:val="8"/>
              </w:rPr>
              <w:t>收缩期峰值流速</w:t>
            </w:r>
          </w:p>
        </w:tc>
      </w:tr>
      <w:tr>
        <w:trPr>
          <w:trHeight w:val="312" w:hRule="atLeast"/>
        </w:trPr>
        <w:tc>
          <w:tcPr>
            <w:tcW w:w="267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68" w:line="190" w:lineRule="auto"/>
              <w:rPr/>
            </w:pPr>
            <w:r>
              <w:rPr>
                <w:spacing w:val="3"/>
              </w:rPr>
              <w:t>宫外孕破裂组(n =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90)</w:t>
            </w:r>
          </w:p>
        </w:tc>
        <w:tc>
          <w:tcPr>
            <w:tcW w:w="21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34"/>
              <w:spacing w:before="95" w:line="164" w:lineRule="auto"/>
              <w:rPr/>
            </w:pPr>
            <w:r>
              <w:rPr>
                <w:spacing w:val="-13"/>
              </w:rPr>
              <w:t>0.</w:t>
            </w:r>
            <w:r>
              <w:rPr>
                <w:spacing w:val="2"/>
              </w:rPr>
              <w:t xml:space="preserve"> </w:t>
            </w:r>
            <w:r>
              <w:rPr>
                <w:spacing w:val="-13"/>
              </w:rPr>
              <w:t>88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0. 24</w:t>
            </w:r>
          </w:p>
        </w:tc>
        <w:tc>
          <w:tcPr>
            <w:tcW w:w="234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2"/>
              <w:spacing w:before="92" w:line="166" w:lineRule="auto"/>
              <w:rPr/>
            </w:pPr>
            <w:r>
              <w:rPr>
                <w:spacing w:val="-16"/>
              </w:rPr>
              <w:t>0. 58</w:t>
            </w:r>
            <w:r>
              <w:rPr>
                <w:spacing w:val="27"/>
              </w:rPr>
              <w:t xml:space="preserve"> </w:t>
            </w:r>
            <w:r>
              <w:rPr>
                <w:spacing w:val="-16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6"/>
              </w:rPr>
              <w:t>0.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6"/>
              </w:rPr>
              <w:t>14</w:t>
            </w:r>
          </w:p>
        </w:tc>
        <w:tc>
          <w:tcPr>
            <w:tcW w:w="25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43"/>
              <w:spacing w:before="92" w:line="166" w:lineRule="auto"/>
              <w:rPr/>
            </w:pPr>
            <w:r>
              <w:rPr>
                <w:spacing w:val="-17"/>
              </w:rPr>
              <w:t>12. 45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7"/>
              </w:rPr>
              <w:t>±</w:t>
            </w:r>
            <w:r>
              <w:rPr>
                <w:spacing w:val="-16"/>
              </w:rPr>
              <w:t xml:space="preserve"> </w:t>
            </w:r>
            <w:r>
              <w:rPr>
                <w:spacing w:val="-17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7"/>
              </w:rPr>
              <w:t>13</w:t>
            </w:r>
          </w:p>
        </w:tc>
      </w:tr>
      <w:tr>
        <w:trPr>
          <w:trHeight w:val="318" w:hRule="atLeast"/>
        </w:trPr>
        <w:tc>
          <w:tcPr>
            <w:tcW w:w="2676" w:type="dxa"/>
            <w:vAlign w:val="top"/>
          </w:tcPr>
          <w:p>
            <w:pPr>
              <w:pStyle w:val="TableText"/>
              <w:ind w:left="266"/>
              <w:spacing w:before="73" w:line="193" w:lineRule="auto"/>
              <w:rPr/>
            </w:pPr>
            <w:r>
              <w:rPr>
                <w:spacing w:val="3"/>
              </w:rPr>
              <w:t>卵巢黄体破裂组(n =</w:t>
            </w:r>
            <w:r>
              <w:rPr>
                <w:spacing w:val="-3"/>
              </w:rPr>
              <w:t xml:space="preserve"> </w:t>
            </w:r>
            <w:r>
              <w:rPr>
                <w:spacing w:val="3"/>
              </w:rPr>
              <w:t>90)</w:t>
            </w:r>
          </w:p>
        </w:tc>
        <w:tc>
          <w:tcPr>
            <w:tcW w:w="2189" w:type="dxa"/>
            <w:vAlign w:val="top"/>
          </w:tcPr>
          <w:p>
            <w:pPr>
              <w:pStyle w:val="TableText"/>
              <w:ind w:left="534"/>
              <w:spacing w:before="100" w:line="166" w:lineRule="auto"/>
              <w:rPr/>
            </w:pPr>
            <w:r>
              <w:rPr>
                <w:spacing w:val="-13"/>
              </w:rPr>
              <w:t>0. 75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13"/>
              </w:rPr>
              <w:t>±</w:t>
            </w:r>
            <w:r>
              <w:rPr>
                <w:spacing w:val="-17"/>
              </w:rPr>
              <w:t xml:space="preserve"> </w:t>
            </w:r>
            <w:r>
              <w:rPr>
                <w:spacing w:val="-13"/>
              </w:rPr>
              <w:t>0.</w:t>
            </w:r>
            <w:r>
              <w:rPr>
                <w:spacing w:val="-2"/>
              </w:rPr>
              <w:t xml:space="preserve"> </w:t>
            </w:r>
            <w:r>
              <w:rPr>
                <w:spacing w:val="-13"/>
              </w:rPr>
              <w:t>20</w:t>
            </w:r>
          </w:p>
        </w:tc>
        <w:tc>
          <w:tcPr>
            <w:tcW w:w="2348" w:type="dxa"/>
            <w:vAlign w:val="top"/>
          </w:tcPr>
          <w:p>
            <w:pPr>
              <w:pStyle w:val="TableText"/>
              <w:ind w:left="782"/>
              <w:spacing w:before="102" w:line="165" w:lineRule="auto"/>
              <w:rPr/>
            </w:pPr>
            <w:r>
              <w:rPr>
                <w:spacing w:val="-15"/>
              </w:rPr>
              <w:t>0. 46</w:t>
            </w:r>
            <w:r>
              <w:rPr>
                <w:spacing w:val="16"/>
              </w:rPr>
              <w:t xml:space="preserve"> </w:t>
            </w:r>
            <w:r>
              <w:rPr>
                <w:spacing w:val="-15"/>
              </w:rPr>
              <w:t>±</w:t>
            </w:r>
            <w:r>
              <w:rPr>
                <w:spacing w:val="-18"/>
              </w:rPr>
              <w:t xml:space="preserve"> </w:t>
            </w:r>
            <w:r>
              <w:rPr>
                <w:spacing w:val="-15"/>
              </w:rPr>
              <w:t>0.</w:t>
            </w:r>
            <w:r>
              <w:rPr>
                <w:spacing w:val="13"/>
              </w:rPr>
              <w:t xml:space="preserve"> </w:t>
            </w:r>
            <w:r>
              <w:rPr>
                <w:spacing w:val="-15"/>
              </w:rPr>
              <w:t>11</w:t>
            </w:r>
          </w:p>
        </w:tc>
        <w:tc>
          <w:tcPr>
            <w:tcW w:w="2533" w:type="dxa"/>
            <w:vAlign w:val="top"/>
          </w:tcPr>
          <w:p>
            <w:pPr>
              <w:pStyle w:val="TableText"/>
              <w:ind w:left="843"/>
              <w:spacing w:before="101" w:line="166" w:lineRule="auto"/>
              <w:rPr/>
            </w:pPr>
            <w:r>
              <w:rPr>
                <w:spacing w:val="-21"/>
              </w:rPr>
              <w:t>15.</w:t>
            </w:r>
            <w:r>
              <w:rPr>
                <w:spacing w:val="6"/>
              </w:rPr>
              <w:t xml:space="preserve"> </w:t>
            </w:r>
            <w:r>
              <w:rPr>
                <w:spacing w:val="-21"/>
              </w:rPr>
              <w:t>56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1"/>
              </w:rPr>
              <w:t>±</w:t>
            </w:r>
            <w:r>
              <w:rPr>
                <w:spacing w:val="-14"/>
              </w:rPr>
              <w:t xml:space="preserve"> </w:t>
            </w:r>
            <w:r>
              <w:rPr>
                <w:spacing w:val="-21"/>
              </w:rPr>
              <w:t>3</w:t>
            </w:r>
            <w:r>
              <w:rPr>
                <w:spacing w:val="-27"/>
              </w:rPr>
              <w:t xml:space="preserve"> </w:t>
            </w:r>
            <w:r>
              <w:rPr>
                <w:spacing w:val="-21"/>
              </w:rPr>
              <w:t>.</w:t>
            </w:r>
            <w:r>
              <w:rPr>
                <w:spacing w:val="12"/>
              </w:rPr>
              <w:t xml:space="preserve"> </w:t>
            </w:r>
            <w:r>
              <w:rPr>
                <w:spacing w:val="-21"/>
              </w:rPr>
              <w:t>16</w:t>
            </w:r>
          </w:p>
        </w:tc>
      </w:tr>
      <w:tr>
        <w:trPr>
          <w:trHeight w:val="312" w:hRule="atLeast"/>
        </w:trPr>
        <w:tc>
          <w:tcPr>
            <w:tcW w:w="2676" w:type="dxa"/>
            <w:vAlign w:val="top"/>
          </w:tcPr>
          <w:p>
            <w:pPr>
              <w:pStyle w:val="TableText"/>
              <w:ind w:left="1083"/>
              <w:spacing w:before="77" w:line="185" w:lineRule="auto"/>
              <w:rPr/>
            </w:pPr>
            <w:r>
              <w:rPr>
                <w:spacing w:val="-4"/>
                <w:w w:val="96"/>
              </w:rPr>
              <w:t>t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  <w:w w:val="96"/>
              </w:rPr>
              <w:t>值</w:t>
            </w:r>
          </w:p>
        </w:tc>
        <w:tc>
          <w:tcPr>
            <w:tcW w:w="2189" w:type="dxa"/>
            <w:vAlign w:val="top"/>
          </w:tcPr>
          <w:p>
            <w:pPr>
              <w:pStyle w:val="TableText"/>
              <w:ind w:left="756"/>
              <w:spacing w:before="103" w:line="163" w:lineRule="auto"/>
              <w:rPr/>
            </w:pPr>
            <w:r>
              <w:rPr>
                <w:spacing w:val="-10"/>
              </w:rPr>
              <w:t>5. 432</w:t>
            </w:r>
          </w:p>
        </w:tc>
        <w:tc>
          <w:tcPr>
            <w:tcW w:w="2348" w:type="dxa"/>
            <w:vAlign w:val="top"/>
          </w:tcPr>
          <w:p>
            <w:pPr>
              <w:pStyle w:val="TableText"/>
              <w:ind w:left="1005"/>
              <w:spacing w:before="103" w:line="163" w:lineRule="auto"/>
              <w:rPr/>
            </w:pPr>
            <w:r>
              <w:rPr>
                <w:spacing w:val="-12"/>
              </w:rPr>
              <w:t>5.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635</w:t>
            </w:r>
          </w:p>
        </w:tc>
        <w:tc>
          <w:tcPr>
            <w:tcW w:w="2533" w:type="dxa"/>
            <w:vAlign w:val="top"/>
          </w:tcPr>
          <w:p>
            <w:pPr>
              <w:pStyle w:val="TableText"/>
              <w:ind w:left="1092"/>
              <w:spacing w:before="103" w:line="163" w:lineRule="auto"/>
              <w:rPr/>
            </w:pPr>
            <w:r>
              <w:rPr>
                <w:spacing w:val="-9"/>
              </w:rPr>
              <w:t>5. 443</w:t>
            </w:r>
          </w:p>
        </w:tc>
      </w:tr>
      <w:tr>
        <w:trPr>
          <w:trHeight w:val="331" w:hRule="atLeast"/>
        </w:trPr>
        <w:tc>
          <w:tcPr>
            <w:tcW w:w="267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51"/>
              <w:spacing w:before="88" w:line="187" w:lineRule="auto"/>
              <w:rPr/>
            </w:pPr>
            <w:r>
              <w:rPr>
                <w:spacing w:val="2"/>
              </w:rPr>
              <w:t>P 值</w:t>
            </w:r>
          </w:p>
        </w:tc>
        <w:tc>
          <w:tcPr>
            <w:tcW w:w="218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55"/>
              <w:spacing w:before="115" w:line="164" w:lineRule="auto"/>
              <w:rPr/>
            </w:pPr>
            <w:r>
              <w:rPr>
                <w:spacing w:val="-9"/>
              </w:rPr>
              <w:t>0. 044</w:t>
            </w:r>
          </w:p>
        </w:tc>
        <w:tc>
          <w:tcPr>
            <w:tcW w:w="234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03"/>
              <w:spacing w:before="114" w:line="165" w:lineRule="auto"/>
              <w:rPr/>
            </w:pPr>
            <w:r>
              <w:rPr>
                <w:spacing w:val="-9"/>
              </w:rPr>
              <w:t>0. 046</w:t>
            </w:r>
          </w:p>
        </w:tc>
        <w:tc>
          <w:tcPr>
            <w:tcW w:w="25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1"/>
              <w:spacing w:before="115" w:line="164" w:lineRule="auto"/>
              <w:rPr/>
            </w:pPr>
            <w:r>
              <w:rPr>
                <w:spacing w:val="-9"/>
              </w:rPr>
              <w:t>0. 044</w:t>
            </w:r>
          </w:p>
        </w:tc>
      </w:tr>
    </w:tbl>
    <w:p>
      <w:pPr>
        <w:spacing w:line="50" w:lineRule="exact"/>
        <w:rPr>
          <w:rFonts w:ascii="Arial"/>
          <w:sz w:val="4"/>
        </w:rPr>
      </w:pPr>
      <w:r/>
    </w:p>
    <w:p>
      <w:pPr>
        <w:spacing w:line="50" w:lineRule="exact"/>
        <w:sectPr>
          <w:type w:val="continuous"/>
          <w:pgSz w:w="11906" w:h="16158"/>
          <w:pgMar w:top="400" w:right="1013" w:bottom="0" w:left="407" w:header="0" w:footer="0" w:gutter="0"/>
          <w:cols w:equalWidth="0" w:num="1">
            <w:col w:w="10484" w:space="0"/>
          </w:cols>
        </w:sectPr>
        <w:rPr>
          <w:rFonts w:ascii="Arial" w:hAnsi="Arial" w:eastAsia="Arial" w:cs="Arial"/>
          <w:sz w:val="4"/>
          <w:szCs w:val="4"/>
        </w:rPr>
      </w:pPr>
    </w:p>
    <w:p>
      <w:pPr>
        <w:pStyle w:val="BodyText"/>
        <w:ind w:left="663"/>
        <w:spacing w:before="210" w:line="18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spacing w:val="-4"/>
        </w:rPr>
        <w:t>3    </w:t>
      </w:r>
      <w:r>
        <w:rPr>
          <w:rFonts w:ascii="SimHei" w:hAnsi="SimHei" w:eastAsia="SimHei" w:cs="SimHei"/>
          <w:sz w:val="21"/>
          <w:szCs w:val="21"/>
          <w:spacing w:val="-4"/>
        </w:rPr>
        <w:t>讨论</w:t>
      </w:r>
    </w:p>
    <w:p>
      <w:pPr>
        <w:pStyle w:val="BodyText"/>
        <w:ind w:left="1096"/>
        <w:spacing w:before="205" w:line="212" w:lineRule="exact"/>
        <w:rPr>
          <w:sz w:val="20"/>
          <w:szCs w:val="20"/>
        </w:rPr>
      </w:pPr>
      <w:r>
        <w:rPr>
          <w:sz w:val="20"/>
          <w:szCs w:val="20"/>
          <w:spacing w:val="9"/>
          <w:position w:val="-1"/>
        </w:rPr>
        <w:t>宫外孕是妇产科常见急腹症</w:t>
      </w:r>
      <w:r>
        <w:rPr>
          <w:sz w:val="20"/>
          <w:szCs w:val="20"/>
          <w:spacing w:val="-4"/>
          <w:position w:val="-1"/>
        </w:rPr>
        <w:t xml:space="preserve"> </w:t>
      </w:r>
      <w:r>
        <w:rPr>
          <w:sz w:val="20"/>
          <w:szCs w:val="20"/>
          <w:spacing w:val="9"/>
          <w:position w:val="-1"/>
        </w:rPr>
        <w:t>，在临床中的发生</w:t>
      </w:r>
    </w:p>
    <w:p>
      <w:pPr>
        <w:pStyle w:val="BodyText"/>
        <w:ind w:left="675"/>
        <w:spacing w:line="611" w:lineRule="exact"/>
        <w:rPr>
          <w:sz w:val="20"/>
          <w:szCs w:val="20"/>
        </w:rPr>
      </w:pP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83"/>
                <w:position w:val="13"/>
              </w:rPr>
              <w:t>率为 ２</w:t>
            </w:r>
          </w:rt>
          <w:rubyBase>
            <w:r>
              <w:rPr>
                <w:sz w:val="20"/>
                <w:szCs w:val="20"/>
                <w:w w:val="103"/>
                <w:position w:val="-3"/>
              </w:rPr>
              <w:t>宫外孕</w:t>
            </w:r>
          </w:rubyBase>
        </w:ruby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55"/>
                <w:position w:val="13"/>
              </w:rPr>
              <w:t>％</w:t>
            </w:r>
          </w:rt>
          <w:rubyBase>
            <w:r>
              <w:rPr>
                <w:sz w:val="20"/>
                <w:szCs w:val="20"/>
                <w:w w:val="104"/>
                <w:position w:val="-3"/>
              </w:rPr>
              <w:t>破</w:t>
            </w:r>
          </w:rubyBase>
        </w:ruby>
      </w:r>
      <w:r>
        <w:rPr>
          <w:sz w:val="20"/>
          <w:szCs w:val="20"/>
          <w:position w:val="-4"/>
        </w:rPr>
        <w:drawing>
          <wp:inline distT="0" distB="0" distL="0" distR="0">
            <wp:extent cx="149964" cy="38375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964" cy="3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93"/>
                <w:position w:val="13"/>
              </w:rPr>
              <w:t>％</w:t>
            </w:r>
          </w:rt>
          <w:rubyBase>
            <w:r>
              <w:rPr>
                <w:sz w:val="20"/>
                <w:szCs w:val="20"/>
                <w:w w:val="96"/>
                <w:position w:val="-3"/>
              </w:rPr>
              <w:t>是</w:t>
            </w:r>
          </w:rubyBase>
        </w:ruby>
      </w:r>
      <w:r>
        <w:rPr>
          <w:sz w:val="20"/>
          <w:szCs w:val="20"/>
          <w:spacing w:val="-22"/>
          <w:w w:val="76"/>
          <w:position w:val="-3"/>
        </w:rPr>
        <w:t>造</w:t>
      </w:r>
      <w:r>
        <w:rPr>
          <w:sz w:val="20"/>
          <w:szCs w:val="20"/>
          <w:spacing w:val="-22"/>
          <w:w w:val="76"/>
          <w:position w:val="27"/>
        </w:rPr>
        <w:t>，</w:t>
      </w:r>
      <w:r>
        <w:ruby>
          <w:rubyPr>
            <w:rubyAlign w:val="left"/>
            <w:hpsRaise w:val="14"/>
            <w:hps w:val="20"/>
            <w:hpsBaseText w:val="20"/>
          </w:rubyPr>
          <w:rt>
            <w:r>
              <w:rPr>
                <w:sz w:val="20"/>
                <w:szCs w:val="20"/>
                <w:w w:val="107"/>
                <w:position w:val="13"/>
              </w:rPr>
              <w:t>且输卵管妊娠所占比达到了 </w:t>
            </w:r>
            <w:r>
              <w:rPr>
                <w:sz w:val="20"/>
                <w:szCs w:val="20"/>
                <w:w w:val="63"/>
                <w:position w:val="13"/>
              </w:rPr>
              <w:t>９５％</w:t>
            </w:r>
          </w:rt>
          <w:rubyBase>
            <w:r>
              <w:rPr>
                <w:sz w:val="20"/>
                <w:szCs w:val="20"/>
                <w:w w:val="109"/>
                <w:position w:val="-3"/>
              </w:rPr>
              <w:t>成早期妊娠孕妇死亡的重要原因</w:t>
            </w:r>
          </w:rubyBase>
        </w:ruby>
      </w:r>
      <w:r>
        <w:rPr>
          <w:sz w:val="20"/>
          <w:szCs w:val="20"/>
          <w:spacing w:val="-22"/>
          <w:w w:val="76"/>
          <w:position w:val="27"/>
        </w:rPr>
        <w:t>。</w:t>
      </w:r>
      <w:r>
        <w:rPr>
          <w:sz w:val="20"/>
          <w:szCs w:val="20"/>
          <w:spacing w:val="-22"/>
          <w:w w:val="76"/>
          <w:position w:val="-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3" w:line="205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近些年来随着社会环境变化</w:t>
      </w:r>
      <w:r>
        <w:rPr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9"/>
        </w:rPr>
        <w:t>，该病的发生率逐年升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高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，引起临床医学的广泛关注</w:t>
      </w:r>
      <w:r>
        <w:rPr>
          <w:sz w:val="11"/>
          <w:szCs w:val="11"/>
          <w:spacing w:val="8"/>
          <w:position w:val="8"/>
        </w:rPr>
        <w:t>[6]  </w:t>
      </w:r>
      <w:r>
        <w:rPr>
          <w:sz w:val="20"/>
          <w:szCs w:val="20"/>
          <w:spacing w:val="8"/>
        </w:rPr>
        <w:t>。宫外孕缺乏特异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性症状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0"/>
        </w:rPr>
        <w:t>，早期症状与早孕症状相同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</w:t>
      </w:r>
      <w:r>
        <w:rPr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10"/>
        </w:rPr>
        <w:t>主要为停经，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也有部分患者主诉无停经史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，主要是由于患者将不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0"/>
        </w:rPr>
        <w:t>规则阴道流血误以为是月经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0"/>
        </w:rPr>
        <w:t>，或月经过期时间较</w:t>
      </w:r>
    </w:p>
    <w:p>
      <w:pPr>
        <w:spacing w:line="205" w:lineRule="auto"/>
        <w:sectPr>
          <w:type w:val="continuous"/>
          <w:pgSz w:w="11906" w:h="16158"/>
          <w:pgMar w:top="400" w:right="1013" w:bottom="0" w:left="407" w:header="0" w:footer="0" w:gutter="0"/>
          <w:cols w:equalWidth="0" w:num="2">
            <w:col w:w="5660" w:space="100"/>
            <w:col w:w="4725" w:space="0"/>
          </w:cols>
        </w:sectPr>
        <w:rPr>
          <w:sz w:val="20"/>
          <w:szCs w:val="20"/>
        </w:rPr>
      </w:pPr>
    </w:p>
    <w:p>
      <w:pPr>
        <w:spacing w:line="129" w:lineRule="exact"/>
        <w:rPr/>
      </w:pPr>
      <w:r/>
    </w:p>
    <w:p>
      <w:pPr>
        <w:spacing w:line="129" w:lineRule="exact"/>
        <w:sectPr>
          <w:headerReference w:type="default" r:id="rId7"/>
          <w:pgSz w:w="11906" w:h="16158"/>
          <w:pgMar w:top="1316" w:right="1069" w:bottom="0" w:left="407" w:header="898" w:footer="0" w:gutter="0"/>
          <w:cols w:equalWidth="0" w:num="1">
            <w:col w:w="10429" w:space="0"/>
          </w:cols>
        </w:sectPr>
        <w:rPr/>
      </w:pPr>
    </w:p>
    <w:p>
      <w:pPr>
        <w:pStyle w:val="BodyText"/>
        <w:ind w:left="674" w:right="246" w:firstLine="2"/>
        <w:spacing w:before="44" w:line="216" w:lineRule="auto"/>
        <w:jc w:val="both"/>
        <w:rPr>
          <w:sz w:val="20"/>
          <w:szCs w:val="20"/>
        </w:rPr>
      </w:pPr>
      <w:r>
        <w:rPr>
          <w:sz w:val="20"/>
          <w:szCs w:val="20"/>
          <w:spacing w:val="7"/>
        </w:rPr>
        <w:t>短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7"/>
        </w:rPr>
        <w:t>，不认为是停经</w:t>
      </w:r>
      <w:r>
        <w:rPr>
          <w:sz w:val="11"/>
          <w:szCs w:val="11"/>
          <w:spacing w:val="7"/>
          <w:position w:val="8"/>
        </w:rPr>
        <w:t>[7]  </w:t>
      </w:r>
      <w:r>
        <w:rPr>
          <w:sz w:val="20"/>
          <w:szCs w:val="20"/>
          <w:spacing w:val="7"/>
        </w:rPr>
        <w:t>。腹痛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、阴道流血是宫外孕破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裂的主要症状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，这主要是由于随着胚胎的增大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，会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5"/>
        </w:rPr>
        <w:t>引起下腹隐痛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5"/>
        </w:rPr>
        <w:t>、酸胀感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5"/>
        </w:rPr>
        <w:t>当破裂发生时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5"/>
        </w:rPr>
        <w:t>，会出现下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腹撕裂样疼痛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8"/>
        </w:rPr>
        <w:t>，并伴随恶心呕吐症状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8"/>
        </w:rPr>
        <w:t>。若血液局限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于病变部位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，可引起下腹疼痛感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；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当血液聚集于直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肠子宫凹陷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10"/>
        </w:rPr>
        <w:t>，可引起肛门坠胀感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；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0"/>
        </w:rPr>
        <w:t>随着血液增多，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疼痛向全腹扩散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，血液刺激膈肌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8"/>
        </w:rPr>
        <w:t>，可引起放射样疼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7"/>
        </w:rPr>
        <w:t>痛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7"/>
        </w:rPr>
        <w:t>。宫外孕破裂若不及时治疗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7"/>
        </w:rPr>
        <w:t>，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17"/>
        </w:rPr>
        <w:t>可诱发失血性休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克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8"/>
        </w:rPr>
        <w:t>，严重危害患者的生命安全</w:t>
      </w:r>
      <w:r>
        <w:rPr>
          <w:sz w:val="11"/>
          <w:szCs w:val="11"/>
          <w:spacing w:val="8"/>
          <w:position w:val="8"/>
        </w:rPr>
        <w:t>[8]  </w:t>
      </w:r>
      <w:r>
        <w:rPr>
          <w:sz w:val="20"/>
          <w:szCs w:val="20"/>
          <w:spacing w:val="8"/>
        </w:rPr>
        <w:t>。但是宫外孕破裂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3"/>
        </w:rPr>
        <w:t>由于临床症状缺乏特异性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3"/>
        </w:rPr>
        <w:t>，容易与卵巢黄体破裂、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卵巢囊肿蒂扭转等疾病的部分症状相似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0"/>
        </w:rPr>
        <w:t>，容易出现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混淆的情况。</w:t>
      </w:r>
    </w:p>
    <w:p>
      <w:pPr>
        <w:pStyle w:val="BodyText"/>
        <w:ind w:left="674" w:right="240" w:firstLine="426"/>
        <w:spacing w:before="10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10"/>
        </w:rPr>
        <w:t>卵巢黄体破裂多由于黄体囊腔内压力升高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0"/>
        </w:rPr>
        <w:t>、凝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9"/>
        </w:rPr>
        <w:t>血功能异常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19"/>
        </w:rPr>
        <w:t>、剧烈运动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9"/>
        </w:rPr>
        <w:t>、腹腔遭受撞击等因素引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5"/>
        </w:rPr>
        <w:t>起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15"/>
        </w:rPr>
        <w:t>。卵巢黄体破裂可分为 自发性破裂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5"/>
        </w:rPr>
        <w:t>、外力性破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裂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。前者主要是由于黄体弹性差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，黄体压力升高后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可导致破裂出血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，且盆腔炎症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7"/>
        </w:rPr>
        <w:t>、凝血功能异常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，也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可导致黄体破裂发生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8"/>
        </w:rPr>
        <w:t>；后者则多由于妇科检查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、排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便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12"/>
        </w:rPr>
        <w:t>、性交等外力作用时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，也可导致该病的发生</w:t>
      </w:r>
      <w:r>
        <w:rPr>
          <w:sz w:val="11"/>
          <w:szCs w:val="11"/>
          <w:spacing w:val="11"/>
          <w:position w:val="8"/>
        </w:rPr>
        <w:t>[9]</w:t>
      </w:r>
      <w:r>
        <w:rPr>
          <w:sz w:val="11"/>
          <w:szCs w:val="11"/>
          <w:spacing w:val="25"/>
          <w:w w:val="101"/>
          <w:position w:val="8"/>
        </w:rPr>
        <w:t xml:space="preserve"> </w:t>
      </w:r>
      <w:r>
        <w:rPr>
          <w:sz w:val="20"/>
          <w:szCs w:val="20"/>
          <w:spacing w:val="11"/>
        </w:rPr>
        <w:t>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4"/>
        </w:rPr>
        <w:t>卵巢黄体破裂多发生于育龄期妇女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4"/>
        </w:rPr>
        <w:t>，多由于月经、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性交、外伤等因素引起。不同患者的临床症状存在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一定差异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9"/>
        </w:rPr>
        <w:t>，部分患者仅感到轻微下腹痛</w:t>
      </w:r>
      <w:r>
        <w:rPr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9"/>
        </w:rPr>
        <w:t>，但是严重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患者出现剧烈腹痛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4"/>
        </w:rPr>
        <w:t>，并伴随恶心呕吐、肛门坠胀，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甚至出现失血性休克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2"/>
        </w:rPr>
        <w:t>，少数患者伴随阴道出血症状。</w:t>
      </w:r>
    </w:p>
    <w:p>
      <w:pPr>
        <w:pStyle w:val="BodyText"/>
        <w:ind w:left="664" w:right="246" w:firstLine="435"/>
        <w:spacing w:before="14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为了避免上述两种疾病的混淆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9"/>
        </w:rPr>
        <w:t>，需要借助有效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1"/>
        </w:rPr>
        <w:t>的影像学检查进行进一步鉴别诊断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11"/>
        </w:rPr>
        <w:t>。阴道彩</w:t>
      </w:r>
      <w:r>
        <w:rPr>
          <w:sz w:val="20"/>
          <w:szCs w:val="20"/>
          <w:spacing w:val="10"/>
        </w:rPr>
        <w:t>超检查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是目前妇科疾病检查的常用方法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0"/>
        </w:rPr>
        <w:t>，经阴道检查可以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9"/>
        </w:rPr>
        <w:t>缩短探头与子宫及附件的距离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，减少肠道积气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、腹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壁脂肪干扰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同时使用高频探头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，可以提高超声图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7"/>
        </w:rPr>
        <w:t>像的分辨率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7"/>
        </w:rPr>
        <w:t>，更好的观察包块形态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7"/>
        </w:rPr>
        <w:t>、性质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7"/>
        </w:rPr>
        <w:t>，提高鉴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8"/>
        </w:rPr>
        <w:t>别诊断效果</w:t>
      </w:r>
      <w:r>
        <w:rPr>
          <w:sz w:val="11"/>
          <w:szCs w:val="11"/>
          <w:spacing w:val="18"/>
          <w:position w:val="8"/>
        </w:rPr>
        <w:t>[10]</w:t>
      </w:r>
      <w:r>
        <w:rPr>
          <w:sz w:val="11"/>
          <w:szCs w:val="11"/>
          <w:spacing w:val="11"/>
          <w:w w:val="102"/>
          <w:position w:val="8"/>
        </w:rPr>
        <w:t xml:space="preserve">  </w:t>
      </w:r>
      <w:r>
        <w:rPr>
          <w:sz w:val="20"/>
          <w:szCs w:val="20"/>
          <w:spacing w:val="18"/>
        </w:rPr>
        <w:t>。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18"/>
        </w:rPr>
        <w:t>阴道彩超还可以通过血流频谱，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评估患者的血流分布及血流动力学状况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10"/>
        </w:rPr>
        <w:t>，例如宫外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2"/>
        </w:rPr>
        <w:t>孕由于绒毛组织发育不良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2"/>
        </w:rPr>
        <w:t>，血供少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，血管阻力大、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2"/>
        </w:rPr>
        <w:t>血流量少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12"/>
        </w:rPr>
        <w:t>；而卵巢黄体血流良好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2"/>
        </w:rPr>
        <w:t>，破裂后血流小，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9"/>
        </w:rPr>
        <w:t>血流量大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9"/>
        </w:rPr>
        <w:t>。本次研究中：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9"/>
        </w:rPr>
        <w:t>阴道超声在宫外孕破裂与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3"/>
        </w:rPr>
        <w:t>卵巢</w:t>
      </w:r>
      <w:r>
        <w:rPr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-3"/>
        </w:rPr>
        <w:t>黄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3"/>
        </w:rPr>
        <w:t>体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破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3"/>
        </w:rPr>
        <w:t>诊</w:t>
      </w:r>
      <w:r>
        <w:rPr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3"/>
        </w:rPr>
        <w:t>断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准</w:t>
      </w:r>
      <w:r>
        <w:rPr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-3"/>
        </w:rPr>
        <w:t>确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3"/>
        </w:rPr>
        <w:t>率 的</w:t>
      </w:r>
      <w:r>
        <w:rPr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-3"/>
        </w:rPr>
        <w:t>差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3"/>
        </w:rPr>
        <w:t>异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3"/>
        </w:rPr>
        <w:t>无 意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3"/>
        </w:rPr>
        <w:t>义</w:t>
      </w:r>
      <w:r>
        <w:rPr>
          <w:sz w:val="20"/>
          <w:szCs w:val="20"/>
          <w:spacing w:val="16"/>
        </w:rPr>
        <w:t xml:space="preserve"> </w:t>
      </w:r>
      <w:r>
        <w:rPr>
          <w:sz w:val="20"/>
          <w:szCs w:val="20"/>
          <w:spacing w:val="-3"/>
        </w:rPr>
        <w:t>( P</w:t>
      </w:r>
      <w:r>
        <w:rPr>
          <w:sz w:val="20"/>
          <w:szCs w:val="20"/>
          <w:spacing w:val="54"/>
          <w:w w:val="101"/>
        </w:rPr>
        <w:t xml:space="preserve"> </w:t>
      </w:r>
      <w:r>
        <w:rPr>
          <w:sz w:val="20"/>
          <w:szCs w:val="20"/>
          <w:spacing w:val="-3"/>
        </w:rPr>
        <w:t>&gt;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8"/>
        </w:rPr>
        <w:t>0. 05)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8"/>
        </w:rPr>
        <w:t>；两组血流表现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8"/>
        </w:rPr>
        <w:t>、血流频谱特征相比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7"/>
        </w:rPr>
        <w:t>，差异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有意义(P &lt; 0. 05)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6"/>
        </w:rPr>
        <w:t>；两组血流动力学指标相比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6"/>
        </w:rPr>
        <w:t>，差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6"/>
        </w:rPr>
        <w:t>异有意义(P &lt; 0. 05)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6"/>
        </w:rPr>
        <w:t>,</w:t>
      </w:r>
      <w:r>
        <w:rPr>
          <w:sz w:val="20"/>
          <w:szCs w:val="20"/>
          <w:spacing w:val="29"/>
        </w:rPr>
        <w:t xml:space="preserve">  </w:t>
      </w:r>
      <w:r>
        <w:rPr>
          <w:sz w:val="20"/>
          <w:szCs w:val="20"/>
          <w:spacing w:val="6"/>
        </w:rPr>
        <w:t>由此可见经阴道彩超检查具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4"/>
        </w:rPr>
        <w:t>有较好的诊断价值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14"/>
        </w:rPr>
        <w:t>，可以提高临床诊断的准确性，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8"/>
        </w:rPr>
        <w:t>促使患者早期明确病因</w:t>
      </w:r>
      <w:r>
        <w:rPr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8"/>
        </w:rPr>
        <w:t>，制定个性化治疗方案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8"/>
        </w:rPr>
        <w:t>，改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8"/>
        </w:rPr>
        <w:t>善患者的预后情况。</w:t>
      </w:r>
    </w:p>
    <w:p>
      <w:pPr>
        <w:pStyle w:val="BodyText"/>
        <w:ind w:left="1093"/>
        <w:spacing w:before="1" w:line="19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综上所述</w:t>
      </w:r>
      <w:r>
        <w:rPr>
          <w:sz w:val="20"/>
          <w:szCs w:val="20"/>
          <w:spacing w:val="-5"/>
        </w:rPr>
        <w:t xml:space="preserve"> </w:t>
      </w:r>
      <w:r>
        <w:rPr>
          <w:sz w:val="20"/>
          <w:szCs w:val="20"/>
          <w:spacing w:val="8"/>
        </w:rPr>
        <w:t>，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8"/>
        </w:rPr>
        <w:t>阴道超声在宫外孕破裂与卵巢黄体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2" w:line="194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破裂的鉴别诊断准确率高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6"/>
        </w:rPr>
        <w:t>，可推广使用。</w:t>
      </w:r>
    </w:p>
    <w:p>
      <w:pPr>
        <w:ind w:left="4"/>
        <w:spacing w:before="197" w:line="213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6"/>
        </w:rPr>
        <w:t>参考文献</w:t>
      </w:r>
    </w:p>
    <w:p>
      <w:pPr>
        <w:pStyle w:val="BodyText"/>
        <w:ind w:left="440" w:right="10" w:hanging="420"/>
        <w:spacing w:before="238" w:line="195" w:lineRule="auto"/>
        <w:rPr/>
      </w:pPr>
      <w:r>
        <w:rPr>
          <w:spacing w:val="12"/>
        </w:rPr>
        <w:t>[1]   谭莉．经阴道彩超用于宫外孕破裂及卵巢黄体破裂鉴</w:t>
      </w:r>
      <w:r>
        <w:rPr>
          <w:spacing w:val="14"/>
        </w:rPr>
        <w:t xml:space="preserve"> </w:t>
      </w:r>
      <w:r>
        <w:rPr>
          <w:spacing w:val="9"/>
        </w:rPr>
        <w:t>别诊断的临床价值[ J] .</w:t>
      </w:r>
      <w:r>
        <w:rPr>
          <w:spacing w:val="19"/>
          <w:w w:val="101"/>
        </w:rPr>
        <w:t xml:space="preserve">  </w:t>
      </w:r>
      <w:r>
        <w:rPr>
          <w:spacing w:val="9"/>
        </w:rPr>
        <w:t>实用中西医结合临床</w:t>
      </w:r>
      <w:r>
        <w:rPr>
          <w:spacing w:val="-17"/>
        </w:rPr>
        <w:t xml:space="preserve"> </w:t>
      </w:r>
      <w:r>
        <w:rPr>
          <w:spacing w:val="9"/>
        </w:rPr>
        <w:t>，2022</w:t>
      </w:r>
    </w:p>
    <w:p>
      <w:pPr>
        <w:pStyle w:val="BodyText"/>
        <w:ind w:left="459"/>
        <w:spacing w:line="391" w:lineRule="exact"/>
        <w:rPr/>
      </w:pPr>
      <w:r>
        <w:rPr>
          <w:spacing w:val="-6"/>
          <w:position w:val="7"/>
        </w:rPr>
        <w:t>(9)</w:t>
      </w:r>
      <w:r>
        <w:rPr>
          <w:spacing w:val="28"/>
          <w:position w:val="7"/>
        </w:rPr>
        <w:t xml:space="preserve"> </w:t>
      </w:r>
      <w:r>
        <w:rPr>
          <w:spacing w:val="-6"/>
          <w:position w:val="7"/>
        </w:rPr>
        <w:t>:</w:t>
      </w:r>
      <w:r>
        <w:rPr>
          <w:spacing w:val="7"/>
          <w:position w:val="7"/>
        </w:rPr>
        <w:t xml:space="preserve">  </w:t>
      </w:r>
      <w:r>
        <w:rPr>
          <w:spacing w:val="-6"/>
          <w:position w:val="7"/>
        </w:rPr>
        <w:t>78</w:t>
      </w:r>
      <w:r>
        <w:rPr>
          <w:spacing w:val="20"/>
          <w:position w:val="7"/>
        </w:rPr>
        <w:t xml:space="preserve"> </w:t>
      </w:r>
      <w:r>
        <w:rPr>
          <w:spacing w:val="-6"/>
          <w:position w:val="7"/>
        </w:rPr>
        <w:t>- 80</w:t>
      </w:r>
      <w:r>
        <w:rPr>
          <w:spacing w:val="-26"/>
          <w:position w:val="7"/>
        </w:rPr>
        <w:t xml:space="preserve"> </w:t>
      </w:r>
      <w:r>
        <w:rPr>
          <w:spacing w:val="-6"/>
          <w:position w:val="7"/>
        </w:rPr>
        <w:t>.</w:t>
      </w:r>
    </w:p>
    <w:p>
      <w:pPr>
        <w:pStyle w:val="BodyText"/>
        <w:ind w:left="440" w:right="10" w:hanging="420"/>
        <w:spacing w:line="184" w:lineRule="auto"/>
        <w:rPr/>
      </w:pPr>
      <w:r>
        <w:rPr>
          <w:spacing w:val="12"/>
        </w:rPr>
        <w:t>[2]   潘明淇．经阴道彩超在卵巢黄体破裂和宫外孕破裂鉴</w:t>
      </w:r>
      <w:r>
        <w:rPr>
          <w:spacing w:val="14"/>
        </w:rPr>
        <w:t xml:space="preserve"> </w:t>
      </w:r>
      <w:r>
        <w:rPr>
          <w:spacing w:val="6"/>
        </w:rPr>
        <w:t>别诊断中的应用[ J] .</w:t>
      </w:r>
      <w:r>
        <w:rPr>
          <w:spacing w:val="1"/>
        </w:rPr>
        <w:t xml:space="preserve">   </w:t>
      </w:r>
      <w:r>
        <w:rPr>
          <w:spacing w:val="6"/>
        </w:rPr>
        <w:t>中国医疗器械信息</w:t>
      </w:r>
      <w:r>
        <w:rPr>
          <w:spacing w:val="-17"/>
        </w:rPr>
        <w:t xml:space="preserve"> </w:t>
      </w:r>
      <w:r>
        <w:rPr>
          <w:spacing w:val="6"/>
        </w:rPr>
        <w:t>，20</w:t>
      </w:r>
      <w:r>
        <w:rPr>
          <w:spacing w:val="5"/>
        </w:rPr>
        <w:t>23 ,  29</w:t>
      </w:r>
    </w:p>
    <w:p>
      <w:pPr>
        <w:pStyle w:val="BodyText"/>
        <w:ind w:left="459"/>
        <w:spacing w:line="398" w:lineRule="exact"/>
        <w:rPr/>
      </w:pPr>
      <w:r>
        <w:rPr>
          <w:spacing w:val="-9"/>
          <w:position w:val="7"/>
        </w:rPr>
        <w:t>(16)</w:t>
      </w:r>
      <w:r>
        <w:rPr>
          <w:spacing w:val="22"/>
          <w:w w:val="101"/>
          <w:position w:val="7"/>
        </w:rPr>
        <w:t xml:space="preserve"> </w:t>
      </w:r>
      <w:r>
        <w:rPr>
          <w:spacing w:val="-9"/>
          <w:position w:val="7"/>
        </w:rPr>
        <w:t>:</w:t>
      </w:r>
      <w:r>
        <w:rPr>
          <w:spacing w:val="15"/>
          <w:position w:val="7"/>
        </w:rPr>
        <w:t xml:space="preserve">  </w:t>
      </w:r>
      <w:r>
        <w:rPr>
          <w:spacing w:val="-9"/>
          <w:position w:val="7"/>
        </w:rPr>
        <w:t>124</w:t>
      </w:r>
      <w:r>
        <w:rPr>
          <w:spacing w:val="16"/>
          <w:position w:val="7"/>
        </w:rPr>
        <w:t xml:space="preserve"> </w:t>
      </w:r>
      <w:r>
        <w:rPr>
          <w:spacing w:val="-9"/>
          <w:position w:val="7"/>
        </w:rPr>
        <w:t>-</w:t>
      </w:r>
      <w:r>
        <w:rPr>
          <w:spacing w:val="6"/>
          <w:position w:val="7"/>
        </w:rPr>
        <w:t xml:space="preserve"> </w:t>
      </w:r>
      <w:r>
        <w:rPr>
          <w:spacing w:val="-9"/>
          <w:position w:val="7"/>
        </w:rPr>
        <w:t>126</w:t>
      </w:r>
      <w:r>
        <w:rPr>
          <w:spacing w:val="-25"/>
          <w:position w:val="7"/>
        </w:rPr>
        <w:t xml:space="preserve"> </w:t>
      </w:r>
      <w:r>
        <w:rPr>
          <w:spacing w:val="-9"/>
          <w:position w:val="7"/>
        </w:rPr>
        <w:t>.</w:t>
      </w:r>
    </w:p>
    <w:p>
      <w:pPr>
        <w:pStyle w:val="BodyText"/>
        <w:ind w:left="441" w:right="15" w:hanging="421"/>
        <w:spacing w:before="8" w:line="229" w:lineRule="auto"/>
        <w:rPr/>
      </w:pPr>
      <w:r>
        <w:rPr>
          <w:spacing w:val="-5"/>
        </w:rPr>
        <w:t>[3]</w:t>
      </w:r>
      <w:r>
        <w:rPr>
          <w:spacing w:val="15"/>
        </w:rPr>
        <w:t xml:space="preserve">   </w:t>
      </w:r>
      <w:r>
        <w:rPr>
          <w:spacing w:val="-5"/>
        </w:rPr>
        <w:t>A.</w:t>
      </w:r>
      <w:r>
        <w:rPr>
          <w:spacing w:val="10"/>
        </w:rPr>
        <w:t xml:space="preserve">  </w:t>
      </w:r>
      <w:r>
        <w:rPr>
          <w:spacing w:val="-5"/>
        </w:rPr>
        <w:t>A.</w:t>
      </w:r>
      <w:r>
        <w:rPr>
          <w:spacing w:val="11"/>
        </w:rPr>
        <w:t xml:space="preserve">  </w:t>
      </w:r>
      <w:r>
        <w:rPr>
          <w:spacing w:val="-5"/>
        </w:rPr>
        <w:t>NASSR</w:t>
      </w:r>
      <w:r>
        <w:rPr>
          <w:spacing w:val="-14"/>
        </w:rPr>
        <w:t xml:space="preserve"> </w:t>
      </w:r>
      <w:r>
        <w:rPr>
          <w:spacing w:val="-5"/>
        </w:rPr>
        <w:t>,  K.</w:t>
      </w:r>
      <w:r>
        <w:rPr>
          <w:spacing w:val="16"/>
        </w:rPr>
        <w:t xml:space="preserve">  </w:t>
      </w:r>
      <w:r>
        <w:rPr>
          <w:spacing w:val="-5"/>
        </w:rPr>
        <w:t>HESSAMI</w:t>
      </w:r>
      <w:r>
        <w:rPr>
          <w:spacing w:val="-12"/>
        </w:rPr>
        <w:t xml:space="preserve"> </w:t>
      </w:r>
      <w:r>
        <w:rPr>
          <w:spacing w:val="-5"/>
        </w:rPr>
        <w:t>,  V</w:t>
      </w:r>
      <w:r>
        <w:rPr>
          <w:spacing w:val="-30"/>
        </w:rPr>
        <w:t xml:space="preserve"> </w:t>
      </w:r>
      <w:r>
        <w:rPr>
          <w:spacing w:val="-5"/>
        </w:rPr>
        <w:t>.   BERGHELLA</w:t>
      </w:r>
      <w:r>
        <w:rPr>
          <w:spacing w:val="-13"/>
        </w:rPr>
        <w:t xml:space="preserve"> </w:t>
      </w:r>
      <w:r>
        <w:rPr>
          <w:spacing w:val="-5"/>
        </w:rPr>
        <w:t>,  et  al.</w:t>
      </w:r>
      <w:r>
        <w:rPr/>
        <w:t xml:space="preserve">  </w:t>
      </w:r>
      <w:r>
        <w:rPr>
          <w:spacing w:val="-14"/>
        </w:rPr>
        <w:t>Angle  of  progression   measured</w:t>
      </w:r>
      <w:r>
        <w:rPr>
          <w:spacing w:val="5"/>
        </w:rPr>
        <w:t xml:space="preserve">  </w:t>
      </w:r>
      <w:r>
        <w:rPr>
          <w:spacing w:val="-14"/>
        </w:rPr>
        <w:t>using  transperineal   ultra-</w:t>
      </w:r>
      <w:r>
        <w:rPr>
          <w:spacing w:val="1"/>
        </w:rPr>
        <w:t xml:space="preserve"> </w:t>
      </w:r>
      <w:r>
        <w:rPr>
          <w:spacing w:val="-16"/>
        </w:rPr>
        <w:t>sound</w:t>
      </w:r>
      <w:r>
        <w:rPr>
          <w:spacing w:val="19"/>
        </w:rPr>
        <w:t xml:space="preserve"> </w:t>
      </w:r>
      <w:r>
        <w:rPr>
          <w:spacing w:val="-16"/>
        </w:rPr>
        <w:t>for</w:t>
      </w:r>
      <w:r>
        <w:rPr>
          <w:spacing w:val="15"/>
          <w:w w:val="101"/>
        </w:rPr>
        <w:t xml:space="preserve"> </w:t>
      </w:r>
      <w:r>
        <w:rPr>
          <w:spacing w:val="-16"/>
        </w:rPr>
        <w:t>prediction</w:t>
      </w:r>
      <w:r>
        <w:rPr>
          <w:spacing w:val="20"/>
        </w:rPr>
        <w:t xml:space="preserve"> </w:t>
      </w:r>
      <w:r>
        <w:rPr>
          <w:spacing w:val="-16"/>
        </w:rPr>
        <w:t>of</w:t>
      </w:r>
      <w:r>
        <w:rPr>
          <w:spacing w:val="5"/>
        </w:rPr>
        <w:t xml:space="preserve"> </w:t>
      </w:r>
      <w:r>
        <w:rPr>
          <w:spacing w:val="-16"/>
        </w:rPr>
        <w:t>uncomplicated</w:t>
      </w:r>
      <w:r>
        <w:rPr>
          <w:spacing w:val="20"/>
          <w:w w:val="101"/>
        </w:rPr>
        <w:t xml:space="preserve"> </w:t>
      </w:r>
      <w:r>
        <w:rPr>
          <w:spacing w:val="-16"/>
        </w:rPr>
        <w:t>operative</w:t>
      </w:r>
      <w:r>
        <w:rPr>
          <w:spacing w:val="20"/>
          <w:w w:val="101"/>
        </w:rPr>
        <w:t xml:space="preserve"> </w:t>
      </w:r>
      <w:r>
        <w:rPr>
          <w:spacing w:val="-16"/>
        </w:rPr>
        <w:t>vaginal</w:t>
      </w:r>
      <w:r>
        <w:rPr>
          <w:spacing w:val="21"/>
          <w:w w:val="101"/>
        </w:rPr>
        <w:t xml:space="preserve"> </w:t>
      </w:r>
      <w:r>
        <w:rPr>
          <w:spacing w:val="-17"/>
        </w:rPr>
        <w:t>de-</w:t>
      </w:r>
      <w:r>
        <w:rPr/>
        <w:t xml:space="preserve"> </w:t>
      </w:r>
      <w:r>
        <w:rPr>
          <w:spacing w:val="-14"/>
        </w:rPr>
        <w:t>livery</w:t>
      </w:r>
      <w:r>
        <w:rPr>
          <w:spacing w:val="2"/>
        </w:rPr>
        <w:t xml:space="preserve"> </w:t>
      </w:r>
      <w:r>
        <w:rPr>
          <w:spacing w:val="-14"/>
        </w:rPr>
        <w:t>:</w:t>
      </w:r>
      <w:r>
        <w:rPr>
          <w:spacing w:val="10"/>
        </w:rPr>
        <w:t xml:space="preserve">  </w:t>
      </w:r>
      <w:r>
        <w:rPr>
          <w:spacing w:val="-14"/>
        </w:rPr>
        <w:t>systematic</w:t>
      </w:r>
      <w:r>
        <w:rPr>
          <w:spacing w:val="7"/>
        </w:rPr>
        <w:t xml:space="preserve">  </w:t>
      </w:r>
      <w:r>
        <w:rPr>
          <w:spacing w:val="-14"/>
        </w:rPr>
        <w:t>review</w:t>
      </w:r>
      <w:r>
        <w:rPr>
          <w:spacing w:val="6"/>
        </w:rPr>
        <w:t xml:space="preserve">  </w:t>
      </w:r>
      <w:r>
        <w:rPr>
          <w:spacing w:val="-14"/>
        </w:rPr>
        <w:t>and</w:t>
      </w:r>
      <w:r>
        <w:rPr>
          <w:spacing w:val="6"/>
        </w:rPr>
        <w:t xml:space="preserve">  </w:t>
      </w:r>
      <w:r>
        <w:rPr>
          <w:spacing w:val="-14"/>
        </w:rPr>
        <w:t>meta-analysis</w:t>
      </w:r>
      <w:r>
        <w:rPr>
          <w:spacing w:val="26"/>
        </w:rPr>
        <w:t xml:space="preserve"> </w:t>
      </w:r>
      <w:r>
        <w:rPr>
          <w:spacing w:val="-14"/>
        </w:rPr>
        <w:t>[</w:t>
      </w:r>
      <w:r>
        <w:rPr>
          <w:spacing w:val="14"/>
        </w:rPr>
        <w:t xml:space="preserve"> </w:t>
      </w:r>
      <w:r>
        <w:rPr>
          <w:spacing w:val="-14"/>
        </w:rPr>
        <w:t>J</w:t>
      </w:r>
      <w:r>
        <w:rPr>
          <w:spacing w:val="4"/>
        </w:rPr>
        <w:t xml:space="preserve"> </w:t>
      </w:r>
      <w:r>
        <w:rPr>
          <w:spacing w:val="-14"/>
        </w:rPr>
        <w:t>]</w:t>
      </w:r>
      <w:r>
        <w:rPr>
          <w:spacing w:val="3"/>
        </w:rPr>
        <w:t xml:space="preserve"> </w:t>
      </w:r>
      <w:r>
        <w:rPr>
          <w:spacing w:val="-14"/>
        </w:rPr>
        <w:t>.</w:t>
      </w:r>
      <w:r>
        <w:rPr>
          <w:spacing w:val="5"/>
        </w:rPr>
        <w:t xml:space="preserve">   </w:t>
      </w:r>
      <w:r>
        <w:rPr>
          <w:spacing w:val="-14"/>
        </w:rPr>
        <w:t>Ultra-</w:t>
      </w:r>
      <w:r>
        <w:rPr>
          <w:spacing w:val="1"/>
        </w:rPr>
        <w:t xml:space="preserve"> </w:t>
      </w:r>
      <w:r>
        <w:rPr>
          <w:spacing w:val="-15"/>
        </w:rPr>
        <w:t>sound</w:t>
      </w:r>
      <w:r>
        <w:rPr>
          <w:spacing w:val="23"/>
        </w:rPr>
        <w:t xml:space="preserve"> </w:t>
      </w:r>
      <w:r>
        <w:rPr>
          <w:spacing w:val="-15"/>
        </w:rPr>
        <w:t>in</w:t>
      </w:r>
      <w:r>
        <w:rPr>
          <w:spacing w:val="16"/>
          <w:w w:val="101"/>
        </w:rPr>
        <w:t xml:space="preserve"> </w:t>
      </w:r>
      <w:r>
        <w:rPr>
          <w:spacing w:val="-15"/>
        </w:rPr>
        <w:t>obstetrics</w:t>
      </w:r>
      <w:r>
        <w:rPr>
          <w:spacing w:val="20"/>
          <w:w w:val="101"/>
        </w:rPr>
        <w:t xml:space="preserve"> </w:t>
      </w:r>
      <w:r>
        <w:rPr>
          <w:spacing w:val="-15"/>
        </w:rPr>
        <w:t>&amp;</w:t>
      </w:r>
      <w:r>
        <w:rPr>
          <w:spacing w:val="17"/>
        </w:rPr>
        <w:t xml:space="preserve"> </w:t>
      </w:r>
      <w:r>
        <w:rPr>
          <w:spacing w:val="-15"/>
        </w:rPr>
        <w:t>gynecology</w:t>
      </w:r>
      <w:r>
        <w:rPr>
          <w:spacing w:val="-13"/>
        </w:rPr>
        <w:t xml:space="preserve"> </w:t>
      </w:r>
      <w:r>
        <w:rPr>
          <w:spacing w:val="-15"/>
        </w:rPr>
        <w:t>:  the</w:t>
      </w:r>
      <w:r>
        <w:rPr>
          <w:spacing w:val="18"/>
        </w:rPr>
        <w:t xml:space="preserve"> </w:t>
      </w:r>
      <w:r>
        <w:rPr>
          <w:spacing w:val="-15"/>
        </w:rPr>
        <w:t>official</w:t>
      </w:r>
      <w:r>
        <w:rPr>
          <w:spacing w:val="6"/>
        </w:rPr>
        <w:t xml:space="preserve"> </w:t>
      </w:r>
      <w:r>
        <w:rPr>
          <w:spacing w:val="-15"/>
        </w:rPr>
        <w:t>jou</w:t>
      </w:r>
      <w:r>
        <w:rPr>
          <w:spacing w:val="-16"/>
        </w:rPr>
        <w:t>rnal</w:t>
      </w:r>
      <w:r>
        <w:rPr>
          <w:spacing w:val="17"/>
        </w:rPr>
        <w:t xml:space="preserve"> </w:t>
      </w:r>
      <w:r>
        <w:rPr>
          <w:spacing w:val="-16"/>
        </w:rPr>
        <w:t>of the</w:t>
      </w:r>
      <w:r>
        <w:rPr/>
        <w:t xml:space="preserve"> </w:t>
      </w:r>
      <w:r>
        <w:rPr>
          <w:spacing w:val="-15"/>
        </w:rPr>
        <w:t>International</w:t>
      </w:r>
      <w:r>
        <w:rPr>
          <w:spacing w:val="42"/>
          <w:w w:val="101"/>
        </w:rPr>
        <w:t xml:space="preserve"> </w:t>
      </w:r>
      <w:r>
        <w:rPr>
          <w:spacing w:val="-15"/>
        </w:rPr>
        <w:t>Society</w:t>
      </w:r>
      <w:r>
        <w:rPr>
          <w:spacing w:val="21"/>
          <w:w w:val="101"/>
        </w:rPr>
        <w:t xml:space="preserve"> </w:t>
      </w:r>
      <w:r>
        <w:rPr>
          <w:spacing w:val="-15"/>
        </w:rPr>
        <w:t>of</w:t>
      </w:r>
      <w:r>
        <w:rPr>
          <w:spacing w:val="9"/>
        </w:rPr>
        <w:t xml:space="preserve"> </w:t>
      </w:r>
      <w:r>
        <w:rPr>
          <w:spacing w:val="-15"/>
        </w:rPr>
        <w:t>Ultrasound</w:t>
      </w:r>
      <w:r>
        <w:rPr>
          <w:spacing w:val="23"/>
          <w:w w:val="101"/>
        </w:rPr>
        <w:t xml:space="preserve"> </w:t>
      </w:r>
      <w:r>
        <w:rPr>
          <w:spacing w:val="-15"/>
        </w:rPr>
        <w:t>in</w:t>
      </w:r>
      <w:r>
        <w:rPr>
          <w:spacing w:val="25"/>
        </w:rPr>
        <w:t xml:space="preserve"> </w:t>
      </w:r>
      <w:r>
        <w:rPr>
          <w:spacing w:val="-15"/>
        </w:rPr>
        <w:t>Obstetrics</w:t>
      </w:r>
      <w:r>
        <w:rPr>
          <w:spacing w:val="26"/>
          <w:w w:val="101"/>
        </w:rPr>
        <w:t xml:space="preserve"> </w:t>
      </w:r>
      <w:r>
        <w:rPr>
          <w:spacing w:val="-15"/>
        </w:rPr>
        <w:t>and</w:t>
      </w:r>
      <w:r>
        <w:rPr>
          <w:spacing w:val="25"/>
          <w:w w:val="101"/>
        </w:rPr>
        <w:t xml:space="preserve"> </w:t>
      </w:r>
      <w:r>
        <w:rPr>
          <w:spacing w:val="-15"/>
        </w:rPr>
        <w:t>Gyne-</w:t>
      </w:r>
      <w:r>
        <w:rPr/>
        <w:t xml:space="preserve"> </w:t>
      </w:r>
      <w:r>
        <w:rPr>
          <w:spacing w:val="-11"/>
        </w:rPr>
        <w:t>cology</w:t>
      </w:r>
      <w:r>
        <w:rPr>
          <w:spacing w:val="-7"/>
        </w:rPr>
        <w:t xml:space="preserve"> </w:t>
      </w:r>
      <w:r>
        <w:rPr>
          <w:spacing w:val="-11"/>
        </w:rPr>
        <w:t>,</w:t>
      </w:r>
      <w:r>
        <w:rPr>
          <w:spacing w:val="8"/>
        </w:rPr>
        <w:t xml:space="preserve">  </w:t>
      </w:r>
      <w:r>
        <w:rPr>
          <w:spacing w:val="-11"/>
        </w:rPr>
        <w:t>2022 ,</w:t>
      </w:r>
      <w:r>
        <w:rPr>
          <w:spacing w:val="8"/>
        </w:rPr>
        <w:t xml:space="preserve">  </w:t>
      </w:r>
      <w:r>
        <w:rPr>
          <w:spacing w:val="-11"/>
        </w:rPr>
        <w:t>60(3)</w:t>
      </w:r>
      <w:r>
        <w:rPr>
          <w:spacing w:val="21"/>
          <w:w w:val="101"/>
        </w:rPr>
        <w:t xml:space="preserve"> </w:t>
      </w:r>
      <w:r>
        <w:rPr>
          <w:spacing w:val="-11"/>
        </w:rPr>
        <w:t>:</w:t>
      </w:r>
      <w:r>
        <w:rPr>
          <w:spacing w:val="9"/>
        </w:rPr>
        <w:t xml:space="preserve">  </w:t>
      </w:r>
      <w:r>
        <w:rPr>
          <w:spacing w:val="-11"/>
        </w:rPr>
        <w:t>338</w:t>
      </w:r>
      <w:r>
        <w:rPr>
          <w:spacing w:val="20"/>
        </w:rPr>
        <w:t xml:space="preserve"> </w:t>
      </w:r>
      <w:r>
        <w:rPr>
          <w:spacing w:val="-11"/>
        </w:rPr>
        <w:t>- 345</w:t>
      </w:r>
      <w:r>
        <w:rPr>
          <w:spacing w:val="-19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34" w:right="8" w:hanging="414"/>
        <w:spacing w:line="229" w:lineRule="auto"/>
        <w:rPr/>
      </w:pPr>
      <w:r>
        <w:rPr>
          <w:spacing w:val="-9"/>
        </w:rPr>
        <w:t>[4]    C</w:t>
      </w:r>
      <w:r>
        <w:rPr>
          <w:spacing w:val="-11"/>
        </w:rPr>
        <w:t xml:space="preserve"> </w:t>
      </w:r>
      <w:r>
        <w:rPr>
          <w:spacing w:val="-9"/>
        </w:rPr>
        <w:t>.   ROS ,  C</w:t>
      </w:r>
      <w:r>
        <w:rPr>
          <w:spacing w:val="-25"/>
        </w:rPr>
        <w:t xml:space="preserve"> </w:t>
      </w:r>
      <w:r>
        <w:rPr>
          <w:spacing w:val="-9"/>
        </w:rPr>
        <w:t>.   DE</w:t>
      </w:r>
      <w:r>
        <w:rPr>
          <w:spacing w:val="29"/>
          <w:w w:val="101"/>
        </w:rPr>
        <w:t xml:space="preserve"> </w:t>
      </w:r>
      <w:r>
        <w:rPr>
          <w:spacing w:val="-9"/>
        </w:rPr>
        <w:t>GUIRIOR</w:t>
      </w:r>
      <w:r>
        <w:rPr>
          <w:spacing w:val="-15"/>
        </w:rPr>
        <w:t xml:space="preserve"> </w:t>
      </w:r>
      <w:r>
        <w:rPr>
          <w:spacing w:val="-9"/>
        </w:rPr>
        <w:t>,  E</w:t>
      </w:r>
      <w:r>
        <w:rPr>
          <w:spacing w:val="-28"/>
        </w:rPr>
        <w:t xml:space="preserve"> </w:t>
      </w:r>
      <w:r>
        <w:rPr>
          <w:spacing w:val="-9"/>
        </w:rPr>
        <w:t>.   MENSION ,  et</w:t>
      </w:r>
      <w:r>
        <w:rPr>
          <w:spacing w:val="26"/>
          <w:w w:val="101"/>
        </w:rPr>
        <w:t xml:space="preserve"> </w:t>
      </w:r>
      <w:r>
        <w:rPr>
          <w:spacing w:val="-9"/>
        </w:rPr>
        <w:t>al.</w:t>
      </w:r>
      <w:r>
        <w:rPr>
          <w:spacing w:val="11"/>
        </w:rPr>
        <w:t xml:space="preserve">  </w:t>
      </w:r>
      <w:r>
        <w:rPr>
          <w:spacing w:val="-9"/>
        </w:rPr>
        <w:t>Trans-</w:t>
      </w:r>
      <w:r>
        <w:rPr/>
        <w:t xml:space="preserve"> </w:t>
      </w:r>
      <w:r>
        <w:rPr>
          <w:spacing w:val="-14"/>
        </w:rPr>
        <w:t>vaginal</w:t>
      </w:r>
      <w:r>
        <w:rPr>
          <w:spacing w:val="25"/>
          <w:w w:val="101"/>
        </w:rPr>
        <w:t xml:space="preserve"> </w:t>
      </w:r>
      <w:r>
        <w:rPr>
          <w:spacing w:val="-14"/>
        </w:rPr>
        <w:t>ultrasound  for  diagnosis  o</w:t>
      </w:r>
      <w:r>
        <w:rPr>
          <w:spacing w:val="-15"/>
        </w:rPr>
        <w:t>f  deep  endometriosis</w:t>
      </w:r>
      <w:r>
        <w:rPr>
          <w:spacing w:val="45"/>
          <w:w w:val="101"/>
        </w:rPr>
        <w:t xml:space="preserve"> </w:t>
      </w:r>
      <w:r>
        <w:rPr>
          <w:spacing w:val="-15"/>
        </w:rPr>
        <w:t>in-</w:t>
      </w:r>
      <w:r>
        <w:rPr/>
        <w:t xml:space="preserve"> </w:t>
      </w:r>
      <w:r>
        <w:rPr>
          <w:spacing w:val="-15"/>
        </w:rPr>
        <w:t>volv</w:t>
      </w:r>
      <w:r>
        <w:rPr>
          <w:spacing w:val="-14"/>
        </w:rPr>
        <w:t>ing</w:t>
      </w:r>
      <w:r>
        <w:rPr>
          <w:spacing w:val="23"/>
        </w:rPr>
        <w:t xml:space="preserve"> </w:t>
      </w:r>
      <w:r>
        <w:rPr>
          <w:spacing w:val="-14"/>
        </w:rPr>
        <w:t>uterosacral  ligaments ,</w:t>
      </w:r>
      <w:r>
        <w:rPr>
          <w:spacing w:val="5"/>
        </w:rPr>
        <w:t xml:space="preserve">  </w:t>
      </w:r>
      <w:r>
        <w:rPr>
          <w:spacing w:val="-14"/>
        </w:rPr>
        <w:t>torus  uterinus  and  posterio</w:t>
      </w:r>
      <w:r>
        <w:rPr>
          <w:spacing w:val="-10"/>
        </w:rPr>
        <w:t>r</w:t>
      </w:r>
      <w:r>
        <w:rPr/>
        <w:t xml:space="preserve"> </w:t>
      </w:r>
      <w:r>
        <w:rPr>
          <w:spacing w:val="-13"/>
        </w:rPr>
        <w:t>vaginal</w:t>
      </w:r>
      <w:r>
        <w:rPr>
          <w:spacing w:val="31"/>
          <w:w w:val="101"/>
        </w:rPr>
        <w:t xml:space="preserve"> </w:t>
      </w:r>
      <w:r>
        <w:rPr>
          <w:spacing w:val="-13"/>
        </w:rPr>
        <w:t>fornix</w:t>
      </w:r>
      <w:r>
        <w:rPr>
          <w:spacing w:val="-14"/>
        </w:rPr>
        <w:t xml:space="preserve"> </w:t>
      </w:r>
      <w:r>
        <w:rPr>
          <w:spacing w:val="-13"/>
        </w:rPr>
        <w:t>:  prospective</w:t>
      </w:r>
      <w:r>
        <w:rPr>
          <w:spacing w:val="19"/>
        </w:rPr>
        <w:t xml:space="preserve"> </w:t>
      </w:r>
      <w:r>
        <w:rPr>
          <w:spacing w:val="-13"/>
        </w:rPr>
        <w:t>study[J]</w:t>
      </w:r>
      <w:r>
        <w:rPr>
          <w:spacing w:val="4"/>
        </w:rPr>
        <w:t xml:space="preserve"> </w:t>
      </w:r>
      <w:r>
        <w:rPr>
          <w:spacing w:val="-13"/>
        </w:rPr>
        <w:t>.</w:t>
      </w:r>
      <w:r>
        <w:rPr>
          <w:spacing w:val="7"/>
        </w:rPr>
        <w:t xml:space="preserve">  </w:t>
      </w:r>
      <w:r>
        <w:rPr>
          <w:spacing w:val="-13"/>
        </w:rPr>
        <w:t>Ultrasound</w:t>
      </w:r>
      <w:r>
        <w:rPr>
          <w:spacing w:val="16"/>
          <w:w w:val="101"/>
        </w:rPr>
        <w:t xml:space="preserve"> </w:t>
      </w:r>
      <w:r>
        <w:rPr>
          <w:spacing w:val="-13"/>
        </w:rPr>
        <w:t>in</w:t>
      </w:r>
      <w:r>
        <w:rPr>
          <w:spacing w:val="14"/>
        </w:rPr>
        <w:t xml:space="preserve"> </w:t>
      </w:r>
      <w:r>
        <w:rPr>
          <w:spacing w:val="-13"/>
        </w:rPr>
        <w:t>obstet-</w:t>
      </w:r>
      <w:r>
        <w:rPr/>
        <w:t xml:space="preserve"> </w:t>
      </w:r>
      <w:r>
        <w:rPr>
          <w:spacing w:val="-13"/>
        </w:rPr>
        <w:t>rics</w:t>
      </w:r>
      <w:r>
        <w:rPr>
          <w:spacing w:val="27"/>
          <w:w w:val="101"/>
        </w:rPr>
        <w:t xml:space="preserve"> </w:t>
      </w:r>
      <w:r>
        <w:rPr>
          <w:spacing w:val="-13"/>
        </w:rPr>
        <w:t>&amp;</w:t>
      </w:r>
      <w:r>
        <w:rPr>
          <w:spacing w:val="30"/>
          <w:w w:val="101"/>
        </w:rPr>
        <w:t xml:space="preserve"> </w:t>
      </w:r>
      <w:r>
        <w:rPr>
          <w:spacing w:val="-13"/>
        </w:rPr>
        <w:t>gynecology</w:t>
      </w:r>
      <w:r>
        <w:rPr>
          <w:spacing w:val="-14"/>
        </w:rPr>
        <w:t xml:space="preserve"> </w:t>
      </w:r>
      <w:r>
        <w:rPr>
          <w:spacing w:val="-13"/>
        </w:rPr>
        <w:t>:</w:t>
      </w:r>
      <w:r>
        <w:rPr>
          <w:spacing w:val="3"/>
        </w:rPr>
        <w:t xml:space="preserve">  </w:t>
      </w:r>
      <w:r>
        <w:rPr>
          <w:spacing w:val="-13"/>
        </w:rPr>
        <w:t>the  official</w:t>
      </w:r>
      <w:r>
        <w:rPr>
          <w:spacing w:val="26"/>
        </w:rPr>
        <w:t xml:space="preserve"> </w:t>
      </w:r>
      <w:r>
        <w:rPr>
          <w:spacing w:val="-14"/>
        </w:rPr>
        <w:t>journal  of</w:t>
      </w:r>
      <w:r>
        <w:rPr>
          <w:spacing w:val="20"/>
        </w:rPr>
        <w:t xml:space="preserve"> </w:t>
      </w:r>
      <w:r>
        <w:rPr>
          <w:spacing w:val="-14"/>
        </w:rPr>
        <w:t>the  International</w:t>
      </w:r>
      <w:r>
        <w:rPr/>
        <w:t xml:space="preserve"> </w:t>
      </w:r>
      <w:r>
        <w:rPr>
          <w:spacing w:val="-16"/>
        </w:rPr>
        <w:t>Society</w:t>
      </w:r>
      <w:r>
        <w:rPr>
          <w:spacing w:val="35"/>
        </w:rPr>
        <w:t xml:space="preserve"> </w:t>
      </w:r>
      <w:r>
        <w:rPr>
          <w:spacing w:val="-16"/>
        </w:rPr>
        <w:t>of</w:t>
      </w:r>
      <w:r>
        <w:rPr>
          <w:spacing w:val="2"/>
        </w:rPr>
        <w:t xml:space="preserve"> </w:t>
      </w:r>
      <w:r>
        <w:rPr>
          <w:spacing w:val="-16"/>
        </w:rPr>
        <w:t>Ultrasound</w:t>
      </w:r>
      <w:r>
        <w:rPr>
          <w:spacing w:val="15"/>
          <w:w w:val="101"/>
        </w:rPr>
        <w:t xml:space="preserve"> </w:t>
      </w:r>
      <w:r>
        <w:rPr>
          <w:spacing w:val="-16"/>
        </w:rPr>
        <w:t>in</w:t>
      </w:r>
      <w:r>
        <w:rPr>
          <w:spacing w:val="17"/>
        </w:rPr>
        <w:t xml:space="preserve"> </w:t>
      </w:r>
      <w:r>
        <w:rPr>
          <w:spacing w:val="-16"/>
        </w:rPr>
        <w:t>Obstetrics</w:t>
      </w:r>
      <w:r>
        <w:rPr>
          <w:spacing w:val="18"/>
          <w:w w:val="101"/>
        </w:rPr>
        <w:t xml:space="preserve"> </w:t>
      </w:r>
      <w:r>
        <w:rPr>
          <w:spacing w:val="-16"/>
        </w:rPr>
        <w:t>and</w:t>
      </w:r>
      <w:r>
        <w:rPr>
          <w:spacing w:val="18"/>
        </w:rPr>
        <w:t xml:space="preserve"> </w:t>
      </w:r>
      <w:r>
        <w:rPr>
          <w:spacing w:val="-16"/>
        </w:rPr>
        <w:t>Gynecology</w:t>
      </w:r>
      <w:r>
        <w:rPr>
          <w:spacing w:val="-15"/>
        </w:rPr>
        <w:t xml:space="preserve"> </w:t>
      </w:r>
      <w:r>
        <w:rPr>
          <w:spacing w:val="-16"/>
        </w:rPr>
        <w:t>,</w:t>
      </w:r>
      <w:r>
        <w:rPr>
          <w:spacing w:val="8"/>
        </w:rPr>
        <w:t xml:space="preserve">  </w:t>
      </w:r>
      <w:r>
        <w:rPr>
          <w:spacing w:val="-16"/>
        </w:rPr>
        <w:t>2021</w:t>
      </w:r>
      <w:r>
        <w:rPr>
          <w:spacing w:val="7"/>
        </w:rPr>
        <w:t xml:space="preserve"> </w:t>
      </w:r>
      <w:r>
        <w:rPr>
          <w:spacing w:val="-16"/>
        </w:rPr>
        <w:t>,</w:t>
      </w:r>
      <w:r>
        <w:rPr/>
        <w:t xml:space="preserve"> </w:t>
      </w:r>
      <w:r>
        <w:rPr>
          <w:spacing w:val="-6"/>
        </w:rPr>
        <w:t>58(6)</w:t>
      </w:r>
      <w:r>
        <w:rPr>
          <w:spacing w:val="30"/>
        </w:rPr>
        <w:t xml:space="preserve"> </w:t>
      </w:r>
      <w:r>
        <w:rPr>
          <w:spacing w:val="-6"/>
        </w:rPr>
        <w:t>:</w:t>
      </w:r>
      <w:r>
        <w:rPr>
          <w:spacing w:val="7"/>
        </w:rPr>
        <w:t xml:space="preserve">  </w:t>
      </w:r>
      <w:r>
        <w:rPr>
          <w:spacing w:val="-6"/>
        </w:rPr>
        <w:t>926</w:t>
      </w:r>
      <w:r>
        <w:rPr>
          <w:spacing w:val="17"/>
          <w:w w:val="101"/>
        </w:rPr>
        <w:t xml:space="preserve"> </w:t>
      </w:r>
      <w:r>
        <w:rPr>
          <w:spacing w:val="-6"/>
        </w:rPr>
        <w:t>- 932</w:t>
      </w:r>
      <w:r>
        <w:rPr>
          <w:spacing w:val="-26"/>
        </w:rPr>
        <w:t xml:space="preserve"> </w:t>
      </w:r>
      <w:r>
        <w:rPr>
          <w:spacing w:val="-6"/>
        </w:rPr>
        <w:t>.</w:t>
      </w:r>
    </w:p>
    <w:p>
      <w:pPr>
        <w:pStyle w:val="BodyText"/>
        <w:ind w:left="446" w:right="6" w:hanging="426"/>
        <w:spacing w:before="3" w:line="229" w:lineRule="auto"/>
        <w:rPr/>
      </w:pPr>
      <w:r>
        <w:rPr>
          <w:spacing w:val="6"/>
        </w:rPr>
        <w:t>[5]   黄莉．经阴道彩超对卵巢黄体破裂和宫外孕破裂鉴别诊</w:t>
      </w:r>
      <w:r>
        <w:rPr>
          <w:spacing w:val="16"/>
        </w:rPr>
        <w:t xml:space="preserve"> </w:t>
      </w:r>
      <w:r>
        <w:rPr>
          <w:spacing w:val="-3"/>
        </w:rPr>
        <w:t>断的价值探讨[J] .  影像技术，2020</w:t>
      </w:r>
      <w:r>
        <w:rPr>
          <w:spacing w:val="-5"/>
        </w:rPr>
        <w:t xml:space="preserve"> </w:t>
      </w:r>
      <w:r>
        <w:rPr>
          <w:spacing w:val="-3"/>
        </w:rPr>
        <w:t>,</w:t>
      </w:r>
      <w:r>
        <w:rPr>
          <w:spacing w:val="7"/>
        </w:rPr>
        <w:t xml:space="preserve">  </w:t>
      </w:r>
      <w:r>
        <w:rPr>
          <w:spacing w:val="-3"/>
        </w:rPr>
        <w:t>32(6)</w:t>
      </w:r>
      <w:r>
        <w:rPr>
          <w:spacing w:val="17"/>
        </w:rPr>
        <w:t xml:space="preserve"> </w:t>
      </w:r>
      <w:r>
        <w:rPr>
          <w:spacing w:val="-3"/>
        </w:rPr>
        <w:t>:   15</w:t>
      </w:r>
      <w:r>
        <w:rPr>
          <w:spacing w:val="18"/>
        </w:rPr>
        <w:t xml:space="preserve"> </w:t>
      </w:r>
      <w:r>
        <w:rPr>
          <w:spacing w:val="-3"/>
        </w:rPr>
        <w:t>- 18</w:t>
      </w:r>
      <w:r>
        <w:rPr>
          <w:spacing w:val="-25"/>
        </w:rPr>
        <w:t xml:space="preserve"> </w:t>
      </w:r>
      <w:r>
        <w:rPr>
          <w:spacing w:val="-3"/>
        </w:rPr>
        <w:t>.</w:t>
      </w:r>
    </w:p>
    <w:p>
      <w:pPr>
        <w:pStyle w:val="BodyText"/>
        <w:ind w:left="433" w:right="10" w:hanging="413"/>
        <w:spacing w:line="232" w:lineRule="auto"/>
        <w:rPr/>
      </w:pPr>
      <w:r>
        <w:rPr>
          <w:spacing w:val="12"/>
        </w:rPr>
        <w:t>[6]   翁萍．阴道彩超对卵巢黄体破裂和宫外孕破裂的鉴别</w:t>
      </w:r>
      <w:r>
        <w:rPr>
          <w:spacing w:val="14"/>
        </w:rPr>
        <w:t xml:space="preserve"> </w:t>
      </w:r>
      <w:r>
        <w:rPr>
          <w:spacing w:val="5"/>
        </w:rPr>
        <w:t>诊断研究[ J] .</w:t>
      </w:r>
      <w:r>
        <w:rPr>
          <w:spacing w:val="16"/>
        </w:rPr>
        <w:t xml:space="preserve">  </w:t>
      </w:r>
      <w:r>
        <w:rPr>
          <w:spacing w:val="5"/>
        </w:rPr>
        <w:t>影像研究与医学应用</w:t>
      </w:r>
      <w:r>
        <w:rPr>
          <w:spacing w:val="-18"/>
        </w:rPr>
        <w:t xml:space="preserve"> </w:t>
      </w:r>
      <w:r>
        <w:rPr>
          <w:spacing w:val="5"/>
        </w:rPr>
        <w:t>，2020</w:t>
      </w:r>
      <w:r>
        <w:rPr>
          <w:spacing w:val="-8"/>
        </w:rPr>
        <w:t xml:space="preserve"> </w:t>
      </w:r>
      <w:r>
        <w:rPr>
          <w:spacing w:val="5"/>
        </w:rPr>
        <w:t>,  4 (13)</w:t>
      </w:r>
      <w:r>
        <w:rPr>
          <w:spacing w:val="20"/>
          <w:w w:val="101"/>
        </w:rPr>
        <w:t xml:space="preserve"> </w:t>
      </w:r>
      <w:r>
        <w:rPr>
          <w:spacing w:val="5"/>
        </w:rPr>
        <w:t>:</w:t>
      </w:r>
      <w:r>
        <w:rPr/>
        <w:t xml:space="preserve"> </w:t>
      </w:r>
      <w:r>
        <w:rPr>
          <w:spacing w:val="-13"/>
        </w:rPr>
        <w:t>23</w:t>
      </w:r>
      <w:r>
        <w:rPr>
          <w:spacing w:val="27"/>
        </w:rPr>
        <w:t xml:space="preserve"> </w:t>
      </w:r>
      <w:r>
        <w:rPr>
          <w:spacing w:val="-13"/>
        </w:rPr>
        <w:t>-</w:t>
      </w:r>
      <w:r>
        <w:rPr>
          <w:spacing w:val="-9"/>
        </w:rPr>
        <w:t xml:space="preserve"> </w:t>
      </w:r>
      <w:r>
        <w:rPr>
          <w:spacing w:val="-13"/>
        </w:rPr>
        <w:t>25</w:t>
      </w:r>
      <w:r>
        <w:rPr>
          <w:spacing w:val="-19"/>
        </w:rPr>
        <w:t xml:space="preserve"> </w:t>
      </w:r>
      <w:r>
        <w:rPr>
          <w:spacing w:val="-13"/>
        </w:rPr>
        <w:t>.</w:t>
      </w:r>
    </w:p>
    <w:p>
      <w:pPr>
        <w:pStyle w:val="BodyText"/>
        <w:ind w:left="442" w:right="12" w:hanging="422"/>
        <w:spacing w:line="231" w:lineRule="auto"/>
        <w:rPr/>
      </w:pPr>
      <w:r>
        <w:rPr>
          <w:spacing w:val="-7"/>
        </w:rPr>
        <w:t>[7]    BARROS</w:t>
      </w:r>
      <w:r>
        <w:rPr>
          <w:spacing w:val="-12"/>
        </w:rPr>
        <w:t xml:space="preserve"> </w:t>
      </w:r>
      <w:r>
        <w:rPr>
          <w:spacing w:val="-7"/>
        </w:rPr>
        <w:t>,</w:t>
      </w:r>
      <w:r>
        <w:rPr>
          <w:spacing w:val="5"/>
        </w:rPr>
        <w:t xml:space="preserve">  </w:t>
      </w:r>
      <w:r>
        <w:rPr>
          <w:spacing w:val="-7"/>
        </w:rPr>
        <w:t>JOANA  </w:t>
      </w:r>
      <w:r>
        <w:rPr>
          <w:spacing w:val="-8"/>
        </w:rPr>
        <w:t>G.  ,   AFONSO ,</w:t>
      </w:r>
      <w:r>
        <w:rPr>
          <w:spacing w:val="10"/>
        </w:rPr>
        <w:t xml:space="preserve">  </w:t>
      </w:r>
      <w:r>
        <w:rPr>
          <w:spacing w:val="-8"/>
        </w:rPr>
        <w:t>MARIA</w:t>
      </w:r>
      <w:r>
        <w:rPr>
          <w:spacing w:val="-11"/>
        </w:rPr>
        <w:t xml:space="preserve"> </w:t>
      </w:r>
      <w:r>
        <w:rPr>
          <w:spacing w:val="-8"/>
        </w:rPr>
        <w:t>,</w:t>
      </w:r>
      <w:r>
        <w:rPr>
          <w:spacing w:val="10"/>
        </w:rPr>
        <w:t xml:space="preserve">  </w:t>
      </w:r>
      <w:r>
        <w:rPr>
          <w:spacing w:val="-8"/>
        </w:rPr>
        <w:t>MARTINS</w:t>
      </w:r>
      <w:r>
        <w:rPr>
          <w:spacing w:val="-12"/>
        </w:rPr>
        <w:t xml:space="preserve"> </w:t>
      </w:r>
      <w:r>
        <w:rPr>
          <w:spacing w:val="-8"/>
        </w:rPr>
        <w:t>,</w:t>
      </w:r>
      <w:r>
        <w:rPr/>
        <w:t xml:space="preserve"> </w:t>
      </w:r>
      <w:r>
        <w:rPr>
          <w:spacing w:val="-12"/>
        </w:rPr>
        <w:t>ANA</w:t>
      </w:r>
      <w:r>
        <w:rPr>
          <w:spacing w:val="29"/>
          <w:w w:val="101"/>
        </w:rPr>
        <w:t xml:space="preserve"> </w:t>
      </w:r>
      <w:r>
        <w:rPr>
          <w:spacing w:val="-12"/>
        </w:rPr>
        <w:t>T.  ,</w:t>
      </w:r>
      <w:r>
        <w:rPr>
          <w:spacing w:val="10"/>
        </w:rPr>
        <w:t xml:space="preserve">  </w:t>
      </w:r>
      <w:r>
        <w:rPr>
          <w:spacing w:val="-12"/>
        </w:rPr>
        <w:t>et  al.   Transabdominal</w:t>
      </w:r>
      <w:r>
        <w:rPr>
          <w:spacing w:val="49"/>
          <w:w w:val="101"/>
        </w:rPr>
        <w:t xml:space="preserve"> </w:t>
      </w:r>
      <w:r>
        <w:rPr>
          <w:spacing w:val="-12"/>
        </w:rPr>
        <w:t>and</w:t>
      </w:r>
      <w:r>
        <w:rPr>
          <w:spacing w:val="46"/>
        </w:rPr>
        <w:t xml:space="preserve"> </w:t>
      </w:r>
      <w:r>
        <w:rPr>
          <w:spacing w:val="-12"/>
        </w:rPr>
        <w:t>transperine</w:t>
      </w:r>
      <w:r>
        <w:rPr>
          <w:spacing w:val="-13"/>
        </w:rPr>
        <w:t>al</w:t>
      </w:r>
      <w:r>
        <w:rPr>
          <w:spacing w:val="46"/>
          <w:w w:val="101"/>
        </w:rPr>
        <w:t xml:space="preserve"> </w:t>
      </w:r>
      <w:r>
        <w:rPr>
          <w:spacing w:val="-13"/>
        </w:rPr>
        <w:t>ultra-</w:t>
      </w:r>
      <w:r>
        <w:rPr/>
        <w:t xml:space="preserve"> </w:t>
      </w:r>
      <w:r>
        <w:rPr>
          <w:spacing w:val="-15"/>
        </w:rPr>
        <w:t>sound</w:t>
      </w:r>
      <w:r>
        <w:rPr>
          <w:spacing w:val="17"/>
        </w:rPr>
        <w:t xml:space="preserve"> </w:t>
      </w:r>
      <w:r>
        <w:rPr>
          <w:spacing w:val="-15"/>
        </w:rPr>
        <w:t>versus</w:t>
      </w:r>
      <w:r>
        <w:rPr>
          <w:spacing w:val="18"/>
          <w:w w:val="101"/>
        </w:rPr>
        <w:t xml:space="preserve"> </w:t>
      </w:r>
      <w:r>
        <w:rPr>
          <w:spacing w:val="-15"/>
        </w:rPr>
        <w:t>routine</w:t>
      </w:r>
      <w:r>
        <w:rPr>
          <w:spacing w:val="19"/>
        </w:rPr>
        <w:t xml:space="preserve"> </w:t>
      </w:r>
      <w:r>
        <w:rPr>
          <w:spacing w:val="-15"/>
        </w:rPr>
        <w:t>care</w:t>
      </w:r>
      <w:r>
        <w:rPr>
          <w:spacing w:val="17"/>
          <w:w w:val="101"/>
        </w:rPr>
        <w:t xml:space="preserve"> </w:t>
      </w:r>
      <w:r>
        <w:rPr>
          <w:spacing w:val="-15"/>
        </w:rPr>
        <w:t>before</w:t>
      </w:r>
      <w:r>
        <w:rPr>
          <w:spacing w:val="18"/>
          <w:w w:val="101"/>
        </w:rPr>
        <w:t xml:space="preserve"> </w:t>
      </w:r>
      <w:r>
        <w:rPr>
          <w:spacing w:val="-15"/>
        </w:rPr>
        <w:t>instrumen</w:t>
      </w:r>
      <w:r>
        <w:rPr>
          <w:spacing w:val="-16"/>
        </w:rPr>
        <w:t>tal</w:t>
      </w:r>
      <w:r>
        <w:rPr>
          <w:spacing w:val="15"/>
          <w:w w:val="101"/>
        </w:rPr>
        <w:t xml:space="preserve"> </w:t>
      </w:r>
      <w:r>
        <w:rPr>
          <w:spacing w:val="-16"/>
        </w:rPr>
        <w:t>vaginal</w:t>
      </w:r>
      <w:r>
        <w:rPr>
          <w:spacing w:val="17"/>
          <w:w w:val="101"/>
        </w:rPr>
        <w:t xml:space="preserve"> </w:t>
      </w:r>
      <w:r>
        <w:rPr>
          <w:spacing w:val="-16"/>
        </w:rPr>
        <w:t>deliv-</w:t>
      </w:r>
      <w:r>
        <w:rPr/>
        <w:t xml:space="preserve"> </w:t>
      </w:r>
      <w:r>
        <w:rPr>
          <w:spacing w:val="-11"/>
        </w:rPr>
        <w:t>ery</w:t>
      </w:r>
      <w:r>
        <w:rPr>
          <w:spacing w:val="9"/>
        </w:rPr>
        <w:t xml:space="preserve"> </w:t>
      </w:r>
      <w:r>
        <w:rPr>
          <w:spacing w:val="-11"/>
        </w:rPr>
        <w:t>- A</w:t>
      </w:r>
      <w:r>
        <w:rPr>
          <w:spacing w:val="18"/>
        </w:rPr>
        <w:t xml:space="preserve"> </w:t>
      </w:r>
      <w:r>
        <w:rPr>
          <w:spacing w:val="-11"/>
        </w:rPr>
        <w:t>randomized</w:t>
      </w:r>
      <w:r>
        <w:rPr>
          <w:spacing w:val="19"/>
          <w:w w:val="101"/>
        </w:rPr>
        <w:t xml:space="preserve"> </w:t>
      </w:r>
      <w:r>
        <w:rPr>
          <w:spacing w:val="-11"/>
        </w:rPr>
        <w:t>controlled</w:t>
      </w:r>
      <w:r>
        <w:rPr>
          <w:spacing w:val="16"/>
          <w:w w:val="101"/>
        </w:rPr>
        <w:t xml:space="preserve"> </w:t>
      </w:r>
      <w:r>
        <w:rPr>
          <w:spacing w:val="-12"/>
        </w:rPr>
        <w:t>trial[J]</w:t>
      </w:r>
      <w:r>
        <w:rPr>
          <w:spacing w:val="4"/>
        </w:rPr>
        <w:t xml:space="preserve"> </w:t>
      </w:r>
      <w:r>
        <w:rPr>
          <w:spacing w:val="-12"/>
        </w:rPr>
        <w:t>.</w:t>
      </w:r>
      <w:r>
        <w:rPr>
          <w:spacing w:val="8"/>
        </w:rPr>
        <w:t xml:space="preserve">  </w:t>
      </w:r>
      <w:r>
        <w:rPr>
          <w:spacing w:val="-12"/>
        </w:rPr>
        <w:t>Acta</w:t>
      </w:r>
      <w:r>
        <w:rPr>
          <w:spacing w:val="19"/>
        </w:rPr>
        <w:t xml:space="preserve"> </w:t>
      </w:r>
      <w:r>
        <w:rPr>
          <w:spacing w:val="-12"/>
        </w:rPr>
        <w:t>Obstetricia</w:t>
      </w:r>
      <w:r>
        <w:rPr>
          <w:spacing w:val="16"/>
          <w:w w:val="101"/>
        </w:rPr>
        <w:t xml:space="preserve"> </w:t>
      </w:r>
      <w:r>
        <w:rPr>
          <w:spacing w:val="-12"/>
        </w:rPr>
        <w:t>et</w:t>
      </w:r>
    </w:p>
    <w:p>
      <w:pPr>
        <w:pStyle w:val="BodyText"/>
        <w:spacing w:line="186" w:lineRule="exact"/>
        <w:jc w:val="right"/>
        <w:rPr/>
      </w:pPr>
      <w:r>
        <w:rPr>
          <w:spacing w:val="-14"/>
          <w:position w:val="1"/>
        </w:rPr>
        <w:t>G</w:t>
      </w:r>
      <w:r>
        <w:rPr>
          <w:spacing w:val="-13"/>
          <w:position w:val="1"/>
        </w:rPr>
        <w:t>ynecologica</w:t>
      </w:r>
      <w:r>
        <w:rPr>
          <w:spacing w:val="16"/>
          <w:position w:val="1"/>
        </w:rPr>
        <w:t xml:space="preserve"> </w:t>
      </w:r>
      <w:r>
        <w:rPr>
          <w:spacing w:val="-13"/>
          <w:position w:val="1"/>
        </w:rPr>
        <w:t>Scandinavica</w:t>
      </w:r>
      <w:r>
        <w:rPr>
          <w:spacing w:val="-16"/>
          <w:position w:val="1"/>
        </w:rPr>
        <w:t xml:space="preserve"> </w:t>
      </w:r>
      <w:r>
        <w:rPr>
          <w:spacing w:val="-13"/>
          <w:position w:val="1"/>
        </w:rPr>
        <w:t>:  Official</w:t>
      </w:r>
      <w:r>
        <w:rPr>
          <w:spacing w:val="15"/>
          <w:position w:val="1"/>
        </w:rPr>
        <w:t xml:space="preserve"> </w:t>
      </w:r>
      <w:r>
        <w:rPr>
          <w:spacing w:val="-13"/>
          <w:position w:val="1"/>
        </w:rPr>
        <w:t>Publication</w:t>
      </w:r>
      <w:r>
        <w:rPr>
          <w:spacing w:val="14"/>
          <w:position w:val="1"/>
        </w:rPr>
        <w:t xml:space="preserve"> </w:t>
      </w:r>
      <w:r>
        <w:rPr>
          <w:spacing w:val="-13"/>
          <w:position w:val="1"/>
        </w:rPr>
        <w:t>of the</w:t>
      </w:r>
      <w:r>
        <w:rPr>
          <w:spacing w:val="18"/>
          <w:position w:val="1"/>
        </w:rPr>
        <w:t xml:space="preserve"> </w:t>
      </w:r>
      <w:r>
        <w:rPr>
          <w:spacing w:val="-13"/>
          <w:position w:val="1"/>
        </w:rPr>
        <w:t>Nor</w:t>
      </w:r>
      <w:r>
        <w:rPr>
          <w:spacing w:val="-12"/>
          <w:position w:val="1"/>
        </w:rPr>
        <w:t>-</w:t>
      </w:r>
    </w:p>
    <w:p>
      <w:pPr>
        <w:pStyle w:val="BodyText"/>
        <w:ind w:left="459" w:right="19" w:hanging="15"/>
        <w:spacing w:before="78" w:line="234" w:lineRule="auto"/>
        <w:rPr/>
      </w:pPr>
      <w:r>
        <w:rPr>
          <w:spacing w:val="-13"/>
        </w:rPr>
        <w:t>disk  Forening  for</w:t>
      </w:r>
      <w:r>
        <w:rPr>
          <w:spacing w:val="1"/>
        </w:rPr>
        <w:t xml:space="preserve">  </w:t>
      </w:r>
      <w:r>
        <w:rPr>
          <w:spacing w:val="-13"/>
        </w:rPr>
        <w:t>Obstetrik   o</w:t>
      </w:r>
      <w:r>
        <w:rPr>
          <w:spacing w:val="-14"/>
        </w:rPr>
        <w:t>ch</w:t>
      </w:r>
      <w:r>
        <w:rPr>
          <w:spacing w:val="5"/>
        </w:rPr>
        <w:t xml:space="preserve">  </w:t>
      </w:r>
      <w:r>
        <w:rPr>
          <w:spacing w:val="-14"/>
        </w:rPr>
        <w:t>Gynekologi ,   2021</w:t>
      </w:r>
      <w:r>
        <w:rPr>
          <w:spacing w:val="8"/>
        </w:rPr>
        <w:t xml:space="preserve"> </w:t>
      </w:r>
      <w:r>
        <w:rPr>
          <w:spacing w:val="-14"/>
        </w:rPr>
        <w:t>,   100</w:t>
      </w:r>
      <w:r>
        <w:rPr/>
        <w:t xml:space="preserve"> </w:t>
      </w:r>
      <w:r>
        <w:rPr>
          <w:spacing w:val="-11"/>
        </w:rPr>
        <w:t>(6)</w:t>
      </w:r>
      <w:r>
        <w:rPr>
          <w:spacing w:val="28"/>
        </w:rPr>
        <w:t xml:space="preserve"> </w:t>
      </w:r>
      <w:r>
        <w:rPr>
          <w:spacing w:val="-11"/>
        </w:rPr>
        <w:t>:</w:t>
      </w:r>
      <w:r>
        <w:rPr>
          <w:spacing w:val="15"/>
        </w:rPr>
        <w:t xml:space="preserve">  </w:t>
      </w:r>
      <w:r>
        <w:rPr>
          <w:spacing w:val="-11"/>
        </w:rPr>
        <w:t>1075</w:t>
      </w:r>
      <w:r>
        <w:rPr>
          <w:spacing w:val="22"/>
        </w:rPr>
        <w:t xml:space="preserve"> </w:t>
      </w:r>
      <w:r>
        <w:rPr>
          <w:spacing w:val="-11"/>
        </w:rPr>
        <w:t>-</w:t>
      </w:r>
      <w:r>
        <w:rPr>
          <w:spacing w:val="6"/>
        </w:rPr>
        <w:t xml:space="preserve"> </w:t>
      </w:r>
      <w:r>
        <w:rPr>
          <w:spacing w:val="-11"/>
        </w:rPr>
        <w:t>1081</w:t>
      </w:r>
      <w:r>
        <w:rPr>
          <w:spacing w:val="-12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41" w:hanging="421"/>
        <w:spacing w:before="7" w:line="228" w:lineRule="auto"/>
        <w:rPr/>
      </w:pPr>
      <w:r>
        <w:rPr>
          <w:spacing w:val="-5"/>
        </w:rPr>
        <w:t>[8]    GOLDKAMP</w:t>
      </w:r>
      <w:r>
        <w:rPr>
          <w:spacing w:val="15"/>
          <w:w w:val="101"/>
        </w:rPr>
        <w:t xml:space="preserve"> </w:t>
      </w:r>
      <w:r>
        <w:rPr>
          <w:spacing w:val="-5"/>
        </w:rPr>
        <w:t>J.</w:t>
      </w:r>
      <w:r>
        <w:rPr>
          <w:spacing w:val="36"/>
        </w:rPr>
        <w:t xml:space="preserve"> </w:t>
      </w:r>
      <w:r>
        <w:rPr>
          <w:spacing w:val="-5"/>
        </w:rPr>
        <w:t>,  VRICELLA</w:t>
      </w:r>
      <w:r>
        <w:rPr>
          <w:spacing w:val="28"/>
          <w:w w:val="101"/>
        </w:rPr>
        <w:t xml:space="preserve"> </w:t>
      </w:r>
      <w:r>
        <w:rPr>
          <w:spacing w:val="-5"/>
        </w:rPr>
        <w:t>L.</w:t>
      </w:r>
      <w:r>
        <w:rPr>
          <w:spacing w:val="35"/>
          <w:w w:val="101"/>
        </w:rPr>
        <w:t xml:space="preserve"> </w:t>
      </w:r>
      <w:r>
        <w:rPr>
          <w:spacing w:val="-5"/>
        </w:rPr>
        <w:t>,  MOSTELLO  D</w:t>
      </w:r>
      <w:r>
        <w:rPr>
          <w:spacing w:val="-28"/>
        </w:rPr>
        <w:t xml:space="preserve"> </w:t>
      </w:r>
      <w:r>
        <w:rPr>
          <w:spacing w:val="-5"/>
        </w:rPr>
        <w:t>. </w:t>
      </w:r>
      <w:r>
        <w:rPr>
          <w:spacing w:val="-6"/>
        </w:rPr>
        <w:t xml:space="preserve"> ,  et</w:t>
      </w:r>
      <w:r>
        <w:rPr>
          <w:spacing w:val="27"/>
          <w:w w:val="101"/>
        </w:rPr>
        <w:t xml:space="preserve"> </w:t>
      </w:r>
      <w:r>
        <w:rPr>
          <w:spacing w:val="-6"/>
        </w:rPr>
        <w:t>al.</w:t>
      </w:r>
      <w:r>
        <w:rPr/>
        <w:t xml:space="preserve">  </w:t>
      </w:r>
      <w:r>
        <w:rPr>
          <w:spacing w:val="-13"/>
        </w:rPr>
        <w:t>Ultrasound</w:t>
      </w:r>
      <w:r>
        <w:rPr>
          <w:spacing w:val="19"/>
        </w:rPr>
        <w:t xml:space="preserve"> </w:t>
      </w:r>
      <w:r>
        <w:rPr>
          <w:spacing w:val="-13"/>
        </w:rPr>
        <w:t>feedback</w:t>
      </w:r>
      <w:r>
        <w:rPr>
          <w:spacing w:val="33"/>
        </w:rPr>
        <w:t xml:space="preserve"> </w:t>
      </w:r>
      <w:r>
        <w:rPr>
          <w:spacing w:val="-13"/>
        </w:rPr>
        <w:t>training</w:t>
      </w:r>
      <w:r>
        <w:rPr>
          <w:spacing w:val="31"/>
          <w:w w:val="101"/>
        </w:rPr>
        <w:t xml:space="preserve"> </w:t>
      </w:r>
      <w:r>
        <w:rPr>
          <w:spacing w:val="-13"/>
        </w:rPr>
        <w:t>increases  trainee  accurac</w:t>
      </w:r>
      <w:r>
        <w:rPr>
          <w:spacing w:val="-14"/>
        </w:rPr>
        <w:t>y  in</w:t>
      </w:r>
      <w:r>
        <w:rPr/>
        <w:t xml:space="preserve"> </w:t>
      </w:r>
      <w:r>
        <w:rPr>
          <w:spacing w:val="-13"/>
        </w:rPr>
        <w:t>vaginal</w:t>
      </w:r>
      <w:r>
        <w:rPr>
          <w:spacing w:val="24"/>
        </w:rPr>
        <w:t xml:space="preserve"> </w:t>
      </w:r>
      <w:r>
        <w:rPr>
          <w:spacing w:val="-13"/>
        </w:rPr>
        <w:t>assessment</w:t>
      </w:r>
      <w:r>
        <w:rPr>
          <w:spacing w:val="21"/>
        </w:rPr>
        <w:t xml:space="preserve"> </w:t>
      </w:r>
      <w:r>
        <w:rPr>
          <w:spacing w:val="-13"/>
        </w:rPr>
        <w:t>of</w:t>
      </w:r>
      <w:r>
        <w:rPr>
          <w:spacing w:val="4"/>
        </w:rPr>
        <w:t xml:space="preserve"> </w:t>
      </w:r>
      <w:r>
        <w:rPr>
          <w:spacing w:val="-13"/>
        </w:rPr>
        <w:t>fetal</w:t>
      </w:r>
      <w:r>
        <w:rPr>
          <w:spacing w:val="28"/>
        </w:rPr>
        <w:t xml:space="preserve"> </w:t>
      </w:r>
      <w:r>
        <w:rPr>
          <w:spacing w:val="-13"/>
        </w:rPr>
        <w:t>head</w:t>
      </w:r>
      <w:r>
        <w:rPr>
          <w:spacing w:val="29"/>
        </w:rPr>
        <w:t xml:space="preserve"> </w:t>
      </w:r>
      <w:r>
        <w:rPr>
          <w:spacing w:val="-13"/>
        </w:rPr>
        <w:t>position</w:t>
      </w:r>
      <w:r>
        <w:rPr>
          <w:spacing w:val="30"/>
          <w:w w:val="101"/>
        </w:rPr>
        <w:t xml:space="preserve"> </w:t>
      </w:r>
      <w:r>
        <w:rPr>
          <w:spacing w:val="-13"/>
        </w:rPr>
        <w:t>in</w:t>
      </w:r>
      <w:r>
        <w:rPr>
          <w:spacing w:val="28"/>
        </w:rPr>
        <w:t xml:space="preserve"> </w:t>
      </w:r>
      <w:r>
        <w:rPr>
          <w:spacing w:val="-13"/>
        </w:rPr>
        <w:t>labor[ J]</w:t>
      </w:r>
      <w:r>
        <w:rPr>
          <w:spacing w:val="4"/>
        </w:rPr>
        <w:t xml:space="preserve"> </w:t>
      </w:r>
      <w:r>
        <w:rPr>
          <w:spacing w:val="-13"/>
        </w:rPr>
        <w:t>.   Ul-</w:t>
      </w:r>
      <w:r>
        <w:rPr/>
        <w:t xml:space="preserve"> </w:t>
      </w:r>
      <w:r>
        <w:rPr>
          <w:spacing w:val="-15"/>
        </w:rPr>
        <w:t>trasound</w:t>
      </w:r>
      <w:r>
        <w:rPr>
          <w:spacing w:val="29"/>
        </w:rPr>
        <w:t xml:space="preserve"> </w:t>
      </w:r>
      <w:r>
        <w:rPr>
          <w:spacing w:val="-15"/>
        </w:rPr>
        <w:t>in</w:t>
      </w:r>
      <w:r>
        <w:rPr>
          <w:spacing w:val="27"/>
          <w:w w:val="101"/>
        </w:rPr>
        <w:t xml:space="preserve"> </w:t>
      </w:r>
      <w:r>
        <w:rPr>
          <w:spacing w:val="-15"/>
        </w:rPr>
        <w:t>obstetr</w:t>
      </w:r>
      <w:r>
        <w:rPr>
          <w:spacing w:val="-14"/>
        </w:rPr>
        <w:t>ics  &amp;</w:t>
      </w:r>
      <w:r>
        <w:rPr>
          <w:spacing w:val="29"/>
        </w:rPr>
        <w:t xml:space="preserve"> </w:t>
      </w:r>
      <w:r>
        <w:rPr>
          <w:spacing w:val="-14"/>
        </w:rPr>
        <w:t>gynecology :  th</w:t>
      </w:r>
      <w:r>
        <w:rPr>
          <w:spacing w:val="-15"/>
        </w:rPr>
        <w:t>e  official</w:t>
      </w:r>
      <w:r>
        <w:rPr>
          <w:spacing w:val="18"/>
          <w:w w:val="101"/>
        </w:rPr>
        <w:t xml:space="preserve"> </w:t>
      </w:r>
      <w:r>
        <w:rPr>
          <w:spacing w:val="-15"/>
        </w:rPr>
        <w:t>journal  o</w:t>
      </w:r>
      <w:r>
        <w:rPr>
          <w:spacing w:val="2"/>
        </w:rPr>
        <w:t>f</w:t>
      </w:r>
      <w:r>
        <w:rPr/>
        <w:t xml:space="preserve"> </w:t>
      </w:r>
      <w:r>
        <w:rPr>
          <w:spacing w:val="-13"/>
        </w:rPr>
        <w:t>the  International</w:t>
      </w:r>
      <w:r>
        <w:rPr>
          <w:spacing w:val="2"/>
        </w:rPr>
        <w:t xml:space="preserve">  </w:t>
      </w:r>
      <w:r>
        <w:rPr>
          <w:spacing w:val="-13"/>
        </w:rPr>
        <w:t>Socie</w:t>
      </w:r>
      <w:r>
        <w:rPr>
          <w:spacing w:val="-14"/>
        </w:rPr>
        <w:t>ty  of  Ultrasound   in   Obstetrics</w:t>
      </w:r>
      <w:r>
        <w:rPr>
          <w:spacing w:val="5"/>
        </w:rPr>
        <w:t xml:space="preserve">  </w:t>
      </w:r>
      <w:r>
        <w:rPr>
          <w:spacing w:val="-14"/>
        </w:rPr>
        <w:t>and</w:t>
      </w:r>
      <w:r>
        <w:rPr/>
        <w:t xml:space="preserve"> </w:t>
      </w:r>
      <w:r>
        <w:rPr>
          <w:spacing w:val="-11"/>
        </w:rPr>
        <w:t>Gynecology</w:t>
      </w:r>
      <w:r>
        <w:rPr>
          <w:spacing w:val="-13"/>
        </w:rPr>
        <w:t xml:space="preserve"> </w:t>
      </w:r>
      <w:r>
        <w:rPr>
          <w:spacing w:val="-11"/>
        </w:rPr>
        <w:t>,</w:t>
      </w:r>
      <w:r>
        <w:rPr>
          <w:spacing w:val="8"/>
        </w:rPr>
        <w:t xml:space="preserve">  </w:t>
      </w:r>
      <w:r>
        <w:rPr>
          <w:spacing w:val="-11"/>
        </w:rPr>
        <w:t>2020 ,</w:t>
      </w:r>
      <w:r>
        <w:rPr>
          <w:spacing w:val="8"/>
        </w:rPr>
        <w:t xml:space="preserve">  </w:t>
      </w:r>
      <w:r>
        <w:rPr>
          <w:spacing w:val="-11"/>
        </w:rPr>
        <w:t>55(4)</w:t>
      </w:r>
      <w:r>
        <w:rPr>
          <w:spacing w:val="20"/>
          <w:w w:val="101"/>
        </w:rPr>
        <w:t xml:space="preserve"> </w:t>
      </w:r>
      <w:r>
        <w:rPr>
          <w:spacing w:val="-11"/>
        </w:rPr>
        <w:t>:</w:t>
      </w:r>
      <w:r>
        <w:rPr>
          <w:spacing w:val="8"/>
        </w:rPr>
        <w:t xml:space="preserve">  </w:t>
      </w:r>
      <w:r>
        <w:rPr>
          <w:spacing w:val="-11"/>
        </w:rPr>
        <w:t>530</w:t>
      </w:r>
      <w:r>
        <w:rPr>
          <w:spacing w:val="14"/>
          <w:w w:val="101"/>
        </w:rPr>
        <w:t xml:space="preserve"> </w:t>
      </w:r>
      <w:r>
        <w:rPr>
          <w:spacing w:val="-11"/>
        </w:rPr>
        <w:t>- 535</w:t>
      </w:r>
      <w:r>
        <w:rPr>
          <w:spacing w:val="-19"/>
        </w:rPr>
        <w:t xml:space="preserve"> </w:t>
      </w:r>
      <w:r>
        <w:rPr>
          <w:spacing w:val="-11"/>
        </w:rPr>
        <w:t>.</w:t>
      </w:r>
    </w:p>
    <w:p>
      <w:pPr>
        <w:pStyle w:val="BodyText"/>
        <w:ind w:left="439" w:right="10" w:hanging="419"/>
        <w:spacing w:before="2" w:line="230" w:lineRule="auto"/>
        <w:rPr/>
      </w:pPr>
      <w:r>
        <w:rPr>
          <w:spacing w:val="11"/>
        </w:rPr>
        <w:t>[9]   左玉霞</w:t>
      </w:r>
      <w:r>
        <w:rPr>
          <w:spacing w:val="-8"/>
        </w:rPr>
        <w:t xml:space="preserve"> </w:t>
      </w:r>
      <w:r>
        <w:rPr>
          <w:spacing w:val="11"/>
        </w:rPr>
        <w:t>，陈玺．经阴道彩色多普勒超声对鉴别诊断宫</w:t>
      </w:r>
      <w:r>
        <w:rPr/>
        <w:t xml:space="preserve"> </w:t>
      </w:r>
      <w:r>
        <w:rPr>
          <w:spacing w:val="10"/>
        </w:rPr>
        <w:t>外孕破裂与卵巢黄体破裂的临床意义[J] .</w:t>
      </w:r>
      <w:r>
        <w:rPr>
          <w:spacing w:val="9"/>
        </w:rPr>
        <w:t xml:space="preserve">  现代医用影</w:t>
      </w:r>
      <w:r>
        <w:rPr/>
        <w:t xml:space="preserve"> </w:t>
      </w:r>
      <w:r>
        <w:rPr>
          <w:spacing w:val="-8"/>
        </w:rPr>
        <w:t>像学</w:t>
      </w:r>
      <w:r>
        <w:rPr>
          <w:spacing w:val="-17"/>
        </w:rPr>
        <w:t xml:space="preserve"> </w:t>
      </w:r>
      <w:r>
        <w:rPr>
          <w:spacing w:val="-8"/>
        </w:rPr>
        <w:t>，2023 ,</w:t>
      </w:r>
      <w:r>
        <w:rPr>
          <w:spacing w:val="9"/>
        </w:rPr>
        <w:t xml:space="preserve">  </w:t>
      </w:r>
      <w:r>
        <w:rPr>
          <w:spacing w:val="-8"/>
        </w:rPr>
        <w:t>32(7)</w:t>
      </w:r>
      <w:r>
        <w:rPr>
          <w:spacing w:val="20"/>
        </w:rPr>
        <w:t xml:space="preserve"> </w:t>
      </w:r>
      <w:r>
        <w:rPr>
          <w:spacing w:val="-8"/>
        </w:rPr>
        <w:t>:</w:t>
      </w:r>
      <w:r>
        <w:rPr>
          <w:spacing w:val="15"/>
        </w:rPr>
        <w:t xml:space="preserve">  </w:t>
      </w:r>
      <w:r>
        <w:rPr>
          <w:spacing w:val="-8"/>
        </w:rPr>
        <w:t>1377</w:t>
      </w:r>
      <w:r>
        <w:rPr>
          <w:spacing w:val="20"/>
        </w:rPr>
        <w:t xml:space="preserve"> </w:t>
      </w:r>
      <w:r>
        <w:rPr>
          <w:spacing w:val="-8"/>
        </w:rPr>
        <w:t>- </w:t>
      </w:r>
      <w:r>
        <w:rPr>
          <w:spacing w:val="-9"/>
        </w:rPr>
        <w:t>1380</w:t>
      </w:r>
      <w:r>
        <w:rPr>
          <w:spacing w:val="-26"/>
        </w:rPr>
        <w:t xml:space="preserve"> </w:t>
      </w:r>
      <w:r>
        <w:rPr>
          <w:spacing w:val="-9"/>
        </w:rPr>
        <w:t>.</w:t>
      </w:r>
    </w:p>
    <w:p>
      <w:pPr>
        <w:pStyle w:val="BodyText"/>
        <w:ind w:left="438" w:right="10" w:hanging="418"/>
        <w:spacing w:before="1" w:line="237" w:lineRule="auto"/>
        <w:rPr/>
      </w:pPr>
      <w:r>
        <w:rPr>
          <w:spacing w:val="11"/>
        </w:rPr>
        <w:t>[10]</w:t>
      </w:r>
      <w:r>
        <w:rPr>
          <w:spacing w:val="66"/>
        </w:rPr>
        <w:t xml:space="preserve"> </w:t>
      </w:r>
      <w:r>
        <w:rPr>
          <w:spacing w:val="11"/>
        </w:rPr>
        <w:t>孙艳平．经阴道彩超鉴别诊断宫外孕破裂与卵巢黄体</w:t>
      </w:r>
      <w:r>
        <w:rPr/>
        <w:t xml:space="preserve"> </w:t>
      </w:r>
      <w:r>
        <w:rPr>
          <w:spacing w:val="3"/>
        </w:rPr>
        <w:t>破裂的临床意义[ J] .</w:t>
      </w:r>
      <w:r>
        <w:rPr>
          <w:spacing w:val="23"/>
        </w:rPr>
        <w:t xml:space="preserve">  </w:t>
      </w:r>
      <w:r>
        <w:rPr>
          <w:spacing w:val="3"/>
        </w:rPr>
        <w:t>中国医学工程</w:t>
      </w:r>
      <w:r>
        <w:rPr>
          <w:spacing w:val="-18"/>
        </w:rPr>
        <w:t xml:space="preserve"> </w:t>
      </w:r>
      <w:r>
        <w:rPr>
          <w:spacing w:val="3"/>
        </w:rPr>
        <w:t>，2020</w:t>
      </w:r>
      <w:r>
        <w:rPr>
          <w:spacing w:val="-8"/>
        </w:rPr>
        <w:t xml:space="preserve"> </w:t>
      </w:r>
      <w:r>
        <w:rPr>
          <w:spacing w:val="3"/>
        </w:rPr>
        <w:t>,  28(12)</w:t>
      </w:r>
      <w:r>
        <w:rPr>
          <w:spacing w:val="20"/>
          <w:w w:val="101"/>
        </w:rPr>
        <w:t xml:space="preserve"> </w:t>
      </w:r>
      <w:r>
        <w:rPr>
          <w:spacing w:val="3"/>
        </w:rPr>
        <w:t>:</w:t>
      </w:r>
      <w:r>
        <w:rPr/>
        <w:t xml:space="preserve"> </w:t>
      </w:r>
      <w:r>
        <w:rPr>
          <w:spacing w:val="-12"/>
        </w:rPr>
        <w:t>85</w:t>
      </w:r>
      <w:r>
        <w:rPr>
          <w:spacing w:val="21"/>
          <w:w w:val="101"/>
        </w:rPr>
        <w:t xml:space="preserve"> </w:t>
      </w:r>
      <w:r>
        <w:rPr>
          <w:spacing w:val="-12"/>
        </w:rPr>
        <w:t>- 87</w:t>
      </w:r>
      <w:r>
        <w:rPr>
          <w:spacing w:val="-21"/>
        </w:rPr>
        <w:t xml:space="preserve"> </w:t>
      </w:r>
      <w:r>
        <w:rPr>
          <w:spacing w:val="-12"/>
        </w:rPr>
        <w:t>.</w:t>
      </w:r>
    </w:p>
    <w:sectPr>
      <w:type w:val="continuous"/>
      <w:pgSz w:w="11906" w:h="16158"/>
      <w:pgMar w:top="1316" w:right="1069" w:bottom="0" w:left="407" w:header="898" w:footer="0" w:gutter="0"/>
      <w:cols w:equalWidth="0" w:num="2">
        <w:col w:w="5661" w:space="100"/>
        <w:col w:w="46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2"/>
      <w:spacing w:before="51" w:line="194" w:lineRule="auto"/>
      <w:rPr>
        <w:sz w:val="20"/>
        <w:szCs w:val="20"/>
      </w:rPr>
    </w:pPr>
    <w:r>
      <w:pict>
        <v:shape id="WordPictureWatermark2" style="position:absolute;margin-left:20.4pt;margin-top:780.47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86pt;margin-top:62.9385pt;mso-position-vertical-relative:page;mso-position-horizontal-relative:page;width:487.55pt;height:0.35pt;z-index:251659264;" o:allowincell="f" filled="false" strokecolor="#231F20" strokeweight="0.33pt" coordsize="9750,6" coordorigin="0,0" path="m0,3l9750,3e">
          <v:stroke joinstyle="miter" miterlimit="10"/>
        </v:shape>
      </w:pict>
    </w:r>
    <w:r>
      <w:rPr>
        <w:sz w:val="20"/>
        <w:szCs w:val="20"/>
        <w:spacing w:val="-4"/>
      </w:rPr>
      <w:t>—  512  —                                                                         </w:t>
    </w:r>
    <w:r>
      <w:rPr>
        <w:sz w:val="20"/>
        <w:szCs w:val="20"/>
        <w:spacing w:val="-5"/>
      </w:rPr>
      <w:t>《现代医用影像学》2024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5"/>
      </w:rPr>
      <w:t>年 3</w:t>
    </w:r>
    <w:r>
      <w:rPr>
        <w:sz w:val="20"/>
        <w:szCs w:val="20"/>
        <w:spacing w:val="26"/>
        <w:w w:val="101"/>
      </w:rPr>
      <w:t xml:space="preserve"> </w:t>
    </w:r>
    <w:r>
      <w:rPr>
        <w:sz w:val="20"/>
        <w:szCs w:val="20"/>
        <w:spacing w:val="-5"/>
      </w:rPr>
      <w:t>月第 33</w:t>
    </w:r>
    <w:r>
      <w:rPr>
        <w:sz w:val="20"/>
        <w:szCs w:val="20"/>
        <w:spacing w:val="23"/>
        <w:w w:val="101"/>
      </w:rPr>
      <w:t xml:space="preserve"> </w:t>
    </w:r>
    <w:r>
      <w:rPr>
        <w:sz w:val="20"/>
        <w:szCs w:val="20"/>
        <w:spacing w:val="-5"/>
      </w:rPr>
      <w:t>卷第 3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5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82"/>
      <w:spacing w:before="51" w:line="194" w:lineRule="auto"/>
      <w:rPr>
        <w:sz w:val="20"/>
        <w:szCs w:val="20"/>
      </w:rPr>
    </w:pPr>
    <w:r>
      <w:pict>
        <v:shape id="WordPictureWatermark20" style="position:absolute;margin-left:20.4pt;margin-top:780.47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pict>
        <v:shape id="_x0000_s22" style="position:absolute;margin-left:53.886pt;margin-top:62.9385pt;mso-position-vertical-relative:page;mso-position-horizontal-relative:page;width:487.55pt;height:0.35pt;z-index:251663360;" o:allowincell="f" filled="false" strokecolor="#231F20" strokeweight="0.33pt" coordsize="9750,6" coordorigin="0,0" path="m0,3l9750,3e">
          <v:stroke joinstyle="miter" miterlimit="10"/>
        </v:shape>
      </w:pict>
    </w:r>
    <w:r>
      <w:rPr>
        <w:sz w:val="20"/>
        <w:szCs w:val="20"/>
        <w:spacing w:val="-4"/>
      </w:rPr>
      <w:t>—  514  —                                                                         </w:t>
    </w:r>
    <w:r>
      <w:rPr>
        <w:sz w:val="20"/>
        <w:szCs w:val="20"/>
        <w:spacing w:val="-5"/>
      </w:rPr>
      <w:t>《现代医用影像学》2024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5"/>
      </w:rPr>
      <w:t>年 3</w:t>
    </w:r>
    <w:r>
      <w:rPr>
        <w:sz w:val="20"/>
        <w:szCs w:val="20"/>
        <w:spacing w:val="26"/>
        <w:w w:val="101"/>
      </w:rPr>
      <w:t xml:space="preserve"> </w:t>
    </w:r>
    <w:r>
      <w:rPr>
        <w:sz w:val="20"/>
        <w:szCs w:val="20"/>
        <w:spacing w:val="-5"/>
      </w:rPr>
      <w:t>月第 33</w:t>
    </w:r>
    <w:r>
      <w:rPr>
        <w:sz w:val="20"/>
        <w:szCs w:val="20"/>
        <w:spacing w:val="23"/>
        <w:w w:val="101"/>
      </w:rPr>
      <w:t xml:space="preserve"> </w:t>
    </w:r>
    <w:r>
      <w:rPr>
        <w:sz w:val="20"/>
        <w:szCs w:val="20"/>
        <w:spacing w:val="-5"/>
      </w:rPr>
      <w:t>卷第 3</w:t>
    </w:r>
    <w:r>
      <w:rPr>
        <w:sz w:val="20"/>
        <w:szCs w:val="20"/>
        <w:spacing w:val="22"/>
        <w:w w:val="101"/>
      </w:rPr>
      <w:t xml:space="preserve"> </w:t>
    </w:r>
    <w:r>
      <w:rPr>
        <w:sz w:val="20"/>
        <w:szCs w:val="20"/>
        <w:spacing w:val="-5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3.xm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2024-05-27T10:33:37Z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2025-10-28T21:29:23</vt:filetime>
  </property>
</Properties>
</file>