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ind w:left="919"/>
        <w:spacing w:before="304" w:line="167" w:lineRule="auto"/>
        <w:outlineLvl w:val="0"/>
        <w:rPr>
          <w:rFonts w:ascii="Microsoft YaHei" w:hAnsi="Microsoft YaHei" w:eastAsia="Microsoft YaHei" w:cs="Microsoft YaHei"/>
          <w:sz w:val="24"/>
          <w:szCs w:val="24"/>
        </w:rPr>
      </w:pPr>
      <w:r>
        <w:rPr>
          <w:rFonts w:ascii="Microsoft YaHei" w:hAnsi="Microsoft YaHei" w:eastAsia="Microsoft YaHei" w:cs="Microsoft YaHei"/>
          <w:sz w:val="24"/>
          <w:szCs w:val="24"/>
          <w:b/>
          <w:bCs/>
          <w:spacing w:val="-3"/>
        </w:rPr>
        <w:t>临床应用</w:t>
      </w:r>
    </w:p>
    <w:p>
      <w:pPr>
        <w:pStyle w:val="BodyText"/>
        <w:ind w:left="930"/>
        <w:spacing w:line="204" w:lineRule="auto"/>
        <w:rPr>
          <w:sz w:val="16"/>
          <w:szCs w:val="16"/>
        </w:rPr>
      </w:pPr>
      <w:r>
        <w:rPr>
          <w:sz w:val="16"/>
          <w:szCs w:val="16"/>
          <w:color w:val="00A0E9"/>
          <w:spacing w:val="-4"/>
        </w:rPr>
        <w:t>Clinical Application</w:t>
      </w:r>
    </w:p>
    <w:p>
      <w:pPr>
        <w:spacing w:line="262" w:lineRule="auto"/>
        <w:rPr>
          <w:rFonts w:ascii="Arial"/>
          <w:sz w:val="21"/>
        </w:rPr>
      </w:pPr>
      <w:r/>
    </w:p>
    <w:p>
      <w:pPr>
        <w:spacing w:line="262" w:lineRule="auto"/>
        <w:rPr>
          <w:rFonts w:ascii="Arial"/>
          <w:sz w:val="21"/>
        </w:rPr>
      </w:pPr>
      <w:r/>
    </w:p>
    <w:p>
      <w:pPr>
        <w:spacing w:line="262" w:lineRule="auto"/>
        <w:rPr>
          <w:rFonts w:ascii="Arial"/>
          <w:sz w:val="21"/>
        </w:rPr>
      </w:pPr>
      <w:r/>
    </w:p>
    <w:p>
      <w:pPr>
        <w:spacing w:line="262" w:lineRule="auto"/>
        <w:rPr>
          <w:rFonts w:ascii="Arial"/>
          <w:sz w:val="21"/>
        </w:rPr>
      </w:pPr>
      <w:r/>
    </w:p>
    <w:p>
      <w:pPr>
        <w:ind w:left="858" w:right="171" w:hanging="5"/>
        <w:spacing w:before="236" w:line="171" w:lineRule="auto"/>
        <w:outlineLvl w:val="0"/>
        <w:rPr>
          <w:rFonts w:ascii="Microsoft YaHei" w:hAnsi="Microsoft YaHei" w:eastAsia="Microsoft YaHei" w:cs="Microsoft YaHei"/>
          <w:sz w:val="55"/>
          <w:szCs w:val="55"/>
        </w:rPr>
      </w:pPr>
      <w:r>
        <w:rPr>
          <w:rFonts w:ascii="Microsoft YaHei" w:hAnsi="Microsoft YaHei" w:eastAsia="Microsoft YaHei" w:cs="Microsoft YaHei"/>
          <w:sz w:val="55"/>
          <w:szCs w:val="55"/>
          <w:b/>
          <w:bCs/>
          <w:spacing w:val="6"/>
        </w:rPr>
        <w:t>经阴道超声在鉴别诊断异位妊娠及卵巢黄</w:t>
      </w:r>
      <w:r>
        <w:rPr>
          <w:rFonts w:ascii="Microsoft YaHei" w:hAnsi="Microsoft YaHei" w:eastAsia="Microsoft YaHei" w:cs="Microsoft YaHei"/>
          <w:sz w:val="55"/>
          <w:szCs w:val="55"/>
          <w:b/>
          <w:bCs/>
          <w:spacing w:val="14"/>
        </w:rPr>
        <w:t xml:space="preserve"> </w:t>
      </w:r>
      <w:r>
        <w:rPr>
          <w:rFonts w:ascii="Microsoft YaHei" w:hAnsi="Microsoft YaHei" w:eastAsia="Microsoft YaHei" w:cs="Microsoft YaHei"/>
          <w:sz w:val="55"/>
          <w:szCs w:val="55"/>
          <w:b/>
          <w:bCs/>
          <w:spacing w:val="6"/>
        </w:rPr>
        <w:t>体破裂的临床价值分析</w:t>
      </w:r>
    </w:p>
    <w:p>
      <w:pPr>
        <w:ind w:left="852"/>
        <w:spacing w:before="1" w:line="183" w:lineRule="auto"/>
        <w:rPr>
          <w:rFonts w:ascii="Arial" w:hAnsi="Arial" w:eastAsia="Arial" w:cs="Arial"/>
          <w:sz w:val="9"/>
          <w:szCs w:val="9"/>
        </w:rPr>
      </w:pPr>
      <w:r>
        <w:rPr>
          <w:rFonts w:ascii="Microsoft YaHei" w:hAnsi="Microsoft YaHei" w:eastAsia="Microsoft YaHei" w:cs="Microsoft YaHei"/>
          <w:sz w:val="16"/>
          <w:szCs w:val="16"/>
          <w:spacing w:val="7"/>
        </w:rPr>
        <w:t>沈月梅</w:t>
      </w:r>
      <w:r>
        <w:rPr>
          <w:rFonts w:ascii="Microsoft YaHei" w:hAnsi="Microsoft YaHei" w:eastAsia="Microsoft YaHei" w:cs="Microsoft YaHei"/>
          <w:sz w:val="16"/>
          <w:szCs w:val="16"/>
          <w:spacing w:val="-5"/>
        </w:rPr>
        <w:t xml:space="preserve"> </w:t>
      </w:r>
      <w:r>
        <w:rPr>
          <w:rFonts w:ascii="Arial" w:hAnsi="Arial" w:eastAsia="Arial" w:cs="Arial"/>
          <w:sz w:val="9"/>
          <w:szCs w:val="9"/>
          <w:spacing w:val="7"/>
          <w:position w:val="5"/>
        </w:rPr>
        <w:t>1    </w:t>
      </w:r>
      <w:r>
        <w:rPr>
          <w:rFonts w:ascii="Microsoft YaHei" w:hAnsi="Microsoft YaHei" w:eastAsia="Microsoft YaHei" w:cs="Microsoft YaHei"/>
          <w:sz w:val="16"/>
          <w:szCs w:val="16"/>
          <w:spacing w:val="7"/>
        </w:rPr>
        <w:t>陈雪梅</w:t>
      </w:r>
      <w:r>
        <w:rPr>
          <w:rFonts w:ascii="Microsoft YaHei" w:hAnsi="Microsoft YaHei" w:eastAsia="Microsoft YaHei" w:cs="Microsoft YaHei"/>
          <w:sz w:val="16"/>
          <w:szCs w:val="16"/>
          <w:spacing w:val="-11"/>
        </w:rPr>
        <w:t xml:space="preserve"> </w:t>
      </w:r>
      <w:r>
        <w:rPr>
          <w:rFonts w:ascii="Arial" w:hAnsi="Arial" w:eastAsia="Arial" w:cs="Arial"/>
          <w:sz w:val="9"/>
          <w:szCs w:val="9"/>
          <w:spacing w:val="7"/>
          <w:position w:val="5"/>
        </w:rPr>
        <w:t>1</w:t>
      </w:r>
      <w:r>
        <w:rPr>
          <w:rFonts w:ascii="Arial" w:hAnsi="Arial" w:eastAsia="Arial" w:cs="Arial"/>
          <w:sz w:val="9"/>
          <w:szCs w:val="9"/>
          <w:spacing w:val="3"/>
          <w:position w:val="5"/>
        </w:rPr>
        <w:t xml:space="preserve">    </w:t>
      </w:r>
      <w:r>
        <w:rPr>
          <w:rFonts w:ascii="Microsoft YaHei" w:hAnsi="Microsoft YaHei" w:eastAsia="Microsoft YaHei" w:cs="Microsoft YaHei"/>
          <w:sz w:val="16"/>
          <w:szCs w:val="16"/>
          <w:spacing w:val="7"/>
        </w:rPr>
        <w:t>李丽芳</w:t>
      </w:r>
      <w:r>
        <w:rPr>
          <w:rFonts w:ascii="Microsoft YaHei" w:hAnsi="Microsoft YaHei" w:eastAsia="Microsoft YaHei" w:cs="Microsoft YaHei"/>
          <w:sz w:val="16"/>
          <w:szCs w:val="16"/>
          <w:spacing w:val="-18"/>
        </w:rPr>
        <w:t xml:space="preserve"> </w:t>
      </w:r>
      <w:r>
        <w:rPr>
          <w:rFonts w:ascii="Arial" w:hAnsi="Arial" w:eastAsia="Arial" w:cs="Arial"/>
          <w:sz w:val="9"/>
          <w:szCs w:val="9"/>
          <w:spacing w:val="7"/>
          <w:position w:val="5"/>
        </w:rPr>
        <w:t>2</w:t>
      </w:r>
    </w:p>
    <w:p>
      <w:pPr>
        <w:pStyle w:val="BodyText"/>
        <w:ind w:left="869"/>
        <w:spacing w:before="86" w:line="203" w:lineRule="auto"/>
        <w:rPr>
          <w:rFonts w:ascii="Microsoft YaHei" w:hAnsi="Microsoft YaHei" w:eastAsia="Microsoft YaHei" w:cs="Microsoft YaHei"/>
          <w:sz w:val="15"/>
          <w:szCs w:val="15"/>
        </w:rPr>
      </w:pPr>
      <w:r>
        <w:rPr>
          <w:sz w:val="15"/>
          <w:szCs w:val="15"/>
          <w:spacing w:val="5"/>
        </w:rPr>
        <w:t>1 </w:t>
      </w:r>
      <w:r>
        <w:rPr>
          <w:rFonts w:ascii="Microsoft YaHei" w:hAnsi="Microsoft YaHei" w:eastAsia="Microsoft YaHei" w:cs="Microsoft YaHei"/>
          <w:sz w:val="15"/>
          <w:szCs w:val="15"/>
          <w:spacing w:val="5"/>
        </w:rPr>
        <w:t>上海东方医院吉安医院超声科</w:t>
      </w:r>
      <w:r>
        <w:rPr>
          <w:rFonts w:ascii="Microsoft YaHei" w:hAnsi="Microsoft YaHei" w:eastAsia="Microsoft YaHei" w:cs="Microsoft YaHei"/>
          <w:sz w:val="15"/>
          <w:szCs w:val="15"/>
          <w:spacing w:val="10"/>
        </w:rPr>
        <w:t xml:space="preserve">     </w:t>
      </w:r>
      <w:r>
        <w:rPr>
          <w:rFonts w:ascii="Microsoft YaHei" w:hAnsi="Microsoft YaHei" w:eastAsia="Microsoft YaHei" w:cs="Microsoft YaHei"/>
          <w:sz w:val="15"/>
          <w:szCs w:val="15"/>
          <w:spacing w:val="5"/>
        </w:rPr>
        <w:t>（江西 吉安  </w:t>
      </w:r>
      <w:r>
        <w:rPr>
          <w:sz w:val="15"/>
          <w:szCs w:val="15"/>
          <w:spacing w:val="5"/>
        </w:rPr>
        <w:t>343000</w:t>
      </w:r>
      <w:r>
        <w:rPr>
          <w:sz w:val="15"/>
          <w:szCs w:val="15"/>
          <w:spacing w:val="-5"/>
        </w:rPr>
        <w:t xml:space="preserve"> </w:t>
      </w:r>
      <w:r>
        <w:rPr>
          <w:rFonts w:ascii="Microsoft YaHei" w:hAnsi="Microsoft YaHei" w:eastAsia="Microsoft YaHei" w:cs="Microsoft YaHei"/>
          <w:sz w:val="15"/>
          <w:szCs w:val="15"/>
          <w:spacing w:val="5"/>
        </w:rPr>
        <w:t>）</w:t>
      </w:r>
    </w:p>
    <w:p>
      <w:pPr>
        <w:pStyle w:val="BodyText"/>
        <w:ind w:left="854"/>
        <w:spacing w:before="22" w:line="203" w:lineRule="auto"/>
        <w:rPr>
          <w:rFonts w:ascii="Microsoft YaHei" w:hAnsi="Microsoft YaHei" w:eastAsia="Microsoft YaHei" w:cs="Microsoft YaHei"/>
          <w:sz w:val="15"/>
          <w:szCs w:val="15"/>
        </w:rPr>
      </w:pPr>
      <w:r>
        <w:rPr>
          <w:sz w:val="15"/>
          <w:szCs w:val="15"/>
          <w:spacing w:val="6"/>
        </w:rPr>
        <w:t>2 </w:t>
      </w:r>
      <w:r>
        <w:rPr>
          <w:rFonts w:ascii="Microsoft YaHei" w:hAnsi="Microsoft YaHei" w:eastAsia="Microsoft YaHei" w:cs="Microsoft YaHei"/>
          <w:sz w:val="15"/>
          <w:szCs w:val="15"/>
          <w:spacing w:val="6"/>
        </w:rPr>
        <w:t>上海东方医院吉安医院妇产科</w:t>
      </w:r>
      <w:r>
        <w:rPr>
          <w:rFonts w:ascii="Microsoft YaHei" w:hAnsi="Microsoft YaHei" w:eastAsia="Microsoft YaHei" w:cs="Microsoft YaHei"/>
          <w:sz w:val="15"/>
          <w:szCs w:val="15"/>
          <w:spacing w:val="8"/>
        </w:rPr>
        <w:t xml:space="preserve">     </w:t>
      </w:r>
      <w:r>
        <w:rPr>
          <w:rFonts w:ascii="Microsoft YaHei" w:hAnsi="Microsoft YaHei" w:eastAsia="Microsoft YaHei" w:cs="Microsoft YaHei"/>
          <w:sz w:val="15"/>
          <w:szCs w:val="15"/>
          <w:spacing w:val="6"/>
        </w:rPr>
        <w:t>（江西 吉安  </w:t>
      </w:r>
      <w:r>
        <w:rPr>
          <w:sz w:val="15"/>
          <w:szCs w:val="15"/>
          <w:spacing w:val="6"/>
        </w:rPr>
        <w:t>3430</w:t>
      </w:r>
      <w:r>
        <w:rPr>
          <w:sz w:val="15"/>
          <w:szCs w:val="15"/>
          <w:spacing w:val="5"/>
        </w:rPr>
        <w:t>00</w:t>
      </w:r>
      <w:r>
        <w:rPr>
          <w:sz w:val="15"/>
          <w:szCs w:val="15"/>
          <w:spacing w:val="-7"/>
        </w:rPr>
        <w:t xml:space="preserve"> </w:t>
      </w:r>
      <w:r>
        <w:rPr>
          <w:rFonts w:ascii="Microsoft YaHei" w:hAnsi="Microsoft YaHei" w:eastAsia="Microsoft YaHei" w:cs="Microsoft YaHei"/>
          <w:sz w:val="15"/>
          <w:szCs w:val="15"/>
          <w:spacing w:val="5"/>
        </w:rPr>
        <w:t>）</w:t>
      </w:r>
    </w:p>
    <w:p>
      <w:pPr>
        <w:spacing w:line="373" w:lineRule="auto"/>
        <w:rPr>
          <w:rFonts w:ascii="Arial"/>
          <w:sz w:val="21"/>
        </w:rPr>
      </w:pPr>
      <w:r/>
    </w:p>
    <w:p>
      <w:pPr>
        <w:pStyle w:val="BodyText"/>
        <w:ind w:left="861"/>
        <w:spacing w:before="46" w:line="215" w:lineRule="auto"/>
        <w:rPr>
          <w:sz w:val="14"/>
          <w:szCs w:val="14"/>
        </w:rPr>
      </w:pPr>
      <w:r>
        <w:rPr>
          <w:rFonts w:ascii="SimSun" w:hAnsi="SimSun" w:eastAsia="SimSun" w:cs="SimSun"/>
          <w:sz w:val="14"/>
          <w:szCs w:val="14"/>
          <w:spacing w:val="-2"/>
        </w:rPr>
        <w:t>文章编号：</w:t>
      </w:r>
      <w:r>
        <w:rPr>
          <w:sz w:val="14"/>
          <w:szCs w:val="14"/>
          <w:spacing w:val="-2"/>
        </w:rPr>
        <w:t>1006-6586(2022)15-0080-03             </w:t>
      </w:r>
      <w:r>
        <w:rPr>
          <w:rFonts w:ascii="SimSun" w:hAnsi="SimSun" w:eastAsia="SimSun" w:cs="SimSun"/>
          <w:sz w:val="14"/>
          <w:szCs w:val="14"/>
          <w:spacing w:val="-2"/>
        </w:rPr>
        <w:t>中图分类号：</w:t>
      </w:r>
      <w:r>
        <w:rPr>
          <w:sz w:val="14"/>
          <w:szCs w:val="14"/>
          <w:spacing w:val="-2"/>
        </w:rPr>
        <w:t>R445.1            </w:t>
      </w:r>
      <w:r>
        <w:rPr>
          <w:rFonts w:ascii="SimSun" w:hAnsi="SimSun" w:eastAsia="SimSun" w:cs="SimSun"/>
          <w:sz w:val="14"/>
          <w:szCs w:val="14"/>
          <w:spacing w:val="-2"/>
        </w:rPr>
        <w:t>文献标识</w:t>
      </w:r>
      <w:r>
        <w:rPr>
          <w:rFonts w:ascii="SimSun" w:hAnsi="SimSun" w:eastAsia="SimSun" w:cs="SimSun"/>
          <w:sz w:val="14"/>
          <w:szCs w:val="14"/>
          <w:spacing w:val="-3"/>
        </w:rPr>
        <w:t>码：</w:t>
      </w:r>
      <w:r>
        <w:rPr>
          <w:sz w:val="14"/>
          <w:szCs w:val="14"/>
          <w:spacing w:val="-3"/>
        </w:rPr>
        <w:t>A</w:t>
      </w:r>
    </w:p>
    <w:p>
      <w:pPr>
        <w:spacing w:before="32" w:line="60" w:lineRule="exact"/>
        <w:rPr/>
      </w:pPr>
      <w:r>
        <w:rPr>
          <w:position w:val="-1"/>
        </w:rPr>
        <w:drawing>
          <wp:inline distT="0" distB="0" distL="0" distR="0">
            <wp:extent cx="6911999" cy="38100"/>
            <wp:effectExtent l="0" t="0" r="0" b="0"/>
            <wp:docPr id="2" name="IM 2"/>
            <wp:cNvGraphicFramePr/>
            <a:graphic>
              <a:graphicData uri="http://schemas.openxmlformats.org/drawingml/2006/picture">
                <pic:pic>
                  <pic:nvPicPr>
                    <pic:cNvPr id="2" name="IM 2"/>
                    <pic:cNvPicPr/>
                  </pic:nvPicPr>
                  <pic:blipFill>
                    <a:blip r:embed="rId2"/>
                    <a:stretch>
                      <a:fillRect/>
                    </a:stretch>
                  </pic:blipFill>
                  <pic:spPr>
                    <a:xfrm rot="0">
                      <a:off x="0" y="0"/>
                      <a:ext cx="6911999" cy="38100"/>
                    </a:xfrm>
                    <a:prstGeom prst="rect">
                      <a:avLst/>
                    </a:prstGeom>
                  </pic:spPr>
                </pic:pic>
              </a:graphicData>
            </a:graphic>
          </wp:inline>
        </w:drawing>
      </w:r>
    </w:p>
    <w:p>
      <w:pPr>
        <w:pStyle w:val="BodyText"/>
        <w:ind w:firstLine="845"/>
        <w:spacing w:before="113" w:line="4905" w:lineRule="exact"/>
        <w:rPr/>
      </w:pPr>
      <w:r>
        <w:rPr>
          <w:position w:val="-98"/>
        </w:rPr>
        <w:pict>
          <v:shape id="_x0000_s4" style="mso-position-vertical-relative:line;mso-position-horizontal-relative:char;width:502.25pt;height:245.3pt;" fillcolor="#EDF0F2" filled="true" stroked="false" type="#_x0000_t202">
            <v:fill on="true"/>
            <v:stroke on="false"/>
            <v:path/>
            <v:imagedata o:title=""/>
            <o:lock v:ext="edit" aspectratio="false"/>
            <v:textbox inset="0mm,0mm,0mm,0mm">
              <w:txbxContent>
                <w:p>
                  <w:pPr>
                    <w:ind w:left="1013" w:hanging="930"/>
                    <w:spacing w:before="59" w:line="246" w:lineRule="auto"/>
                    <w:rPr>
                      <w:rFonts w:ascii="FangSong" w:hAnsi="FangSong" w:eastAsia="FangSong" w:cs="FangSong"/>
                      <w:sz w:val="18"/>
                      <w:szCs w:val="18"/>
                    </w:rPr>
                  </w:pPr>
                  <w:r>
                    <w:rPr>
                      <w:rFonts w:ascii="SimHei" w:hAnsi="SimHei" w:eastAsia="SimHei" w:cs="SimHei"/>
                      <w:sz w:val="18"/>
                      <w:szCs w:val="18"/>
                      <w:spacing w:val="5"/>
                    </w:rPr>
                    <w:t>内容提要：</w:t>
                  </w:r>
                  <w:r>
                    <w:rPr>
                      <w:rFonts w:ascii="SimHei" w:hAnsi="SimHei" w:eastAsia="SimHei" w:cs="SimHei"/>
                      <w:sz w:val="18"/>
                      <w:szCs w:val="18"/>
                      <w:spacing w:val="-10"/>
                    </w:rPr>
                    <w:t xml:space="preserve"> </w:t>
                  </w:r>
                  <w:r>
                    <w:rPr>
                      <w:rFonts w:ascii="FangSong" w:hAnsi="FangSong" w:eastAsia="FangSong" w:cs="FangSong"/>
                      <w:sz w:val="18"/>
                      <w:szCs w:val="18"/>
                      <w:spacing w:val="5"/>
                    </w:rPr>
                    <w:t>目的：探讨经阴道超声检查在鉴别诊断异位妊娠及卵巢黄体破裂的临床价值。方法：选取</w:t>
                  </w:r>
                  <w:r>
                    <w:rPr>
                      <w:rFonts w:ascii="FangSong" w:hAnsi="FangSong" w:eastAsia="FangSong" w:cs="FangSong"/>
                      <w:sz w:val="18"/>
                      <w:szCs w:val="18"/>
                      <w:spacing w:val="-53"/>
                    </w:rPr>
                    <w:t xml:space="preserve"> </w:t>
                  </w:r>
                  <w:r>
                    <w:rPr>
                      <w:rFonts w:ascii="Times New Roman" w:hAnsi="Times New Roman" w:eastAsia="Times New Roman" w:cs="Times New Roman"/>
                      <w:sz w:val="18"/>
                      <w:szCs w:val="18"/>
                      <w:spacing w:val="5"/>
                    </w:rPr>
                    <w:t>2019</w:t>
                  </w:r>
                  <w:r>
                    <w:rPr>
                      <w:rFonts w:ascii="Times New Roman" w:hAnsi="Times New Roman" w:eastAsia="Times New Roman" w:cs="Times New Roman"/>
                      <w:sz w:val="18"/>
                      <w:szCs w:val="18"/>
                      <w:spacing w:val="-11"/>
                    </w:rPr>
                    <w:t xml:space="preserve"> </w:t>
                  </w:r>
                  <w:r>
                    <w:rPr>
                      <w:rFonts w:ascii="FangSong" w:hAnsi="FangSong" w:eastAsia="FangSong" w:cs="FangSong"/>
                      <w:sz w:val="18"/>
                      <w:szCs w:val="18"/>
                      <w:spacing w:val="5"/>
                    </w:rPr>
                    <w:t>年</w:t>
                  </w:r>
                  <w:r>
                    <w:rPr>
                      <w:rFonts w:ascii="FangSong" w:hAnsi="FangSong" w:eastAsia="FangSong" w:cs="FangSong"/>
                      <w:sz w:val="18"/>
                      <w:szCs w:val="18"/>
                      <w:spacing w:val="-44"/>
                    </w:rPr>
                    <w:t xml:space="preserve"> </w:t>
                  </w:r>
                  <w:r>
                    <w:rPr>
                      <w:rFonts w:ascii="Times New Roman" w:hAnsi="Times New Roman" w:eastAsia="Times New Roman" w:cs="Times New Roman"/>
                      <w:sz w:val="18"/>
                      <w:szCs w:val="18"/>
                      <w:spacing w:val="5"/>
                    </w:rPr>
                    <w:t>10 </w:t>
                  </w:r>
                  <w:r>
                    <w:rPr>
                      <w:rFonts w:ascii="FangSong" w:hAnsi="FangSong" w:eastAsia="FangSong" w:cs="FangSong"/>
                      <w:sz w:val="18"/>
                      <w:szCs w:val="18"/>
                      <w:spacing w:val="5"/>
                    </w:rPr>
                    <w:t>月</w:t>
                  </w:r>
                  <w:r>
                    <w:rPr>
                      <w:rFonts w:ascii="Times New Roman" w:hAnsi="Times New Roman" w:eastAsia="Times New Roman" w:cs="Times New Roman"/>
                      <w:sz w:val="18"/>
                      <w:szCs w:val="18"/>
                      <w:spacing w:val="5"/>
                    </w:rPr>
                    <w:t>~2021</w:t>
                  </w:r>
                  <w:r>
                    <w:rPr>
                      <w:rFonts w:ascii="Times New Roman" w:hAnsi="Times New Roman" w:eastAsia="Times New Roman" w:cs="Times New Roman"/>
                      <w:sz w:val="18"/>
                      <w:szCs w:val="18"/>
                    </w:rPr>
                    <w:t xml:space="preserve">    </w:t>
                  </w:r>
                  <w:r>
                    <w:rPr>
                      <w:rFonts w:ascii="FangSong" w:hAnsi="FangSong" w:eastAsia="FangSong" w:cs="FangSong"/>
                      <w:sz w:val="18"/>
                      <w:szCs w:val="18"/>
                      <w:spacing w:val="4"/>
                    </w:rPr>
                    <w:t>年</w:t>
                  </w:r>
                  <w:r>
                    <w:rPr>
                      <w:rFonts w:ascii="FangSong" w:hAnsi="FangSong" w:eastAsia="FangSong" w:cs="FangSong"/>
                      <w:sz w:val="18"/>
                      <w:szCs w:val="18"/>
                      <w:spacing w:val="-44"/>
                    </w:rPr>
                    <w:t xml:space="preserve"> </w:t>
                  </w:r>
                  <w:r>
                    <w:rPr>
                      <w:rFonts w:ascii="Times New Roman" w:hAnsi="Times New Roman" w:eastAsia="Times New Roman" w:cs="Times New Roman"/>
                      <w:sz w:val="18"/>
                      <w:szCs w:val="18"/>
                      <w:spacing w:val="4"/>
                    </w:rPr>
                    <w:t>10 </w:t>
                  </w:r>
                  <w:r>
                    <w:rPr>
                      <w:rFonts w:ascii="FangSong" w:hAnsi="FangSong" w:eastAsia="FangSong" w:cs="FangSong"/>
                      <w:sz w:val="18"/>
                      <w:szCs w:val="18"/>
                      <w:spacing w:val="4"/>
                    </w:rPr>
                    <w:t>月就诊于本院的异位妊娠（</w:t>
                  </w:r>
                  <w:r>
                    <w:rPr>
                      <w:rFonts w:ascii="Times New Roman" w:hAnsi="Times New Roman" w:eastAsia="Times New Roman" w:cs="Times New Roman"/>
                      <w:sz w:val="18"/>
                      <w:szCs w:val="18"/>
                      <w:i/>
                      <w:iCs/>
                      <w:spacing w:val="4"/>
                    </w:rPr>
                    <w:t>n</w:t>
                  </w:r>
                  <w:r>
                    <w:rPr>
                      <w:rFonts w:ascii="Times New Roman" w:hAnsi="Times New Roman" w:eastAsia="Times New Roman" w:cs="Times New Roman"/>
                      <w:sz w:val="18"/>
                      <w:szCs w:val="18"/>
                      <w:spacing w:val="4"/>
                    </w:rPr>
                    <w:t>=45</w:t>
                  </w:r>
                  <w:r>
                    <w:rPr>
                      <w:rFonts w:ascii="Times New Roman" w:hAnsi="Times New Roman" w:eastAsia="Times New Roman" w:cs="Times New Roman"/>
                      <w:sz w:val="18"/>
                      <w:szCs w:val="18"/>
                      <w:spacing w:val="-19"/>
                    </w:rPr>
                    <w:t xml:space="preserve"> </w:t>
                  </w:r>
                  <w:r>
                    <w:rPr>
                      <w:rFonts w:ascii="FangSong" w:hAnsi="FangSong" w:eastAsia="FangSong" w:cs="FangSong"/>
                      <w:sz w:val="18"/>
                      <w:szCs w:val="18"/>
                      <w:spacing w:val="4"/>
                    </w:rPr>
                    <w:t>）、卵巢黄体破裂（</w:t>
                  </w:r>
                  <w:r>
                    <w:rPr>
                      <w:rFonts w:ascii="Times New Roman" w:hAnsi="Times New Roman" w:eastAsia="Times New Roman" w:cs="Times New Roman"/>
                      <w:sz w:val="18"/>
                      <w:szCs w:val="18"/>
                      <w:i/>
                      <w:iCs/>
                      <w:spacing w:val="4"/>
                    </w:rPr>
                    <w:t>n</w:t>
                  </w:r>
                  <w:r>
                    <w:rPr>
                      <w:rFonts w:ascii="Times New Roman" w:hAnsi="Times New Roman" w:eastAsia="Times New Roman" w:cs="Times New Roman"/>
                      <w:sz w:val="18"/>
                      <w:szCs w:val="18"/>
                      <w:spacing w:val="4"/>
                    </w:rPr>
                    <w:t>=35 </w:t>
                  </w:r>
                  <w:r>
                    <w:rPr>
                      <w:rFonts w:ascii="FangSong" w:hAnsi="FangSong" w:eastAsia="FangSong" w:cs="FangSong"/>
                      <w:sz w:val="18"/>
                      <w:szCs w:val="18"/>
                      <w:spacing w:val="4"/>
                    </w:rPr>
                    <w:t>）患者作为研</w:t>
                  </w:r>
                  <w:r>
                    <w:rPr>
                      <w:rFonts w:ascii="FangSong" w:hAnsi="FangSong" w:eastAsia="FangSong" w:cs="FangSong"/>
                      <w:sz w:val="18"/>
                      <w:szCs w:val="18"/>
                      <w:spacing w:val="3"/>
                    </w:rPr>
                    <w:t>究对象，均经手术病理结果确诊，</w:t>
                  </w:r>
                  <w:r>
                    <w:rPr>
                      <w:rFonts w:ascii="FangSong" w:hAnsi="FangSong" w:eastAsia="FangSong" w:cs="FangSong"/>
                      <w:sz w:val="18"/>
                      <w:szCs w:val="18"/>
                    </w:rPr>
                    <w:t xml:space="preserve"> </w:t>
                  </w:r>
                  <w:r>
                    <w:rPr>
                      <w:rFonts w:ascii="FangSong" w:hAnsi="FangSong" w:eastAsia="FangSong" w:cs="FangSong"/>
                      <w:sz w:val="18"/>
                      <w:szCs w:val="18"/>
                      <w:spacing w:val="5"/>
                    </w:rPr>
                    <w:t>对患者均应用经阴道超声检查进行鉴别诊断，分析经阴道超声检查的诊断效能，并比较两种病症患者的超</w:t>
                  </w:r>
                  <w:r>
                    <w:rPr>
                      <w:rFonts w:ascii="FangSong" w:hAnsi="FangSong" w:eastAsia="FangSong" w:cs="FangSong"/>
                      <w:sz w:val="18"/>
                      <w:szCs w:val="18"/>
                      <w:spacing w:val="4"/>
                    </w:rPr>
                    <w:t>声影</w:t>
                  </w:r>
                  <w:r>
                    <w:rPr>
                      <w:rFonts w:ascii="FangSong" w:hAnsi="FangSong" w:eastAsia="FangSong" w:cs="FangSong"/>
                      <w:sz w:val="18"/>
                      <w:szCs w:val="18"/>
                    </w:rPr>
                    <w:t xml:space="preserve">  </w:t>
                  </w:r>
                  <w:r>
                    <w:rPr>
                      <w:rFonts w:ascii="FangSong" w:hAnsi="FangSong" w:eastAsia="FangSong" w:cs="FangSong"/>
                      <w:sz w:val="18"/>
                      <w:szCs w:val="18"/>
                      <w:spacing w:val="5"/>
                    </w:rPr>
                    <w:t>像特征。结果：经阴道超声诊断异位妊娠准确率为</w:t>
                  </w:r>
                  <w:r>
                    <w:rPr>
                      <w:rFonts w:ascii="Times New Roman" w:hAnsi="Times New Roman" w:eastAsia="Times New Roman" w:cs="Times New Roman"/>
                      <w:sz w:val="18"/>
                      <w:szCs w:val="18"/>
                      <w:spacing w:val="5"/>
                    </w:rPr>
                    <w:t>95.56%</w:t>
                  </w:r>
                  <w:r>
                    <w:rPr>
                      <w:rFonts w:ascii="Times New Roman" w:hAnsi="Times New Roman" w:eastAsia="Times New Roman" w:cs="Times New Roman"/>
                      <w:sz w:val="18"/>
                      <w:szCs w:val="18"/>
                      <w:spacing w:val="-24"/>
                    </w:rPr>
                    <w:t xml:space="preserve"> </w:t>
                  </w:r>
                  <w:r>
                    <w:rPr>
                      <w:rFonts w:ascii="FangSong" w:hAnsi="FangSong" w:eastAsia="FangSong" w:cs="FangSong"/>
                      <w:sz w:val="18"/>
                      <w:szCs w:val="18"/>
                      <w:spacing w:val="5"/>
                    </w:rPr>
                    <w:t>、卵巢黄体破裂准确率为</w:t>
                  </w:r>
                  <w:r>
                    <w:rPr>
                      <w:rFonts w:ascii="FangSong" w:hAnsi="FangSong" w:eastAsia="FangSong" w:cs="FangSong"/>
                      <w:sz w:val="18"/>
                      <w:szCs w:val="18"/>
                      <w:spacing w:val="-29"/>
                    </w:rPr>
                    <w:t xml:space="preserve"> </w:t>
                  </w:r>
                  <w:r>
                    <w:rPr>
                      <w:rFonts w:ascii="Times New Roman" w:hAnsi="Times New Roman" w:eastAsia="Times New Roman" w:cs="Times New Roman"/>
                      <w:sz w:val="18"/>
                      <w:szCs w:val="18"/>
                      <w:spacing w:val="5"/>
                    </w:rPr>
                    <w:t>94.29%</w:t>
                  </w:r>
                  <w:r>
                    <w:rPr>
                      <w:rFonts w:ascii="Times New Roman" w:hAnsi="Times New Roman" w:eastAsia="Times New Roman" w:cs="Times New Roman"/>
                      <w:sz w:val="18"/>
                      <w:szCs w:val="18"/>
                      <w:spacing w:val="-13"/>
                    </w:rPr>
                    <w:t xml:space="preserve"> </w:t>
                  </w:r>
                  <w:r>
                    <w:rPr>
                      <w:rFonts w:ascii="FangSong" w:hAnsi="FangSong" w:eastAsia="FangSong" w:cs="FangSong"/>
                      <w:sz w:val="18"/>
                      <w:szCs w:val="18"/>
                      <w:spacing w:val="5"/>
                    </w:rPr>
                    <w:t>，与手术病理</w:t>
                  </w:r>
                  <w:r>
                    <w:rPr>
                      <w:rFonts w:ascii="FangSong" w:hAnsi="FangSong" w:eastAsia="FangSong" w:cs="FangSong"/>
                      <w:sz w:val="18"/>
                      <w:szCs w:val="18"/>
                      <w:spacing w:val="4"/>
                    </w:rPr>
                    <w:t>结果</w:t>
                  </w:r>
                  <w:r>
                    <w:rPr>
                      <w:rFonts w:ascii="FangSong" w:hAnsi="FangSong" w:eastAsia="FangSong" w:cs="FangSong"/>
                      <w:sz w:val="18"/>
                      <w:szCs w:val="18"/>
                    </w:rPr>
                    <w:t xml:space="preserve">   </w:t>
                  </w:r>
                  <w:r>
                    <w:rPr>
                      <w:rFonts w:ascii="FangSong" w:hAnsi="FangSong" w:eastAsia="FangSong" w:cs="FangSong"/>
                      <w:sz w:val="18"/>
                      <w:szCs w:val="18"/>
                      <w:spacing w:val="2"/>
                    </w:rPr>
                    <w:t>比较差异无统计学意义（</w:t>
                  </w:r>
                  <w:r>
                    <w:rPr>
                      <w:rFonts w:ascii="FangSong" w:hAnsi="FangSong" w:eastAsia="FangSong" w:cs="FangSong"/>
                      <w:sz w:val="18"/>
                      <w:szCs w:val="18"/>
                      <w:spacing w:val="-52"/>
                    </w:rPr>
                    <w:t xml:space="preserve"> </w:t>
                  </w:r>
                  <w:r>
                    <w:rPr>
                      <w:rFonts w:ascii="Times New Roman" w:hAnsi="Times New Roman" w:eastAsia="Times New Roman" w:cs="Times New Roman"/>
                      <w:sz w:val="18"/>
                      <w:szCs w:val="18"/>
                      <w:i/>
                      <w:iCs/>
                      <w:spacing w:val="2"/>
                    </w:rPr>
                    <w:t>P</w:t>
                  </w:r>
                  <w:r>
                    <w:rPr>
                      <w:rFonts w:ascii="Times New Roman" w:hAnsi="Times New Roman" w:eastAsia="Times New Roman" w:cs="Times New Roman"/>
                      <w:sz w:val="18"/>
                      <w:szCs w:val="18"/>
                      <w:spacing w:val="2"/>
                    </w:rPr>
                    <w:t>&gt;0.05</w:t>
                  </w:r>
                  <w:r>
                    <w:rPr>
                      <w:rFonts w:ascii="Times New Roman" w:hAnsi="Times New Roman" w:eastAsia="Times New Roman" w:cs="Times New Roman"/>
                      <w:sz w:val="18"/>
                      <w:szCs w:val="18"/>
                      <w:spacing w:val="-20"/>
                    </w:rPr>
                    <w:t xml:space="preserve"> </w:t>
                  </w:r>
                  <w:r>
                    <w:rPr>
                      <w:rFonts w:ascii="FangSong" w:hAnsi="FangSong" w:eastAsia="FangSong" w:cs="FangSong"/>
                      <w:sz w:val="18"/>
                      <w:szCs w:val="18"/>
                      <w:spacing w:val="2"/>
                    </w:rPr>
                    <w:t>）。经阴道超声诊断显示，</w:t>
                  </w:r>
                  <w:r>
                    <w:rPr>
                      <w:rFonts w:ascii="FangSong" w:hAnsi="FangSong" w:eastAsia="FangSong" w:cs="FangSong"/>
                      <w:sz w:val="18"/>
                      <w:szCs w:val="18"/>
                      <w:spacing w:val="2"/>
                    </w:rPr>
                    <w:t xml:space="preserve"> </w:t>
                  </w:r>
                  <w:r>
                    <w:rPr>
                      <w:rFonts w:ascii="FangSong" w:hAnsi="FangSong" w:eastAsia="FangSong" w:cs="FangSong"/>
                      <w:sz w:val="18"/>
                      <w:szCs w:val="18"/>
                      <w:spacing w:val="2"/>
                    </w:rPr>
                    <w:t>异位妊娠患者与卵巢黄体破裂患者血流</w:t>
                  </w:r>
                  <w:r>
                    <w:rPr>
                      <w:rFonts w:ascii="FangSong" w:hAnsi="FangSong" w:eastAsia="FangSong" w:cs="FangSong"/>
                      <w:sz w:val="18"/>
                      <w:szCs w:val="18"/>
                      <w:spacing w:val="1"/>
                    </w:rPr>
                    <w:t>量特征、血</w:t>
                  </w:r>
                  <w:r>
                    <w:rPr>
                      <w:rFonts w:ascii="FangSong" w:hAnsi="FangSong" w:eastAsia="FangSong" w:cs="FangSong"/>
                      <w:sz w:val="18"/>
                      <w:szCs w:val="18"/>
                    </w:rPr>
                    <w:t xml:space="preserve">  </w:t>
                  </w:r>
                  <w:r>
                    <w:rPr>
                      <w:rFonts w:ascii="FangSong" w:hAnsi="FangSong" w:eastAsia="FangSong" w:cs="FangSong"/>
                      <w:sz w:val="18"/>
                      <w:szCs w:val="18"/>
                      <w:spacing w:val="4"/>
                    </w:rPr>
                    <w:t>流参数及血流频谱特征比较差异有统计意义（</w:t>
                  </w:r>
                  <w:r>
                    <w:rPr>
                      <w:rFonts w:ascii="FangSong" w:hAnsi="FangSong" w:eastAsia="FangSong" w:cs="FangSong"/>
                      <w:sz w:val="18"/>
                      <w:szCs w:val="18"/>
                      <w:spacing w:val="-52"/>
                    </w:rPr>
                    <w:t xml:space="preserve"> </w:t>
                  </w:r>
                  <w:r>
                    <w:rPr>
                      <w:rFonts w:ascii="Times New Roman" w:hAnsi="Times New Roman" w:eastAsia="Times New Roman" w:cs="Times New Roman"/>
                      <w:sz w:val="18"/>
                      <w:szCs w:val="18"/>
                      <w:i/>
                      <w:iCs/>
                      <w:spacing w:val="4"/>
                    </w:rPr>
                    <w:t>P</w:t>
                  </w:r>
                  <w:r>
                    <w:rPr>
                      <w:rFonts w:ascii="Times New Roman" w:hAnsi="Times New Roman" w:eastAsia="Times New Roman" w:cs="Times New Roman"/>
                      <w:sz w:val="18"/>
                      <w:szCs w:val="18"/>
                      <w:spacing w:val="4"/>
                    </w:rPr>
                    <w:t>&lt;0.05</w:t>
                  </w:r>
                  <w:r>
                    <w:rPr>
                      <w:rFonts w:ascii="Times New Roman" w:hAnsi="Times New Roman" w:eastAsia="Times New Roman" w:cs="Times New Roman"/>
                      <w:sz w:val="18"/>
                      <w:szCs w:val="18"/>
                      <w:spacing w:val="-20"/>
                    </w:rPr>
                    <w:t xml:space="preserve"> </w:t>
                  </w:r>
                  <w:r>
                    <w:rPr>
                      <w:rFonts w:ascii="FangSong" w:hAnsi="FangSong" w:eastAsia="FangSong" w:cs="FangSong"/>
                      <w:sz w:val="18"/>
                      <w:szCs w:val="18"/>
                      <w:spacing w:val="4"/>
                    </w:rPr>
                    <w:t>）。结论：经阴道超声</w:t>
                  </w:r>
                  <w:r>
                    <w:rPr>
                      <w:rFonts w:ascii="FangSong" w:hAnsi="FangSong" w:eastAsia="FangSong" w:cs="FangSong"/>
                      <w:sz w:val="18"/>
                      <w:szCs w:val="18"/>
                      <w:spacing w:val="3"/>
                    </w:rPr>
                    <w:t>在鉴别诊断异位妊娠及卵巢黄体破</w:t>
                  </w:r>
                  <w:r>
                    <w:rPr>
                      <w:rFonts w:ascii="FangSong" w:hAnsi="FangSong" w:eastAsia="FangSong" w:cs="FangSong"/>
                      <w:sz w:val="18"/>
                      <w:szCs w:val="18"/>
                    </w:rPr>
                    <w:t xml:space="preserve">  </w:t>
                  </w:r>
                  <w:r>
                    <w:rPr>
                      <w:rFonts w:ascii="FangSong" w:hAnsi="FangSong" w:eastAsia="FangSong" w:cs="FangSong"/>
                      <w:sz w:val="18"/>
                      <w:szCs w:val="18"/>
                      <w:spacing w:val="7"/>
                    </w:rPr>
                    <w:t>裂中有一定的临床价值，可通过血流量特征、血流参数及血流频谱特征准确鉴别。</w:t>
                  </w:r>
                </w:p>
                <w:p>
                  <w:pPr>
                    <w:ind w:left="62"/>
                    <w:spacing w:line="236" w:lineRule="exact"/>
                    <w:rPr>
                      <w:rFonts w:ascii="FangSong" w:hAnsi="FangSong" w:eastAsia="FangSong" w:cs="FangSong"/>
                      <w:sz w:val="18"/>
                      <w:szCs w:val="18"/>
                    </w:rPr>
                  </w:pPr>
                  <w:r>
                    <w:rPr>
                      <w:rFonts w:ascii="SimHei" w:hAnsi="SimHei" w:eastAsia="SimHei" w:cs="SimHei"/>
                      <w:sz w:val="18"/>
                      <w:szCs w:val="18"/>
                      <w:spacing w:val="7"/>
                      <w:position w:val="1"/>
                    </w:rPr>
                    <w:t>关</w:t>
                  </w:r>
                  <w:r>
                    <w:rPr>
                      <w:rFonts w:ascii="SimHei" w:hAnsi="SimHei" w:eastAsia="SimHei" w:cs="SimHei"/>
                      <w:sz w:val="18"/>
                      <w:szCs w:val="18"/>
                      <w:spacing w:val="7"/>
                      <w:position w:val="1"/>
                    </w:rPr>
                    <w:t xml:space="preserve"> </w:t>
                  </w:r>
                  <w:r>
                    <w:rPr>
                      <w:rFonts w:ascii="SimHei" w:hAnsi="SimHei" w:eastAsia="SimHei" w:cs="SimHei"/>
                      <w:sz w:val="18"/>
                      <w:szCs w:val="18"/>
                      <w:spacing w:val="7"/>
                      <w:position w:val="1"/>
                    </w:rPr>
                    <w:t>键</w:t>
                  </w:r>
                  <w:r>
                    <w:rPr>
                      <w:rFonts w:ascii="SimHei" w:hAnsi="SimHei" w:eastAsia="SimHei" w:cs="SimHei"/>
                      <w:sz w:val="18"/>
                      <w:szCs w:val="18"/>
                      <w:spacing w:val="7"/>
                      <w:position w:val="1"/>
                    </w:rPr>
                    <w:t xml:space="preserve"> </w:t>
                  </w:r>
                  <w:r>
                    <w:rPr>
                      <w:rFonts w:ascii="SimHei" w:hAnsi="SimHei" w:eastAsia="SimHei" w:cs="SimHei"/>
                      <w:sz w:val="18"/>
                      <w:szCs w:val="18"/>
                      <w:spacing w:val="7"/>
                      <w:position w:val="1"/>
                    </w:rPr>
                    <w:t>词：</w:t>
                  </w:r>
                  <w:r>
                    <w:rPr>
                      <w:rFonts w:ascii="FangSong" w:hAnsi="FangSong" w:eastAsia="FangSong" w:cs="FangSong"/>
                      <w:sz w:val="18"/>
                      <w:szCs w:val="18"/>
                      <w:spacing w:val="7"/>
                      <w:position w:val="1"/>
                    </w:rPr>
                    <w:t>异位妊娠</w:t>
                  </w:r>
                  <w:r>
                    <w:rPr>
                      <w:rFonts w:ascii="FangSong" w:hAnsi="FangSong" w:eastAsia="FangSong" w:cs="FangSong"/>
                      <w:sz w:val="18"/>
                      <w:szCs w:val="18"/>
                      <w:spacing w:val="15"/>
                      <w:position w:val="1"/>
                    </w:rPr>
                    <w:t xml:space="preserve">    </w:t>
                  </w:r>
                  <w:r>
                    <w:rPr>
                      <w:rFonts w:ascii="FangSong" w:hAnsi="FangSong" w:eastAsia="FangSong" w:cs="FangSong"/>
                      <w:sz w:val="18"/>
                      <w:szCs w:val="18"/>
                      <w:spacing w:val="7"/>
                      <w:position w:val="1"/>
                    </w:rPr>
                    <w:t>卵巢黄体破裂</w:t>
                  </w:r>
                  <w:r>
                    <w:rPr>
                      <w:rFonts w:ascii="FangSong" w:hAnsi="FangSong" w:eastAsia="FangSong" w:cs="FangSong"/>
                      <w:sz w:val="18"/>
                      <w:szCs w:val="18"/>
                      <w:spacing w:val="7"/>
                      <w:position w:val="1"/>
                    </w:rPr>
                    <w:t xml:space="preserve">    </w:t>
                  </w:r>
                  <w:r>
                    <w:rPr>
                      <w:rFonts w:ascii="FangSong" w:hAnsi="FangSong" w:eastAsia="FangSong" w:cs="FangSong"/>
                      <w:sz w:val="18"/>
                      <w:szCs w:val="18"/>
                      <w:spacing w:val="7"/>
                      <w:position w:val="1"/>
                    </w:rPr>
                    <w:t>经阴道超声</w:t>
                  </w:r>
                  <w:r>
                    <w:rPr>
                      <w:rFonts w:ascii="FangSong" w:hAnsi="FangSong" w:eastAsia="FangSong" w:cs="FangSong"/>
                      <w:sz w:val="18"/>
                      <w:szCs w:val="18"/>
                      <w:spacing w:val="9"/>
                      <w:position w:val="1"/>
                    </w:rPr>
                    <w:t xml:space="preserve">    </w:t>
                  </w:r>
                  <w:r>
                    <w:rPr>
                      <w:rFonts w:ascii="FangSong" w:hAnsi="FangSong" w:eastAsia="FangSong" w:cs="FangSong"/>
                      <w:sz w:val="18"/>
                      <w:szCs w:val="18"/>
                      <w:spacing w:val="7"/>
                      <w:position w:val="1"/>
                    </w:rPr>
                    <w:t>鉴别诊断</w:t>
                  </w:r>
                </w:p>
                <w:p>
                  <w:pPr>
                    <w:ind w:left="64" w:right="89"/>
                    <w:spacing w:before="199" w:line="219" w:lineRule="auto"/>
                    <w:rPr>
                      <w:rFonts w:ascii="Book Antiqua" w:hAnsi="Book Antiqua" w:eastAsia="Book Antiqua" w:cs="Book Antiqua"/>
                      <w:sz w:val="19"/>
                      <w:szCs w:val="19"/>
                    </w:rPr>
                  </w:pPr>
                  <w:r>
                    <w:rPr>
                      <w:rFonts w:ascii="Book Antiqua" w:hAnsi="Book Antiqua" w:eastAsia="Book Antiqua" w:cs="Book Antiqua"/>
                      <w:sz w:val="19"/>
                      <w:szCs w:val="19"/>
                      <w:b/>
                      <w:bCs/>
                      <w:spacing w:val="5"/>
                    </w:rPr>
                    <w:t>Clinical Value of Transvaginal Ultr</w:t>
                  </w:r>
                  <w:r>
                    <w:rPr>
                      <w:rFonts w:ascii="Book Antiqua" w:hAnsi="Book Antiqua" w:eastAsia="Book Antiqua" w:cs="Book Antiqua"/>
                      <w:sz w:val="19"/>
                      <w:szCs w:val="19"/>
                      <w:b/>
                      <w:bCs/>
                      <w:spacing w:val="4"/>
                    </w:rPr>
                    <w:t>asonography in Differential Diagnosis</w:t>
                  </w:r>
                  <w:r>
                    <w:rPr>
                      <w:rFonts w:ascii="Book Antiqua" w:hAnsi="Book Antiqua" w:eastAsia="Book Antiqua" w:cs="Book Antiqua"/>
                      <w:sz w:val="19"/>
                      <w:szCs w:val="19"/>
                      <w:b/>
                      <w:bCs/>
                      <w:spacing w:val="11"/>
                    </w:rPr>
                    <w:t xml:space="preserve"> </w:t>
                  </w:r>
                  <w:r>
                    <w:rPr>
                      <w:rFonts w:ascii="Book Antiqua" w:hAnsi="Book Antiqua" w:eastAsia="Book Antiqua" w:cs="Book Antiqua"/>
                      <w:sz w:val="19"/>
                      <w:szCs w:val="19"/>
                      <w:b/>
                      <w:bCs/>
                      <w:spacing w:val="4"/>
                    </w:rPr>
                    <w:t>of</w:t>
                  </w:r>
                  <w:r>
                    <w:rPr>
                      <w:rFonts w:ascii="Book Antiqua" w:hAnsi="Book Antiqua" w:eastAsia="Book Antiqua" w:cs="Book Antiqua"/>
                      <w:sz w:val="19"/>
                      <w:szCs w:val="19"/>
                      <w:b/>
                      <w:bCs/>
                      <w:spacing w:val="10"/>
                    </w:rPr>
                    <w:t xml:space="preserve"> </w:t>
                  </w:r>
                  <w:r>
                    <w:rPr>
                      <w:rFonts w:ascii="Book Antiqua" w:hAnsi="Book Antiqua" w:eastAsia="Book Antiqua" w:cs="Book Antiqua"/>
                      <w:sz w:val="19"/>
                      <w:szCs w:val="19"/>
                      <w:b/>
                      <w:bCs/>
                      <w:spacing w:val="4"/>
                    </w:rPr>
                    <w:t>Ectopic</w:t>
                  </w:r>
                  <w:r>
                    <w:rPr>
                      <w:rFonts w:ascii="Book Antiqua" w:hAnsi="Book Antiqua" w:eastAsia="Book Antiqua" w:cs="Book Antiqua"/>
                      <w:sz w:val="19"/>
                      <w:szCs w:val="19"/>
                      <w:b/>
                      <w:bCs/>
                      <w:spacing w:val="10"/>
                    </w:rPr>
                    <w:t xml:space="preserve"> </w:t>
                  </w:r>
                  <w:r>
                    <w:rPr>
                      <w:rFonts w:ascii="Book Antiqua" w:hAnsi="Book Antiqua" w:eastAsia="Book Antiqua" w:cs="Book Antiqua"/>
                      <w:sz w:val="19"/>
                      <w:szCs w:val="19"/>
                      <w:b/>
                      <w:bCs/>
                      <w:spacing w:val="4"/>
                    </w:rPr>
                    <w:t>Pregnancy</w:t>
                  </w:r>
                  <w:r>
                    <w:rPr>
                      <w:rFonts w:ascii="Book Antiqua" w:hAnsi="Book Antiqua" w:eastAsia="Book Antiqua" w:cs="Book Antiqua"/>
                      <w:sz w:val="19"/>
                      <w:szCs w:val="19"/>
                      <w:b/>
                      <w:bCs/>
                      <w:spacing w:val="9"/>
                    </w:rPr>
                    <w:t xml:space="preserve"> </w:t>
                  </w:r>
                  <w:r>
                    <w:rPr>
                      <w:rFonts w:ascii="Book Antiqua" w:hAnsi="Book Antiqua" w:eastAsia="Book Antiqua" w:cs="Book Antiqua"/>
                      <w:sz w:val="19"/>
                      <w:szCs w:val="19"/>
                      <w:b/>
                      <w:bCs/>
                      <w:spacing w:val="4"/>
                    </w:rPr>
                    <w:t>and</w:t>
                  </w:r>
                  <w:r>
                    <w:rPr>
                      <w:rFonts w:ascii="Book Antiqua" w:hAnsi="Book Antiqua" w:eastAsia="Book Antiqua" w:cs="Book Antiqua"/>
                      <w:sz w:val="19"/>
                      <w:szCs w:val="19"/>
                      <w:b/>
                      <w:bCs/>
                      <w:spacing w:val="11"/>
                    </w:rPr>
                    <w:t xml:space="preserve"> </w:t>
                  </w:r>
                  <w:r>
                    <w:rPr>
                      <w:rFonts w:ascii="Book Antiqua" w:hAnsi="Book Antiqua" w:eastAsia="Book Antiqua" w:cs="Book Antiqua"/>
                      <w:sz w:val="19"/>
                      <w:szCs w:val="19"/>
                      <w:b/>
                      <w:bCs/>
                      <w:spacing w:val="4"/>
                    </w:rPr>
                    <w:t>Ovarian</w:t>
                  </w:r>
                  <w:r>
                    <w:rPr>
                      <w:rFonts w:ascii="Book Antiqua" w:hAnsi="Book Antiqua" w:eastAsia="Book Antiqua" w:cs="Book Antiqua"/>
                      <w:sz w:val="19"/>
                      <w:szCs w:val="19"/>
                      <w:b/>
                      <w:bCs/>
                    </w:rPr>
                    <w:t xml:space="preserve"> </w:t>
                  </w:r>
                  <w:r>
                    <w:rPr>
                      <w:rFonts w:ascii="Book Antiqua" w:hAnsi="Book Antiqua" w:eastAsia="Book Antiqua" w:cs="Book Antiqua"/>
                      <w:sz w:val="19"/>
                      <w:szCs w:val="19"/>
                      <w:b/>
                      <w:bCs/>
                      <w:spacing w:val="4"/>
                    </w:rPr>
                    <w:t>Corpus Luteum Rupture</w:t>
                  </w:r>
                </w:p>
                <w:p>
                  <w:pPr>
                    <w:ind w:left="63"/>
                    <w:spacing w:before="42" w:line="201" w:lineRule="auto"/>
                    <w:rPr>
                      <w:rFonts w:ascii="Times New Roman" w:hAnsi="Times New Roman" w:eastAsia="Times New Roman" w:cs="Times New Roman"/>
                      <w:sz w:val="7"/>
                      <w:szCs w:val="7"/>
                    </w:rPr>
                  </w:pPr>
                  <w:r>
                    <w:rPr>
                      <w:rFonts w:ascii="Times New Roman" w:hAnsi="Times New Roman" w:eastAsia="Times New Roman" w:cs="Times New Roman"/>
                      <w:sz w:val="13"/>
                      <w:szCs w:val="13"/>
                      <w:b/>
                      <w:bCs/>
                      <w:spacing w:val="4"/>
                    </w:rPr>
                    <w:t>SHEN Yue-mei</w:t>
                  </w:r>
                  <w:r>
                    <w:rPr>
                      <w:rFonts w:ascii="Times New Roman" w:hAnsi="Times New Roman" w:eastAsia="Times New Roman" w:cs="Times New Roman"/>
                      <w:sz w:val="7"/>
                      <w:szCs w:val="7"/>
                      <w:b/>
                      <w:bCs/>
                      <w:spacing w:val="4"/>
                      <w:position w:val="4"/>
                    </w:rPr>
                    <w:t>1    </w:t>
                  </w:r>
                  <w:r>
                    <w:rPr>
                      <w:rFonts w:ascii="Times New Roman" w:hAnsi="Times New Roman" w:eastAsia="Times New Roman" w:cs="Times New Roman"/>
                      <w:sz w:val="13"/>
                      <w:szCs w:val="13"/>
                      <w:b/>
                      <w:bCs/>
                      <w:spacing w:val="4"/>
                    </w:rPr>
                    <w:t>CHEN Xue-mei</w:t>
                  </w:r>
                  <w:r>
                    <w:rPr>
                      <w:rFonts w:ascii="Times New Roman" w:hAnsi="Times New Roman" w:eastAsia="Times New Roman" w:cs="Times New Roman"/>
                      <w:sz w:val="7"/>
                      <w:szCs w:val="7"/>
                      <w:b/>
                      <w:bCs/>
                      <w:spacing w:val="4"/>
                      <w:position w:val="4"/>
                    </w:rPr>
                    <w:t>1</w:t>
                  </w:r>
                  <w:r>
                    <w:rPr>
                      <w:rFonts w:ascii="Times New Roman" w:hAnsi="Times New Roman" w:eastAsia="Times New Roman" w:cs="Times New Roman"/>
                      <w:sz w:val="7"/>
                      <w:szCs w:val="7"/>
                      <w:b/>
                      <w:bCs/>
                      <w:spacing w:val="1"/>
                      <w:position w:val="4"/>
                    </w:rPr>
                    <w:t xml:space="preserve">    </w:t>
                  </w:r>
                  <w:r>
                    <w:rPr>
                      <w:rFonts w:ascii="Times New Roman" w:hAnsi="Times New Roman" w:eastAsia="Times New Roman" w:cs="Times New Roman"/>
                      <w:sz w:val="13"/>
                      <w:szCs w:val="13"/>
                      <w:b/>
                      <w:bCs/>
                      <w:spacing w:val="4"/>
                    </w:rPr>
                    <w:t>LI Li-fang</w:t>
                  </w:r>
                  <w:r>
                    <w:rPr>
                      <w:rFonts w:ascii="Times New Roman" w:hAnsi="Times New Roman" w:eastAsia="Times New Roman" w:cs="Times New Roman"/>
                      <w:sz w:val="7"/>
                      <w:szCs w:val="7"/>
                      <w:b/>
                      <w:bCs/>
                      <w:spacing w:val="4"/>
                      <w:position w:val="4"/>
                    </w:rPr>
                    <w:t>2</w:t>
                  </w:r>
                </w:p>
                <w:p>
                  <w:pPr>
                    <w:ind w:left="73"/>
                    <w:spacing w:before="57" w:line="196" w:lineRule="auto"/>
                    <w:rPr>
                      <w:rFonts w:ascii="Times New Roman" w:hAnsi="Times New Roman" w:eastAsia="Times New Roman" w:cs="Times New Roman"/>
                      <w:sz w:val="13"/>
                      <w:szCs w:val="13"/>
                    </w:rPr>
                  </w:pPr>
                  <w:r>
                    <w:rPr>
                      <w:rFonts w:ascii="Times New Roman" w:hAnsi="Times New Roman" w:eastAsia="Times New Roman" w:cs="Times New Roman"/>
                      <w:sz w:val="13"/>
                      <w:szCs w:val="13"/>
                      <w:spacing w:val="4"/>
                    </w:rPr>
                    <w:t>1 Department Of</w:t>
                  </w:r>
                  <w:r>
                    <w:rPr>
                      <w:rFonts w:ascii="Times New Roman" w:hAnsi="Times New Roman" w:eastAsia="Times New Roman" w:cs="Times New Roman"/>
                      <w:sz w:val="13"/>
                      <w:szCs w:val="13"/>
                      <w:spacing w:val="-11"/>
                    </w:rPr>
                    <w:t xml:space="preserve"> </w:t>
                  </w:r>
                  <w:r>
                    <w:rPr>
                      <w:rFonts w:ascii="Times New Roman" w:hAnsi="Times New Roman" w:eastAsia="Times New Roman" w:cs="Times New Roman"/>
                      <w:sz w:val="13"/>
                      <w:szCs w:val="13"/>
                      <w:spacing w:val="4"/>
                    </w:rPr>
                    <w:t>Ultrasound,</w:t>
                  </w:r>
                  <w:r>
                    <w:rPr>
                      <w:rFonts w:ascii="Times New Roman" w:hAnsi="Times New Roman" w:eastAsia="Times New Roman" w:cs="Times New Roman"/>
                      <w:sz w:val="13"/>
                      <w:szCs w:val="13"/>
                      <w:spacing w:val="11"/>
                      <w:w w:val="102"/>
                    </w:rPr>
                    <w:t xml:space="preserve"> </w:t>
                  </w:r>
                  <w:r>
                    <w:rPr>
                      <w:rFonts w:ascii="Times New Roman" w:hAnsi="Times New Roman" w:eastAsia="Times New Roman" w:cs="Times New Roman"/>
                      <w:sz w:val="13"/>
                      <w:szCs w:val="13"/>
                      <w:spacing w:val="4"/>
                    </w:rPr>
                    <w:t>Shanghai Oriental Hospital Ji’an Hospital    (Jiangxi Ji’an</w:t>
                  </w:r>
                  <w:r>
                    <w:rPr>
                      <w:rFonts w:ascii="Times New Roman" w:hAnsi="Times New Roman" w:eastAsia="Times New Roman" w:cs="Times New Roman"/>
                      <w:sz w:val="13"/>
                      <w:szCs w:val="13"/>
                      <w:spacing w:val="5"/>
                    </w:rPr>
                    <w:t xml:space="preserve">  </w:t>
                  </w:r>
                  <w:r>
                    <w:rPr>
                      <w:rFonts w:ascii="Times New Roman" w:hAnsi="Times New Roman" w:eastAsia="Times New Roman" w:cs="Times New Roman"/>
                      <w:sz w:val="13"/>
                      <w:szCs w:val="13"/>
                      <w:spacing w:val="3"/>
                    </w:rPr>
                    <w:t>343000)</w:t>
                  </w:r>
                </w:p>
                <w:p>
                  <w:pPr>
                    <w:ind w:left="59"/>
                    <w:spacing w:before="58" w:line="196" w:lineRule="auto"/>
                    <w:rPr>
                      <w:rFonts w:ascii="Times New Roman" w:hAnsi="Times New Roman" w:eastAsia="Times New Roman" w:cs="Times New Roman"/>
                      <w:sz w:val="13"/>
                      <w:szCs w:val="13"/>
                    </w:rPr>
                  </w:pPr>
                  <w:r>
                    <w:rPr>
                      <w:rFonts w:ascii="Times New Roman" w:hAnsi="Times New Roman" w:eastAsia="Times New Roman" w:cs="Times New Roman"/>
                      <w:sz w:val="13"/>
                      <w:szCs w:val="13"/>
                      <w:spacing w:val="4"/>
                    </w:rPr>
                    <w:t>2 Department of</w:t>
                  </w:r>
                  <w:r>
                    <w:rPr>
                      <w:rFonts w:ascii="Times New Roman" w:hAnsi="Times New Roman" w:eastAsia="Times New Roman" w:cs="Times New Roman"/>
                      <w:sz w:val="13"/>
                      <w:szCs w:val="13"/>
                      <w:spacing w:val="-7"/>
                    </w:rPr>
                    <w:t xml:space="preserve"> </w:t>
                  </w:r>
                  <w:r>
                    <w:rPr>
                      <w:rFonts w:ascii="Times New Roman" w:hAnsi="Times New Roman" w:eastAsia="Times New Roman" w:cs="Times New Roman"/>
                      <w:sz w:val="13"/>
                      <w:szCs w:val="13"/>
                      <w:spacing w:val="4"/>
                    </w:rPr>
                    <w:t>Obstetrics and Gynecology,</w:t>
                  </w:r>
                  <w:r>
                    <w:rPr>
                      <w:rFonts w:ascii="Times New Roman" w:hAnsi="Times New Roman" w:eastAsia="Times New Roman" w:cs="Times New Roman"/>
                      <w:sz w:val="13"/>
                      <w:szCs w:val="13"/>
                      <w:spacing w:val="11"/>
                      <w:w w:val="101"/>
                    </w:rPr>
                    <w:t xml:space="preserve"> </w:t>
                  </w:r>
                  <w:r>
                    <w:rPr>
                      <w:rFonts w:ascii="Times New Roman" w:hAnsi="Times New Roman" w:eastAsia="Times New Roman" w:cs="Times New Roman"/>
                      <w:sz w:val="13"/>
                      <w:szCs w:val="13"/>
                      <w:spacing w:val="4"/>
                    </w:rPr>
                    <w:t>Shanghai Oriental Hospital Ji’</w:t>
                  </w:r>
                  <w:r>
                    <w:rPr>
                      <w:rFonts w:ascii="Times New Roman" w:hAnsi="Times New Roman" w:eastAsia="Times New Roman" w:cs="Times New Roman"/>
                      <w:sz w:val="13"/>
                      <w:szCs w:val="13"/>
                      <w:spacing w:val="3"/>
                    </w:rPr>
                    <w:t>an Hospital     (Jiangxi  Ji’an  343000)</w:t>
                  </w:r>
                </w:p>
                <w:p>
                  <w:pPr>
                    <w:ind w:left="57"/>
                    <w:spacing w:before="172" w:line="196" w:lineRule="auto"/>
                    <w:rPr>
                      <w:rFonts w:ascii="Times New Roman" w:hAnsi="Times New Roman" w:eastAsia="Times New Roman" w:cs="Times New Roman"/>
                      <w:sz w:val="13"/>
                      <w:szCs w:val="13"/>
                    </w:rPr>
                  </w:pPr>
                  <w:r>
                    <w:rPr>
                      <w:rFonts w:ascii="Times New Roman" w:hAnsi="Times New Roman" w:eastAsia="Times New Roman" w:cs="Times New Roman"/>
                      <w:sz w:val="13"/>
                      <w:szCs w:val="13"/>
                      <w:b/>
                      <w:bCs/>
                      <w:spacing w:val="4"/>
                    </w:rPr>
                    <w:t>Abstract:           </w:t>
                  </w:r>
                  <w:r>
                    <w:rPr>
                      <w:rFonts w:ascii="Times New Roman" w:hAnsi="Times New Roman" w:eastAsia="Times New Roman" w:cs="Times New Roman"/>
                      <w:sz w:val="13"/>
                      <w:szCs w:val="13"/>
                      <w:i/>
                      <w:iCs/>
                      <w:spacing w:val="4"/>
                    </w:rPr>
                    <w:t>Objective</w:t>
                  </w:r>
                  <w:r>
                    <w:rPr>
                      <w:rFonts w:ascii="Times New Roman" w:hAnsi="Times New Roman" w:eastAsia="Times New Roman" w:cs="Times New Roman"/>
                      <w:sz w:val="13"/>
                      <w:szCs w:val="13"/>
                      <w:spacing w:val="4"/>
                    </w:rPr>
                    <w:t>:</w:t>
                  </w:r>
                  <w:r>
                    <w:rPr>
                      <w:rFonts w:ascii="Times New Roman" w:hAnsi="Times New Roman" w:eastAsia="Times New Roman" w:cs="Times New Roman"/>
                      <w:sz w:val="13"/>
                      <w:szCs w:val="13"/>
                      <w:spacing w:val="19"/>
                      <w:w w:val="101"/>
                    </w:rPr>
                    <w:t xml:space="preserve"> </w:t>
                  </w:r>
                  <w:r>
                    <w:rPr>
                      <w:rFonts w:ascii="Times New Roman" w:hAnsi="Times New Roman" w:eastAsia="Times New Roman" w:cs="Times New Roman"/>
                      <w:sz w:val="13"/>
                      <w:szCs w:val="13"/>
                      <w:spacing w:val="4"/>
                    </w:rPr>
                    <w:t>To</w:t>
                  </w:r>
                  <w:r>
                    <w:rPr>
                      <w:rFonts w:ascii="Times New Roman" w:hAnsi="Times New Roman" w:eastAsia="Times New Roman" w:cs="Times New Roman"/>
                      <w:sz w:val="13"/>
                      <w:szCs w:val="13"/>
                      <w:spacing w:val="21"/>
                      <w:w w:val="101"/>
                    </w:rPr>
                    <w:t xml:space="preserve"> </w:t>
                  </w:r>
                  <w:r>
                    <w:rPr>
                      <w:rFonts w:ascii="Times New Roman" w:hAnsi="Times New Roman" w:eastAsia="Times New Roman" w:cs="Times New Roman"/>
                      <w:sz w:val="13"/>
                      <w:szCs w:val="13"/>
                      <w:spacing w:val="4"/>
                    </w:rPr>
                    <w:t>investigate</w:t>
                  </w:r>
                  <w:r>
                    <w:rPr>
                      <w:rFonts w:ascii="Times New Roman" w:hAnsi="Times New Roman" w:eastAsia="Times New Roman" w:cs="Times New Roman"/>
                      <w:sz w:val="13"/>
                      <w:szCs w:val="13"/>
                      <w:spacing w:val="19"/>
                    </w:rPr>
                    <w:t xml:space="preserve"> </w:t>
                  </w:r>
                  <w:r>
                    <w:rPr>
                      <w:rFonts w:ascii="Times New Roman" w:hAnsi="Times New Roman" w:eastAsia="Times New Roman" w:cs="Times New Roman"/>
                      <w:sz w:val="13"/>
                      <w:szCs w:val="13"/>
                      <w:spacing w:val="4"/>
                    </w:rPr>
                    <w:t>the</w:t>
                  </w:r>
                  <w:r>
                    <w:rPr>
                      <w:rFonts w:ascii="Times New Roman" w:hAnsi="Times New Roman" w:eastAsia="Times New Roman" w:cs="Times New Roman"/>
                      <w:sz w:val="13"/>
                      <w:szCs w:val="13"/>
                      <w:spacing w:val="22"/>
                    </w:rPr>
                    <w:t xml:space="preserve"> </w:t>
                  </w:r>
                  <w:r>
                    <w:rPr>
                      <w:rFonts w:ascii="Times New Roman" w:hAnsi="Times New Roman" w:eastAsia="Times New Roman" w:cs="Times New Roman"/>
                      <w:sz w:val="13"/>
                      <w:szCs w:val="13"/>
                      <w:spacing w:val="4"/>
                    </w:rPr>
                    <w:t>cl</w:t>
                  </w:r>
                  <w:r>
                    <w:rPr>
                      <w:rFonts w:ascii="Times New Roman" w:hAnsi="Times New Roman" w:eastAsia="Times New Roman" w:cs="Times New Roman"/>
                      <w:sz w:val="13"/>
                      <w:szCs w:val="13"/>
                      <w:spacing w:val="3"/>
                    </w:rPr>
                    <w:t>inical</w:t>
                  </w:r>
                  <w:r>
                    <w:rPr>
                      <w:rFonts w:ascii="Times New Roman" w:hAnsi="Times New Roman" w:eastAsia="Times New Roman" w:cs="Times New Roman"/>
                      <w:sz w:val="13"/>
                      <w:szCs w:val="13"/>
                      <w:spacing w:val="18"/>
                      <w:w w:val="102"/>
                    </w:rPr>
                    <w:t xml:space="preserve"> </w:t>
                  </w:r>
                  <w:r>
                    <w:rPr>
                      <w:rFonts w:ascii="Times New Roman" w:hAnsi="Times New Roman" w:eastAsia="Times New Roman" w:cs="Times New Roman"/>
                      <w:sz w:val="13"/>
                      <w:szCs w:val="13"/>
                      <w:spacing w:val="3"/>
                    </w:rPr>
                    <w:t>value</w:t>
                  </w:r>
                  <w:r>
                    <w:rPr>
                      <w:rFonts w:ascii="Times New Roman" w:hAnsi="Times New Roman" w:eastAsia="Times New Roman" w:cs="Times New Roman"/>
                      <w:sz w:val="13"/>
                      <w:szCs w:val="13"/>
                      <w:spacing w:val="22"/>
                      <w:w w:val="101"/>
                    </w:rPr>
                    <w:t xml:space="preserve"> </w:t>
                  </w:r>
                  <w:r>
                    <w:rPr>
                      <w:rFonts w:ascii="Times New Roman" w:hAnsi="Times New Roman" w:eastAsia="Times New Roman" w:cs="Times New Roman"/>
                      <w:sz w:val="13"/>
                      <w:szCs w:val="13"/>
                      <w:spacing w:val="3"/>
                    </w:rPr>
                    <w:t>of transvaginal</w:t>
                  </w:r>
                  <w:r>
                    <w:rPr>
                      <w:rFonts w:ascii="Times New Roman" w:hAnsi="Times New Roman" w:eastAsia="Times New Roman" w:cs="Times New Roman"/>
                      <w:sz w:val="13"/>
                      <w:szCs w:val="13"/>
                      <w:spacing w:val="17"/>
                      <w:w w:val="101"/>
                    </w:rPr>
                    <w:t xml:space="preserve"> </w:t>
                  </w:r>
                  <w:r>
                    <w:rPr>
                      <w:rFonts w:ascii="Times New Roman" w:hAnsi="Times New Roman" w:eastAsia="Times New Roman" w:cs="Times New Roman"/>
                      <w:sz w:val="13"/>
                      <w:szCs w:val="13"/>
                      <w:spacing w:val="3"/>
                    </w:rPr>
                    <w:t>ultrasonography</w:t>
                  </w:r>
                  <w:r>
                    <w:rPr>
                      <w:rFonts w:ascii="Times New Roman" w:hAnsi="Times New Roman" w:eastAsia="Times New Roman" w:cs="Times New Roman"/>
                      <w:sz w:val="13"/>
                      <w:szCs w:val="13"/>
                      <w:spacing w:val="21"/>
                      <w:w w:val="102"/>
                    </w:rPr>
                    <w:t xml:space="preserve"> </w:t>
                  </w:r>
                  <w:r>
                    <w:rPr>
                      <w:rFonts w:ascii="Times New Roman" w:hAnsi="Times New Roman" w:eastAsia="Times New Roman" w:cs="Times New Roman"/>
                      <w:sz w:val="13"/>
                      <w:szCs w:val="13"/>
                      <w:spacing w:val="3"/>
                    </w:rPr>
                    <w:t>in</w:t>
                  </w:r>
                  <w:r>
                    <w:rPr>
                      <w:rFonts w:ascii="Times New Roman" w:hAnsi="Times New Roman" w:eastAsia="Times New Roman" w:cs="Times New Roman"/>
                      <w:sz w:val="13"/>
                      <w:szCs w:val="13"/>
                      <w:spacing w:val="22"/>
                    </w:rPr>
                    <w:t xml:space="preserve"> </w:t>
                  </w:r>
                  <w:r>
                    <w:rPr>
                      <w:rFonts w:ascii="Times New Roman" w:hAnsi="Times New Roman" w:eastAsia="Times New Roman" w:cs="Times New Roman"/>
                      <w:sz w:val="13"/>
                      <w:szCs w:val="13"/>
                      <w:spacing w:val="3"/>
                    </w:rPr>
                    <w:t>differential</w:t>
                  </w:r>
                  <w:r>
                    <w:rPr>
                      <w:rFonts w:ascii="Times New Roman" w:hAnsi="Times New Roman" w:eastAsia="Times New Roman" w:cs="Times New Roman"/>
                      <w:sz w:val="13"/>
                      <w:szCs w:val="13"/>
                      <w:spacing w:val="22"/>
                    </w:rPr>
                    <w:t xml:space="preserve"> </w:t>
                  </w:r>
                  <w:r>
                    <w:rPr>
                      <w:rFonts w:ascii="Times New Roman" w:hAnsi="Times New Roman" w:eastAsia="Times New Roman" w:cs="Times New Roman"/>
                      <w:sz w:val="13"/>
                      <w:szCs w:val="13"/>
                      <w:spacing w:val="3"/>
                    </w:rPr>
                    <w:t>diagnosis</w:t>
                  </w:r>
                  <w:r>
                    <w:rPr>
                      <w:rFonts w:ascii="Times New Roman" w:hAnsi="Times New Roman" w:eastAsia="Times New Roman" w:cs="Times New Roman"/>
                      <w:sz w:val="13"/>
                      <w:szCs w:val="13"/>
                      <w:spacing w:val="22"/>
                      <w:w w:val="101"/>
                    </w:rPr>
                    <w:t xml:space="preserve"> </w:t>
                  </w:r>
                  <w:r>
                    <w:rPr>
                      <w:rFonts w:ascii="Times New Roman" w:hAnsi="Times New Roman" w:eastAsia="Times New Roman" w:cs="Times New Roman"/>
                      <w:sz w:val="13"/>
                      <w:szCs w:val="13"/>
                      <w:spacing w:val="3"/>
                    </w:rPr>
                    <w:t>of ectopic</w:t>
                  </w:r>
                  <w:r>
                    <w:rPr>
                      <w:rFonts w:ascii="Times New Roman" w:hAnsi="Times New Roman" w:eastAsia="Times New Roman" w:cs="Times New Roman"/>
                      <w:sz w:val="13"/>
                      <w:szCs w:val="13"/>
                      <w:spacing w:val="17"/>
                    </w:rPr>
                    <w:t xml:space="preserve"> </w:t>
                  </w:r>
                  <w:r>
                    <w:rPr>
                      <w:rFonts w:ascii="Times New Roman" w:hAnsi="Times New Roman" w:eastAsia="Times New Roman" w:cs="Times New Roman"/>
                      <w:sz w:val="13"/>
                      <w:szCs w:val="13"/>
                      <w:spacing w:val="3"/>
                    </w:rPr>
                    <w:t>pregnancy</w:t>
                  </w:r>
                  <w:r>
                    <w:rPr>
                      <w:rFonts w:ascii="Times New Roman" w:hAnsi="Times New Roman" w:eastAsia="Times New Roman" w:cs="Times New Roman"/>
                      <w:sz w:val="13"/>
                      <w:szCs w:val="13"/>
                      <w:spacing w:val="22"/>
                      <w:w w:val="102"/>
                    </w:rPr>
                    <w:t xml:space="preserve"> </w:t>
                  </w:r>
                  <w:r>
                    <w:rPr>
                      <w:rFonts w:ascii="Times New Roman" w:hAnsi="Times New Roman" w:eastAsia="Times New Roman" w:cs="Times New Roman"/>
                      <w:sz w:val="13"/>
                      <w:szCs w:val="13"/>
                      <w:spacing w:val="3"/>
                    </w:rPr>
                    <w:t>and</w:t>
                  </w:r>
                  <w:r>
                    <w:rPr>
                      <w:rFonts w:ascii="Times New Roman" w:hAnsi="Times New Roman" w:eastAsia="Times New Roman" w:cs="Times New Roman"/>
                      <w:sz w:val="13"/>
                      <w:szCs w:val="13"/>
                      <w:spacing w:val="21"/>
                      <w:w w:val="102"/>
                    </w:rPr>
                    <w:t xml:space="preserve"> </w:t>
                  </w:r>
                  <w:r>
                    <w:rPr>
                      <w:rFonts w:ascii="Times New Roman" w:hAnsi="Times New Roman" w:eastAsia="Times New Roman" w:cs="Times New Roman"/>
                      <w:sz w:val="13"/>
                      <w:szCs w:val="13"/>
                      <w:spacing w:val="3"/>
                    </w:rPr>
                    <w:t>ovarian</w:t>
                  </w:r>
                  <w:r>
                    <w:rPr>
                      <w:rFonts w:ascii="Times New Roman" w:hAnsi="Times New Roman" w:eastAsia="Times New Roman" w:cs="Times New Roman"/>
                      <w:sz w:val="13"/>
                      <w:szCs w:val="13"/>
                      <w:spacing w:val="22"/>
                      <w:w w:val="101"/>
                    </w:rPr>
                    <w:t xml:space="preserve"> </w:t>
                  </w:r>
                  <w:r>
                    <w:rPr>
                      <w:rFonts w:ascii="Times New Roman" w:hAnsi="Times New Roman" w:eastAsia="Times New Roman" w:cs="Times New Roman"/>
                      <w:sz w:val="13"/>
                      <w:szCs w:val="13"/>
                      <w:spacing w:val="3"/>
                    </w:rPr>
                    <w:t>corpus</w:t>
                  </w:r>
                  <w:r>
                    <w:rPr>
                      <w:rFonts w:ascii="Times New Roman" w:hAnsi="Times New Roman" w:eastAsia="Times New Roman" w:cs="Times New Roman"/>
                      <w:sz w:val="13"/>
                      <w:szCs w:val="13"/>
                      <w:spacing w:val="21"/>
                      <w:w w:val="102"/>
                    </w:rPr>
                    <w:t xml:space="preserve"> </w:t>
                  </w:r>
                  <w:r>
                    <w:rPr>
                      <w:rFonts w:ascii="Times New Roman" w:hAnsi="Times New Roman" w:eastAsia="Times New Roman" w:cs="Times New Roman"/>
                      <w:sz w:val="13"/>
                      <w:szCs w:val="13"/>
                      <w:spacing w:val="3"/>
                    </w:rPr>
                    <w:t>luteum</w:t>
                  </w:r>
                  <w:r>
                    <w:rPr>
                      <w:rFonts w:ascii="Times New Roman" w:hAnsi="Times New Roman" w:eastAsia="Times New Roman" w:cs="Times New Roman"/>
                      <w:sz w:val="13"/>
                      <w:szCs w:val="13"/>
                      <w:spacing w:val="18"/>
                      <w:w w:val="101"/>
                    </w:rPr>
                    <w:t xml:space="preserve"> </w:t>
                  </w:r>
                  <w:r>
                    <w:rPr>
                      <w:rFonts w:ascii="Times New Roman" w:hAnsi="Times New Roman" w:eastAsia="Times New Roman" w:cs="Times New Roman"/>
                      <w:sz w:val="13"/>
                      <w:szCs w:val="13"/>
                      <w:spacing w:val="3"/>
                    </w:rPr>
                    <w:t>rupture.</w:t>
                  </w:r>
                </w:p>
                <w:p>
                  <w:pPr>
                    <w:ind w:left="1014" w:right="57" w:hanging="4"/>
                    <w:spacing w:before="36" w:line="253" w:lineRule="auto"/>
                    <w:jc w:val="both"/>
                    <w:rPr>
                      <w:rFonts w:ascii="Times New Roman" w:hAnsi="Times New Roman" w:eastAsia="Times New Roman" w:cs="Times New Roman"/>
                      <w:sz w:val="13"/>
                      <w:szCs w:val="13"/>
                    </w:rPr>
                  </w:pPr>
                  <w:r>
                    <w:rPr>
                      <w:rFonts w:ascii="Times New Roman" w:hAnsi="Times New Roman" w:eastAsia="Times New Roman" w:cs="Times New Roman"/>
                      <w:sz w:val="13"/>
                      <w:szCs w:val="13"/>
                      <w:i/>
                      <w:iCs/>
                      <w:spacing w:val="4"/>
                    </w:rPr>
                    <w:t>Methods</w:t>
                  </w:r>
                  <w:r>
                    <w:rPr>
                      <w:rFonts w:ascii="Times New Roman" w:hAnsi="Times New Roman" w:eastAsia="Times New Roman" w:cs="Times New Roman"/>
                      <w:sz w:val="13"/>
                      <w:szCs w:val="13"/>
                      <w:spacing w:val="4"/>
                    </w:rPr>
                    <w:t>: The patients with</w:t>
                  </w:r>
                  <w:r>
                    <w:rPr>
                      <w:rFonts w:ascii="Times New Roman" w:hAnsi="Times New Roman" w:eastAsia="Times New Roman" w:cs="Times New Roman"/>
                      <w:sz w:val="13"/>
                      <w:szCs w:val="13"/>
                      <w:spacing w:val="11"/>
                      <w:w w:val="101"/>
                    </w:rPr>
                    <w:t xml:space="preserve"> </w:t>
                  </w:r>
                  <w:r>
                    <w:rPr>
                      <w:rFonts w:ascii="Times New Roman" w:hAnsi="Times New Roman" w:eastAsia="Times New Roman" w:cs="Times New Roman"/>
                      <w:sz w:val="13"/>
                      <w:szCs w:val="13"/>
                      <w:spacing w:val="4"/>
                    </w:rPr>
                    <w:t>ectopic pregnancy</w:t>
                  </w:r>
                  <w:r>
                    <w:rPr>
                      <w:rFonts w:ascii="Times New Roman" w:hAnsi="Times New Roman" w:eastAsia="Times New Roman" w:cs="Times New Roman"/>
                      <w:sz w:val="13"/>
                      <w:szCs w:val="13"/>
                      <w:spacing w:val="12"/>
                    </w:rPr>
                    <w:t xml:space="preserve"> </w:t>
                  </w:r>
                  <w:r>
                    <w:rPr>
                      <w:rFonts w:ascii="Times New Roman" w:hAnsi="Times New Roman" w:eastAsia="Times New Roman" w:cs="Times New Roman"/>
                      <w:sz w:val="13"/>
                      <w:szCs w:val="13"/>
                      <w:spacing w:val="4"/>
                    </w:rPr>
                    <w:t>(n=45)</w:t>
                  </w:r>
                  <w:r>
                    <w:rPr>
                      <w:rFonts w:ascii="Times New Roman" w:hAnsi="Times New Roman" w:eastAsia="Times New Roman" w:cs="Times New Roman"/>
                      <w:sz w:val="13"/>
                      <w:szCs w:val="13"/>
                      <w:spacing w:val="11"/>
                      <w:w w:val="101"/>
                    </w:rPr>
                    <w:t xml:space="preserve"> </w:t>
                  </w:r>
                  <w:r>
                    <w:rPr>
                      <w:rFonts w:ascii="Times New Roman" w:hAnsi="Times New Roman" w:eastAsia="Times New Roman" w:cs="Times New Roman"/>
                      <w:sz w:val="13"/>
                      <w:szCs w:val="13"/>
                      <w:spacing w:val="4"/>
                    </w:rPr>
                    <w:t>and</w:t>
                  </w:r>
                  <w:r>
                    <w:rPr>
                      <w:rFonts w:ascii="Times New Roman" w:hAnsi="Times New Roman" w:eastAsia="Times New Roman" w:cs="Times New Roman"/>
                      <w:sz w:val="13"/>
                      <w:szCs w:val="13"/>
                      <w:spacing w:val="10"/>
                      <w:w w:val="102"/>
                    </w:rPr>
                    <w:t xml:space="preserve"> </w:t>
                  </w:r>
                  <w:r>
                    <w:rPr>
                      <w:rFonts w:ascii="Times New Roman" w:hAnsi="Times New Roman" w:eastAsia="Times New Roman" w:cs="Times New Roman"/>
                      <w:sz w:val="13"/>
                      <w:szCs w:val="13"/>
                      <w:spacing w:val="4"/>
                    </w:rPr>
                    <w:t>ovarian</w:t>
                  </w:r>
                  <w:r>
                    <w:rPr>
                      <w:rFonts w:ascii="Times New Roman" w:hAnsi="Times New Roman" w:eastAsia="Times New Roman" w:cs="Times New Roman"/>
                      <w:sz w:val="13"/>
                      <w:szCs w:val="13"/>
                      <w:spacing w:val="11"/>
                    </w:rPr>
                    <w:t xml:space="preserve"> </w:t>
                  </w:r>
                  <w:r>
                    <w:rPr>
                      <w:rFonts w:ascii="Times New Roman" w:hAnsi="Times New Roman" w:eastAsia="Times New Roman" w:cs="Times New Roman"/>
                      <w:sz w:val="13"/>
                      <w:szCs w:val="13"/>
                      <w:spacing w:val="4"/>
                    </w:rPr>
                    <w:t>corpus lute</w:t>
                  </w:r>
                  <w:r>
                    <w:rPr>
                      <w:rFonts w:ascii="Times New Roman" w:hAnsi="Times New Roman" w:eastAsia="Times New Roman" w:cs="Times New Roman"/>
                      <w:sz w:val="13"/>
                      <w:szCs w:val="13"/>
                      <w:spacing w:val="3"/>
                    </w:rPr>
                    <w:t>um rupture</w:t>
                  </w:r>
                  <w:r>
                    <w:rPr>
                      <w:rFonts w:ascii="Times New Roman" w:hAnsi="Times New Roman" w:eastAsia="Times New Roman" w:cs="Times New Roman"/>
                      <w:sz w:val="13"/>
                      <w:szCs w:val="13"/>
                      <w:spacing w:val="12"/>
                    </w:rPr>
                    <w:t xml:space="preserve"> </w:t>
                  </w:r>
                  <w:r>
                    <w:rPr>
                      <w:rFonts w:ascii="Times New Roman" w:hAnsi="Times New Roman" w:eastAsia="Times New Roman" w:cs="Times New Roman"/>
                      <w:sz w:val="13"/>
                      <w:szCs w:val="13"/>
                      <w:spacing w:val="3"/>
                    </w:rPr>
                    <w:t>(n=35)</w:t>
                  </w:r>
                  <w:r>
                    <w:rPr>
                      <w:rFonts w:ascii="Times New Roman" w:hAnsi="Times New Roman" w:eastAsia="Times New Roman" w:cs="Times New Roman"/>
                      <w:sz w:val="13"/>
                      <w:szCs w:val="13"/>
                      <w:spacing w:val="7"/>
                    </w:rPr>
                    <w:t xml:space="preserve"> </w:t>
                  </w:r>
                  <w:r>
                    <w:rPr>
                      <w:rFonts w:ascii="Times New Roman" w:hAnsi="Times New Roman" w:eastAsia="Times New Roman" w:cs="Times New Roman"/>
                      <w:sz w:val="13"/>
                      <w:szCs w:val="13"/>
                      <w:spacing w:val="3"/>
                    </w:rPr>
                    <w:t>who</w:t>
                  </w:r>
                  <w:r>
                    <w:rPr>
                      <w:rFonts w:ascii="Times New Roman" w:hAnsi="Times New Roman" w:eastAsia="Times New Roman" w:cs="Times New Roman"/>
                      <w:sz w:val="13"/>
                      <w:szCs w:val="13"/>
                      <w:spacing w:val="7"/>
                    </w:rPr>
                    <w:t xml:space="preserve"> </w:t>
                  </w:r>
                  <w:r>
                    <w:rPr>
                      <w:rFonts w:ascii="Times New Roman" w:hAnsi="Times New Roman" w:eastAsia="Times New Roman" w:cs="Times New Roman"/>
                      <w:sz w:val="13"/>
                      <w:szCs w:val="13"/>
                      <w:spacing w:val="3"/>
                    </w:rPr>
                    <w:t>were</w:t>
                  </w:r>
                  <w:r>
                    <w:rPr>
                      <w:rFonts w:ascii="Times New Roman" w:hAnsi="Times New Roman" w:eastAsia="Times New Roman" w:cs="Times New Roman"/>
                      <w:sz w:val="13"/>
                      <w:szCs w:val="13"/>
                      <w:spacing w:val="8"/>
                    </w:rPr>
                    <w:t xml:space="preserve"> </w:t>
                  </w:r>
                  <w:r>
                    <w:rPr>
                      <w:rFonts w:ascii="Times New Roman" w:hAnsi="Times New Roman" w:eastAsia="Times New Roman" w:cs="Times New Roman"/>
                      <w:sz w:val="13"/>
                      <w:szCs w:val="13"/>
                      <w:spacing w:val="3"/>
                    </w:rPr>
                    <w:t>treated</w:t>
                  </w:r>
                  <w:r>
                    <w:rPr>
                      <w:rFonts w:ascii="Times New Roman" w:hAnsi="Times New Roman" w:eastAsia="Times New Roman" w:cs="Times New Roman"/>
                      <w:sz w:val="13"/>
                      <w:szCs w:val="13"/>
                      <w:spacing w:val="10"/>
                    </w:rPr>
                    <w:t xml:space="preserve"> </w:t>
                  </w:r>
                  <w:r>
                    <w:rPr>
                      <w:rFonts w:ascii="Times New Roman" w:hAnsi="Times New Roman" w:eastAsia="Times New Roman" w:cs="Times New Roman"/>
                      <w:sz w:val="13"/>
                      <w:szCs w:val="13"/>
                      <w:spacing w:val="3"/>
                    </w:rPr>
                    <w:t>in</w:t>
                  </w:r>
                  <w:r>
                    <w:rPr>
                      <w:rFonts w:ascii="Times New Roman" w:hAnsi="Times New Roman" w:eastAsia="Times New Roman" w:cs="Times New Roman"/>
                      <w:sz w:val="13"/>
                      <w:szCs w:val="13"/>
                      <w:spacing w:val="11"/>
                    </w:rPr>
                    <w:t xml:space="preserve"> </w:t>
                  </w:r>
                  <w:r>
                    <w:rPr>
                      <w:rFonts w:ascii="Times New Roman" w:hAnsi="Times New Roman" w:eastAsia="Times New Roman" w:cs="Times New Roman"/>
                      <w:sz w:val="13"/>
                      <w:szCs w:val="13"/>
                      <w:spacing w:val="3"/>
                    </w:rPr>
                    <w:t>our</w:t>
                  </w:r>
                  <w:r>
                    <w:rPr>
                      <w:rFonts w:ascii="Times New Roman" w:hAnsi="Times New Roman" w:eastAsia="Times New Roman" w:cs="Times New Roman"/>
                      <w:sz w:val="13"/>
                      <w:szCs w:val="13"/>
                      <w:spacing w:val="6"/>
                    </w:rPr>
                    <w:t xml:space="preserve"> </w:t>
                  </w:r>
                  <w:r>
                    <w:rPr>
                      <w:rFonts w:ascii="Times New Roman" w:hAnsi="Times New Roman" w:eastAsia="Times New Roman" w:cs="Times New Roman"/>
                      <w:sz w:val="13"/>
                      <w:szCs w:val="13"/>
                      <w:spacing w:val="3"/>
                    </w:rPr>
                    <w:t>hospital</w:t>
                  </w:r>
                  <w:r>
                    <w:rPr>
                      <w:rFonts w:ascii="Times New Roman" w:hAnsi="Times New Roman" w:eastAsia="Times New Roman" w:cs="Times New Roman"/>
                      <w:sz w:val="13"/>
                      <w:szCs w:val="13"/>
                      <w:spacing w:val="12"/>
                    </w:rPr>
                    <w:t xml:space="preserve"> </w:t>
                  </w:r>
                  <w:r>
                    <w:rPr>
                      <w:rFonts w:ascii="Times New Roman" w:hAnsi="Times New Roman" w:eastAsia="Times New Roman" w:cs="Times New Roman"/>
                      <w:sz w:val="13"/>
                      <w:szCs w:val="13"/>
                      <w:spacing w:val="3"/>
                    </w:rPr>
                    <w:t>from</w:t>
                  </w:r>
                  <w:r>
                    <w:rPr>
                      <w:rFonts w:ascii="Times New Roman" w:hAnsi="Times New Roman" w:eastAsia="Times New Roman" w:cs="Times New Roman"/>
                      <w:sz w:val="13"/>
                      <w:szCs w:val="13"/>
                      <w:spacing w:val="11"/>
                      <w:w w:val="101"/>
                    </w:rPr>
                    <w:t xml:space="preserve"> </w:t>
                  </w:r>
                  <w:r>
                    <w:rPr>
                      <w:rFonts w:ascii="Times New Roman" w:hAnsi="Times New Roman" w:eastAsia="Times New Roman" w:cs="Times New Roman"/>
                      <w:sz w:val="13"/>
                      <w:szCs w:val="13"/>
                      <w:spacing w:val="3"/>
                    </w:rPr>
                    <w:t>October</w:t>
                  </w:r>
                  <w:r>
                    <w:rPr>
                      <w:rFonts w:ascii="Times New Roman" w:hAnsi="Times New Roman" w:eastAsia="Times New Roman" w:cs="Times New Roman"/>
                      <w:sz w:val="13"/>
                      <w:szCs w:val="13"/>
                      <w:spacing w:val="8"/>
                      <w:w w:val="101"/>
                    </w:rPr>
                    <w:t xml:space="preserve"> </w:t>
                  </w:r>
                  <w:r>
                    <w:rPr>
                      <w:rFonts w:ascii="Times New Roman" w:hAnsi="Times New Roman" w:eastAsia="Times New Roman" w:cs="Times New Roman"/>
                      <w:sz w:val="13"/>
                      <w:szCs w:val="13"/>
                      <w:spacing w:val="3"/>
                    </w:rPr>
                    <w:t>2019</w:t>
                  </w:r>
                  <w:r>
                    <w:rPr>
                      <w:rFonts w:ascii="Times New Roman" w:hAnsi="Times New Roman" w:eastAsia="Times New Roman" w:cs="Times New Roman"/>
                      <w:sz w:val="13"/>
                      <w:szCs w:val="13"/>
                      <w:spacing w:val="7"/>
                    </w:rPr>
                    <w:t xml:space="preserve"> </w:t>
                  </w:r>
                  <w:r>
                    <w:rPr>
                      <w:rFonts w:ascii="Times New Roman" w:hAnsi="Times New Roman" w:eastAsia="Times New Roman" w:cs="Times New Roman"/>
                      <w:sz w:val="13"/>
                      <w:szCs w:val="13"/>
                      <w:spacing w:val="3"/>
                    </w:rPr>
                    <w:t>to</w:t>
                  </w:r>
                  <w:r>
                    <w:rPr>
                      <w:rFonts w:ascii="Times New Roman" w:hAnsi="Times New Roman" w:eastAsia="Times New Roman" w:cs="Times New Roman"/>
                      <w:sz w:val="13"/>
                      <w:szCs w:val="13"/>
                      <w:spacing w:val="12"/>
                    </w:rPr>
                    <w:t xml:space="preserve"> </w:t>
                  </w:r>
                  <w:r>
                    <w:rPr>
                      <w:rFonts w:ascii="Times New Roman" w:hAnsi="Times New Roman" w:eastAsia="Times New Roman" w:cs="Times New Roman"/>
                      <w:sz w:val="13"/>
                      <w:szCs w:val="13"/>
                      <w:spacing w:val="3"/>
                    </w:rPr>
                    <w:t>October</w:t>
                  </w:r>
                  <w:r>
                    <w:rPr>
                      <w:rFonts w:ascii="Times New Roman" w:hAnsi="Times New Roman" w:eastAsia="Times New Roman" w:cs="Times New Roman"/>
                      <w:sz w:val="13"/>
                      <w:szCs w:val="13"/>
                    </w:rPr>
                    <w:t xml:space="preserve"> </w:t>
                  </w:r>
                  <w:r>
                    <w:rPr>
                      <w:rFonts w:ascii="Times New Roman" w:hAnsi="Times New Roman" w:eastAsia="Times New Roman" w:cs="Times New Roman"/>
                      <w:sz w:val="13"/>
                      <w:szCs w:val="13"/>
                      <w:spacing w:val="5"/>
                    </w:rPr>
                    <w:t>2021</w:t>
                  </w:r>
                  <w:r>
                    <w:rPr>
                      <w:rFonts w:ascii="Times New Roman" w:hAnsi="Times New Roman" w:eastAsia="Times New Roman" w:cs="Times New Roman"/>
                      <w:sz w:val="13"/>
                      <w:szCs w:val="13"/>
                      <w:spacing w:val="20"/>
                      <w:w w:val="102"/>
                    </w:rPr>
                    <w:t xml:space="preserve"> </w:t>
                  </w:r>
                  <w:r>
                    <w:rPr>
                      <w:rFonts w:ascii="Times New Roman" w:hAnsi="Times New Roman" w:eastAsia="Times New Roman" w:cs="Times New Roman"/>
                      <w:sz w:val="13"/>
                      <w:szCs w:val="13"/>
                      <w:spacing w:val="5"/>
                    </w:rPr>
                    <w:t>were</w:t>
                  </w:r>
                  <w:r>
                    <w:rPr>
                      <w:rFonts w:ascii="Times New Roman" w:hAnsi="Times New Roman" w:eastAsia="Times New Roman" w:cs="Times New Roman"/>
                      <w:sz w:val="13"/>
                      <w:szCs w:val="13"/>
                      <w:spacing w:val="26"/>
                      <w:w w:val="101"/>
                    </w:rPr>
                    <w:t xml:space="preserve"> </w:t>
                  </w:r>
                  <w:r>
                    <w:rPr>
                      <w:rFonts w:ascii="Times New Roman" w:hAnsi="Times New Roman" w:eastAsia="Times New Roman" w:cs="Times New Roman"/>
                      <w:sz w:val="13"/>
                      <w:szCs w:val="13"/>
                      <w:spacing w:val="5"/>
                    </w:rPr>
                    <w:t>selected</w:t>
                  </w:r>
                  <w:r>
                    <w:rPr>
                      <w:rFonts w:ascii="Times New Roman" w:hAnsi="Times New Roman" w:eastAsia="Times New Roman" w:cs="Times New Roman"/>
                      <w:sz w:val="13"/>
                      <w:szCs w:val="13"/>
                      <w:spacing w:val="24"/>
                      <w:w w:val="101"/>
                    </w:rPr>
                    <w:t xml:space="preserve"> </w:t>
                  </w:r>
                  <w:r>
                    <w:rPr>
                      <w:rFonts w:ascii="Times New Roman" w:hAnsi="Times New Roman" w:eastAsia="Times New Roman" w:cs="Times New Roman"/>
                      <w:sz w:val="13"/>
                      <w:szCs w:val="13"/>
                      <w:spacing w:val="5"/>
                    </w:rPr>
                    <w:t>as</w:t>
                  </w:r>
                  <w:r>
                    <w:rPr>
                      <w:rFonts w:ascii="Times New Roman" w:hAnsi="Times New Roman" w:eastAsia="Times New Roman" w:cs="Times New Roman"/>
                      <w:sz w:val="13"/>
                      <w:szCs w:val="13"/>
                      <w:spacing w:val="20"/>
                      <w:w w:val="102"/>
                    </w:rPr>
                    <w:t xml:space="preserve"> </w:t>
                  </w:r>
                  <w:r>
                    <w:rPr>
                      <w:rFonts w:ascii="Times New Roman" w:hAnsi="Times New Roman" w:eastAsia="Times New Roman" w:cs="Times New Roman"/>
                      <w:sz w:val="13"/>
                      <w:szCs w:val="13"/>
                      <w:spacing w:val="5"/>
                    </w:rPr>
                    <w:t>the</w:t>
                  </w:r>
                  <w:r>
                    <w:rPr>
                      <w:rFonts w:ascii="Times New Roman" w:hAnsi="Times New Roman" w:eastAsia="Times New Roman" w:cs="Times New Roman"/>
                      <w:sz w:val="13"/>
                      <w:szCs w:val="13"/>
                      <w:spacing w:val="20"/>
                      <w:w w:val="101"/>
                    </w:rPr>
                    <w:t xml:space="preserve"> </w:t>
                  </w:r>
                  <w:r>
                    <w:rPr>
                      <w:rFonts w:ascii="Times New Roman" w:hAnsi="Times New Roman" w:eastAsia="Times New Roman" w:cs="Times New Roman"/>
                      <w:sz w:val="13"/>
                      <w:szCs w:val="13"/>
                      <w:spacing w:val="5"/>
                    </w:rPr>
                    <w:t>research</w:t>
                  </w:r>
                  <w:r>
                    <w:rPr>
                      <w:rFonts w:ascii="Times New Roman" w:hAnsi="Times New Roman" w:eastAsia="Times New Roman" w:cs="Times New Roman"/>
                      <w:sz w:val="13"/>
                      <w:szCs w:val="13"/>
                      <w:spacing w:val="26"/>
                      <w:w w:val="101"/>
                    </w:rPr>
                    <w:t xml:space="preserve"> </w:t>
                  </w:r>
                  <w:r>
                    <w:rPr>
                      <w:rFonts w:ascii="Times New Roman" w:hAnsi="Times New Roman" w:eastAsia="Times New Roman" w:cs="Times New Roman"/>
                      <w:sz w:val="13"/>
                      <w:szCs w:val="13"/>
                      <w:spacing w:val="5"/>
                    </w:rPr>
                    <w:t>subjects.</w:t>
                  </w:r>
                  <w:r>
                    <w:rPr>
                      <w:rFonts w:ascii="Times New Roman" w:hAnsi="Times New Roman" w:eastAsia="Times New Roman" w:cs="Times New Roman"/>
                      <w:sz w:val="13"/>
                      <w:szCs w:val="13"/>
                      <w:spacing w:val="21"/>
                      <w:w w:val="101"/>
                    </w:rPr>
                    <w:t xml:space="preserve"> </w:t>
                  </w:r>
                  <w:r>
                    <w:rPr>
                      <w:rFonts w:ascii="Times New Roman" w:hAnsi="Times New Roman" w:eastAsia="Times New Roman" w:cs="Times New Roman"/>
                      <w:sz w:val="13"/>
                      <w:szCs w:val="13"/>
                      <w:spacing w:val="5"/>
                    </w:rPr>
                    <w:t>Transvaginal</w:t>
                  </w:r>
                  <w:r>
                    <w:rPr>
                      <w:rFonts w:ascii="Times New Roman" w:hAnsi="Times New Roman" w:eastAsia="Times New Roman" w:cs="Times New Roman"/>
                      <w:sz w:val="13"/>
                      <w:szCs w:val="13"/>
                      <w:spacing w:val="19"/>
                      <w:w w:val="101"/>
                    </w:rPr>
                    <w:t xml:space="preserve"> </w:t>
                  </w:r>
                  <w:r>
                    <w:rPr>
                      <w:rFonts w:ascii="Times New Roman" w:hAnsi="Times New Roman" w:eastAsia="Times New Roman" w:cs="Times New Roman"/>
                      <w:sz w:val="13"/>
                      <w:szCs w:val="13"/>
                      <w:spacing w:val="5"/>
                    </w:rPr>
                    <w:t>ultrasonography</w:t>
                  </w:r>
                  <w:r>
                    <w:rPr>
                      <w:rFonts w:ascii="Times New Roman" w:hAnsi="Times New Roman" w:eastAsia="Times New Roman" w:cs="Times New Roman"/>
                      <w:sz w:val="13"/>
                      <w:szCs w:val="13"/>
                      <w:spacing w:val="20"/>
                      <w:w w:val="101"/>
                    </w:rPr>
                    <w:t xml:space="preserve"> </w:t>
                  </w:r>
                  <w:r>
                    <w:rPr>
                      <w:rFonts w:ascii="Times New Roman" w:hAnsi="Times New Roman" w:eastAsia="Times New Roman" w:cs="Times New Roman"/>
                      <w:sz w:val="13"/>
                      <w:szCs w:val="13"/>
                      <w:spacing w:val="5"/>
                    </w:rPr>
                    <w:t>was</w:t>
                  </w:r>
                  <w:r>
                    <w:rPr>
                      <w:rFonts w:ascii="Times New Roman" w:hAnsi="Times New Roman" w:eastAsia="Times New Roman" w:cs="Times New Roman"/>
                      <w:sz w:val="13"/>
                      <w:szCs w:val="13"/>
                      <w:spacing w:val="19"/>
                      <w:w w:val="102"/>
                    </w:rPr>
                    <w:t xml:space="preserve"> </w:t>
                  </w:r>
                  <w:r>
                    <w:rPr>
                      <w:rFonts w:ascii="Times New Roman" w:hAnsi="Times New Roman" w:eastAsia="Times New Roman" w:cs="Times New Roman"/>
                      <w:sz w:val="13"/>
                      <w:szCs w:val="13"/>
                      <w:spacing w:val="5"/>
                    </w:rPr>
                    <w:t>us</w:t>
                  </w:r>
                  <w:r>
                    <w:rPr>
                      <w:rFonts w:ascii="Times New Roman" w:hAnsi="Times New Roman" w:eastAsia="Times New Roman" w:cs="Times New Roman"/>
                      <w:sz w:val="13"/>
                      <w:szCs w:val="13"/>
                      <w:spacing w:val="4"/>
                    </w:rPr>
                    <w:t>ed</w:t>
                  </w:r>
                  <w:r>
                    <w:rPr>
                      <w:rFonts w:ascii="Times New Roman" w:hAnsi="Times New Roman" w:eastAsia="Times New Roman" w:cs="Times New Roman"/>
                      <w:sz w:val="13"/>
                      <w:szCs w:val="13"/>
                      <w:spacing w:val="24"/>
                      <w:w w:val="102"/>
                    </w:rPr>
                    <w:t xml:space="preserve"> </w:t>
                  </w:r>
                  <w:r>
                    <w:rPr>
                      <w:rFonts w:ascii="Times New Roman" w:hAnsi="Times New Roman" w:eastAsia="Times New Roman" w:cs="Times New Roman"/>
                      <w:sz w:val="13"/>
                      <w:szCs w:val="13"/>
                      <w:spacing w:val="4"/>
                    </w:rPr>
                    <w:t>for</w:t>
                  </w:r>
                  <w:r>
                    <w:rPr>
                      <w:rFonts w:ascii="Times New Roman" w:hAnsi="Times New Roman" w:eastAsia="Times New Roman" w:cs="Times New Roman"/>
                      <w:sz w:val="13"/>
                      <w:szCs w:val="13"/>
                      <w:spacing w:val="23"/>
                      <w:w w:val="101"/>
                    </w:rPr>
                    <w:t xml:space="preserve"> </w:t>
                  </w:r>
                  <w:r>
                    <w:rPr>
                      <w:rFonts w:ascii="Times New Roman" w:hAnsi="Times New Roman" w:eastAsia="Times New Roman" w:cs="Times New Roman"/>
                      <w:sz w:val="13"/>
                      <w:szCs w:val="13"/>
                      <w:spacing w:val="4"/>
                    </w:rPr>
                    <w:t>differential</w:t>
                  </w:r>
                  <w:r>
                    <w:rPr>
                      <w:rFonts w:ascii="Times New Roman" w:hAnsi="Times New Roman" w:eastAsia="Times New Roman" w:cs="Times New Roman"/>
                      <w:sz w:val="13"/>
                      <w:szCs w:val="13"/>
                      <w:spacing w:val="24"/>
                    </w:rPr>
                    <w:t xml:space="preserve"> </w:t>
                  </w:r>
                  <w:r>
                    <w:rPr>
                      <w:rFonts w:ascii="Times New Roman" w:hAnsi="Times New Roman" w:eastAsia="Times New Roman" w:cs="Times New Roman"/>
                      <w:sz w:val="13"/>
                      <w:szCs w:val="13"/>
                      <w:spacing w:val="4"/>
                    </w:rPr>
                    <w:t>diagnosis,</w:t>
                  </w:r>
                  <w:r>
                    <w:rPr>
                      <w:rFonts w:ascii="Times New Roman" w:hAnsi="Times New Roman" w:eastAsia="Times New Roman" w:cs="Times New Roman"/>
                      <w:sz w:val="13"/>
                      <w:szCs w:val="13"/>
                      <w:spacing w:val="20"/>
                      <w:w w:val="103"/>
                    </w:rPr>
                    <w:t xml:space="preserve"> </w:t>
                  </w:r>
                  <w:r>
                    <w:rPr>
                      <w:rFonts w:ascii="Times New Roman" w:hAnsi="Times New Roman" w:eastAsia="Times New Roman" w:cs="Times New Roman"/>
                      <w:sz w:val="13"/>
                      <w:szCs w:val="13"/>
                      <w:spacing w:val="4"/>
                    </w:rPr>
                    <w:t>the</w:t>
                  </w:r>
                  <w:r>
                    <w:rPr>
                      <w:rFonts w:ascii="Times New Roman" w:hAnsi="Times New Roman" w:eastAsia="Times New Roman" w:cs="Times New Roman"/>
                      <w:sz w:val="13"/>
                      <w:szCs w:val="13"/>
                      <w:spacing w:val="24"/>
                    </w:rPr>
                    <w:t xml:space="preserve"> </w:t>
                  </w:r>
                  <w:r>
                    <w:rPr>
                      <w:rFonts w:ascii="Times New Roman" w:hAnsi="Times New Roman" w:eastAsia="Times New Roman" w:cs="Times New Roman"/>
                      <w:sz w:val="13"/>
                      <w:szCs w:val="13"/>
                      <w:spacing w:val="4"/>
                    </w:rPr>
                    <w:t>diagnostic</w:t>
                  </w:r>
                  <w:r>
                    <w:rPr>
                      <w:rFonts w:ascii="Times New Roman" w:hAnsi="Times New Roman" w:eastAsia="Times New Roman" w:cs="Times New Roman"/>
                      <w:sz w:val="13"/>
                      <w:szCs w:val="13"/>
                      <w:spacing w:val="19"/>
                    </w:rPr>
                    <w:t xml:space="preserve"> </w:t>
                  </w:r>
                  <w:r>
                    <w:rPr>
                      <w:rFonts w:ascii="Times New Roman" w:hAnsi="Times New Roman" w:eastAsia="Times New Roman" w:cs="Times New Roman"/>
                      <w:sz w:val="13"/>
                      <w:szCs w:val="13"/>
                      <w:spacing w:val="4"/>
                    </w:rPr>
                    <w:t>performance</w:t>
                  </w:r>
                  <w:r>
                    <w:rPr>
                      <w:rFonts w:ascii="Times New Roman" w:hAnsi="Times New Roman" w:eastAsia="Times New Roman" w:cs="Times New Roman"/>
                      <w:sz w:val="13"/>
                      <w:szCs w:val="13"/>
                      <w:spacing w:val="24"/>
                      <w:w w:val="101"/>
                    </w:rPr>
                    <w:t xml:space="preserve"> </w:t>
                  </w:r>
                  <w:r>
                    <w:rPr>
                      <w:rFonts w:ascii="Times New Roman" w:hAnsi="Times New Roman" w:eastAsia="Times New Roman" w:cs="Times New Roman"/>
                      <w:sz w:val="13"/>
                      <w:szCs w:val="13"/>
                      <w:spacing w:val="4"/>
                    </w:rPr>
                    <w:t>of transvaginal</w:t>
                  </w:r>
                  <w:r>
                    <w:rPr>
                      <w:rFonts w:ascii="Times New Roman" w:hAnsi="Times New Roman" w:eastAsia="Times New Roman" w:cs="Times New Roman"/>
                      <w:sz w:val="13"/>
                      <w:szCs w:val="13"/>
                    </w:rPr>
                    <w:t xml:space="preserve"> </w:t>
                  </w:r>
                  <w:r>
                    <w:rPr>
                      <w:rFonts w:ascii="Times New Roman" w:hAnsi="Times New Roman" w:eastAsia="Times New Roman" w:cs="Times New Roman"/>
                      <w:sz w:val="13"/>
                      <w:szCs w:val="13"/>
                      <w:spacing w:val="4"/>
                    </w:rPr>
                    <w:t>ultrasonography was</w:t>
                  </w:r>
                  <w:r>
                    <w:rPr>
                      <w:rFonts w:ascii="Times New Roman" w:hAnsi="Times New Roman" w:eastAsia="Times New Roman" w:cs="Times New Roman"/>
                      <w:sz w:val="13"/>
                      <w:szCs w:val="13"/>
                      <w:spacing w:val="14"/>
                      <w:w w:val="102"/>
                    </w:rPr>
                    <w:t xml:space="preserve"> </w:t>
                  </w:r>
                  <w:r>
                    <w:rPr>
                      <w:rFonts w:ascii="Times New Roman" w:hAnsi="Times New Roman" w:eastAsia="Times New Roman" w:cs="Times New Roman"/>
                      <w:sz w:val="13"/>
                      <w:szCs w:val="13"/>
                      <w:spacing w:val="4"/>
                    </w:rPr>
                    <w:t>analyzed,</w:t>
                  </w:r>
                  <w:r>
                    <w:rPr>
                      <w:rFonts w:ascii="Times New Roman" w:hAnsi="Times New Roman" w:eastAsia="Times New Roman" w:cs="Times New Roman"/>
                      <w:sz w:val="13"/>
                      <w:szCs w:val="13"/>
                      <w:spacing w:val="14"/>
                      <w:w w:val="102"/>
                    </w:rPr>
                    <w:t xml:space="preserve"> </w:t>
                  </w:r>
                  <w:r>
                    <w:rPr>
                      <w:rFonts w:ascii="Times New Roman" w:hAnsi="Times New Roman" w:eastAsia="Times New Roman" w:cs="Times New Roman"/>
                      <w:sz w:val="13"/>
                      <w:szCs w:val="13"/>
                      <w:spacing w:val="4"/>
                    </w:rPr>
                    <w:t>and the ultrasonographic</w:t>
                  </w:r>
                  <w:r>
                    <w:rPr>
                      <w:rFonts w:ascii="Times New Roman" w:hAnsi="Times New Roman" w:eastAsia="Times New Roman" w:cs="Times New Roman"/>
                      <w:sz w:val="13"/>
                      <w:szCs w:val="13"/>
                      <w:spacing w:val="15"/>
                    </w:rPr>
                    <w:t xml:space="preserve"> </w:t>
                  </w:r>
                  <w:r>
                    <w:rPr>
                      <w:rFonts w:ascii="Times New Roman" w:hAnsi="Times New Roman" w:eastAsia="Times New Roman" w:cs="Times New Roman"/>
                      <w:sz w:val="13"/>
                      <w:szCs w:val="13"/>
                      <w:spacing w:val="4"/>
                    </w:rPr>
                    <w:t>features</w:t>
                  </w:r>
                  <w:r>
                    <w:rPr>
                      <w:rFonts w:ascii="Times New Roman" w:hAnsi="Times New Roman" w:eastAsia="Times New Roman" w:cs="Times New Roman"/>
                      <w:sz w:val="13"/>
                      <w:szCs w:val="13"/>
                      <w:spacing w:val="14"/>
                      <w:w w:val="101"/>
                    </w:rPr>
                    <w:t xml:space="preserve"> </w:t>
                  </w:r>
                  <w:r>
                    <w:rPr>
                      <w:rFonts w:ascii="Times New Roman" w:hAnsi="Times New Roman" w:eastAsia="Times New Roman" w:cs="Times New Roman"/>
                      <w:sz w:val="13"/>
                      <w:szCs w:val="13"/>
                      <w:spacing w:val="4"/>
                    </w:rPr>
                    <w:t>of</w:t>
                  </w:r>
                  <w:r>
                    <w:rPr>
                      <w:rFonts w:ascii="Times New Roman" w:hAnsi="Times New Roman" w:eastAsia="Times New Roman" w:cs="Times New Roman"/>
                      <w:sz w:val="13"/>
                      <w:szCs w:val="13"/>
                      <w:spacing w:val="-5"/>
                    </w:rPr>
                    <w:t xml:space="preserve"> </w:t>
                  </w:r>
                  <w:r>
                    <w:rPr>
                      <w:rFonts w:ascii="Times New Roman" w:hAnsi="Times New Roman" w:eastAsia="Times New Roman" w:cs="Times New Roman"/>
                      <w:sz w:val="13"/>
                      <w:szCs w:val="13"/>
                      <w:spacing w:val="4"/>
                    </w:rPr>
                    <w:t>patients with</w:t>
                  </w:r>
                  <w:r>
                    <w:rPr>
                      <w:rFonts w:ascii="Times New Roman" w:hAnsi="Times New Roman" w:eastAsia="Times New Roman" w:cs="Times New Roman"/>
                      <w:sz w:val="13"/>
                      <w:szCs w:val="13"/>
                      <w:spacing w:val="11"/>
                      <w:w w:val="101"/>
                    </w:rPr>
                    <w:t xml:space="preserve"> </w:t>
                  </w:r>
                  <w:r>
                    <w:rPr>
                      <w:rFonts w:ascii="Times New Roman" w:hAnsi="Times New Roman" w:eastAsia="Times New Roman" w:cs="Times New Roman"/>
                      <w:sz w:val="13"/>
                      <w:szCs w:val="13"/>
                      <w:spacing w:val="4"/>
                    </w:rPr>
                    <w:t>the</w:t>
                  </w:r>
                  <w:r>
                    <w:rPr>
                      <w:rFonts w:ascii="Times New Roman" w:hAnsi="Times New Roman" w:eastAsia="Times New Roman" w:cs="Times New Roman"/>
                      <w:sz w:val="13"/>
                      <w:szCs w:val="13"/>
                      <w:spacing w:val="11"/>
                    </w:rPr>
                    <w:t xml:space="preserve"> </w:t>
                  </w:r>
                  <w:r>
                    <w:rPr>
                      <w:rFonts w:ascii="Times New Roman" w:hAnsi="Times New Roman" w:eastAsia="Times New Roman" w:cs="Times New Roman"/>
                      <w:sz w:val="13"/>
                      <w:szCs w:val="13"/>
                      <w:spacing w:val="4"/>
                    </w:rPr>
                    <w:t>two</w:t>
                  </w:r>
                  <w:r>
                    <w:rPr>
                      <w:rFonts w:ascii="Times New Roman" w:hAnsi="Times New Roman" w:eastAsia="Times New Roman" w:cs="Times New Roman"/>
                      <w:sz w:val="13"/>
                      <w:szCs w:val="13"/>
                      <w:spacing w:val="14"/>
                      <w:w w:val="101"/>
                    </w:rPr>
                    <w:t xml:space="preserve"> </w:t>
                  </w:r>
                  <w:r>
                    <w:rPr>
                      <w:rFonts w:ascii="Times New Roman" w:hAnsi="Times New Roman" w:eastAsia="Times New Roman" w:cs="Times New Roman"/>
                      <w:sz w:val="13"/>
                      <w:szCs w:val="13"/>
                      <w:spacing w:val="4"/>
                    </w:rPr>
                    <w:t>conditions</w:t>
                  </w:r>
                  <w:r>
                    <w:rPr>
                      <w:rFonts w:ascii="Times New Roman" w:hAnsi="Times New Roman" w:eastAsia="Times New Roman" w:cs="Times New Roman"/>
                      <w:sz w:val="13"/>
                      <w:szCs w:val="13"/>
                      <w:spacing w:val="10"/>
                      <w:w w:val="101"/>
                    </w:rPr>
                    <w:t xml:space="preserve"> </w:t>
                  </w:r>
                  <w:r>
                    <w:rPr>
                      <w:rFonts w:ascii="Times New Roman" w:hAnsi="Times New Roman" w:eastAsia="Times New Roman" w:cs="Times New Roman"/>
                      <w:sz w:val="13"/>
                      <w:szCs w:val="13"/>
                      <w:spacing w:val="4"/>
                    </w:rPr>
                    <w:t>were</w:t>
                  </w:r>
                  <w:r>
                    <w:rPr>
                      <w:rFonts w:ascii="Times New Roman" w:hAnsi="Times New Roman" w:eastAsia="Times New Roman" w:cs="Times New Roman"/>
                      <w:sz w:val="13"/>
                      <w:szCs w:val="13"/>
                      <w:spacing w:val="14"/>
                      <w:w w:val="101"/>
                    </w:rPr>
                    <w:t xml:space="preserve"> </w:t>
                  </w:r>
                  <w:r>
                    <w:rPr>
                      <w:rFonts w:ascii="Times New Roman" w:hAnsi="Times New Roman" w:eastAsia="Times New Roman" w:cs="Times New Roman"/>
                      <w:sz w:val="13"/>
                      <w:szCs w:val="13"/>
                      <w:spacing w:val="4"/>
                    </w:rPr>
                    <w:t>c</w:t>
                  </w:r>
                  <w:r>
                    <w:rPr>
                      <w:rFonts w:ascii="Times New Roman" w:hAnsi="Times New Roman" w:eastAsia="Times New Roman" w:cs="Times New Roman"/>
                      <w:sz w:val="13"/>
                      <w:szCs w:val="13"/>
                      <w:spacing w:val="3"/>
                    </w:rPr>
                    <w:t>ompared.</w:t>
                  </w:r>
                  <w:r>
                    <w:rPr>
                      <w:rFonts w:ascii="Times New Roman" w:hAnsi="Times New Roman" w:eastAsia="Times New Roman" w:cs="Times New Roman"/>
                      <w:sz w:val="13"/>
                      <w:szCs w:val="13"/>
                      <w:spacing w:val="6"/>
                    </w:rPr>
                    <w:t xml:space="preserve"> </w:t>
                  </w:r>
                  <w:r>
                    <w:rPr>
                      <w:rFonts w:ascii="Times New Roman" w:hAnsi="Times New Roman" w:eastAsia="Times New Roman" w:cs="Times New Roman"/>
                      <w:sz w:val="13"/>
                      <w:szCs w:val="13"/>
                      <w:i/>
                      <w:iCs/>
                      <w:spacing w:val="3"/>
                    </w:rPr>
                    <w:t>Results</w:t>
                  </w:r>
                  <w:r>
                    <w:rPr>
                      <w:rFonts w:ascii="Times New Roman" w:hAnsi="Times New Roman" w:eastAsia="Times New Roman" w:cs="Times New Roman"/>
                      <w:sz w:val="13"/>
                      <w:szCs w:val="13"/>
                      <w:spacing w:val="3"/>
                    </w:rPr>
                    <w:t>:</w:t>
                  </w:r>
                  <w:r>
                    <w:rPr>
                      <w:rFonts w:ascii="Times New Roman" w:hAnsi="Times New Roman" w:eastAsia="Times New Roman" w:cs="Times New Roman"/>
                      <w:sz w:val="13"/>
                      <w:szCs w:val="13"/>
                      <w:spacing w:val="12"/>
                    </w:rPr>
                    <w:t xml:space="preserve"> </w:t>
                  </w:r>
                  <w:r>
                    <w:rPr>
                      <w:rFonts w:ascii="Times New Roman" w:hAnsi="Times New Roman" w:eastAsia="Times New Roman" w:cs="Times New Roman"/>
                      <w:sz w:val="13"/>
                      <w:szCs w:val="13"/>
                      <w:spacing w:val="3"/>
                    </w:rPr>
                    <w:t>The</w:t>
                  </w:r>
                  <w:r>
                    <w:rPr>
                      <w:rFonts w:ascii="Times New Roman" w:hAnsi="Times New Roman" w:eastAsia="Times New Roman" w:cs="Times New Roman"/>
                      <w:sz w:val="13"/>
                      <w:szCs w:val="13"/>
                      <w:spacing w:val="14"/>
                      <w:w w:val="102"/>
                    </w:rPr>
                    <w:t xml:space="preserve"> </w:t>
                  </w:r>
                  <w:r>
                    <w:rPr>
                      <w:rFonts w:ascii="Times New Roman" w:hAnsi="Times New Roman" w:eastAsia="Times New Roman" w:cs="Times New Roman"/>
                      <w:sz w:val="13"/>
                      <w:szCs w:val="13"/>
                      <w:spacing w:val="3"/>
                    </w:rPr>
                    <w:t>accuracy</w:t>
                  </w:r>
                  <w:r>
                    <w:rPr>
                      <w:rFonts w:ascii="Times New Roman" w:hAnsi="Times New Roman" w:eastAsia="Times New Roman" w:cs="Times New Roman"/>
                      <w:sz w:val="13"/>
                      <w:szCs w:val="13"/>
                      <w:spacing w:val="10"/>
                      <w:w w:val="101"/>
                    </w:rPr>
                    <w:t xml:space="preserve"> </w:t>
                  </w:r>
                  <w:r>
                    <w:rPr>
                      <w:rFonts w:ascii="Times New Roman" w:hAnsi="Times New Roman" w:eastAsia="Times New Roman" w:cs="Times New Roman"/>
                      <w:sz w:val="13"/>
                      <w:szCs w:val="13"/>
                      <w:spacing w:val="3"/>
                    </w:rPr>
                    <w:t>rate</w:t>
                  </w:r>
                  <w:r>
                    <w:rPr>
                      <w:rFonts w:ascii="Times New Roman" w:hAnsi="Times New Roman" w:eastAsia="Times New Roman" w:cs="Times New Roman"/>
                      <w:sz w:val="13"/>
                      <w:szCs w:val="13"/>
                      <w:spacing w:val="14"/>
                      <w:w w:val="101"/>
                    </w:rPr>
                    <w:t xml:space="preserve"> </w:t>
                  </w:r>
                  <w:r>
                    <w:rPr>
                      <w:rFonts w:ascii="Times New Roman" w:hAnsi="Times New Roman" w:eastAsia="Times New Roman" w:cs="Times New Roman"/>
                      <w:sz w:val="13"/>
                      <w:szCs w:val="13"/>
                      <w:spacing w:val="3"/>
                    </w:rPr>
                    <w:t>of transvaginal</w:t>
                  </w:r>
                  <w:r>
                    <w:rPr>
                      <w:rFonts w:ascii="Times New Roman" w:hAnsi="Times New Roman" w:eastAsia="Times New Roman" w:cs="Times New Roman"/>
                      <w:sz w:val="13"/>
                      <w:szCs w:val="13"/>
                    </w:rPr>
                    <w:t xml:space="preserve"> </w:t>
                  </w:r>
                  <w:r>
                    <w:rPr>
                      <w:rFonts w:ascii="Times New Roman" w:hAnsi="Times New Roman" w:eastAsia="Times New Roman" w:cs="Times New Roman"/>
                      <w:sz w:val="13"/>
                      <w:szCs w:val="13"/>
                      <w:spacing w:val="4"/>
                    </w:rPr>
                    <w:t>ultrasonography in</w:t>
                  </w:r>
                  <w:r>
                    <w:rPr>
                      <w:rFonts w:ascii="Times New Roman" w:hAnsi="Times New Roman" w:eastAsia="Times New Roman" w:cs="Times New Roman"/>
                      <w:sz w:val="13"/>
                      <w:szCs w:val="13"/>
                      <w:spacing w:val="11"/>
                    </w:rPr>
                    <w:t xml:space="preserve"> </w:t>
                  </w:r>
                  <w:r>
                    <w:rPr>
                      <w:rFonts w:ascii="Times New Roman" w:hAnsi="Times New Roman" w:eastAsia="Times New Roman" w:cs="Times New Roman"/>
                      <w:sz w:val="13"/>
                      <w:szCs w:val="13"/>
                      <w:spacing w:val="4"/>
                    </w:rPr>
                    <w:t>diagnosing</w:t>
                  </w:r>
                  <w:r>
                    <w:rPr>
                      <w:rFonts w:ascii="Times New Roman" w:hAnsi="Times New Roman" w:eastAsia="Times New Roman" w:cs="Times New Roman"/>
                      <w:sz w:val="13"/>
                      <w:szCs w:val="13"/>
                      <w:spacing w:val="11"/>
                      <w:w w:val="102"/>
                    </w:rPr>
                    <w:t xml:space="preserve"> </w:t>
                  </w:r>
                  <w:r>
                    <w:rPr>
                      <w:rFonts w:ascii="Times New Roman" w:hAnsi="Times New Roman" w:eastAsia="Times New Roman" w:cs="Times New Roman"/>
                      <w:sz w:val="13"/>
                      <w:szCs w:val="13"/>
                      <w:spacing w:val="4"/>
                    </w:rPr>
                    <w:t>ectopic pregnancy was</w:t>
                  </w:r>
                  <w:r>
                    <w:rPr>
                      <w:rFonts w:ascii="Times New Roman" w:hAnsi="Times New Roman" w:eastAsia="Times New Roman" w:cs="Times New Roman"/>
                      <w:sz w:val="13"/>
                      <w:szCs w:val="13"/>
                      <w:spacing w:val="12"/>
                    </w:rPr>
                    <w:t xml:space="preserve"> </w:t>
                  </w:r>
                  <w:r>
                    <w:rPr>
                      <w:rFonts w:ascii="Times New Roman" w:hAnsi="Times New Roman" w:eastAsia="Times New Roman" w:cs="Times New Roman"/>
                      <w:sz w:val="13"/>
                      <w:szCs w:val="13"/>
                      <w:spacing w:val="4"/>
                    </w:rPr>
                    <w:t>95.56%,</w:t>
                  </w:r>
                  <w:r>
                    <w:rPr>
                      <w:rFonts w:ascii="Times New Roman" w:hAnsi="Times New Roman" w:eastAsia="Times New Roman" w:cs="Times New Roman"/>
                      <w:sz w:val="13"/>
                      <w:szCs w:val="13"/>
                      <w:spacing w:val="11"/>
                      <w:w w:val="101"/>
                    </w:rPr>
                    <w:t xml:space="preserve"> </w:t>
                  </w:r>
                  <w:r>
                    <w:rPr>
                      <w:rFonts w:ascii="Times New Roman" w:hAnsi="Times New Roman" w:eastAsia="Times New Roman" w:cs="Times New Roman"/>
                      <w:sz w:val="13"/>
                      <w:szCs w:val="13"/>
                      <w:spacing w:val="4"/>
                    </w:rPr>
                    <w:t>and the</w:t>
                  </w:r>
                  <w:r>
                    <w:rPr>
                      <w:rFonts w:ascii="Times New Roman" w:hAnsi="Times New Roman" w:eastAsia="Times New Roman" w:cs="Times New Roman"/>
                      <w:sz w:val="13"/>
                      <w:szCs w:val="13"/>
                      <w:spacing w:val="11"/>
                      <w:w w:val="101"/>
                    </w:rPr>
                    <w:t xml:space="preserve"> </w:t>
                  </w:r>
                  <w:r>
                    <w:rPr>
                      <w:rFonts w:ascii="Times New Roman" w:hAnsi="Times New Roman" w:eastAsia="Times New Roman" w:cs="Times New Roman"/>
                      <w:sz w:val="13"/>
                      <w:szCs w:val="13"/>
                      <w:spacing w:val="4"/>
                    </w:rPr>
                    <w:t>a</w:t>
                  </w:r>
                  <w:r>
                    <w:rPr>
                      <w:rFonts w:ascii="Times New Roman" w:hAnsi="Times New Roman" w:eastAsia="Times New Roman" w:cs="Times New Roman"/>
                      <w:sz w:val="13"/>
                      <w:szCs w:val="13"/>
                      <w:spacing w:val="3"/>
                    </w:rPr>
                    <w:t>ccuracy rate</w:t>
                  </w:r>
                  <w:r>
                    <w:rPr>
                      <w:rFonts w:ascii="Times New Roman" w:hAnsi="Times New Roman" w:eastAsia="Times New Roman" w:cs="Times New Roman"/>
                      <w:sz w:val="13"/>
                      <w:szCs w:val="13"/>
                      <w:spacing w:val="11"/>
                    </w:rPr>
                    <w:t xml:space="preserve"> </w:t>
                  </w:r>
                  <w:r>
                    <w:rPr>
                      <w:rFonts w:ascii="Times New Roman" w:hAnsi="Times New Roman" w:eastAsia="Times New Roman" w:cs="Times New Roman"/>
                      <w:sz w:val="13"/>
                      <w:szCs w:val="13"/>
                      <w:spacing w:val="3"/>
                    </w:rPr>
                    <w:t>of ovarian</w:t>
                  </w:r>
                  <w:r>
                    <w:rPr>
                      <w:rFonts w:ascii="Times New Roman" w:hAnsi="Times New Roman" w:eastAsia="Times New Roman" w:cs="Times New Roman"/>
                      <w:sz w:val="13"/>
                      <w:szCs w:val="13"/>
                      <w:spacing w:val="11"/>
                    </w:rPr>
                    <w:t xml:space="preserve"> </w:t>
                  </w:r>
                  <w:r>
                    <w:rPr>
                      <w:rFonts w:ascii="Times New Roman" w:hAnsi="Times New Roman" w:eastAsia="Times New Roman" w:cs="Times New Roman"/>
                      <w:sz w:val="13"/>
                      <w:szCs w:val="13"/>
                      <w:spacing w:val="3"/>
                    </w:rPr>
                    <w:t>corpus luteum</w:t>
                  </w:r>
                  <w:r>
                    <w:rPr>
                      <w:rFonts w:ascii="Times New Roman" w:hAnsi="Times New Roman" w:eastAsia="Times New Roman" w:cs="Times New Roman"/>
                      <w:sz w:val="13"/>
                      <w:szCs w:val="13"/>
                      <w:spacing w:val="7"/>
                    </w:rPr>
                    <w:t xml:space="preserve"> </w:t>
                  </w:r>
                  <w:r>
                    <w:rPr>
                      <w:rFonts w:ascii="Times New Roman" w:hAnsi="Times New Roman" w:eastAsia="Times New Roman" w:cs="Times New Roman"/>
                      <w:sz w:val="13"/>
                      <w:szCs w:val="13"/>
                      <w:spacing w:val="3"/>
                    </w:rPr>
                    <w:t>rupture</w:t>
                  </w:r>
                  <w:r>
                    <w:rPr>
                      <w:rFonts w:ascii="Times New Roman" w:hAnsi="Times New Roman" w:eastAsia="Times New Roman" w:cs="Times New Roman"/>
                      <w:sz w:val="13"/>
                      <w:szCs w:val="13"/>
                      <w:spacing w:val="7"/>
                    </w:rPr>
                    <w:t xml:space="preserve"> </w:t>
                  </w:r>
                  <w:r>
                    <w:rPr>
                      <w:rFonts w:ascii="Times New Roman" w:hAnsi="Times New Roman" w:eastAsia="Times New Roman" w:cs="Times New Roman"/>
                      <w:sz w:val="13"/>
                      <w:szCs w:val="13"/>
                      <w:spacing w:val="3"/>
                    </w:rPr>
                    <w:t>was</w:t>
                  </w:r>
                  <w:r>
                    <w:rPr>
                      <w:rFonts w:ascii="Times New Roman" w:hAnsi="Times New Roman" w:eastAsia="Times New Roman" w:cs="Times New Roman"/>
                      <w:sz w:val="13"/>
                      <w:szCs w:val="13"/>
                      <w:spacing w:val="12"/>
                      <w:w w:val="101"/>
                    </w:rPr>
                    <w:t xml:space="preserve"> </w:t>
                  </w:r>
                  <w:r>
                    <w:rPr>
                      <w:rFonts w:ascii="Times New Roman" w:hAnsi="Times New Roman" w:eastAsia="Times New Roman" w:cs="Times New Roman"/>
                      <w:sz w:val="13"/>
                      <w:szCs w:val="13"/>
                      <w:spacing w:val="3"/>
                    </w:rPr>
                    <w:t>94.29%,</w:t>
                  </w:r>
                  <w:r>
                    <w:rPr>
                      <w:rFonts w:ascii="Times New Roman" w:hAnsi="Times New Roman" w:eastAsia="Times New Roman" w:cs="Times New Roman"/>
                      <w:sz w:val="13"/>
                      <w:szCs w:val="13"/>
                      <w:spacing w:val="11"/>
                      <w:w w:val="101"/>
                    </w:rPr>
                    <w:t xml:space="preserve"> </w:t>
                  </w:r>
                  <w:r>
                    <w:rPr>
                      <w:rFonts w:ascii="Times New Roman" w:hAnsi="Times New Roman" w:eastAsia="Times New Roman" w:cs="Times New Roman"/>
                      <w:sz w:val="13"/>
                      <w:szCs w:val="13"/>
                      <w:spacing w:val="3"/>
                    </w:rPr>
                    <w:t>and</w:t>
                  </w:r>
                  <w:r>
                    <w:rPr>
                      <w:rFonts w:ascii="Times New Roman" w:hAnsi="Times New Roman" w:eastAsia="Times New Roman" w:cs="Times New Roman"/>
                      <w:sz w:val="13"/>
                      <w:szCs w:val="13"/>
                      <w:spacing w:val="7"/>
                    </w:rPr>
                    <w:t xml:space="preserve"> </w:t>
                  </w:r>
                  <w:r>
                    <w:rPr>
                      <w:rFonts w:ascii="Times New Roman" w:hAnsi="Times New Roman" w:eastAsia="Times New Roman" w:cs="Times New Roman"/>
                      <w:sz w:val="13"/>
                      <w:szCs w:val="13"/>
                      <w:spacing w:val="3"/>
                    </w:rPr>
                    <w:t>there</w:t>
                  </w:r>
                  <w:r>
                    <w:rPr>
                      <w:rFonts w:ascii="Times New Roman" w:hAnsi="Times New Roman" w:eastAsia="Times New Roman" w:cs="Times New Roman"/>
                      <w:sz w:val="13"/>
                      <w:szCs w:val="13"/>
                      <w:spacing w:val="8"/>
                    </w:rPr>
                    <w:t xml:space="preserve"> </w:t>
                  </w:r>
                  <w:r>
                    <w:rPr>
                      <w:rFonts w:ascii="Times New Roman" w:hAnsi="Times New Roman" w:eastAsia="Times New Roman" w:cs="Times New Roman"/>
                      <w:sz w:val="13"/>
                      <w:szCs w:val="13"/>
                      <w:spacing w:val="3"/>
                    </w:rPr>
                    <w:t>was</w:t>
                  </w:r>
                  <w:r>
                    <w:rPr>
                      <w:rFonts w:ascii="Times New Roman" w:hAnsi="Times New Roman" w:eastAsia="Times New Roman" w:cs="Times New Roman"/>
                      <w:sz w:val="13"/>
                      <w:szCs w:val="13"/>
                      <w:spacing w:val="7"/>
                    </w:rPr>
                    <w:t xml:space="preserve"> </w:t>
                  </w:r>
                  <w:r>
                    <w:rPr>
                      <w:rFonts w:ascii="Times New Roman" w:hAnsi="Times New Roman" w:eastAsia="Times New Roman" w:cs="Times New Roman"/>
                      <w:sz w:val="13"/>
                      <w:szCs w:val="13"/>
                      <w:spacing w:val="3"/>
                    </w:rPr>
                    <w:t>no</w:t>
                  </w:r>
                  <w:r>
                    <w:rPr>
                      <w:rFonts w:ascii="Times New Roman" w:hAnsi="Times New Roman" w:eastAsia="Times New Roman" w:cs="Times New Roman"/>
                      <w:sz w:val="13"/>
                      <w:szCs w:val="13"/>
                      <w:spacing w:val="13"/>
                      <w:w w:val="101"/>
                    </w:rPr>
                    <w:t xml:space="preserve"> </w:t>
                  </w:r>
                  <w:r>
                    <w:rPr>
                      <w:rFonts w:ascii="Times New Roman" w:hAnsi="Times New Roman" w:eastAsia="Times New Roman" w:cs="Times New Roman"/>
                      <w:sz w:val="13"/>
                      <w:szCs w:val="13"/>
                      <w:spacing w:val="3"/>
                    </w:rPr>
                    <w:t>significant</w:t>
                  </w:r>
                  <w:r>
                    <w:rPr>
                      <w:rFonts w:ascii="Times New Roman" w:hAnsi="Times New Roman" w:eastAsia="Times New Roman" w:cs="Times New Roman"/>
                      <w:sz w:val="13"/>
                      <w:szCs w:val="13"/>
                    </w:rPr>
                    <w:t xml:space="preserve"> </w:t>
                  </w:r>
                  <w:r>
                    <w:rPr>
                      <w:rFonts w:ascii="Times New Roman" w:hAnsi="Times New Roman" w:eastAsia="Times New Roman" w:cs="Times New Roman"/>
                      <w:sz w:val="13"/>
                      <w:szCs w:val="13"/>
                      <w:spacing w:val="4"/>
                    </w:rPr>
                    <w:t>difference</w:t>
                  </w:r>
                  <w:r>
                    <w:rPr>
                      <w:rFonts w:ascii="Times New Roman" w:hAnsi="Times New Roman" w:eastAsia="Times New Roman" w:cs="Times New Roman"/>
                      <w:sz w:val="13"/>
                      <w:szCs w:val="13"/>
                      <w:spacing w:val="30"/>
                    </w:rPr>
                    <w:t xml:space="preserve"> </w:t>
                  </w:r>
                  <w:r>
                    <w:rPr>
                      <w:rFonts w:ascii="Times New Roman" w:hAnsi="Times New Roman" w:eastAsia="Times New Roman" w:cs="Times New Roman"/>
                      <w:sz w:val="13"/>
                      <w:szCs w:val="13"/>
                      <w:spacing w:val="4"/>
                    </w:rPr>
                    <w:t>compared</w:t>
                  </w:r>
                  <w:r>
                    <w:rPr>
                      <w:rFonts w:ascii="Times New Roman" w:hAnsi="Times New Roman" w:eastAsia="Times New Roman" w:cs="Times New Roman"/>
                      <w:sz w:val="13"/>
                      <w:szCs w:val="13"/>
                      <w:spacing w:val="20"/>
                    </w:rPr>
                    <w:t xml:space="preserve"> </w:t>
                  </w:r>
                  <w:r>
                    <w:rPr>
                      <w:rFonts w:ascii="Times New Roman" w:hAnsi="Times New Roman" w:eastAsia="Times New Roman" w:cs="Times New Roman"/>
                      <w:sz w:val="13"/>
                      <w:szCs w:val="13"/>
                      <w:spacing w:val="4"/>
                    </w:rPr>
                    <w:t>with</w:t>
                  </w:r>
                  <w:r>
                    <w:rPr>
                      <w:rFonts w:ascii="Times New Roman" w:hAnsi="Times New Roman" w:eastAsia="Times New Roman" w:cs="Times New Roman"/>
                      <w:sz w:val="13"/>
                      <w:szCs w:val="13"/>
                      <w:spacing w:val="21"/>
                    </w:rPr>
                    <w:t xml:space="preserve"> </w:t>
                  </w:r>
                  <w:r>
                    <w:rPr>
                      <w:rFonts w:ascii="Times New Roman" w:hAnsi="Times New Roman" w:eastAsia="Times New Roman" w:cs="Times New Roman"/>
                      <w:sz w:val="13"/>
                      <w:szCs w:val="13"/>
                      <w:spacing w:val="4"/>
                    </w:rPr>
                    <w:t>the</w:t>
                  </w:r>
                  <w:r>
                    <w:rPr>
                      <w:rFonts w:ascii="Times New Roman" w:hAnsi="Times New Roman" w:eastAsia="Times New Roman" w:cs="Times New Roman"/>
                      <w:sz w:val="13"/>
                      <w:szCs w:val="13"/>
                      <w:spacing w:val="20"/>
                      <w:w w:val="101"/>
                    </w:rPr>
                    <w:t xml:space="preserve"> </w:t>
                  </w:r>
                  <w:r>
                    <w:rPr>
                      <w:rFonts w:ascii="Times New Roman" w:hAnsi="Times New Roman" w:eastAsia="Times New Roman" w:cs="Times New Roman"/>
                      <w:sz w:val="13"/>
                      <w:szCs w:val="13"/>
                      <w:spacing w:val="4"/>
                    </w:rPr>
                    <w:t>results</w:t>
                  </w:r>
                  <w:r>
                    <w:rPr>
                      <w:rFonts w:ascii="Times New Roman" w:hAnsi="Times New Roman" w:eastAsia="Times New Roman" w:cs="Times New Roman"/>
                      <w:sz w:val="13"/>
                      <w:szCs w:val="13"/>
                      <w:spacing w:val="24"/>
                    </w:rPr>
                    <w:t xml:space="preserve"> </w:t>
                  </w:r>
                  <w:r>
                    <w:rPr>
                      <w:rFonts w:ascii="Times New Roman" w:hAnsi="Times New Roman" w:eastAsia="Times New Roman" w:cs="Times New Roman"/>
                      <w:sz w:val="13"/>
                      <w:szCs w:val="13"/>
                      <w:spacing w:val="4"/>
                    </w:rPr>
                    <w:t>of</w:t>
                  </w:r>
                  <w:r>
                    <w:rPr>
                      <w:rFonts w:ascii="Times New Roman" w:hAnsi="Times New Roman" w:eastAsia="Times New Roman" w:cs="Times New Roman"/>
                      <w:sz w:val="13"/>
                      <w:szCs w:val="13"/>
                      <w:spacing w:val="12"/>
                      <w:w w:val="101"/>
                    </w:rPr>
                    <w:t xml:space="preserve"> </w:t>
                  </w:r>
                  <w:r>
                    <w:rPr>
                      <w:rFonts w:ascii="Times New Roman" w:hAnsi="Times New Roman" w:eastAsia="Times New Roman" w:cs="Times New Roman"/>
                      <w:sz w:val="13"/>
                      <w:szCs w:val="13"/>
                      <w:spacing w:val="4"/>
                    </w:rPr>
                    <w:t>surgery</w:t>
                  </w:r>
                  <w:r>
                    <w:rPr>
                      <w:rFonts w:ascii="Times New Roman" w:hAnsi="Times New Roman" w:eastAsia="Times New Roman" w:cs="Times New Roman"/>
                      <w:sz w:val="13"/>
                      <w:szCs w:val="13"/>
                      <w:spacing w:val="24"/>
                      <w:w w:val="101"/>
                    </w:rPr>
                    <w:t xml:space="preserve"> </w:t>
                  </w:r>
                  <w:r>
                    <w:rPr>
                      <w:rFonts w:ascii="Times New Roman" w:hAnsi="Times New Roman" w:eastAsia="Times New Roman" w:cs="Times New Roman"/>
                      <w:sz w:val="13"/>
                      <w:szCs w:val="13"/>
                      <w:spacing w:val="4"/>
                    </w:rPr>
                    <w:t>and</w:t>
                  </w:r>
                  <w:r>
                    <w:rPr>
                      <w:rFonts w:ascii="Times New Roman" w:hAnsi="Times New Roman" w:eastAsia="Times New Roman" w:cs="Times New Roman"/>
                      <w:sz w:val="13"/>
                      <w:szCs w:val="13"/>
                      <w:spacing w:val="19"/>
                    </w:rPr>
                    <w:t xml:space="preserve"> </w:t>
                  </w:r>
                  <w:r>
                    <w:rPr>
                      <w:rFonts w:ascii="Times New Roman" w:hAnsi="Times New Roman" w:eastAsia="Times New Roman" w:cs="Times New Roman"/>
                      <w:sz w:val="13"/>
                      <w:szCs w:val="13"/>
                      <w:spacing w:val="4"/>
                    </w:rPr>
                    <w:t>pathology</w:t>
                  </w:r>
                  <w:r>
                    <w:rPr>
                      <w:rFonts w:ascii="Times New Roman" w:hAnsi="Times New Roman" w:eastAsia="Times New Roman" w:cs="Times New Roman"/>
                      <w:sz w:val="13"/>
                      <w:szCs w:val="13"/>
                      <w:spacing w:val="25"/>
                    </w:rPr>
                    <w:t xml:space="preserve"> </w:t>
                  </w:r>
                  <w:r>
                    <w:rPr>
                      <w:rFonts w:ascii="Times New Roman" w:hAnsi="Times New Roman" w:eastAsia="Times New Roman" w:cs="Times New Roman"/>
                      <w:sz w:val="13"/>
                      <w:szCs w:val="13"/>
                      <w:spacing w:val="4"/>
                    </w:rPr>
                    <w:t>(</w:t>
                  </w:r>
                  <w:r>
                    <w:rPr>
                      <w:rFonts w:ascii="Times New Roman" w:hAnsi="Times New Roman" w:eastAsia="Times New Roman" w:cs="Times New Roman"/>
                      <w:sz w:val="13"/>
                      <w:szCs w:val="13"/>
                      <w:i/>
                      <w:iCs/>
                      <w:spacing w:val="4"/>
                    </w:rPr>
                    <w:t>P</w:t>
                  </w:r>
                  <w:r>
                    <w:rPr>
                      <w:rFonts w:ascii="Times New Roman" w:hAnsi="Times New Roman" w:eastAsia="Times New Roman" w:cs="Times New Roman"/>
                      <w:sz w:val="13"/>
                      <w:szCs w:val="13"/>
                      <w:spacing w:val="4"/>
                    </w:rPr>
                    <w:t>&gt;0.05).</w:t>
                  </w:r>
                  <w:r>
                    <w:rPr>
                      <w:rFonts w:ascii="Times New Roman" w:hAnsi="Times New Roman" w:eastAsia="Times New Roman" w:cs="Times New Roman"/>
                      <w:sz w:val="13"/>
                      <w:szCs w:val="13"/>
                      <w:spacing w:val="21"/>
                      <w:w w:val="101"/>
                    </w:rPr>
                    <w:t xml:space="preserve"> </w:t>
                  </w:r>
                  <w:r>
                    <w:rPr>
                      <w:rFonts w:ascii="Times New Roman" w:hAnsi="Times New Roman" w:eastAsia="Times New Roman" w:cs="Times New Roman"/>
                      <w:sz w:val="13"/>
                      <w:szCs w:val="13"/>
                      <w:spacing w:val="4"/>
                    </w:rPr>
                    <w:t>Transvaginal</w:t>
                  </w:r>
                  <w:r>
                    <w:rPr>
                      <w:rFonts w:ascii="Times New Roman" w:hAnsi="Times New Roman" w:eastAsia="Times New Roman" w:cs="Times New Roman"/>
                      <w:sz w:val="13"/>
                      <w:szCs w:val="13"/>
                      <w:spacing w:val="19"/>
                      <w:w w:val="102"/>
                    </w:rPr>
                    <w:t xml:space="preserve"> </w:t>
                  </w:r>
                  <w:r>
                    <w:rPr>
                      <w:rFonts w:ascii="Times New Roman" w:hAnsi="Times New Roman" w:eastAsia="Times New Roman" w:cs="Times New Roman"/>
                      <w:sz w:val="13"/>
                      <w:szCs w:val="13"/>
                      <w:spacing w:val="4"/>
                    </w:rPr>
                    <w:t>ultrasound</w:t>
                  </w:r>
                  <w:r>
                    <w:rPr>
                      <w:rFonts w:ascii="Times New Roman" w:hAnsi="Times New Roman" w:eastAsia="Times New Roman" w:cs="Times New Roman"/>
                      <w:sz w:val="13"/>
                      <w:szCs w:val="13"/>
                      <w:spacing w:val="23"/>
                      <w:w w:val="102"/>
                    </w:rPr>
                    <w:t xml:space="preserve"> </w:t>
                  </w:r>
                  <w:r>
                    <w:rPr>
                      <w:rFonts w:ascii="Times New Roman" w:hAnsi="Times New Roman" w:eastAsia="Times New Roman" w:cs="Times New Roman"/>
                      <w:sz w:val="13"/>
                      <w:szCs w:val="13"/>
                      <w:spacing w:val="4"/>
                    </w:rPr>
                    <w:t>diagnosis</w:t>
                  </w:r>
                  <w:r>
                    <w:rPr>
                      <w:rFonts w:ascii="Times New Roman" w:hAnsi="Times New Roman" w:eastAsia="Times New Roman" w:cs="Times New Roman"/>
                      <w:sz w:val="13"/>
                      <w:szCs w:val="13"/>
                      <w:spacing w:val="26"/>
                      <w:w w:val="101"/>
                    </w:rPr>
                    <w:t xml:space="preserve"> </w:t>
                  </w:r>
                  <w:r>
                    <w:rPr>
                      <w:rFonts w:ascii="Times New Roman" w:hAnsi="Times New Roman" w:eastAsia="Times New Roman" w:cs="Times New Roman"/>
                      <w:sz w:val="13"/>
                      <w:szCs w:val="13"/>
                      <w:spacing w:val="4"/>
                    </w:rPr>
                    <w:t>showed</w:t>
                  </w:r>
                  <w:r>
                    <w:rPr>
                      <w:rFonts w:ascii="Times New Roman" w:hAnsi="Times New Roman" w:eastAsia="Times New Roman" w:cs="Times New Roman"/>
                      <w:sz w:val="13"/>
                      <w:szCs w:val="13"/>
                      <w:spacing w:val="20"/>
                      <w:w w:val="102"/>
                    </w:rPr>
                    <w:t xml:space="preserve"> </w:t>
                  </w:r>
                  <w:r>
                    <w:rPr>
                      <w:rFonts w:ascii="Times New Roman" w:hAnsi="Times New Roman" w:eastAsia="Times New Roman" w:cs="Times New Roman"/>
                      <w:sz w:val="13"/>
                      <w:szCs w:val="13"/>
                      <w:spacing w:val="4"/>
                    </w:rPr>
                    <w:t>that</w:t>
                  </w:r>
                  <w:r>
                    <w:rPr>
                      <w:rFonts w:ascii="Times New Roman" w:hAnsi="Times New Roman" w:eastAsia="Times New Roman" w:cs="Times New Roman"/>
                      <w:sz w:val="13"/>
                      <w:szCs w:val="13"/>
                      <w:spacing w:val="20"/>
                      <w:w w:val="102"/>
                    </w:rPr>
                    <w:t xml:space="preserve"> </w:t>
                  </w:r>
                  <w:r>
                    <w:rPr>
                      <w:rFonts w:ascii="Times New Roman" w:hAnsi="Times New Roman" w:eastAsia="Times New Roman" w:cs="Times New Roman"/>
                      <w:sz w:val="13"/>
                      <w:szCs w:val="13"/>
                      <w:spacing w:val="4"/>
                    </w:rPr>
                    <w:t>there</w:t>
                  </w:r>
                  <w:r>
                    <w:rPr>
                      <w:rFonts w:ascii="Times New Roman" w:hAnsi="Times New Roman" w:eastAsia="Times New Roman" w:cs="Times New Roman"/>
                      <w:sz w:val="13"/>
                      <w:szCs w:val="13"/>
                      <w:spacing w:val="20"/>
                      <w:w w:val="101"/>
                    </w:rPr>
                    <w:t xml:space="preserve"> </w:t>
                  </w:r>
                  <w:r>
                    <w:rPr>
                      <w:rFonts w:ascii="Times New Roman" w:hAnsi="Times New Roman" w:eastAsia="Times New Roman" w:cs="Times New Roman"/>
                      <w:sz w:val="13"/>
                      <w:szCs w:val="13"/>
                      <w:spacing w:val="4"/>
                    </w:rPr>
                    <w:t>were</w:t>
                  </w:r>
                  <w:r>
                    <w:rPr>
                      <w:rFonts w:ascii="Times New Roman" w:hAnsi="Times New Roman" w:eastAsia="Times New Roman" w:cs="Times New Roman"/>
                      <w:sz w:val="13"/>
                      <w:szCs w:val="13"/>
                      <w:spacing w:val="26"/>
                    </w:rPr>
                    <w:t xml:space="preserve"> </w:t>
                  </w:r>
                  <w:r>
                    <w:rPr>
                      <w:rFonts w:ascii="Times New Roman" w:hAnsi="Times New Roman" w:eastAsia="Times New Roman" w:cs="Times New Roman"/>
                      <w:sz w:val="13"/>
                      <w:szCs w:val="13"/>
                      <w:spacing w:val="4"/>
                    </w:rPr>
                    <w:t>statistically</w:t>
                  </w:r>
                  <w:r>
                    <w:rPr>
                      <w:rFonts w:ascii="Times New Roman" w:hAnsi="Times New Roman" w:eastAsia="Times New Roman" w:cs="Times New Roman"/>
                      <w:sz w:val="13"/>
                      <w:szCs w:val="13"/>
                      <w:spacing w:val="26"/>
                      <w:w w:val="101"/>
                    </w:rPr>
                    <w:t xml:space="preserve"> </w:t>
                  </w:r>
                  <w:r>
                    <w:rPr>
                      <w:rFonts w:ascii="Times New Roman" w:hAnsi="Times New Roman" w:eastAsia="Times New Roman" w:cs="Times New Roman"/>
                      <w:sz w:val="13"/>
                      <w:szCs w:val="13"/>
                      <w:spacing w:val="4"/>
                    </w:rPr>
                    <w:t>significant</w:t>
                  </w:r>
                  <w:r>
                    <w:rPr>
                      <w:rFonts w:ascii="Times New Roman" w:hAnsi="Times New Roman" w:eastAsia="Times New Roman" w:cs="Times New Roman"/>
                      <w:sz w:val="13"/>
                      <w:szCs w:val="13"/>
                    </w:rPr>
                    <w:t xml:space="preserve"> </w:t>
                  </w:r>
                  <w:r>
                    <w:rPr>
                      <w:rFonts w:ascii="Times New Roman" w:hAnsi="Times New Roman" w:eastAsia="Times New Roman" w:cs="Times New Roman"/>
                      <w:sz w:val="13"/>
                      <w:szCs w:val="13"/>
                      <w:spacing w:val="4"/>
                    </w:rPr>
                    <w:t>differences in blood flow</w:t>
                  </w:r>
                  <w:r>
                    <w:rPr>
                      <w:rFonts w:ascii="Times New Roman" w:hAnsi="Times New Roman" w:eastAsia="Times New Roman" w:cs="Times New Roman"/>
                      <w:sz w:val="13"/>
                      <w:szCs w:val="13"/>
                      <w:spacing w:val="11"/>
                    </w:rPr>
                    <w:t xml:space="preserve"> </w:t>
                  </w:r>
                  <w:r>
                    <w:rPr>
                      <w:rFonts w:ascii="Times New Roman" w:hAnsi="Times New Roman" w:eastAsia="Times New Roman" w:cs="Times New Roman"/>
                      <w:sz w:val="13"/>
                      <w:szCs w:val="13"/>
                      <w:spacing w:val="4"/>
                    </w:rPr>
                    <w:t>characteristics, blood</w:t>
                  </w:r>
                  <w:r>
                    <w:rPr>
                      <w:rFonts w:ascii="Times New Roman" w:hAnsi="Times New Roman" w:eastAsia="Times New Roman" w:cs="Times New Roman"/>
                      <w:sz w:val="13"/>
                      <w:szCs w:val="13"/>
                      <w:spacing w:val="3"/>
                    </w:rPr>
                    <w:t xml:space="preserve"> flow parameters</w:t>
                  </w:r>
                  <w:r>
                    <w:rPr>
                      <w:rFonts w:ascii="Times New Roman" w:hAnsi="Times New Roman" w:eastAsia="Times New Roman" w:cs="Times New Roman"/>
                      <w:sz w:val="13"/>
                      <w:szCs w:val="13"/>
                      <w:spacing w:val="11"/>
                      <w:w w:val="101"/>
                    </w:rPr>
                    <w:t xml:space="preserve"> </w:t>
                  </w:r>
                  <w:r>
                    <w:rPr>
                      <w:rFonts w:ascii="Times New Roman" w:hAnsi="Times New Roman" w:eastAsia="Times New Roman" w:cs="Times New Roman"/>
                      <w:sz w:val="13"/>
                      <w:szCs w:val="13"/>
                      <w:spacing w:val="3"/>
                    </w:rPr>
                    <w:t>and</w:t>
                  </w:r>
                  <w:r>
                    <w:rPr>
                      <w:rFonts w:ascii="Times New Roman" w:hAnsi="Times New Roman" w:eastAsia="Times New Roman" w:cs="Times New Roman"/>
                      <w:sz w:val="13"/>
                      <w:szCs w:val="13"/>
                      <w:spacing w:val="5"/>
                    </w:rPr>
                    <w:t xml:space="preserve"> </w:t>
                  </w:r>
                  <w:r>
                    <w:rPr>
                      <w:rFonts w:ascii="Times New Roman" w:hAnsi="Times New Roman" w:eastAsia="Times New Roman" w:cs="Times New Roman"/>
                      <w:sz w:val="13"/>
                      <w:szCs w:val="13"/>
                      <w:spacing w:val="3"/>
                    </w:rPr>
                    <w:t>blood</w:t>
                  </w:r>
                  <w:r>
                    <w:rPr>
                      <w:rFonts w:ascii="Times New Roman" w:hAnsi="Times New Roman" w:eastAsia="Times New Roman" w:cs="Times New Roman"/>
                      <w:sz w:val="13"/>
                      <w:szCs w:val="13"/>
                      <w:spacing w:val="8"/>
                      <w:w w:val="101"/>
                    </w:rPr>
                    <w:t xml:space="preserve"> </w:t>
                  </w:r>
                  <w:r>
                    <w:rPr>
                      <w:rFonts w:ascii="Times New Roman" w:hAnsi="Times New Roman" w:eastAsia="Times New Roman" w:cs="Times New Roman"/>
                      <w:sz w:val="13"/>
                      <w:szCs w:val="13"/>
                      <w:spacing w:val="3"/>
                    </w:rPr>
                    <w:t>flow</w:t>
                  </w:r>
                  <w:r>
                    <w:rPr>
                      <w:rFonts w:ascii="Times New Roman" w:hAnsi="Times New Roman" w:eastAsia="Times New Roman" w:cs="Times New Roman"/>
                      <w:sz w:val="13"/>
                      <w:szCs w:val="13"/>
                      <w:spacing w:val="13"/>
                    </w:rPr>
                    <w:t xml:space="preserve"> </w:t>
                  </w:r>
                  <w:r>
                    <w:rPr>
                      <w:rFonts w:ascii="Times New Roman" w:hAnsi="Times New Roman" w:eastAsia="Times New Roman" w:cs="Times New Roman"/>
                      <w:sz w:val="13"/>
                      <w:szCs w:val="13"/>
                      <w:spacing w:val="3"/>
                    </w:rPr>
                    <w:t>spectrum</w:t>
                  </w:r>
                  <w:r>
                    <w:rPr>
                      <w:rFonts w:ascii="Times New Roman" w:hAnsi="Times New Roman" w:eastAsia="Times New Roman" w:cs="Times New Roman"/>
                      <w:sz w:val="13"/>
                      <w:szCs w:val="13"/>
                      <w:spacing w:val="11"/>
                    </w:rPr>
                    <w:t xml:space="preserve"> </w:t>
                  </w:r>
                  <w:r>
                    <w:rPr>
                      <w:rFonts w:ascii="Times New Roman" w:hAnsi="Times New Roman" w:eastAsia="Times New Roman" w:cs="Times New Roman"/>
                      <w:sz w:val="13"/>
                      <w:szCs w:val="13"/>
                      <w:spacing w:val="3"/>
                    </w:rPr>
                    <w:t>characteristics</w:t>
                  </w:r>
                  <w:r>
                    <w:rPr>
                      <w:rFonts w:ascii="Times New Roman" w:hAnsi="Times New Roman" w:eastAsia="Times New Roman" w:cs="Times New Roman"/>
                      <w:sz w:val="13"/>
                      <w:szCs w:val="13"/>
                      <w:spacing w:val="6"/>
                    </w:rPr>
                    <w:t xml:space="preserve"> </w:t>
                  </w:r>
                  <w:r>
                    <w:rPr>
                      <w:rFonts w:ascii="Times New Roman" w:hAnsi="Times New Roman" w:eastAsia="Times New Roman" w:cs="Times New Roman"/>
                      <w:sz w:val="13"/>
                      <w:szCs w:val="13"/>
                      <w:spacing w:val="3"/>
                    </w:rPr>
                    <w:t>between</w:t>
                  </w:r>
                  <w:r>
                    <w:rPr>
                      <w:rFonts w:ascii="Times New Roman" w:hAnsi="Times New Roman" w:eastAsia="Times New Roman" w:cs="Times New Roman"/>
                      <w:sz w:val="13"/>
                      <w:szCs w:val="13"/>
                      <w:spacing w:val="6"/>
                    </w:rPr>
                    <w:t xml:space="preserve"> </w:t>
                  </w:r>
                  <w:r>
                    <w:rPr>
                      <w:rFonts w:ascii="Times New Roman" w:hAnsi="Times New Roman" w:eastAsia="Times New Roman" w:cs="Times New Roman"/>
                      <w:sz w:val="13"/>
                      <w:szCs w:val="13"/>
                      <w:spacing w:val="3"/>
                    </w:rPr>
                    <w:t>patients</w:t>
                  </w:r>
                  <w:r>
                    <w:rPr>
                      <w:rFonts w:ascii="Times New Roman" w:hAnsi="Times New Roman" w:eastAsia="Times New Roman" w:cs="Times New Roman"/>
                      <w:sz w:val="13"/>
                      <w:szCs w:val="13"/>
                      <w:spacing w:val="7"/>
                    </w:rPr>
                    <w:t xml:space="preserve"> </w:t>
                  </w:r>
                  <w:r>
                    <w:rPr>
                      <w:rFonts w:ascii="Times New Roman" w:hAnsi="Times New Roman" w:eastAsia="Times New Roman" w:cs="Times New Roman"/>
                      <w:sz w:val="13"/>
                      <w:szCs w:val="13"/>
                      <w:spacing w:val="3"/>
                    </w:rPr>
                    <w:t>with</w:t>
                  </w:r>
                  <w:r>
                    <w:rPr>
                      <w:rFonts w:ascii="Times New Roman" w:hAnsi="Times New Roman" w:eastAsia="Times New Roman" w:cs="Times New Roman"/>
                      <w:sz w:val="13"/>
                      <w:szCs w:val="13"/>
                      <w:spacing w:val="11"/>
                      <w:w w:val="102"/>
                    </w:rPr>
                    <w:t xml:space="preserve"> </w:t>
                  </w:r>
                  <w:r>
                    <w:rPr>
                      <w:rFonts w:ascii="Times New Roman" w:hAnsi="Times New Roman" w:eastAsia="Times New Roman" w:cs="Times New Roman"/>
                      <w:sz w:val="13"/>
                      <w:szCs w:val="13"/>
                      <w:spacing w:val="3"/>
                    </w:rPr>
                    <w:t>ectopic</w:t>
                  </w:r>
                  <w:r>
                    <w:rPr>
                      <w:rFonts w:ascii="Times New Roman" w:hAnsi="Times New Roman" w:eastAsia="Times New Roman" w:cs="Times New Roman"/>
                      <w:sz w:val="13"/>
                      <w:szCs w:val="13"/>
                      <w:spacing w:val="6"/>
                    </w:rPr>
                    <w:t xml:space="preserve"> </w:t>
                  </w:r>
                  <w:r>
                    <w:rPr>
                      <w:rFonts w:ascii="Times New Roman" w:hAnsi="Times New Roman" w:eastAsia="Times New Roman" w:cs="Times New Roman"/>
                      <w:sz w:val="13"/>
                      <w:szCs w:val="13"/>
                      <w:spacing w:val="3"/>
                    </w:rPr>
                    <w:t>pregnancy</w:t>
                  </w:r>
                  <w:r>
                    <w:rPr>
                      <w:rFonts w:ascii="Times New Roman" w:hAnsi="Times New Roman" w:eastAsia="Times New Roman" w:cs="Times New Roman"/>
                      <w:sz w:val="13"/>
                      <w:szCs w:val="13"/>
                      <w:spacing w:val="11"/>
                    </w:rPr>
                    <w:t xml:space="preserve"> </w:t>
                  </w:r>
                  <w:r>
                    <w:rPr>
                      <w:rFonts w:ascii="Times New Roman" w:hAnsi="Times New Roman" w:eastAsia="Times New Roman" w:cs="Times New Roman"/>
                      <w:sz w:val="13"/>
                      <w:szCs w:val="13"/>
                      <w:spacing w:val="3"/>
                    </w:rPr>
                    <w:t>and</w:t>
                  </w:r>
                  <w:r>
                    <w:rPr>
                      <w:rFonts w:ascii="Times New Roman" w:hAnsi="Times New Roman" w:eastAsia="Times New Roman" w:cs="Times New Roman"/>
                      <w:sz w:val="13"/>
                      <w:szCs w:val="13"/>
                      <w:spacing w:val="7"/>
                    </w:rPr>
                    <w:t xml:space="preserve"> </w:t>
                  </w:r>
                  <w:r>
                    <w:rPr>
                      <w:rFonts w:ascii="Times New Roman" w:hAnsi="Times New Roman" w:eastAsia="Times New Roman" w:cs="Times New Roman"/>
                      <w:sz w:val="13"/>
                      <w:szCs w:val="13"/>
                      <w:spacing w:val="3"/>
                    </w:rPr>
                    <w:t>those</w:t>
                  </w:r>
                  <w:r>
                    <w:rPr>
                      <w:rFonts w:ascii="Times New Roman" w:hAnsi="Times New Roman" w:eastAsia="Times New Roman" w:cs="Times New Roman"/>
                      <w:sz w:val="13"/>
                      <w:szCs w:val="13"/>
                      <w:spacing w:val="7"/>
                    </w:rPr>
                    <w:t xml:space="preserve"> </w:t>
                  </w:r>
                  <w:r>
                    <w:rPr>
                      <w:rFonts w:ascii="Times New Roman" w:hAnsi="Times New Roman" w:eastAsia="Times New Roman" w:cs="Times New Roman"/>
                      <w:sz w:val="13"/>
                      <w:szCs w:val="13"/>
                      <w:spacing w:val="3"/>
                    </w:rPr>
                    <w:t>with</w:t>
                  </w:r>
                  <w:r>
                    <w:rPr>
                      <w:rFonts w:ascii="Times New Roman" w:hAnsi="Times New Roman" w:eastAsia="Times New Roman" w:cs="Times New Roman"/>
                      <w:sz w:val="13"/>
                      <w:szCs w:val="13"/>
                    </w:rPr>
                    <w:t xml:space="preserve"> </w:t>
                  </w:r>
                  <w:r>
                    <w:rPr>
                      <w:rFonts w:ascii="Times New Roman" w:hAnsi="Times New Roman" w:eastAsia="Times New Roman" w:cs="Times New Roman"/>
                      <w:sz w:val="13"/>
                      <w:szCs w:val="13"/>
                      <w:spacing w:val="4"/>
                    </w:rPr>
                    <w:t>ruptured ovarian corpus luteum (</w:t>
                  </w:r>
                  <w:r>
                    <w:rPr>
                      <w:rFonts w:ascii="Times New Roman" w:hAnsi="Times New Roman" w:eastAsia="Times New Roman" w:cs="Times New Roman"/>
                      <w:sz w:val="13"/>
                      <w:szCs w:val="13"/>
                      <w:i/>
                      <w:iCs/>
                      <w:spacing w:val="4"/>
                    </w:rPr>
                    <w:t>P</w:t>
                  </w:r>
                  <w:r>
                    <w:rPr>
                      <w:rFonts w:ascii="Times New Roman" w:hAnsi="Times New Roman" w:eastAsia="Times New Roman" w:cs="Times New Roman"/>
                      <w:sz w:val="13"/>
                      <w:szCs w:val="13"/>
                      <w:spacing w:val="4"/>
                    </w:rPr>
                    <w:t>&lt;0.05).</w:t>
                  </w:r>
                  <w:r>
                    <w:rPr>
                      <w:rFonts w:ascii="Times New Roman" w:hAnsi="Times New Roman" w:eastAsia="Times New Roman" w:cs="Times New Roman"/>
                      <w:sz w:val="13"/>
                      <w:szCs w:val="13"/>
                      <w:spacing w:val="13"/>
                    </w:rPr>
                    <w:t xml:space="preserve"> </w:t>
                  </w:r>
                  <w:r>
                    <w:rPr>
                      <w:rFonts w:ascii="Times New Roman" w:hAnsi="Times New Roman" w:eastAsia="Times New Roman" w:cs="Times New Roman"/>
                      <w:sz w:val="13"/>
                      <w:szCs w:val="13"/>
                      <w:i/>
                      <w:iCs/>
                      <w:spacing w:val="3"/>
                    </w:rPr>
                    <w:t>Conclusion</w:t>
                  </w:r>
                  <w:r>
                    <w:rPr>
                      <w:rFonts w:ascii="Times New Roman" w:hAnsi="Times New Roman" w:eastAsia="Times New Roman" w:cs="Times New Roman"/>
                      <w:sz w:val="13"/>
                      <w:szCs w:val="13"/>
                      <w:spacing w:val="3"/>
                    </w:rPr>
                    <w:t>: Transvaginal ultrasonography has</w:t>
                  </w:r>
                  <w:r>
                    <w:rPr>
                      <w:rFonts w:ascii="Times New Roman" w:hAnsi="Times New Roman" w:eastAsia="Times New Roman" w:cs="Times New Roman"/>
                      <w:sz w:val="13"/>
                      <w:szCs w:val="13"/>
                      <w:spacing w:val="8"/>
                      <w:w w:val="101"/>
                    </w:rPr>
                    <w:t xml:space="preserve"> </w:t>
                  </w:r>
                  <w:r>
                    <w:rPr>
                      <w:rFonts w:ascii="Times New Roman" w:hAnsi="Times New Roman" w:eastAsia="Times New Roman" w:cs="Times New Roman"/>
                      <w:sz w:val="13"/>
                      <w:szCs w:val="13"/>
                      <w:spacing w:val="3"/>
                    </w:rPr>
                    <w:t>a</w:t>
                  </w:r>
                  <w:r>
                    <w:rPr>
                      <w:rFonts w:ascii="Times New Roman" w:hAnsi="Times New Roman" w:eastAsia="Times New Roman" w:cs="Times New Roman"/>
                      <w:sz w:val="13"/>
                      <w:szCs w:val="13"/>
                      <w:spacing w:val="7"/>
                    </w:rPr>
                    <w:t xml:space="preserve"> </w:t>
                  </w:r>
                  <w:r>
                    <w:rPr>
                      <w:rFonts w:ascii="Times New Roman" w:hAnsi="Times New Roman" w:eastAsia="Times New Roman" w:cs="Times New Roman"/>
                      <w:sz w:val="13"/>
                      <w:szCs w:val="13"/>
                      <w:spacing w:val="3"/>
                    </w:rPr>
                    <w:t>certain</w:t>
                  </w:r>
                  <w:r>
                    <w:rPr>
                      <w:rFonts w:ascii="Times New Roman" w:hAnsi="Times New Roman" w:eastAsia="Times New Roman" w:cs="Times New Roman"/>
                      <w:sz w:val="13"/>
                      <w:szCs w:val="13"/>
                      <w:spacing w:val="8"/>
                      <w:w w:val="102"/>
                    </w:rPr>
                    <w:t xml:space="preserve"> </w:t>
                  </w:r>
                  <w:r>
                    <w:rPr>
                      <w:rFonts w:ascii="Times New Roman" w:hAnsi="Times New Roman" w:eastAsia="Times New Roman" w:cs="Times New Roman"/>
                      <w:sz w:val="13"/>
                      <w:szCs w:val="13"/>
                      <w:spacing w:val="3"/>
                    </w:rPr>
                    <w:t>clinical value</w:t>
                  </w:r>
                  <w:r>
                    <w:rPr>
                      <w:rFonts w:ascii="Times New Roman" w:hAnsi="Times New Roman" w:eastAsia="Times New Roman" w:cs="Times New Roman"/>
                      <w:sz w:val="13"/>
                      <w:szCs w:val="13"/>
                      <w:spacing w:val="7"/>
                    </w:rPr>
                    <w:t xml:space="preserve"> </w:t>
                  </w:r>
                  <w:r>
                    <w:rPr>
                      <w:rFonts w:ascii="Times New Roman" w:hAnsi="Times New Roman" w:eastAsia="Times New Roman" w:cs="Times New Roman"/>
                      <w:sz w:val="13"/>
                      <w:szCs w:val="13"/>
                      <w:spacing w:val="3"/>
                    </w:rPr>
                    <w:t>in</w:t>
                  </w:r>
                  <w:r>
                    <w:rPr>
                      <w:rFonts w:ascii="Times New Roman" w:hAnsi="Times New Roman" w:eastAsia="Times New Roman" w:cs="Times New Roman"/>
                      <w:sz w:val="13"/>
                      <w:szCs w:val="13"/>
                      <w:spacing w:val="4"/>
                    </w:rPr>
                    <w:t xml:space="preserve"> </w:t>
                  </w:r>
                  <w:r>
                    <w:rPr>
                      <w:rFonts w:ascii="Times New Roman" w:hAnsi="Times New Roman" w:eastAsia="Times New Roman" w:cs="Times New Roman"/>
                      <w:sz w:val="13"/>
                      <w:szCs w:val="13"/>
                      <w:spacing w:val="3"/>
                    </w:rPr>
                    <w:t>the</w:t>
                  </w:r>
                  <w:r>
                    <w:rPr>
                      <w:rFonts w:ascii="Times New Roman" w:hAnsi="Times New Roman" w:eastAsia="Times New Roman" w:cs="Times New Roman"/>
                      <w:sz w:val="13"/>
                      <w:szCs w:val="13"/>
                      <w:spacing w:val="8"/>
                      <w:w w:val="102"/>
                    </w:rPr>
                    <w:t xml:space="preserve"> </w:t>
                  </w:r>
                  <w:r>
                    <w:rPr>
                      <w:rFonts w:ascii="Times New Roman" w:hAnsi="Times New Roman" w:eastAsia="Times New Roman" w:cs="Times New Roman"/>
                      <w:sz w:val="13"/>
                      <w:szCs w:val="13"/>
                      <w:spacing w:val="3"/>
                    </w:rPr>
                    <w:t>differential</w:t>
                  </w:r>
                  <w:r>
                    <w:rPr>
                      <w:rFonts w:ascii="Times New Roman" w:hAnsi="Times New Roman" w:eastAsia="Times New Roman" w:cs="Times New Roman"/>
                      <w:sz w:val="13"/>
                      <w:szCs w:val="13"/>
                      <w:spacing w:val="7"/>
                    </w:rPr>
                    <w:t xml:space="preserve"> </w:t>
                  </w:r>
                  <w:r>
                    <w:rPr>
                      <w:rFonts w:ascii="Times New Roman" w:hAnsi="Times New Roman" w:eastAsia="Times New Roman" w:cs="Times New Roman"/>
                      <w:sz w:val="13"/>
                      <w:szCs w:val="13"/>
                      <w:spacing w:val="3"/>
                    </w:rPr>
                    <w:t>diagnosis</w:t>
                  </w:r>
                  <w:r>
                    <w:rPr>
                      <w:rFonts w:ascii="Times New Roman" w:hAnsi="Times New Roman" w:eastAsia="Times New Roman" w:cs="Times New Roman"/>
                      <w:sz w:val="13"/>
                      <w:szCs w:val="13"/>
                      <w:spacing w:val="8"/>
                      <w:w w:val="101"/>
                    </w:rPr>
                    <w:t xml:space="preserve"> </w:t>
                  </w:r>
                  <w:r>
                    <w:rPr>
                      <w:rFonts w:ascii="Times New Roman" w:hAnsi="Times New Roman" w:eastAsia="Times New Roman" w:cs="Times New Roman"/>
                      <w:sz w:val="13"/>
                      <w:szCs w:val="13"/>
                      <w:spacing w:val="3"/>
                    </w:rPr>
                    <w:t>of</w:t>
                  </w:r>
                  <w:r>
                    <w:rPr>
                      <w:rFonts w:ascii="Times New Roman" w:hAnsi="Times New Roman" w:eastAsia="Times New Roman" w:cs="Times New Roman"/>
                      <w:sz w:val="13"/>
                      <w:szCs w:val="13"/>
                      <w:spacing w:val="-6"/>
                    </w:rPr>
                    <w:t xml:space="preserve"> </w:t>
                  </w:r>
                  <w:r>
                    <w:rPr>
                      <w:rFonts w:ascii="Times New Roman" w:hAnsi="Times New Roman" w:eastAsia="Times New Roman" w:cs="Times New Roman"/>
                      <w:sz w:val="13"/>
                      <w:szCs w:val="13"/>
                      <w:spacing w:val="3"/>
                    </w:rPr>
                    <w:t>ectopic pregnancy</w:t>
                  </w:r>
                  <w:r>
                    <w:rPr>
                      <w:rFonts w:ascii="Times New Roman" w:hAnsi="Times New Roman" w:eastAsia="Times New Roman" w:cs="Times New Roman"/>
                      <w:sz w:val="13"/>
                      <w:szCs w:val="13"/>
                    </w:rPr>
                    <w:t xml:space="preserve"> </w:t>
                  </w:r>
                  <w:r>
                    <w:rPr>
                      <w:rFonts w:ascii="Times New Roman" w:hAnsi="Times New Roman" w:eastAsia="Times New Roman" w:cs="Times New Roman"/>
                      <w:sz w:val="13"/>
                      <w:szCs w:val="13"/>
                      <w:spacing w:val="3"/>
                    </w:rPr>
                    <w:t>and ovarian corpus luteum rupture. It can be accurately</w:t>
                  </w:r>
                  <w:r>
                    <w:rPr>
                      <w:rFonts w:ascii="Times New Roman" w:hAnsi="Times New Roman" w:eastAsia="Times New Roman" w:cs="Times New Roman"/>
                      <w:sz w:val="13"/>
                      <w:szCs w:val="13"/>
                      <w:spacing w:val="19"/>
                    </w:rPr>
                    <w:t xml:space="preserve"> </w:t>
                  </w:r>
                  <w:r>
                    <w:rPr>
                      <w:rFonts w:ascii="Times New Roman" w:hAnsi="Times New Roman" w:eastAsia="Times New Roman" w:cs="Times New Roman"/>
                      <w:sz w:val="13"/>
                      <w:szCs w:val="13"/>
                      <w:spacing w:val="3"/>
                    </w:rPr>
                    <w:t>identified by blood flow</w:t>
                  </w:r>
                  <w:r>
                    <w:rPr>
                      <w:rFonts w:ascii="Times New Roman" w:hAnsi="Times New Roman" w:eastAsia="Times New Roman" w:cs="Times New Roman"/>
                      <w:sz w:val="13"/>
                      <w:szCs w:val="13"/>
                      <w:spacing w:val="7"/>
                    </w:rPr>
                    <w:t xml:space="preserve"> </w:t>
                  </w:r>
                  <w:r>
                    <w:rPr>
                      <w:rFonts w:ascii="Times New Roman" w:hAnsi="Times New Roman" w:eastAsia="Times New Roman" w:cs="Times New Roman"/>
                      <w:sz w:val="13"/>
                      <w:szCs w:val="13"/>
                      <w:spacing w:val="3"/>
                    </w:rPr>
                    <w:t>characteristics, blood flow parameters</w:t>
                  </w:r>
                  <w:r>
                    <w:rPr>
                      <w:rFonts w:ascii="Times New Roman" w:hAnsi="Times New Roman" w:eastAsia="Times New Roman" w:cs="Times New Roman"/>
                      <w:sz w:val="13"/>
                      <w:szCs w:val="13"/>
                      <w:spacing w:val="7"/>
                    </w:rPr>
                    <w:t xml:space="preserve"> </w:t>
                  </w:r>
                  <w:r>
                    <w:rPr>
                      <w:rFonts w:ascii="Times New Roman" w:hAnsi="Times New Roman" w:eastAsia="Times New Roman" w:cs="Times New Roman"/>
                      <w:sz w:val="13"/>
                      <w:szCs w:val="13"/>
                      <w:spacing w:val="3"/>
                    </w:rPr>
                    <w:t>and blood flow</w:t>
                  </w:r>
                  <w:r>
                    <w:rPr>
                      <w:rFonts w:ascii="Times New Roman" w:hAnsi="Times New Roman" w:eastAsia="Times New Roman" w:cs="Times New Roman"/>
                      <w:sz w:val="13"/>
                      <w:szCs w:val="13"/>
                      <w:spacing w:val="9"/>
                      <w:w w:val="102"/>
                    </w:rPr>
                    <w:t xml:space="preserve"> </w:t>
                  </w:r>
                  <w:r>
                    <w:rPr>
                      <w:rFonts w:ascii="Times New Roman" w:hAnsi="Times New Roman" w:eastAsia="Times New Roman" w:cs="Times New Roman"/>
                      <w:sz w:val="13"/>
                      <w:szCs w:val="13"/>
                      <w:spacing w:val="3"/>
                    </w:rPr>
                    <w:t>spectral</w:t>
                  </w:r>
                  <w:r>
                    <w:rPr>
                      <w:rFonts w:ascii="Times New Roman" w:hAnsi="Times New Roman" w:eastAsia="Times New Roman" w:cs="Times New Roman"/>
                      <w:sz w:val="13"/>
                      <w:szCs w:val="13"/>
                      <w:spacing w:val="6"/>
                    </w:rPr>
                    <w:t xml:space="preserve"> </w:t>
                  </w:r>
                  <w:r>
                    <w:rPr>
                      <w:rFonts w:ascii="Times New Roman" w:hAnsi="Times New Roman" w:eastAsia="Times New Roman" w:cs="Times New Roman"/>
                      <w:sz w:val="13"/>
                      <w:szCs w:val="13"/>
                      <w:spacing w:val="3"/>
                    </w:rPr>
                    <w:t>characteristics.</w:t>
                  </w:r>
                </w:p>
                <w:p>
                  <w:pPr>
                    <w:ind w:left="59"/>
                    <w:spacing w:before="21" w:line="196" w:lineRule="auto"/>
                    <w:rPr>
                      <w:rFonts w:ascii="Times New Roman" w:hAnsi="Times New Roman" w:eastAsia="Times New Roman" w:cs="Times New Roman"/>
                      <w:sz w:val="13"/>
                      <w:szCs w:val="13"/>
                    </w:rPr>
                  </w:pPr>
                  <w:r>
                    <w:rPr>
                      <w:rFonts w:ascii="Times New Roman" w:hAnsi="Times New Roman" w:eastAsia="Times New Roman" w:cs="Times New Roman"/>
                      <w:sz w:val="13"/>
                      <w:szCs w:val="13"/>
                      <w:b/>
                      <w:bCs/>
                      <w:spacing w:val="4"/>
                    </w:rPr>
                    <w:t>Key words</w:t>
                  </w:r>
                  <w:r>
                    <w:rPr>
                      <w:rFonts w:ascii="Times New Roman" w:hAnsi="Times New Roman" w:eastAsia="Times New Roman" w:cs="Times New Roman"/>
                      <w:sz w:val="13"/>
                      <w:szCs w:val="13"/>
                      <w:spacing w:val="4"/>
                    </w:rPr>
                    <w:t>:        ectopic pregnancy,   ovarian corpus luteum rupture,   transva</w:t>
                  </w:r>
                  <w:r>
                    <w:rPr>
                      <w:rFonts w:ascii="Times New Roman" w:hAnsi="Times New Roman" w:eastAsia="Times New Roman" w:cs="Times New Roman"/>
                      <w:sz w:val="13"/>
                      <w:szCs w:val="13"/>
                      <w:spacing w:val="3"/>
                    </w:rPr>
                    <w:t>ginal ultrasound,   differential</w:t>
                  </w:r>
                  <w:r>
                    <w:rPr>
                      <w:rFonts w:ascii="Times New Roman" w:hAnsi="Times New Roman" w:eastAsia="Times New Roman" w:cs="Times New Roman"/>
                      <w:sz w:val="13"/>
                      <w:szCs w:val="13"/>
                      <w:spacing w:val="7"/>
                    </w:rPr>
                    <w:t xml:space="preserve"> </w:t>
                  </w:r>
                  <w:r>
                    <w:rPr>
                      <w:rFonts w:ascii="Times New Roman" w:hAnsi="Times New Roman" w:eastAsia="Times New Roman" w:cs="Times New Roman"/>
                      <w:sz w:val="13"/>
                      <w:szCs w:val="13"/>
                      <w:spacing w:val="3"/>
                    </w:rPr>
                    <w:t>diagnosis</w:t>
                  </w:r>
                </w:p>
              </w:txbxContent>
            </v:textbox>
          </v:shape>
        </w:pict>
      </w:r>
    </w:p>
    <w:p>
      <w:pPr>
        <w:pStyle w:val="BodyText"/>
        <w:ind w:left="905"/>
        <w:spacing w:before="47" w:line="190" w:lineRule="auto"/>
        <w:rPr>
          <w:sz w:val="18"/>
          <w:szCs w:val="18"/>
        </w:rPr>
      </w:pPr>
      <w:r>
        <w:rPr>
          <w:sz w:val="18"/>
          <w:szCs w:val="18"/>
        </w:rPr>
        <w:t>DOI:10.15971/j.cnki.cmdi.2022.15</w:t>
      </w:r>
      <w:r>
        <w:rPr>
          <w:sz w:val="18"/>
          <w:szCs w:val="18"/>
          <w:spacing w:val="-1"/>
        </w:rPr>
        <w:t>.042</w:t>
      </w:r>
    </w:p>
    <w:p>
      <w:pPr>
        <w:spacing w:line="217" w:lineRule="exact"/>
        <w:rPr/>
      </w:pPr>
      <w:r/>
    </w:p>
    <w:p>
      <w:pPr>
        <w:spacing w:line="217" w:lineRule="exact"/>
        <w:sectPr>
          <w:headerReference w:type="default" r:id="rId1"/>
          <w:pgSz w:w="11906" w:h="16158"/>
          <w:pgMar w:top="400" w:right="857" w:bottom="0" w:left="0" w:header="0" w:footer="0" w:gutter="0"/>
          <w:cols w:equalWidth="0" w:num="1">
            <w:col w:w="11048" w:space="0"/>
          </w:cols>
        </w:sectPr>
        <w:rPr/>
      </w:pPr>
    </w:p>
    <w:p>
      <w:pPr>
        <w:pStyle w:val="BodyText"/>
        <w:ind w:left="847" w:right="36" w:firstLine="371"/>
        <w:spacing w:before="35" w:line="255" w:lineRule="auto"/>
        <w:tabs>
          <w:tab w:val="left" w:pos="5874"/>
        </w:tabs>
        <w:jc w:val="both"/>
        <w:rPr>
          <w:sz w:val="16"/>
          <w:szCs w:val="16"/>
        </w:rPr>
      </w:pPr>
      <w:r>
        <w:rPr>
          <w:rFonts w:ascii="Microsoft YaHei" w:hAnsi="Microsoft YaHei" w:eastAsia="Microsoft YaHei" w:cs="Microsoft YaHei"/>
          <w:sz w:val="18"/>
          <w:szCs w:val="18"/>
          <w:spacing w:val="11"/>
        </w:rPr>
        <w:t>异位妊娠与卵巢黄体破裂均为临床常见的女性急腹症，</w:t>
      </w:r>
      <w:r>
        <w:rPr>
          <w:rFonts w:ascii="Microsoft YaHei" w:hAnsi="Microsoft YaHei" w:eastAsia="Microsoft YaHei" w:cs="Microsoft YaHei"/>
          <w:sz w:val="18"/>
          <w:szCs w:val="18"/>
          <w:spacing w:val="5"/>
        </w:rPr>
        <w:t xml:space="preserve">  </w:t>
      </w:r>
      <w:r>
        <w:rPr>
          <w:rFonts w:ascii="Microsoft YaHei" w:hAnsi="Microsoft YaHei" w:eastAsia="Microsoft YaHei" w:cs="Microsoft YaHei"/>
          <w:sz w:val="18"/>
          <w:szCs w:val="18"/>
          <w:spacing w:val="1"/>
        </w:rPr>
        <w:t>对女性健康威胁较大，需要及时接受有效诊治</w:t>
      </w:r>
      <w:r>
        <w:rPr>
          <w:rFonts w:ascii="Microsoft YaHei" w:hAnsi="Microsoft YaHei" w:eastAsia="Microsoft YaHei" w:cs="Microsoft YaHei"/>
          <w:sz w:val="18"/>
          <w:szCs w:val="18"/>
          <w:spacing w:val="-21"/>
        </w:rPr>
        <w:t xml:space="preserve"> </w:t>
      </w:r>
      <w:r>
        <w:rPr>
          <w:sz w:val="10"/>
          <w:szCs w:val="10"/>
          <w:position w:val="5"/>
        </w:rPr>
        <w:t>[1]</w:t>
      </w:r>
      <w:r>
        <w:rPr>
          <w:sz w:val="10"/>
          <w:szCs w:val="10"/>
          <w:spacing w:val="-4"/>
          <w:position w:val="5"/>
        </w:rPr>
        <w:t xml:space="preserve"> </w:t>
      </w:r>
      <w:r>
        <w:rPr>
          <w:rFonts w:ascii="Microsoft YaHei" w:hAnsi="Microsoft YaHei" w:eastAsia="Microsoft YaHei" w:cs="Microsoft YaHei"/>
          <w:sz w:val="18"/>
          <w:szCs w:val="18"/>
        </w:rPr>
        <w:t>。异位妊娠主</w:t>
      </w:r>
      <w:r>
        <w:rPr>
          <w:rFonts w:ascii="Microsoft YaHei" w:hAnsi="Microsoft YaHei" w:eastAsia="Microsoft YaHei" w:cs="Microsoft YaHei"/>
          <w:sz w:val="18"/>
          <w:szCs w:val="18"/>
        </w:rPr>
        <w:tab/>
      </w:r>
      <w:r>
        <w:rPr>
          <w:rFonts w:ascii="Microsoft YaHei" w:hAnsi="Microsoft YaHei" w:eastAsia="Microsoft YaHei" w:cs="Microsoft YaHei"/>
          <w:sz w:val="18"/>
          <w:szCs w:val="18"/>
        </w:rPr>
        <w:t xml:space="preserve"> </w:t>
      </w:r>
      <w:r>
        <w:rPr>
          <w:rFonts w:ascii="Microsoft YaHei" w:hAnsi="Microsoft YaHei" w:eastAsia="Microsoft YaHei" w:cs="Microsoft YaHei"/>
          <w:sz w:val="18"/>
          <w:szCs w:val="18"/>
          <w:spacing w:val="7"/>
        </w:rPr>
        <w:t>要指孕卵在子宫腔外着床发育，根据发生部位的不同分</w:t>
      </w:r>
      <w:r>
        <w:rPr>
          <w:rFonts w:ascii="Microsoft YaHei" w:hAnsi="Microsoft YaHei" w:eastAsia="Microsoft YaHei" w:cs="Microsoft YaHei"/>
          <w:sz w:val="18"/>
          <w:szCs w:val="18"/>
          <w:spacing w:val="6"/>
        </w:rPr>
        <w:t>为卵</w:t>
      </w:r>
      <w:r>
        <w:rPr>
          <w:rFonts w:ascii="Microsoft YaHei" w:hAnsi="Microsoft YaHei" w:eastAsia="Microsoft YaHei" w:cs="Microsoft YaHei"/>
          <w:sz w:val="18"/>
          <w:szCs w:val="18"/>
        </w:rPr>
        <w:t xml:space="preserve">    </w:t>
      </w:r>
      <w:r>
        <w:rPr>
          <w:rFonts w:ascii="Microsoft YaHei" w:hAnsi="Microsoft YaHei" w:eastAsia="Microsoft YaHei" w:cs="Microsoft YaHei"/>
          <w:sz w:val="18"/>
          <w:szCs w:val="18"/>
          <w:spacing w:val="-3"/>
        </w:rPr>
        <w:t>巢妊娠、输卵管妊娠、宫颈妊娠等，</w:t>
      </w:r>
      <w:r>
        <w:rPr>
          <w:rFonts w:ascii="Microsoft YaHei" w:hAnsi="Microsoft YaHei" w:eastAsia="Microsoft YaHei" w:cs="Microsoft YaHei"/>
          <w:sz w:val="18"/>
          <w:szCs w:val="18"/>
          <w:spacing w:val="45"/>
        </w:rPr>
        <w:t xml:space="preserve"> </w:t>
      </w:r>
      <w:r>
        <w:rPr>
          <w:rFonts w:ascii="Microsoft YaHei" w:hAnsi="Microsoft YaHei" w:eastAsia="Microsoft YaHei" w:cs="Microsoft YaHei"/>
          <w:sz w:val="18"/>
          <w:szCs w:val="18"/>
          <w:spacing w:val="-3"/>
        </w:rPr>
        <w:t>最常见部位为输卵管，发</w:t>
      </w:r>
      <w:r>
        <w:rPr>
          <w:rFonts w:ascii="Microsoft YaHei" w:hAnsi="Microsoft YaHei" w:eastAsia="Microsoft YaHei" w:cs="Microsoft YaHei"/>
          <w:sz w:val="18"/>
          <w:szCs w:val="18"/>
        </w:rPr>
        <w:t xml:space="preserve">    </w:t>
      </w:r>
      <w:r>
        <w:rPr>
          <w:rFonts w:ascii="Microsoft YaHei" w:hAnsi="Microsoft YaHei" w:eastAsia="Microsoft YaHei" w:cs="Microsoft YaHei"/>
          <w:sz w:val="18"/>
          <w:szCs w:val="18"/>
          <w:spacing w:val="-3"/>
        </w:rPr>
        <w:t>生率达到</w:t>
      </w:r>
      <w:r>
        <w:rPr>
          <w:rFonts w:ascii="Microsoft YaHei" w:hAnsi="Microsoft YaHei" w:eastAsia="Microsoft YaHei" w:cs="Microsoft YaHei"/>
          <w:sz w:val="18"/>
          <w:szCs w:val="18"/>
          <w:spacing w:val="-13"/>
        </w:rPr>
        <w:t xml:space="preserve"> </w:t>
      </w:r>
      <w:r>
        <w:rPr>
          <w:sz w:val="18"/>
          <w:szCs w:val="18"/>
          <w:spacing w:val="-3"/>
        </w:rPr>
        <w:t>90%</w:t>
      </w:r>
      <w:r>
        <w:rPr>
          <w:rFonts w:ascii="Microsoft YaHei" w:hAnsi="Microsoft YaHei" w:eastAsia="Microsoft YaHei" w:cs="Microsoft YaHei"/>
          <w:sz w:val="18"/>
          <w:szCs w:val="18"/>
          <w:spacing w:val="-3"/>
        </w:rPr>
        <w:t>，常伴有阴道出血、腹痛等症状，</w:t>
      </w:r>
      <w:r>
        <w:rPr>
          <w:rFonts w:ascii="Microsoft YaHei" w:hAnsi="Microsoft YaHei" w:eastAsia="Microsoft YaHei" w:cs="Microsoft YaHei"/>
          <w:sz w:val="18"/>
          <w:szCs w:val="18"/>
          <w:spacing w:val="37"/>
          <w:w w:val="101"/>
        </w:rPr>
        <w:t xml:space="preserve"> </w:t>
      </w:r>
      <w:r>
        <w:rPr>
          <w:rFonts w:ascii="Microsoft YaHei" w:hAnsi="Microsoft YaHei" w:eastAsia="Microsoft YaHei" w:cs="Microsoft YaHei"/>
          <w:sz w:val="18"/>
          <w:szCs w:val="18"/>
          <w:spacing w:val="-3"/>
        </w:rPr>
        <w:t>会导致输卵管</w:t>
      </w:r>
      <w:r>
        <w:rPr>
          <w:rFonts w:ascii="Microsoft YaHei" w:hAnsi="Microsoft YaHei" w:eastAsia="Microsoft YaHei" w:cs="Microsoft YaHei"/>
          <w:sz w:val="18"/>
          <w:szCs w:val="18"/>
        </w:rPr>
        <w:t xml:space="preserve">    </w:t>
      </w:r>
      <w:r>
        <w:rPr>
          <w:rFonts w:ascii="Microsoft YaHei" w:hAnsi="Microsoft YaHei" w:eastAsia="Microsoft YaHei" w:cs="Microsoft YaHei"/>
          <w:sz w:val="18"/>
          <w:szCs w:val="18"/>
          <w:spacing w:val="-3"/>
        </w:rPr>
        <w:t>破裂，甚至流产、休克，</w:t>
      </w:r>
      <w:r>
        <w:rPr>
          <w:rFonts w:ascii="Microsoft YaHei" w:hAnsi="Microsoft YaHei" w:eastAsia="Microsoft YaHei" w:cs="Microsoft YaHei"/>
          <w:sz w:val="18"/>
          <w:szCs w:val="18"/>
          <w:spacing w:val="45"/>
        </w:rPr>
        <w:t xml:space="preserve"> </w:t>
      </w:r>
      <w:r>
        <w:rPr>
          <w:rFonts w:ascii="Microsoft YaHei" w:hAnsi="Microsoft YaHei" w:eastAsia="Microsoft YaHei" w:cs="Microsoft YaHei"/>
          <w:sz w:val="18"/>
          <w:szCs w:val="18"/>
          <w:spacing w:val="-3"/>
        </w:rPr>
        <w:t>若治疗不及时，极易引发腹腔大出血</w:t>
      </w:r>
      <w:r>
        <w:rPr>
          <w:rFonts w:ascii="Microsoft YaHei" w:hAnsi="Microsoft YaHei" w:eastAsia="Microsoft YaHei" w:cs="Microsoft YaHei"/>
          <w:sz w:val="18"/>
          <w:szCs w:val="18"/>
        </w:rPr>
        <w:t xml:space="preserve">    </w:t>
      </w:r>
      <w:r>
        <w:rPr>
          <w:rFonts w:ascii="Microsoft YaHei" w:hAnsi="Microsoft YaHei" w:eastAsia="Microsoft YaHei" w:cs="Microsoft YaHei"/>
          <w:sz w:val="18"/>
          <w:szCs w:val="18"/>
          <w:spacing w:val="3"/>
        </w:rPr>
        <w:t>等危重病情</w:t>
      </w:r>
      <w:r>
        <w:rPr>
          <w:sz w:val="10"/>
          <w:szCs w:val="10"/>
          <w:spacing w:val="3"/>
          <w:position w:val="5"/>
        </w:rPr>
        <w:t>[2]</w:t>
      </w:r>
      <w:r>
        <w:rPr>
          <w:rFonts w:ascii="Microsoft YaHei" w:hAnsi="Microsoft YaHei" w:eastAsia="Microsoft YaHei" w:cs="Microsoft YaHei"/>
          <w:sz w:val="18"/>
          <w:szCs w:val="18"/>
          <w:spacing w:val="3"/>
        </w:rPr>
        <w:t>。卵巢黄体破裂主要因黄体在发</w:t>
      </w:r>
      <w:r>
        <w:rPr>
          <w:rFonts w:ascii="Microsoft YaHei" w:hAnsi="Microsoft YaHei" w:eastAsia="Microsoft YaHei" w:cs="Microsoft YaHei"/>
          <w:sz w:val="18"/>
          <w:szCs w:val="18"/>
          <w:spacing w:val="2"/>
        </w:rPr>
        <w:t>育期间破坏了卵</w:t>
      </w:r>
      <w:r>
        <w:rPr>
          <w:rFonts w:ascii="Microsoft YaHei" w:hAnsi="Microsoft YaHei" w:eastAsia="Microsoft YaHei" w:cs="Microsoft YaHei"/>
          <w:sz w:val="18"/>
          <w:szCs w:val="18"/>
        </w:rPr>
        <w:tab/>
      </w:r>
      <w:r>
        <w:rPr>
          <w:rFonts w:ascii="Microsoft YaHei" w:hAnsi="Microsoft YaHei" w:eastAsia="Microsoft YaHei" w:cs="Microsoft YaHei"/>
          <w:sz w:val="18"/>
          <w:szCs w:val="18"/>
        </w:rPr>
        <w:t xml:space="preserve"> </w:t>
      </w:r>
      <w:r>
        <w:rPr>
          <w:rFonts w:ascii="Microsoft YaHei" w:hAnsi="Microsoft YaHei" w:eastAsia="Microsoft YaHei" w:cs="Microsoft YaHei"/>
          <w:sz w:val="18"/>
          <w:szCs w:val="18"/>
          <w:spacing w:val="6"/>
        </w:rPr>
        <w:t>巢表面小血管引起黄体内部出血，造成内压增加，导致破裂，</w:t>
      </w:r>
      <w:r>
        <w:rPr>
          <w:rFonts w:ascii="Microsoft YaHei" w:hAnsi="Microsoft YaHei" w:eastAsia="Microsoft YaHei" w:cs="Microsoft YaHei"/>
          <w:sz w:val="18"/>
          <w:szCs w:val="18"/>
          <w:spacing w:val="5"/>
        </w:rPr>
        <w:t xml:space="preserve"> </w:t>
      </w:r>
      <w:r>
        <w:rPr>
          <w:rFonts w:ascii="Microsoft YaHei" w:hAnsi="Microsoft YaHei" w:eastAsia="Microsoft YaHei" w:cs="Microsoft YaHei"/>
          <w:sz w:val="18"/>
          <w:szCs w:val="18"/>
          <w:spacing w:val="-3"/>
        </w:rPr>
        <w:t>常伴腹痛、肛门坠胀感，</w:t>
      </w:r>
      <w:r>
        <w:rPr>
          <w:rFonts w:ascii="Microsoft YaHei" w:hAnsi="Microsoft YaHei" w:eastAsia="Microsoft YaHei" w:cs="Microsoft YaHei"/>
          <w:sz w:val="18"/>
          <w:szCs w:val="18"/>
          <w:spacing w:val="45"/>
        </w:rPr>
        <w:t xml:space="preserve"> </w:t>
      </w:r>
      <w:r>
        <w:rPr>
          <w:rFonts w:ascii="Microsoft YaHei" w:hAnsi="Microsoft YaHei" w:eastAsia="Microsoft YaHei" w:cs="Microsoft YaHei"/>
          <w:sz w:val="18"/>
          <w:szCs w:val="18"/>
          <w:spacing w:val="-3"/>
        </w:rPr>
        <w:t>严重可诱发大出血，危害生命。由于</w:t>
      </w:r>
      <w:r>
        <w:rPr>
          <w:rFonts w:ascii="Microsoft YaHei" w:hAnsi="Microsoft YaHei" w:eastAsia="Microsoft YaHei" w:cs="Microsoft YaHei"/>
          <w:sz w:val="18"/>
          <w:szCs w:val="18"/>
        </w:rPr>
        <w:t xml:space="preserve">    </w:t>
      </w:r>
      <w:r>
        <w:rPr>
          <w:rFonts w:ascii="Microsoft YaHei" w:hAnsi="Microsoft YaHei" w:eastAsia="Microsoft YaHei" w:cs="Microsoft YaHei"/>
          <w:sz w:val="18"/>
          <w:szCs w:val="18"/>
        </w:rPr>
        <w:t>以上两种病症临床症状类似，且影像学检查结果高度相似，在</w:t>
      </w:r>
      <w:r>
        <w:rPr>
          <w:rFonts w:ascii="Microsoft YaHei" w:hAnsi="Microsoft YaHei" w:eastAsia="Microsoft YaHei" w:cs="Microsoft YaHei"/>
          <w:sz w:val="18"/>
          <w:szCs w:val="18"/>
          <w:spacing w:val="4"/>
        </w:rPr>
        <w:t xml:space="preserve">    </w:t>
      </w:r>
      <w:r>
        <w:rPr>
          <w:rFonts w:ascii="Microsoft YaHei" w:hAnsi="Microsoft YaHei" w:eastAsia="Microsoft YaHei" w:cs="Microsoft YaHei"/>
          <w:sz w:val="18"/>
          <w:szCs w:val="18"/>
        </w:rPr>
        <w:t>诊断过程中存在较高的误诊率，耽误患者黄金治疗时间，不利</w:t>
      </w:r>
      <w:r>
        <w:rPr>
          <w:rFonts w:ascii="Microsoft YaHei" w:hAnsi="Microsoft YaHei" w:eastAsia="Microsoft YaHei" w:cs="Microsoft YaHei"/>
          <w:sz w:val="18"/>
          <w:szCs w:val="18"/>
          <w:spacing w:val="4"/>
        </w:rPr>
        <w:t xml:space="preserve">    </w:t>
      </w:r>
      <w:r>
        <w:rPr>
          <w:rFonts w:ascii="Microsoft YaHei" w:hAnsi="Microsoft YaHei" w:eastAsia="Microsoft YaHei" w:cs="Microsoft YaHei"/>
          <w:sz w:val="18"/>
          <w:szCs w:val="18"/>
          <w:spacing w:val="1"/>
        </w:rPr>
        <w:t>于预后</w:t>
      </w:r>
      <w:r>
        <w:rPr>
          <w:rFonts w:ascii="Microsoft YaHei" w:hAnsi="Microsoft YaHei" w:eastAsia="Microsoft YaHei" w:cs="Microsoft YaHei"/>
          <w:sz w:val="18"/>
          <w:szCs w:val="18"/>
          <w:spacing w:val="-21"/>
        </w:rPr>
        <w:t xml:space="preserve"> </w:t>
      </w:r>
      <w:r>
        <w:rPr>
          <w:sz w:val="10"/>
          <w:szCs w:val="10"/>
          <w:spacing w:val="1"/>
          <w:position w:val="5"/>
        </w:rPr>
        <w:t>[3]</w:t>
      </w:r>
      <w:r>
        <w:rPr>
          <w:rFonts w:ascii="Microsoft YaHei" w:hAnsi="Microsoft YaHei" w:eastAsia="Microsoft YaHei" w:cs="Microsoft YaHei"/>
          <w:sz w:val="18"/>
          <w:szCs w:val="18"/>
          <w:spacing w:val="1"/>
        </w:rPr>
        <w:t>。近些年来，随着医学技术的不断突破与</w:t>
      </w:r>
      <w:r>
        <w:rPr>
          <w:rFonts w:ascii="Microsoft YaHei" w:hAnsi="Microsoft YaHei" w:eastAsia="Microsoft YaHei" w:cs="Microsoft YaHei"/>
          <w:sz w:val="18"/>
          <w:szCs w:val="18"/>
        </w:rPr>
        <w:t>创新，</w:t>
      </w:r>
      <w:r>
        <w:rPr>
          <w:rFonts w:ascii="Microsoft YaHei" w:hAnsi="Microsoft YaHei" w:eastAsia="Microsoft YaHei" w:cs="Microsoft YaHei"/>
          <w:sz w:val="18"/>
          <w:szCs w:val="18"/>
          <w:spacing w:val="-29"/>
        </w:rPr>
        <w:t xml:space="preserve"> </w:t>
      </w:r>
      <w:r>
        <w:rPr>
          <w:rFonts w:ascii="Microsoft YaHei" w:hAnsi="Microsoft YaHei" w:eastAsia="Microsoft YaHei" w:cs="Microsoft YaHei"/>
          <w:sz w:val="18"/>
          <w:szCs w:val="18"/>
        </w:rPr>
        <w:t>超声</w:t>
      </w:r>
      <w:r>
        <w:rPr>
          <w:rFonts w:ascii="Microsoft YaHei" w:hAnsi="Microsoft YaHei" w:eastAsia="Microsoft YaHei" w:cs="Microsoft YaHei"/>
          <w:sz w:val="18"/>
          <w:szCs w:val="18"/>
        </w:rPr>
        <w:tab/>
      </w:r>
      <w:r>
        <w:rPr>
          <w:rFonts w:ascii="Microsoft YaHei" w:hAnsi="Microsoft YaHei" w:eastAsia="Microsoft YaHei" w:cs="Microsoft YaHei"/>
          <w:sz w:val="18"/>
          <w:szCs w:val="18"/>
        </w:rPr>
        <w:t xml:space="preserve"> </w:t>
      </w:r>
      <w:r>
        <w:rPr>
          <w:rFonts w:ascii="Microsoft YaHei" w:hAnsi="Microsoft YaHei" w:eastAsia="Microsoft YaHei" w:cs="Microsoft YaHei"/>
          <w:sz w:val="18"/>
          <w:szCs w:val="18"/>
          <w:u w:val="single" w:color="auto"/>
          <w:spacing w:val="7"/>
        </w:rPr>
        <w:t>检查被更广泛地应用</w:t>
      </w:r>
      <w:r>
        <w:rPr>
          <w:rFonts w:ascii="Microsoft YaHei" w:hAnsi="Microsoft YaHei" w:eastAsia="Microsoft YaHei" w:cs="Microsoft YaHei"/>
          <w:sz w:val="18"/>
          <w:szCs w:val="18"/>
          <w:spacing w:val="7"/>
        </w:rPr>
        <w:t>于妇科疾病的诊断中，尤其是经阴道超</w:t>
      </w:r>
      <w:r>
        <w:rPr>
          <w:rFonts w:ascii="Microsoft YaHei" w:hAnsi="Microsoft YaHei" w:eastAsia="Microsoft YaHei" w:cs="Microsoft YaHei"/>
          <w:sz w:val="18"/>
          <w:szCs w:val="18"/>
          <w:spacing w:val="2"/>
        </w:rPr>
        <w:t xml:space="preserve">    </w:t>
      </w:r>
      <w:r>
        <w:rPr>
          <w:rFonts w:ascii="SimHei" w:hAnsi="SimHei" w:eastAsia="SimHei" w:cs="SimHei"/>
          <w:sz w:val="16"/>
          <w:szCs w:val="16"/>
          <w:spacing w:val="1"/>
        </w:rPr>
        <w:t>收稿日期：</w:t>
      </w:r>
      <w:r>
        <w:rPr>
          <w:sz w:val="16"/>
          <w:szCs w:val="16"/>
          <w:spacing w:val="1"/>
        </w:rPr>
        <w:t>2022-06-14</w:t>
      </w:r>
    </w:p>
    <w:p>
      <w:pPr>
        <w:spacing w:line="14" w:lineRule="auto"/>
        <w:rPr>
          <w:rFonts w:ascii="Arial"/>
          <w:sz w:val="2"/>
        </w:rPr>
      </w:pPr>
      <w:r>
        <w:rPr>
          <w:rFonts w:ascii="Arial" w:hAnsi="Arial" w:eastAsia="Arial" w:cs="Arial"/>
          <w:sz w:val="2"/>
          <w:szCs w:val="2"/>
        </w:rPr>
        <w:br w:type="column"/>
      </w:r>
    </w:p>
    <w:p>
      <w:pPr>
        <w:ind w:left="6" w:right="162" w:hanging="7"/>
        <w:spacing w:before="38" w:line="255" w:lineRule="auto"/>
        <w:jc w:val="both"/>
        <w:rPr>
          <w:rFonts w:ascii="Microsoft YaHei" w:hAnsi="Microsoft YaHei" w:eastAsia="Microsoft YaHei" w:cs="Microsoft YaHei"/>
          <w:sz w:val="18"/>
          <w:szCs w:val="18"/>
        </w:rPr>
      </w:pPr>
      <w:r>
        <w:rPr>
          <w:rFonts w:ascii="Microsoft YaHei" w:hAnsi="Microsoft YaHei" w:eastAsia="Microsoft YaHei" w:cs="Microsoft YaHei"/>
          <w:sz w:val="18"/>
          <w:szCs w:val="18"/>
        </w:rPr>
        <w:t>声检查被广泛应用，该检查可明确子宫及附件结构及病变。基</w:t>
      </w:r>
      <w:r>
        <w:rPr>
          <w:rFonts w:ascii="Microsoft YaHei" w:hAnsi="Microsoft YaHei" w:eastAsia="Microsoft YaHei" w:cs="Microsoft YaHei"/>
          <w:sz w:val="18"/>
          <w:szCs w:val="18"/>
          <w:spacing w:val="11"/>
        </w:rPr>
        <w:t xml:space="preserve"> </w:t>
      </w:r>
      <w:r>
        <w:rPr>
          <w:rFonts w:ascii="Microsoft YaHei" w:hAnsi="Microsoft YaHei" w:eastAsia="Microsoft YaHei" w:cs="Microsoft YaHei"/>
          <w:sz w:val="18"/>
          <w:szCs w:val="18"/>
          <w:spacing w:val="7"/>
        </w:rPr>
        <w:t>于此，本研究在异位妊娠及卵巢黄体破裂鉴别诊断</w:t>
      </w:r>
      <w:r>
        <w:rPr>
          <w:rFonts w:ascii="Microsoft YaHei" w:hAnsi="Microsoft YaHei" w:eastAsia="Microsoft YaHei" w:cs="Microsoft YaHei"/>
          <w:sz w:val="18"/>
          <w:szCs w:val="18"/>
          <w:spacing w:val="6"/>
        </w:rPr>
        <w:t>中应用经</w:t>
      </w:r>
      <w:r>
        <w:rPr>
          <w:rFonts w:ascii="Microsoft YaHei" w:hAnsi="Microsoft YaHei" w:eastAsia="Microsoft YaHei" w:cs="Microsoft YaHei"/>
          <w:sz w:val="18"/>
          <w:szCs w:val="18"/>
        </w:rPr>
        <w:t xml:space="preserve"> </w:t>
      </w:r>
      <w:r>
        <w:rPr>
          <w:rFonts w:ascii="Microsoft YaHei" w:hAnsi="Microsoft YaHei" w:eastAsia="Microsoft YaHei" w:cs="Microsoft YaHei"/>
          <w:sz w:val="18"/>
          <w:szCs w:val="18"/>
          <w:spacing w:val="2"/>
        </w:rPr>
        <w:t>阴道超声检查，对其诊断效能展开分析，内容如下。</w:t>
      </w:r>
    </w:p>
    <w:p>
      <w:pPr>
        <w:ind w:left="39"/>
        <w:spacing w:before="228" w:line="252" w:lineRule="auto"/>
        <w:rPr>
          <w:rFonts w:ascii="Microsoft YaHei" w:hAnsi="Microsoft YaHei" w:eastAsia="Microsoft YaHei" w:cs="Microsoft YaHei"/>
          <w:sz w:val="24"/>
          <w:szCs w:val="24"/>
        </w:rPr>
      </w:pPr>
      <w:r>
        <w:rPr>
          <w:rFonts w:ascii="Arial" w:hAnsi="Arial" w:eastAsia="Arial" w:cs="Arial"/>
          <w:sz w:val="48"/>
          <w:szCs w:val="48"/>
          <w:u w:val="single" w:color="auto"/>
          <w:color w:val="00A0E9"/>
          <w:spacing w:val="-2"/>
        </w:rPr>
        <w:t>1.</w:t>
      </w:r>
      <w:r>
        <w:rPr>
          <w:rFonts w:ascii="Microsoft YaHei" w:hAnsi="Microsoft YaHei" w:eastAsia="Microsoft YaHei" w:cs="Microsoft YaHei"/>
          <w:sz w:val="24"/>
          <w:szCs w:val="24"/>
          <w:b/>
          <w:bCs/>
          <w:u w:val="single" w:color="auto"/>
          <w:color w:val="00A0E9"/>
          <w:spacing w:val="-2"/>
          <w:position w:val="2"/>
        </w:rPr>
        <w:t>资料与方法                           </w:t>
      </w:r>
      <w:r>
        <w:rPr>
          <w:rFonts w:ascii="Microsoft YaHei" w:hAnsi="Microsoft YaHei" w:eastAsia="Microsoft YaHei" w:cs="Microsoft YaHei"/>
          <w:sz w:val="24"/>
          <w:szCs w:val="24"/>
          <w:b/>
          <w:bCs/>
          <w:u w:val="single" w:color="auto"/>
          <w:color w:val="00A0E9"/>
          <w:spacing w:val="-3"/>
          <w:position w:val="2"/>
        </w:rPr>
        <w:t xml:space="preserve">                    </w:t>
      </w:r>
    </w:p>
    <w:p>
      <w:pPr>
        <w:pStyle w:val="BodyText"/>
        <w:ind w:left="19"/>
        <w:spacing w:before="126" w:line="180" w:lineRule="auto"/>
        <w:rPr>
          <w:rFonts w:ascii="Microsoft YaHei" w:hAnsi="Microsoft YaHei" w:eastAsia="Microsoft YaHei" w:cs="Microsoft YaHei"/>
          <w:sz w:val="18"/>
          <w:szCs w:val="18"/>
        </w:rPr>
      </w:pPr>
      <w:r>
        <w:rPr>
          <w:sz w:val="18"/>
          <w:szCs w:val="18"/>
          <w:spacing w:val="1"/>
        </w:rPr>
        <w:t>1.1 </w:t>
      </w:r>
      <w:r>
        <w:rPr>
          <w:rFonts w:ascii="Microsoft YaHei" w:hAnsi="Microsoft YaHei" w:eastAsia="Microsoft YaHei" w:cs="Microsoft YaHei"/>
          <w:sz w:val="18"/>
          <w:szCs w:val="18"/>
          <w:spacing w:val="1"/>
        </w:rPr>
        <w:t>临床资料</w:t>
      </w:r>
    </w:p>
    <w:p>
      <w:pPr>
        <w:pStyle w:val="BodyText"/>
        <w:ind w:left="1" w:firstLine="378"/>
        <w:spacing w:before="91" w:line="251" w:lineRule="auto"/>
        <w:jc w:val="both"/>
        <w:rPr>
          <w:rFonts w:ascii="Microsoft YaHei" w:hAnsi="Microsoft YaHei" w:eastAsia="Microsoft YaHei" w:cs="Microsoft YaHei"/>
          <w:sz w:val="18"/>
          <w:szCs w:val="18"/>
        </w:rPr>
      </w:pPr>
      <w:r>
        <w:rPr>
          <w:rFonts w:ascii="Microsoft YaHei" w:hAnsi="Microsoft YaHei" w:eastAsia="Microsoft YaHei" w:cs="Microsoft YaHei"/>
          <w:sz w:val="18"/>
          <w:szCs w:val="18"/>
          <w:spacing w:val="6"/>
        </w:rPr>
        <w:t>选取</w:t>
      </w:r>
      <w:r>
        <w:rPr>
          <w:rFonts w:ascii="Microsoft YaHei" w:hAnsi="Microsoft YaHei" w:eastAsia="Microsoft YaHei" w:cs="Microsoft YaHei"/>
          <w:sz w:val="18"/>
          <w:szCs w:val="18"/>
          <w:spacing w:val="-25"/>
        </w:rPr>
        <w:t xml:space="preserve"> </w:t>
      </w:r>
      <w:r>
        <w:rPr>
          <w:sz w:val="18"/>
          <w:szCs w:val="18"/>
          <w:spacing w:val="6"/>
        </w:rPr>
        <w:t>2019</w:t>
      </w:r>
      <w:r>
        <w:rPr>
          <w:sz w:val="18"/>
          <w:szCs w:val="18"/>
          <w:spacing w:val="-15"/>
        </w:rPr>
        <w:t xml:space="preserve"> </w:t>
      </w:r>
      <w:r>
        <w:rPr>
          <w:rFonts w:ascii="Microsoft YaHei" w:hAnsi="Microsoft YaHei" w:eastAsia="Microsoft YaHei" w:cs="Microsoft YaHei"/>
          <w:sz w:val="18"/>
          <w:szCs w:val="18"/>
          <w:spacing w:val="6"/>
        </w:rPr>
        <w:t>年 </w:t>
      </w:r>
      <w:r>
        <w:rPr>
          <w:sz w:val="18"/>
          <w:szCs w:val="18"/>
          <w:spacing w:val="6"/>
        </w:rPr>
        <w:t>10</w:t>
      </w:r>
      <w:r>
        <w:rPr>
          <w:sz w:val="18"/>
          <w:szCs w:val="18"/>
          <w:spacing w:val="-14"/>
        </w:rPr>
        <w:t xml:space="preserve"> </w:t>
      </w:r>
      <w:r>
        <w:rPr>
          <w:rFonts w:ascii="Microsoft YaHei" w:hAnsi="Microsoft YaHei" w:eastAsia="Microsoft YaHei" w:cs="Microsoft YaHei"/>
          <w:sz w:val="18"/>
          <w:szCs w:val="18"/>
          <w:spacing w:val="6"/>
        </w:rPr>
        <w:t>月</w:t>
      </w:r>
      <w:r>
        <w:rPr>
          <w:sz w:val="18"/>
          <w:szCs w:val="18"/>
          <w:spacing w:val="6"/>
        </w:rPr>
        <w:t>~2021</w:t>
      </w:r>
      <w:r>
        <w:rPr>
          <w:sz w:val="18"/>
          <w:szCs w:val="18"/>
          <w:spacing w:val="-15"/>
        </w:rPr>
        <w:t xml:space="preserve"> </w:t>
      </w:r>
      <w:r>
        <w:rPr>
          <w:rFonts w:ascii="Microsoft YaHei" w:hAnsi="Microsoft YaHei" w:eastAsia="Microsoft YaHei" w:cs="Microsoft YaHei"/>
          <w:sz w:val="18"/>
          <w:szCs w:val="18"/>
          <w:spacing w:val="6"/>
        </w:rPr>
        <w:t>年 </w:t>
      </w:r>
      <w:r>
        <w:rPr>
          <w:sz w:val="18"/>
          <w:szCs w:val="18"/>
          <w:spacing w:val="6"/>
        </w:rPr>
        <w:t>10</w:t>
      </w:r>
      <w:r>
        <w:rPr>
          <w:sz w:val="18"/>
          <w:szCs w:val="18"/>
          <w:spacing w:val="-14"/>
        </w:rPr>
        <w:t xml:space="preserve"> </w:t>
      </w:r>
      <w:r>
        <w:rPr>
          <w:rFonts w:ascii="Microsoft YaHei" w:hAnsi="Microsoft YaHei" w:eastAsia="Microsoft YaHei" w:cs="Microsoft YaHei"/>
          <w:sz w:val="18"/>
          <w:szCs w:val="18"/>
          <w:spacing w:val="6"/>
        </w:rPr>
        <w:t>月本</w:t>
      </w:r>
      <w:r>
        <w:rPr>
          <w:rFonts w:ascii="Microsoft YaHei" w:hAnsi="Microsoft YaHei" w:eastAsia="Microsoft YaHei" w:cs="Microsoft YaHei"/>
          <w:sz w:val="18"/>
          <w:szCs w:val="18"/>
          <w:spacing w:val="5"/>
        </w:rPr>
        <w:t>院诊治的异位妊娠及</w:t>
      </w:r>
      <w:r>
        <w:rPr>
          <w:rFonts w:ascii="Microsoft YaHei" w:hAnsi="Microsoft YaHei" w:eastAsia="Microsoft YaHei" w:cs="Microsoft YaHei"/>
          <w:sz w:val="18"/>
          <w:szCs w:val="18"/>
        </w:rPr>
        <w:t xml:space="preserve">    </w:t>
      </w:r>
      <w:r>
        <w:rPr>
          <w:rFonts w:ascii="Microsoft YaHei" w:hAnsi="Microsoft YaHei" w:eastAsia="Microsoft YaHei" w:cs="Microsoft YaHei"/>
          <w:sz w:val="18"/>
          <w:szCs w:val="18"/>
          <w:spacing w:val="6"/>
        </w:rPr>
        <w:t>卵巢黄体破裂患者为研究对象。其中异位妊娠患</w:t>
      </w:r>
      <w:r>
        <w:rPr>
          <w:rFonts w:ascii="Microsoft YaHei" w:hAnsi="Microsoft YaHei" w:eastAsia="Microsoft YaHei" w:cs="Microsoft YaHei"/>
          <w:sz w:val="18"/>
          <w:szCs w:val="18"/>
          <w:spacing w:val="5"/>
        </w:rPr>
        <w:t>者</w:t>
      </w:r>
      <w:r>
        <w:rPr>
          <w:sz w:val="18"/>
          <w:szCs w:val="18"/>
          <w:spacing w:val="5"/>
        </w:rPr>
        <w:t>45</w:t>
      </w:r>
      <w:r>
        <w:rPr>
          <w:sz w:val="18"/>
          <w:szCs w:val="18"/>
          <w:spacing w:val="-19"/>
        </w:rPr>
        <w:t xml:space="preserve"> </w:t>
      </w:r>
      <w:r>
        <w:rPr>
          <w:rFonts w:ascii="Microsoft YaHei" w:hAnsi="Microsoft YaHei" w:eastAsia="Microsoft YaHei" w:cs="Microsoft YaHei"/>
          <w:sz w:val="18"/>
          <w:szCs w:val="18"/>
          <w:spacing w:val="5"/>
        </w:rPr>
        <w:t>例，年</w:t>
      </w:r>
      <w:r>
        <w:rPr>
          <w:rFonts w:ascii="Microsoft YaHei" w:hAnsi="Microsoft YaHei" w:eastAsia="Microsoft YaHei" w:cs="Microsoft YaHei"/>
          <w:sz w:val="18"/>
          <w:szCs w:val="18"/>
        </w:rPr>
        <w:t xml:space="preserve">    </w:t>
      </w:r>
      <w:r>
        <w:rPr>
          <w:rFonts w:ascii="Microsoft YaHei" w:hAnsi="Microsoft YaHei" w:eastAsia="Microsoft YaHei" w:cs="Microsoft YaHei"/>
          <w:sz w:val="18"/>
          <w:szCs w:val="18"/>
          <w:spacing w:val="5"/>
        </w:rPr>
        <w:t>龄</w:t>
      </w:r>
      <w:r>
        <w:rPr>
          <w:rFonts w:ascii="Microsoft YaHei" w:hAnsi="Microsoft YaHei" w:eastAsia="Microsoft YaHei" w:cs="Microsoft YaHei"/>
          <w:sz w:val="18"/>
          <w:szCs w:val="18"/>
          <w:spacing w:val="-19"/>
        </w:rPr>
        <w:t xml:space="preserve"> </w:t>
      </w:r>
      <w:r>
        <w:rPr>
          <w:sz w:val="18"/>
          <w:szCs w:val="18"/>
          <w:spacing w:val="5"/>
        </w:rPr>
        <w:t>21~45</w:t>
      </w:r>
      <w:r>
        <w:rPr>
          <w:sz w:val="18"/>
          <w:szCs w:val="18"/>
          <w:spacing w:val="-15"/>
        </w:rPr>
        <w:t xml:space="preserve"> </w:t>
      </w:r>
      <w:r>
        <w:rPr>
          <w:rFonts w:ascii="Microsoft YaHei" w:hAnsi="Microsoft YaHei" w:eastAsia="Microsoft YaHei" w:cs="Microsoft YaHei"/>
          <w:sz w:val="18"/>
          <w:szCs w:val="18"/>
          <w:spacing w:val="5"/>
        </w:rPr>
        <w:t>岁，平均（</w:t>
      </w:r>
      <w:r>
        <w:rPr>
          <w:sz w:val="18"/>
          <w:szCs w:val="18"/>
          <w:spacing w:val="5"/>
        </w:rPr>
        <w:t>28.64</w:t>
      </w:r>
      <w:r>
        <w:rPr>
          <w:rFonts w:ascii="Microsoft YaHei" w:hAnsi="Microsoft YaHei" w:eastAsia="Microsoft YaHei" w:cs="Microsoft YaHei"/>
          <w:sz w:val="18"/>
          <w:szCs w:val="18"/>
          <w:spacing w:val="5"/>
        </w:rPr>
        <w:t>±</w:t>
      </w:r>
      <w:r>
        <w:rPr>
          <w:sz w:val="18"/>
          <w:szCs w:val="18"/>
          <w:spacing w:val="5"/>
        </w:rPr>
        <w:t>2.23</w:t>
      </w:r>
      <w:r>
        <w:rPr>
          <w:rFonts w:ascii="Microsoft YaHei" w:hAnsi="Microsoft YaHei" w:eastAsia="Microsoft YaHei" w:cs="Microsoft YaHei"/>
          <w:sz w:val="18"/>
          <w:szCs w:val="18"/>
          <w:spacing w:val="5"/>
        </w:rPr>
        <w:t>）岁；停经时间 </w:t>
      </w:r>
      <w:r>
        <w:rPr>
          <w:sz w:val="18"/>
          <w:szCs w:val="18"/>
          <w:spacing w:val="5"/>
        </w:rPr>
        <w:t>31~87d</w:t>
      </w:r>
      <w:r>
        <w:rPr>
          <w:rFonts w:ascii="Microsoft YaHei" w:hAnsi="Microsoft YaHei" w:eastAsia="Microsoft YaHei" w:cs="Microsoft YaHei"/>
          <w:sz w:val="18"/>
          <w:szCs w:val="18"/>
          <w:spacing w:val="5"/>
        </w:rPr>
        <w:t>，平</w:t>
      </w:r>
      <w:r>
        <w:rPr>
          <w:rFonts w:ascii="Microsoft YaHei" w:hAnsi="Microsoft YaHei" w:eastAsia="Microsoft YaHei" w:cs="Microsoft YaHei"/>
          <w:sz w:val="18"/>
          <w:szCs w:val="18"/>
        </w:rPr>
        <w:t xml:space="preserve">    </w:t>
      </w:r>
      <w:r>
        <w:rPr>
          <w:rFonts w:ascii="Microsoft YaHei" w:hAnsi="Microsoft YaHei" w:eastAsia="Microsoft YaHei" w:cs="Microsoft YaHei"/>
          <w:sz w:val="18"/>
          <w:szCs w:val="18"/>
          <w:spacing w:val="2"/>
        </w:rPr>
        <w:t>均（</w:t>
      </w:r>
      <w:r>
        <w:rPr>
          <w:rFonts w:ascii="Microsoft YaHei" w:hAnsi="Microsoft YaHei" w:eastAsia="Microsoft YaHei" w:cs="Microsoft YaHei"/>
          <w:sz w:val="18"/>
          <w:szCs w:val="18"/>
          <w:spacing w:val="-11"/>
        </w:rPr>
        <w:t xml:space="preserve"> </w:t>
      </w:r>
      <w:r>
        <w:rPr>
          <w:sz w:val="18"/>
          <w:szCs w:val="18"/>
          <w:spacing w:val="2"/>
        </w:rPr>
        <w:t>45.36</w:t>
      </w:r>
      <w:r>
        <w:rPr>
          <w:rFonts w:ascii="Microsoft YaHei" w:hAnsi="Microsoft YaHei" w:eastAsia="Microsoft YaHei" w:cs="Microsoft YaHei"/>
          <w:sz w:val="18"/>
          <w:szCs w:val="18"/>
          <w:spacing w:val="2"/>
        </w:rPr>
        <w:t>±</w:t>
      </w:r>
      <w:r>
        <w:rPr>
          <w:sz w:val="18"/>
          <w:szCs w:val="18"/>
          <w:spacing w:val="2"/>
        </w:rPr>
        <w:t>5.13</w:t>
      </w:r>
      <w:r>
        <w:rPr>
          <w:sz w:val="18"/>
          <w:szCs w:val="18"/>
          <w:spacing w:val="-9"/>
        </w:rPr>
        <w:t xml:space="preserve"> </w:t>
      </w:r>
      <w:r>
        <w:rPr>
          <w:rFonts w:ascii="Microsoft YaHei" w:hAnsi="Microsoft YaHei" w:eastAsia="Microsoft YaHei" w:cs="Microsoft YaHei"/>
          <w:sz w:val="18"/>
          <w:szCs w:val="18"/>
          <w:spacing w:val="2"/>
        </w:rPr>
        <w:t>）</w:t>
      </w:r>
      <w:r>
        <w:rPr>
          <w:sz w:val="18"/>
          <w:szCs w:val="18"/>
          <w:spacing w:val="2"/>
        </w:rPr>
        <w:t>d</w:t>
      </w:r>
      <w:r>
        <w:rPr>
          <w:sz w:val="18"/>
          <w:szCs w:val="18"/>
          <w:spacing w:val="-14"/>
        </w:rPr>
        <w:t xml:space="preserve"> </w:t>
      </w:r>
      <w:r>
        <w:rPr>
          <w:rFonts w:ascii="Microsoft YaHei" w:hAnsi="Microsoft YaHei" w:eastAsia="Microsoft YaHei" w:cs="Microsoft YaHei"/>
          <w:sz w:val="18"/>
          <w:szCs w:val="18"/>
          <w:spacing w:val="2"/>
        </w:rPr>
        <w:t>；体重</w:t>
      </w:r>
      <w:r>
        <w:rPr>
          <w:rFonts w:ascii="Microsoft YaHei" w:hAnsi="Microsoft YaHei" w:eastAsia="Microsoft YaHei" w:cs="Microsoft YaHei"/>
          <w:sz w:val="18"/>
          <w:szCs w:val="18"/>
          <w:spacing w:val="-17"/>
        </w:rPr>
        <w:t xml:space="preserve"> </w:t>
      </w:r>
      <w:r>
        <w:rPr>
          <w:sz w:val="18"/>
          <w:szCs w:val="18"/>
          <w:spacing w:val="2"/>
        </w:rPr>
        <w:t>40~65</w:t>
      </w:r>
      <w:r>
        <w:rPr>
          <w:sz w:val="18"/>
          <w:szCs w:val="18"/>
        </w:rPr>
        <w:t>kg</w:t>
      </w:r>
      <w:r>
        <w:rPr>
          <w:rFonts w:ascii="Microsoft YaHei" w:hAnsi="Microsoft YaHei" w:eastAsia="Microsoft YaHei" w:cs="Microsoft YaHei"/>
          <w:sz w:val="18"/>
          <w:szCs w:val="18"/>
          <w:spacing w:val="2"/>
        </w:rPr>
        <w:t>，平均（</w:t>
      </w:r>
      <w:r>
        <w:rPr>
          <w:sz w:val="18"/>
          <w:szCs w:val="18"/>
          <w:spacing w:val="2"/>
        </w:rPr>
        <w:t>49.32</w:t>
      </w:r>
      <w:r>
        <w:rPr>
          <w:rFonts w:ascii="Microsoft YaHei" w:hAnsi="Microsoft YaHei" w:eastAsia="Microsoft YaHei" w:cs="Microsoft YaHei"/>
          <w:sz w:val="18"/>
          <w:szCs w:val="18"/>
          <w:spacing w:val="2"/>
        </w:rPr>
        <w:t>±</w:t>
      </w:r>
      <w:r>
        <w:rPr>
          <w:sz w:val="18"/>
          <w:szCs w:val="18"/>
          <w:spacing w:val="2"/>
        </w:rPr>
        <w:t>2.15</w:t>
      </w:r>
      <w:r>
        <w:rPr>
          <w:sz w:val="18"/>
          <w:szCs w:val="18"/>
          <w:spacing w:val="-9"/>
        </w:rPr>
        <w:t xml:space="preserve"> </w:t>
      </w:r>
      <w:r>
        <w:rPr>
          <w:rFonts w:ascii="Microsoft YaHei" w:hAnsi="Microsoft YaHei" w:eastAsia="Microsoft YaHei" w:cs="Microsoft YaHei"/>
          <w:sz w:val="18"/>
          <w:szCs w:val="18"/>
          <w:spacing w:val="2"/>
        </w:rPr>
        <w:t>）</w:t>
      </w:r>
      <w:r>
        <w:rPr>
          <w:sz w:val="18"/>
          <w:szCs w:val="18"/>
        </w:rPr>
        <w:t>kg</w:t>
      </w:r>
      <w:r>
        <w:rPr>
          <w:rFonts w:ascii="Microsoft YaHei" w:hAnsi="Microsoft YaHei" w:eastAsia="Microsoft YaHei" w:cs="Microsoft YaHei"/>
          <w:sz w:val="18"/>
          <w:szCs w:val="18"/>
          <w:spacing w:val="2"/>
        </w:rPr>
        <w:t>。</w:t>
      </w:r>
      <w:r>
        <w:rPr>
          <w:rFonts w:ascii="Microsoft YaHei" w:hAnsi="Microsoft YaHei" w:eastAsia="Microsoft YaHei" w:cs="Microsoft YaHei"/>
          <w:sz w:val="18"/>
          <w:szCs w:val="18"/>
        </w:rPr>
        <w:t xml:space="preserve"> </w:t>
      </w:r>
      <w:r>
        <w:rPr>
          <w:rFonts w:ascii="Microsoft YaHei" w:hAnsi="Microsoft YaHei" w:eastAsia="Microsoft YaHei" w:cs="Microsoft YaHei"/>
          <w:sz w:val="18"/>
          <w:szCs w:val="18"/>
          <w:spacing w:val="3"/>
        </w:rPr>
        <w:t>卵巢黄体破裂患者</w:t>
      </w:r>
      <w:r>
        <w:rPr>
          <w:rFonts w:ascii="Microsoft YaHei" w:hAnsi="Microsoft YaHei" w:eastAsia="Microsoft YaHei" w:cs="Microsoft YaHei"/>
          <w:sz w:val="18"/>
          <w:szCs w:val="18"/>
          <w:spacing w:val="-9"/>
        </w:rPr>
        <w:t xml:space="preserve"> </w:t>
      </w:r>
      <w:r>
        <w:rPr>
          <w:sz w:val="18"/>
          <w:szCs w:val="18"/>
          <w:spacing w:val="3"/>
        </w:rPr>
        <w:t>35</w:t>
      </w:r>
      <w:r>
        <w:rPr>
          <w:sz w:val="18"/>
          <w:szCs w:val="18"/>
          <w:spacing w:val="-16"/>
        </w:rPr>
        <w:t xml:space="preserve"> </w:t>
      </w:r>
      <w:r>
        <w:rPr>
          <w:rFonts w:ascii="Microsoft YaHei" w:hAnsi="Microsoft YaHei" w:eastAsia="Microsoft YaHei" w:cs="Microsoft YaHei"/>
          <w:sz w:val="18"/>
          <w:szCs w:val="18"/>
          <w:spacing w:val="3"/>
        </w:rPr>
        <w:t>例，年龄</w:t>
      </w:r>
      <w:r>
        <w:rPr>
          <w:rFonts w:ascii="Microsoft YaHei" w:hAnsi="Microsoft YaHei" w:eastAsia="Microsoft YaHei" w:cs="Microsoft YaHei"/>
          <w:sz w:val="18"/>
          <w:szCs w:val="18"/>
          <w:spacing w:val="-25"/>
        </w:rPr>
        <w:t xml:space="preserve"> </w:t>
      </w:r>
      <w:r>
        <w:rPr>
          <w:sz w:val="18"/>
          <w:szCs w:val="18"/>
          <w:spacing w:val="3"/>
        </w:rPr>
        <w:t>20~43</w:t>
      </w:r>
      <w:r>
        <w:rPr>
          <w:sz w:val="18"/>
          <w:szCs w:val="18"/>
          <w:spacing w:val="-16"/>
        </w:rPr>
        <w:t xml:space="preserve"> </w:t>
      </w:r>
      <w:r>
        <w:rPr>
          <w:rFonts w:ascii="Microsoft YaHei" w:hAnsi="Microsoft YaHei" w:eastAsia="Microsoft YaHei" w:cs="Microsoft YaHei"/>
          <w:sz w:val="18"/>
          <w:szCs w:val="18"/>
          <w:spacing w:val="3"/>
        </w:rPr>
        <w:t>岁，平均（</w:t>
      </w:r>
      <w:r>
        <w:rPr>
          <w:sz w:val="18"/>
          <w:szCs w:val="18"/>
          <w:spacing w:val="3"/>
        </w:rPr>
        <w:t>28.17</w:t>
      </w:r>
      <w:r>
        <w:rPr>
          <w:rFonts w:ascii="Microsoft YaHei" w:hAnsi="Microsoft YaHei" w:eastAsia="Microsoft YaHei" w:cs="Microsoft YaHei"/>
          <w:sz w:val="18"/>
          <w:szCs w:val="18"/>
          <w:spacing w:val="3"/>
        </w:rPr>
        <w:t>±</w:t>
      </w:r>
      <w:r>
        <w:rPr>
          <w:sz w:val="18"/>
          <w:szCs w:val="18"/>
          <w:spacing w:val="3"/>
        </w:rPr>
        <w:t>2.09</w:t>
      </w:r>
      <w:r>
        <w:rPr>
          <w:rFonts w:ascii="Microsoft YaHei" w:hAnsi="Microsoft YaHei" w:eastAsia="Microsoft YaHei" w:cs="Microsoft YaHei"/>
          <w:sz w:val="18"/>
          <w:szCs w:val="18"/>
          <w:spacing w:val="3"/>
        </w:rPr>
        <w:t>）</w:t>
      </w:r>
      <w:r>
        <w:rPr>
          <w:rFonts w:ascii="Microsoft YaHei" w:hAnsi="Microsoft YaHei" w:eastAsia="Microsoft YaHei" w:cs="Microsoft YaHei"/>
          <w:sz w:val="18"/>
          <w:szCs w:val="18"/>
        </w:rPr>
        <w:t xml:space="preserve">  </w:t>
      </w:r>
      <w:r>
        <w:rPr>
          <w:rFonts w:ascii="Microsoft YaHei" w:hAnsi="Microsoft YaHei" w:eastAsia="Microsoft YaHei" w:cs="Microsoft YaHei"/>
          <w:sz w:val="18"/>
          <w:szCs w:val="18"/>
          <w:spacing w:val="4"/>
        </w:rPr>
        <w:t>岁；停经时间</w:t>
      </w:r>
      <w:r>
        <w:rPr>
          <w:rFonts w:ascii="Microsoft YaHei" w:hAnsi="Microsoft YaHei" w:eastAsia="Microsoft YaHei" w:cs="Microsoft YaHei"/>
          <w:sz w:val="18"/>
          <w:szCs w:val="18"/>
          <w:spacing w:val="-9"/>
        </w:rPr>
        <w:t xml:space="preserve"> </w:t>
      </w:r>
      <w:r>
        <w:rPr>
          <w:sz w:val="18"/>
          <w:szCs w:val="18"/>
          <w:spacing w:val="4"/>
        </w:rPr>
        <w:t>30~85d</w:t>
      </w:r>
      <w:r>
        <w:rPr>
          <w:rFonts w:ascii="Microsoft YaHei" w:hAnsi="Microsoft YaHei" w:eastAsia="Microsoft YaHei" w:cs="Microsoft YaHei"/>
          <w:sz w:val="18"/>
          <w:szCs w:val="18"/>
          <w:spacing w:val="4"/>
        </w:rPr>
        <w:t>，平均（</w:t>
      </w:r>
      <w:r>
        <w:rPr>
          <w:sz w:val="18"/>
          <w:szCs w:val="18"/>
          <w:spacing w:val="4"/>
        </w:rPr>
        <w:t>45.13</w:t>
      </w:r>
      <w:r>
        <w:rPr>
          <w:rFonts w:ascii="Microsoft YaHei" w:hAnsi="Microsoft YaHei" w:eastAsia="Microsoft YaHei" w:cs="Microsoft YaHei"/>
          <w:sz w:val="18"/>
          <w:szCs w:val="18"/>
          <w:spacing w:val="4"/>
        </w:rPr>
        <w:t>±</w:t>
      </w:r>
      <w:r>
        <w:rPr>
          <w:sz w:val="18"/>
          <w:szCs w:val="18"/>
          <w:spacing w:val="4"/>
        </w:rPr>
        <w:t>5.10</w:t>
      </w:r>
      <w:r>
        <w:rPr>
          <w:rFonts w:ascii="Microsoft YaHei" w:hAnsi="Microsoft YaHei" w:eastAsia="Microsoft YaHei" w:cs="Microsoft YaHei"/>
          <w:sz w:val="18"/>
          <w:szCs w:val="18"/>
          <w:spacing w:val="4"/>
        </w:rPr>
        <w:t>）</w:t>
      </w:r>
      <w:r>
        <w:rPr>
          <w:sz w:val="18"/>
          <w:szCs w:val="18"/>
          <w:spacing w:val="4"/>
        </w:rPr>
        <w:t>d</w:t>
      </w:r>
      <w:r>
        <w:rPr>
          <w:rFonts w:ascii="Microsoft YaHei" w:hAnsi="Microsoft YaHei" w:eastAsia="Microsoft YaHei" w:cs="Microsoft YaHei"/>
          <w:sz w:val="18"/>
          <w:szCs w:val="18"/>
          <w:spacing w:val="4"/>
        </w:rPr>
        <w:t>；体重</w:t>
      </w:r>
      <w:r>
        <w:rPr>
          <w:sz w:val="18"/>
          <w:szCs w:val="18"/>
          <w:spacing w:val="4"/>
        </w:rPr>
        <w:t>40~65</w:t>
      </w:r>
      <w:r>
        <w:rPr>
          <w:sz w:val="18"/>
          <w:szCs w:val="18"/>
        </w:rPr>
        <w:t>kg</w:t>
      </w:r>
      <w:r>
        <w:rPr>
          <w:rFonts w:ascii="Microsoft YaHei" w:hAnsi="Microsoft YaHei" w:eastAsia="Microsoft YaHei" w:cs="Microsoft YaHei"/>
          <w:sz w:val="18"/>
          <w:szCs w:val="18"/>
          <w:spacing w:val="4"/>
        </w:rPr>
        <w:t>，</w:t>
      </w:r>
    </w:p>
    <w:p>
      <w:pPr>
        <w:spacing w:line="251" w:lineRule="auto"/>
        <w:sectPr>
          <w:type w:val="continuous"/>
          <w:pgSz w:w="11906" w:h="16158"/>
          <w:pgMar w:top="400" w:right="857" w:bottom="0" w:left="0" w:header="0" w:footer="0" w:gutter="0"/>
          <w:cols w:equalWidth="0" w:num="2">
            <w:col w:w="5913" w:space="100"/>
            <w:col w:w="5036" w:space="0"/>
          </w:cols>
        </w:sectPr>
        <w:rPr>
          <w:rFonts w:ascii="Microsoft YaHei" w:hAnsi="Microsoft YaHei" w:eastAsia="Microsoft YaHei" w:cs="Microsoft YaHei"/>
          <w:sz w:val="18"/>
          <w:szCs w:val="18"/>
        </w:rPr>
      </w:pPr>
    </w:p>
    <w:p>
      <w:pPr>
        <w:ind w:left="861"/>
        <w:spacing w:before="175" w:line="200" w:lineRule="exact"/>
        <w:rPr>
          <w:rFonts w:ascii="Candara" w:hAnsi="Candara" w:eastAsia="Candara" w:cs="Candara"/>
          <w:sz w:val="14"/>
          <w:szCs w:val="14"/>
        </w:rPr>
      </w:pPr>
      <w:r>
        <w:drawing>
          <wp:anchor distT="0" distB="0" distL="0" distR="0" simplePos="0" relativeHeight="251658240" behindDoc="0" locked="0" layoutInCell="1" allowOverlap="1">
            <wp:simplePos x="0" y="0"/>
            <wp:positionH relativeFrom="column">
              <wp:posOffset>536825</wp:posOffset>
            </wp:positionH>
            <wp:positionV relativeFrom="paragraph">
              <wp:posOffset>-9640780</wp:posOffset>
            </wp:positionV>
            <wp:extent cx="6350" cy="720000"/>
            <wp:effectExtent l="0" t="0" r="0" b="0"/>
            <wp:wrapNone/>
            <wp:docPr id="4" name="IM 4"/>
            <wp:cNvGraphicFramePr/>
            <a:graphic>
              <a:graphicData uri="http://schemas.openxmlformats.org/drawingml/2006/picture">
                <pic:pic>
                  <pic:nvPicPr>
                    <pic:cNvPr id="4" name="IM 4"/>
                    <pic:cNvPicPr/>
                  </pic:nvPicPr>
                  <pic:blipFill>
                    <a:blip r:embed="rId3"/>
                    <a:stretch>
                      <a:fillRect/>
                    </a:stretch>
                  </pic:blipFill>
                  <pic:spPr>
                    <a:xfrm rot="0">
                      <a:off x="0" y="0"/>
                      <a:ext cx="6350" cy="720000"/>
                    </a:xfrm>
                    <a:prstGeom prst="rect">
                      <a:avLst/>
                    </a:prstGeom>
                  </pic:spPr>
                </pic:pic>
              </a:graphicData>
            </a:graphic>
          </wp:anchor>
        </w:drawing>
      </w:r>
      <w:r>
        <w:rPr>
          <w:rFonts w:ascii="Georgia" w:hAnsi="Georgia" w:eastAsia="Georgia" w:cs="Georgia"/>
          <w:sz w:val="16"/>
          <w:szCs w:val="16"/>
          <w:color w:val="800072"/>
          <w:position w:val="12"/>
        </w:rPr>
        <w:t>.</w:t>
      </w:r>
      <w:r>
        <w:rPr>
          <w:rFonts w:ascii="Georgia" w:hAnsi="Georgia" w:eastAsia="Georgia" w:cs="Georgia"/>
          <w:sz w:val="16"/>
          <w:szCs w:val="16"/>
          <w:color w:val="800072"/>
          <w:position w:val="1"/>
        </w:rPr>
        <w:t>80     </w:t>
      </w:r>
      <w:r>
        <w:rPr>
          <w:rFonts w:ascii="Microsoft YaHei" w:hAnsi="Microsoft YaHei" w:eastAsia="Microsoft YaHei" w:cs="Microsoft YaHei"/>
          <w:sz w:val="14"/>
          <w:szCs w:val="14"/>
          <w:color w:val="00A0E9"/>
          <w:position w:val="1"/>
        </w:rPr>
        <w:t>中国医疗器械信息</w:t>
      </w:r>
      <w:r>
        <w:rPr>
          <w:rFonts w:ascii="Microsoft YaHei" w:hAnsi="Microsoft YaHei" w:eastAsia="Microsoft YaHei" w:cs="Microsoft YaHei"/>
          <w:sz w:val="14"/>
          <w:szCs w:val="14"/>
          <w:color w:val="00A0E9"/>
          <w:spacing w:val="26"/>
          <w:position w:val="1"/>
        </w:rPr>
        <w:t xml:space="preserve"> </w:t>
      </w:r>
      <w:r>
        <w:rPr>
          <w:rFonts w:ascii="Corbel" w:hAnsi="Corbel" w:eastAsia="Corbel" w:cs="Corbel"/>
          <w:sz w:val="14"/>
          <w:szCs w:val="14"/>
          <w:color w:val="00A0E9"/>
          <w:position w:val="2"/>
        </w:rPr>
        <w:t>|</w:t>
      </w:r>
      <w:r>
        <w:rPr>
          <w:rFonts w:ascii="Corbel" w:hAnsi="Corbel" w:eastAsia="Corbel" w:cs="Corbel"/>
          <w:sz w:val="14"/>
          <w:szCs w:val="14"/>
          <w:color w:val="00A0E9"/>
          <w:spacing w:val="16"/>
          <w:position w:val="2"/>
        </w:rPr>
        <w:t xml:space="preserve"> </w:t>
      </w:r>
      <w:r>
        <w:rPr>
          <w:rFonts w:ascii="Candara" w:hAnsi="Candara" w:eastAsia="Candara" w:cs="Candara"/>
          <w:sz w:val="14"/>
          <w:szCs w:val="14"/>
          <w:color w:val="00A0E9"/>
          <w:position w:val="1"/>
        </w:rPr>
        <w:t>China</w:t>
      </w:r>
      <w:r>
        <w:rPr>
          <w:rFonts w:ascii="Candara" w:hAnsi="Candara" w:eastAsia="Candara" w:cs="Candara"/>
          <w:sz w:val="14"/>
          <w:szCs w:val="14"/>
          <w:color w:val="00A0E9"/>
          <w:spacing w:val="15"/>
          <w:w w:val="101"/>
          <w:position w:val="1"/>
        </w:rPr>
        <w:t xml:space="preserve"> </w:t>
      </w:r>
      <w:r>
        <w:rPr>
          <w:rFonts w:ascii="Candara" w:hAnsi="Candara" w:eastAsia="Candara" w:cs="Candara"/>
          <w:sz w:val="14"/>
          <w:szCs w:val="14"/>
          <w:color w:val="00A0E9"/>
          <w:position w:val="1"/>
        </w:rPr>
        <w:t>Medi</w:t>
      </w:r>
      <w:r>
        <w:rPr>
          <w:rFonts w:ascii="Candara" w:hAnsi="Candara" w:eastAsia="Candara" w:cs="Candara"/>
          <w:sz w:val="14"/>
          <w:szCs w:val="14"/>
          <w:color w:val="00A0E9"/>
          <w:spacing w:val="-1"/>
          <w:position w:val="1"/>
        </w:rPr>
        <w:t>cal  Device</w:t>
      </w:r>
      <w:r>
        <w:rPr>
          <w:rFonts w:ascii="Candara" w:hAnsi="Candara" w:eastAsia="Candara" w:cs="Candara"/>
          <w:sz w:val="14"/>
          <w:szCs w:val="14"/>
          <w:color w:val="00A0E9"/>
          <w:spacing w:val="21"/>
          <w:w w:val="102"/>
          <w:position w:val="1"/>
        </w:rPr>
        <w:t xml:space="preserve"> </w:t>
      </w:r>
      <w:r>
        <w:rPr>
          <w:rFonts w:ascii="Candara" w:hAnsi="Candara" w:eastAsia="Candara" w:cs="Candara"/>
          <w:sz w:val="14"/>
          <w:szCs w:val="14"/>
          <w:color w:val="00A0E9"/>
          <w:spacing w:val="-1"/>
          <w:position w:val="1"/>
        </w:rPr>
        <w:t>Information</w:t>
      </w:r>
    </w:p>
    <w:p>
      <w:pPr>
        <w:spacing w:line="200" w:lineRule="exact"/>
        <w:sectPr>
          <w:type w:val="continuous"/>
          <w:pgSz w:w="11906" w:h="16158"/>
          <w:pgMar w:top="400" w:right="857" w:bottom="0" w:left="0" w:header="0" w:footer="0" w:gutter="0"/>
          <w:cols w:equalWidth="0" w:num="1">
            <w:col w:w="11048" w:space="0"/>
          </w:cols>
        </w:sectPr>
        <w:rPr>
          <w:rFonts w:ascii="Candara" w:hAnsi="Candara" w:eastAsia="Candara" w:cs="Candara"/>
          <w:sz w:val="14"/>
          <w:szCs w:val="14"/>
        </w:rPr>
      </w:pPr>
    </w:p>
    <w:p>
      <w:pPr>
        <w:ind w:left="9642"/>
        <w:spacing w:before="304" w:line="167" w:lineRule="auto"/>
        <w:outlineLvl w:val="0"/>
        <w:rPr>
          <w:rFonts w:ascii="Microsoft YaHei" w:hAnsi="Microsoft YaHei" w:eastAsia="Microsoft YaHei" w:cs="Microsoft YaHei"/>
          <w:sz w:val="24"/>
          <w:szCs w:val="24"/>
        </w:rPr>
      </w:pPr>
      <w:r>
        <w:drawing>
          <wp:anchor distT="0" distB="0" distL="0" distR="0" simplePos="0" relativeHeight="251661312" behindDoc="0" locked="0" layoutInCell="1" allowOverlap="1">
            <wp:simplePos x="0" y="0"/>
            <wp:positionH relativeFrom="column">
              <wp:posOffset>6757744</wp:posOffset>
            </wp:positionH>
            <wp:positionV relativeFrom="paragraph">
              <wp:posOffset>-253985</wp:posOffset>
            </wp:positionV>
            <wp:extent cx="6350" cy="720000"/>
            <wp:effectExtent l="0" t="0" r="0" b="0"/>
            <wp:wrapNone/>
            <wp:docPr id="6" name="IM 6"/>
            <wp:cNvGraphicFramePr/>
            <a:graphic>
              <a:graphicData uri="http://schemas.openxmlformats.org/drawingml/2006/picture">
                <pic:pic>
                  <pic:nvPicPr>
                    <pic:cNvPr id="6" name="IM 6"/>
                    <pic:cNvPicPr/>
                  </pic:nvPicPr>
                  <pic:blipFill>
                    <a:blip r:embed="rId5"/>
                    <a:stretch>
                      <a:fillRect/>
                    </a:stretch>
                  </pic:blipFill>
                  <pic:spPr>
                    <a:xfrm rot="0">
                      <a:off x="0" y="0"/>
                      <a:ext cx="6350" cy="720000"/>
                    </a:xfrm>
                    <a:prstGeom prst="rect">
                      <a:avLst/>
                    </a:prstGeom>
                  </pic:spPr>
                </pic:pic>
              </a:graphicData>
            </a:graphic>
          </wp:anchor>
        </w:drawing>
      </w:r>
      <w:r>
        <w:rPr>
          <w:rFonts w:ascii="Microsoft YaHei" w:hAnsi="Microsoft YaHei" w:eastAsia="Microsoft YaHei" w:cs="Microsoft YaHei"/>
          <w:sz w:val="24"/>
          <w:szCs w:val="24"/>
          <w:b/>
          <w:bCs/>
          <w:spacing w:val="-3"/>
        </w:rPr>
        <w:t>临床应用</w:t>
      </w:r>
    </w:p>
    <w:p>
      <w:pPr>
        <w:pStyle w:val="BodyText"/>
        <w:ind w:left="9366"/>
        <w:spacing w:line="204" w:lineRule="auto"/>
        <w:rPr>
          <w:sz w:val="16"/>
          <w:szCs w:val="16"/>
        </w:rPr>
      </w:pPr>
      <w:r>
        <w:rPr>
          <w:sz w:val="16"/>
          <w:szCs w:val="16"/>
          <w:color w:val="00A0E9"/>
          <w:spacing w:val="-4"/>
        </w:rPr>
        <w:t>Clinical Application</w:t>
      </w:r>
    </w:p>
    <w:p>
      <w:pPr>
        <w:spacing w:before="15"/>
        <w:rPr/>
      </w:pPr>
      <w:r/>
    </w:p>
    <w:p>
      <w:pPr>
        <w:spacing w:before="14"/>
        <w:rPr/>
      </w:pPr>
      <w:r/>
    </w:p>
    <w:p>
      <w:pPr>
        <w:sectPr>
          <w:headerReference w:type="default" r:id="rId4"/>
          <w:pgSz w:w="11906" w:h="16158"/>
          <w:pgMar w:top="400" w:right="845" w:bottom="0" w:left="407" w:header="0" w:footer="0" w:gutter="0"/>
          <w:cols w:equalWidth="0" w:num="1">
            <w:col w:w="10653" w:space="0"/>
          </w:cols>
        </w:sectPr>
        <w:rPr/>
      </w:pPr>
    </w:p>
    <w:p>
      <w:pPr>
        <w:pStyle w:val="BodyText"/>
        <w:ind w:left="616" w:right="151" w:hanging="1"/>
        <w:spacing w:before="46" w:line="249" w:lineRule="auto"/>
        <w:jc w:val="both"/>
        <w:rPr>
          <w:rFonts w:ascii="Microsoft YaHei" w:hAnsi="Microsoft YaHei" w:eastAsia="Microsoft YaHei" w:cs="Microsoft YaHei"/>
          <w:sz w:val="18"/>
          <w:szCs w:val="18"/>
        </w:rPr>
      </w:pPr>
      <w:r>
        <w:rPr>
          <w:rFonts w:ascii="Microsoft YaHei" w:hAnsi="Microsoft YaHei" w:eastAsia="Microsoft YaHei" w:cs="Microsoft YaHei"/>
          <w:sz w:val="18"/>
          <w:szCs w:val="18"/>
          <w:spacing w:val="8"/>
        </w:rPr>
        <w:t>平均（</w:t>
      </w:r>
      <w:r>
        <w:rPr>
          <w:sz w:val="18"/>
          <w:szCs w:val="18"/>
          <w:spacing w:val="8"/>
        </w:rPr>
        <w:t>48.96</w:t>
      </w:r>
      <w:r>
        <w:rPr>
          <w:rFonts w:ascii="Microsoft YaHei" w:hAnsi="Microsoft YaHei" w:eastAsia="Microsoft YaHei" w:cs="Microsoft YaHei"/>
          <w:sz w:val="18"/>
          <w:szCs w:val="18"/>
          <w:spacing w:val="8"/>
        </w:rPr>
        <w:t>±</w:t>
      </w:r>
      <w:r>
        <w:rPr>
          <w:sz w:val="18"/>
          <w:szCs w:val="18"/>
          <w:spacing w:val="8"/>
        </w:rPr>
        <w:t>2.07</w:t>
      </w:r>
      <w:r>
        <w:rPr>
          <w:rFonts w:ascii="Microsoft YaHei" w:hAnsi="Microsoft YaHei" w:eastAsia="Microsoft YaHei" w:cs="Microsoft YaHei"/>
          <w:sz w:val="18"/>
          <w:szCs w:val="18"/>
          <w:spacing w:val="8"/>
        </w:rPr>
        <w:t>）</w:t>
      </w:r>
      <w:r>
        <w:rPr>
          <w:sz w:val="18"/>
          <w:szCs w:val="18"/>
        </w:rPr>
        <w:t>kg</w:t>
      </w:r>
      <w:r>
        <w:rPr>
          <w:rFonts w:ascii="Microsoft YaHei" w:hAnsi="Microsoft YaHei" w:eastAsia="Microsoft YaHei" w:cs="Microsoft YaHei"/>
          <w:sz w:val="18"/>
          <w:szCs w:val="18"/>
          <w:spacing w:val="8"/>
        </w:rPr>
        <w:t>。两种病症患者的一般资料比</w:t>
      </w:r>
      <w:r>
        <w:rPr>
          <w:rFonts w:ascii="Microsoft YaHei" w:hAnsi="Microsoft YaHei" w:eastAsia="Microsoft YaHei" w:cs="Microsoft YaHei"/>
          <w:sz w:val="18"/>
          <w:szCs w:val="18"/>
          <w:spacing w:val="7"/>
        </w:rPr>
        <w:t>较无显</w:t>
      </w:r>
      <w:r>
        <w:rPr>
          <w:rFonts w:ascii="Microsoft YaHei" w:hAnsi="Microsoft YaHei" w:eastAsia="Microsoft YaHei" w:cs="Microsoft YaHei"/>
          <w:sz w:val="18"/>
          <w:szCs w:val="18"/>
        </w:rPr>
        <w:t xml:space="preserve"> </w:t>
      </w:r>
      <w:r>
        <w:rPr>
          <w:rFonts w:ascii="Microsoft YaHei" w:hAnsi="Microsoft YaHei" w:eastAsia="Microsoft YaHei" w:cs="Microsoft YaHei"/>
          <w:sz w:val="18"/>
          <w:szCs w:val="18"/>
          <w:spacing w:val="10"/>
        </w:rPr>
        <w:t>著性差异（</w:t>
      </w:r>
      <w:r>
        <w:rPr>
          <w:sz w:val="18"/>
          <w:szCs w:val="18"/>
          <w:i/>
          <w:iCs/>
          <w:spacing w:val="10"/>
        </w:rPr>
        <w:t>P</w:t>
      </w:r>
      <w:r>
        <w:rPr>
          <w:sz w:val="18"/>
          <w:szCs w:val="18"/>
          <w:spacing w:val="10"/>
        </w:rPr>
        <w:t>&gt;0.05</w:t>
      </w:r>
      <w:r>
        <w:rPr>
          <w:rFonts w:ascii="Microsoft YaHei" w:hAnsi="Microsoft YaHei" w:eastAsia="Microsoft YaHei" w:cs="Microsoft YaHei"/>
          <w:sz w:val="18"/>
          <w:szCs w:val="18"/>
          <w:spacing w:val="-35"/>
        </w:rPr>
        <w:t>），</w:t>
      </w:r>
      <w:r>
        <w:rPr>
          <w:rFonts w:ascii="Microsoft YaHei" w:hAnsi="Microsoft YaHei" w:eastAsia="Microsoft YaHei" w:cs="Microsoft YaHei"/>
          <w:sz w:val="18"/>
          <w:szCs w:val="18"/>
          <w:spacing w:val="10"/>
        </w:rPr>
        <w:t>可比价值高。本研究已通过医学伦理</w:t>
      </w:r>
      <w:r>
        <w:rPr>
          <w:rFonts w:ascii="Microsoft YaHei" w:hAnsi="Microsoft YaHei" w:eastAsia="Microsoft YaHei" w:cs="Microsoft YaHei"/>
          <w:sz w:val="18"/>
          <w:szCs w:val="18"/>
        </w:rPr>
        <w:t xml:space="preserve"> </w:t>
      </w:r>
      <w:r>
        <w:rPr>
          <w:rFonts w:ascii="Microsoft YaHei" w:hAnsi="Microsoft YaHei" w:eastAsia="Microsoft YaHei" w:cs="Microsoft YaHei"/>
          <w:sz w:val="18"/>
          <w:szCs w:val="18"/>
          <w:spacing w:val="4"/>
        </w:rPr>
        <w:t>委员会审批。</w:t>
      </w:r>
    </w:p>
    <w:p>
      <w:pPr>
        <w:ind w:left="614" w:right="92" w:firstLine="384"/>
        <w:spacing w:before="6" w:line="246" w:lineRule="auto"/>
        <w:jc w:val="both"/>
        <w:rPr>
          <w:rFonts w:ascii="Microsoft YaHei" w:hAnsi="Microsoft YaHei" w:eastAsia="Microsoft YaHei" w:cs="Microsoft YaHei"/>
          <w:sz w:val="18"/>
          <w:szCs w:val="18"/>
        </w:rPr>
      </w:pPr>
      <w:r>
        <w:rPr>
          <w:rFonts w:ascii="Microsoft YaHei" w:hAnsi="Microsoft YaHei" w:eastAsia="Microsoft YaHei" w:cs="Microsoft YaHei"/>
          <w:sz w:val="18"/>
          <w:szCs w:val="18"/>
          <w:spacing w:val="9"/>
        </w:rPr>
        <w:t>纳入标准：①患者均为首次发病；②未接受相关治疗；</w:t>
      </w:r>
      <w:r>
        <w:rPr>
          <w:rFonts w:ascii="Microsoft YaHei" w:hAnsi="Microsoft YaHei" w:eastAsia="Microsoft YaHei" w:cs="Microsoft YaHei"/>
          <w:sz w:val="18"/>
          <w:szCs w:val="18"/>
          <w:spacing w:val="10"/>
        </w:rPr>
        <w:t xml:space="preserve"> </w:t>
      </w:r>
      <w:r>
        <w:rPr>
          <w:rFonts w:ascii="Microsoft YaHei" w:hAnsi="Microsoft YaHei" w:eastAsia="Microsoft YaHei" w:cs="Microsoft YaHei"/>
          <w:sz w:val="18"/>
          <w:szCs w:val="18"/>
          <w:spacing w:val="3"/>
        </w:rPr>
        <w:t>③自愿参与研究； ④临床资料完整； ⑤签署知晓同意书。排</w:t>
      </w:r>
      <w:r>
        <w:rPr>
          <w:rFonts w:ascii="Microsoft YaHei" w:hAnsi="Microsoft YaHei" w:eastAsia="Microsoft YaHei" w:cs="Microsoft YaHei"/>
          <w:sz w:val="18"/>
          <w:szCs w:val="18"/>
        </w:rPr>
        <w:t xml:space="preserve">  </w:t>
      </w:r>
      <w:r>
        <w:rPr>
          <w:rFonts w:ascii="Microsoft YaHei" w:hAnsi="Microsoft YaHei" w:eastAsia="Microsoft YaHei" w:cs="Microsoft YaHei"/>
          <w:sz w:val="18"/>
          <w:szCs w:val="18"/>
          <w:spacing w:val="1"/>
        </w:rPr>
        <w:t>除标准：</w:t>
      </w:r>
      <w:r>
        <w:rPr>
          <w:rFonts w:ascii="Microsoft YaHei" w:hAnsi="Microsoft YaHei" w:eastAsia="Microsoft YaHei" w:cs="Microsoft YaHei"/>
          <w:sz w:val="18"/>
          <w:szCs w:val="18"/>
          <w:spacing w:val="-34"/>
        </w:rPr>
        <w:t xml:space="preserve"> </w:t>
      </w:r>
      <w:r>
        <w:rPr>
          <w:rFonts w:ascii="Microsoft YaHei" w:hAnsi="Microsoft YaHei" w:eastAsia="Microsoft YaHei" w:cs="Microsoft YaHei"/>
          <w:sz w:val="18"/>
          <w:szCs w:val="18"/>
          <w:spacing w:val="1"/>
        </w:rPr>
        <w:t>①合并盆腔疾病者；</w:t>
      </w:r>
      <w:r>
        <w:rPr>
          <w:rFonts w:ascii="Microsoft YaHei" w:hAnsi="Microsoft YaHei" w:eastAsia="Microsoft YaHei" w:cs="Microsoft YaHei"/>
          <w:sz w:val="18"/>
          <w:szCs w:val="18"/>
          <w:spacing w:val="15"/>
        </w:rPr>
        <w:t xml:space="preserve"> </w:t>
      </w:r>
      <w:r>
        <w:rPr>
          <w:rFonts w:ascii="Microsoft YaHei" w:hAnsi="Microsoft YaHei" w:eastAsia="Microsoft YaHei" w:cs="Microsoft YaHei"/>
          <w:sz w:val="18"/>
          <w:szCs w:val="18"/>
          <w:spacing w:val="1"/>
        </w:rPr>
        <w:t>②合并传染性疾病者；</w:t>
      </w:r>
      <w:r>
        <w:rPr>
          <w:rFonts w:ascii="Microsoft YaHei" w:hAnsi="Microsoft YaHei" w:eastAsia="Microsoft YaHei" w:cs="Microsoft YaHei"/>
          <w:sz w:val="18"/>
          <w:szCs w:val="18"/>
          <w:spacing w:val="25"/>
        </w:rPr>
        <w:t xml:space="preserve"> </w:t>
      </w:r>
      <w:r>
        <w:rPr>
          <w:rFonts w:ascii="Microsoft YaHei" w:hAnsi="Microsoft YaHei" w:eastAsia="Microsoft YaHei" w:cs="Microsoft YaHei"/>
          <w:sz w:val="18"/>
          <w:szCs w:val="18"/>
          <w:spacing w:val="1"/>
        </w:rPr>
        <w:t>③患有</w:t>
      </w:r>
      <w:r>
        <w:rPr>
          <w:rFonts w:ascii="Microsoft YaHei" w:hAnsi="Microsoft YaHei" w:eastAsia="Microsoft YaHei" w:cs="Microsoft YaHei"/>
          <w:sz w:val="18"/>
          <w:szCs w:val="18"/>
        </w:rPr>
        <w:t xml:space="preserve">  </w:t>
      </w:r>
      <w:r>
        <w:rPr>
          <w:rFonts w:ascii="Microsoft YaHei" w:hAnsi="Microsoft YaHei" w:eastAsia="Microsoft YaHei" w:cs="Microsoft YaHei"/>
          <w:sz w:val="18"/>
          <w:szCs w:val="18"/>
          <w:spacing w:val="1"/>
        </w:rPr>
        <w:t>凝血功能障碍者； ④其他脏器功能损坏严重者；</w:t>
      </w:r>
      <w:r>
        <w:rPr>
          <w:rFonts w:ascii="Microsoft YaHei" w:hAnsi="Microsoft YaHei" w:eastAsia="Microsoft YaHei" w:cs="Microsoft YaHei"/>
          <w:sz w:val="18"/>
          <w:szCs w:val="18"/>
          <w:spacing w:val="58"/>
          <w:w w:val="101"/>
        </w:rPr>
        <w:t xml:space="preserve"> </w:t>
      </w:r>
      <w:r>
        <w:rPr>
          <w:rFonts w:ascii="Microsoft YaHei" w:hAnsi="Microsoft YaHei" w:eastAsia="Microsoft YaHei" w:cs="Microsoft YaHei"/>
          <w:sz w:val="18"/>
          <w:szCs w:val="18"/>
          <w:spacing w:val="1"/>
        </w:rPr>
        <w:t>⑤患有认知</w:t>
      </w:r>
      <w:r>
        <w:rPr>
          <w:rFonts w:ascii="Microsoft YaHei" w:hAnsi="Microsoft YaHei" w:eastAsia="Microsoft YaHei" w:cs="Microsoft YaHei"/>
          <w:sz w:val="18"/>
          <w:szCs w:val="18"/>
        </w:rPr>
        <w:t xml:space="preserve">  </w:t>
      </w:r>
      <w:r>
        <w:rPr>
          <w:rFonts w:ascii="Microsoft YaHei" w:hAnsi="Microsoft YaHei" w:eastAsia="Microsoft YaHei" w:cs="Microsoft YaHei"/>
          <w:sz w:val="18"/>
          <w:szCs w:val="18"/>
          <w:spacing w:val="6"/>
        </w:rPr>
        <w:t>障碍及精神疾病者。</w:t>
      </w:r>
    </w:p>
    <w:p>
      <w:pPr>
        <w:pStyle w:val="BodyText"/>
        <w:ind w:left="634"/>
        <w:spacing w:before="17" w:line="177" w:lineRule="auto"/>
        <w:rPr>
          <w:rFonts w:ascii="Microsoft YaHei" w:hAnsi="Microsoft YaHei" w:eastAsia="Microsoft YaHei" w:cs="Microsoft YaHei"/>
          <w:sz w:val="18"/>
          <w:szCs w:val="18"/>
        </w:rPr>
      </w:pPr>
      <w:r>
        <w:rPr>
          <w:sz w:val="18"/>
          <w:szCs w:val="18"/>
          <w:spacing w:val="1"/>
        </w:rPr>
        <w:t>1.2</w:t>
      </w:r>
      <w:r>
        <w:rPr>
          <w:sz w:val="18"/>
          <w:szCs w:val="18"/>
          <w:spacing w:val="-17"/>
        </w:rPr>
        <w:t xml:space="preserve"> </w:t>
      </w:r>
      <w:r>
        <w:rPr>
          <w:rFonts w:ascii="Microsoft YaHei" w:hAnsi="Microsoft YaHei" w:eastAsia="Microsoft YaHei" w:cs="Microsoft YaHei"/>
          <w:sz w:val="18"/>
          <w:szCs w:val="18"/>
          <w:spacing w:val="1"/>
        </w:rPr>
        <w:t>方法</w:t>
      </w:r>
    </w:p>
    <w:p>
      <w:pPr>
        <w:pStyle w:val="BodyText"/>
        <w:ind w:left="614" w:firstLine="380"/>
        <w:spacing w:before="87" w:line="249" w:lineRule="auto"/>
        <w:jc w:val="both"/>
        <w:rPr>
          <w:rFonts w:ascii="Microsoft YaHei" w:hAnsi="Microsoft YaHei" w:eastAsia="Microsoft YaHei" w:cs="Microsoft YaHei"/>
          <w:sz w:val="18"/>
          <w:szCs w:val="18"/>
        </w:rPr>
      </w:pPr>
      <w:r>
        <w:rPr>
          <w:rFonts w:ascii="Microsoft YaHei" w:hAnsi="Microsoft YaHei" w:eastAsia="Microsoft YaHei" w:cs="Microsoft YaHei"/>
          <w:sz w:val="18"/>
          <w:szCs w:val="18"/>
          <w:spacing w:val="4"/>
        </w:rPr>
        <w:t>所有患者均进行经阴道超声检查， 使用彩色多普勒超声    </w:t>
      </w:r>
      <w:r>
        <w:rPr>
          <w:rFonts w:ascii="Microsoft YaHei" w:hAnsi="Microsoft YaHei" w:eastAsia="Microsoft YaHei" w:cs="Microsoft YaHei"/>
          <w:sz w:val="18"/>
          <w:szCs w:val="18"/>
          <w:spacing w:val="7"/>
        </w:rPr>
        <w:t>仪（西门子，型号</w:t>
      </w:r>
      <w:r>
        <w:rPr>
          <w:rFonts w:ascii="Microsoft YaHei" w:hAnsi="Microsoft YaHei" w:eastAsia="Microsoft YaHei" w:cs="Microsoft YaHei"/>
          <w:sz w:val="18"/>
          <w:szCs w:val="18"/>
          <w:spacing w:val="-17"/>
        </w:rPr>
        <w:t xml:space="preserve"> </w:t>
      </w:r>
      <w:r>
        <w:rPr>
          <w:sz w:val="18"/>
          <w:szCs w:val="18"/>
        </w:rPr>
        <w:t>SIEMENS</w:t>
      </w:r>
      <w:r>
        <w:rPr>
          <w:rFonts w:ascii="Microsoft YaHei" w:hAnsi="Microsoft YaHei" w:eastAsia="Microsoft YaHei" w:cs="Microsoft YaHei"/>
          <w:sz w:val="18"/>
          <w:szCs w:val="18"/>
          <w:spacing w:val="-29"/>
        </w:rPr>
        <w:t>），</w:t>
      </w:r>
      <w:r>
        <w:rPr>
          <w:rFonts w:ascii="Microsoft YaHei" w:hAnsi="Microsoft YaHei" w:eastAsia="Microsoft YaHei" w:cs="Microsoft YaHei"/>
          <w:sz w:val="18"/>
          <w:szCs w:val="18"/>
          <w:spacing w:val="7"/>
        </w:rPr>
        <w:t>探头</w:t>
      </w:r>
      <w:r>
        <w:rPr>
          <w:rFonts w:ascii="Microsoft YaHei" w:hAnsi="Microsoft YaHei" w:eastAsia="Microsoft YaHei" w:cs="Microsoft YaHei"/>
          <w:sz w:val="18"/>
          <w:szCs w:val="18"/>
          <w:spacing w:val="-14"/>
        </w:rPr>
        <w:t xml:space="preserve"> </w:t>
      </w:r>
      <w:r>
        <w:rPr>
          <w:sz w:val="18"/>
          <w:szCs w:val="18"/>
        </w:rPr>
        <w:t>MC</w:t>
      </w:r>
      <w:r>
        <w:rPr>
          <w:sz w:val="18"/>
          <w:szCs w:val="18"/>
          <w:spacing w:val="7"/>
        </w:rPr>
        <w:t>9</w:t>
      </w:r>
      <w:r>
        <w:rPr>
          <w:sz w:val="18"/>
          <w:szCs w:val="18"/>
          <w:spacing w:val="26"/>
        </w:rPr>
        <w:t xml:space="preserve"> </w:t>
      </w:r>
      <w:r>
        <w:rPr>
          <w:rFonts w:ascii="Microsoft YaHei" w:hAnsi="Microsoft YaHei" w:eastAsia="Microsoft YaHei" w:cs="Microsoft YaHei"/>
          <w:sz w:val="18"/>
          <w:szCs w:val="18"/>
          <w:spacing w:val="7"/>
        </w:rPr>
        <w:t>－</w:t>
      </w:r>
      <w:r>
        <w:rPr>
          <w:rFonts w:ascii="Microsoft YaHei" w:hAnsi="Microsoft YaHei" w:eastAsia="Microsoft YaHei" w:cs="Microsoft YaHei"/>
          <w:sz w:val="18"/>
          <w:szCs w:val="18"/>
          <w:spacing w:val="-17"/>
        </w:rPr>
        <w:t xml:space="preserve"> </w:t>
      </w:r>
      <w:r>
        <w:rPr>
          <w:sz w:val="18"/>
          <w:szCs w:val="18"/>
          <w:spacing w:val="7"/>
        </w:rPr>
        <w:t>4</w:t>
      </w:r>
      <w:r>
        <w:rPr>
          <w:rFonts w:ascii="Microsoft YaHei" w:hAnsi="Microsoft YaHei" w:eastAsia="Microsoft YaHei" w:cs="Microsoft YaHei"/>
          <w:sz w:val="18"/>
          <w:szCs w:val="18"/>
          <w:spacing w:val="7"/>
        </w:rPr>
        <w:t>（腔内探头</w:t>
      </w:r>
      <w:r>
        <w:rPr>
          <w:rFonts w:ascii="Microsoft YaHei" w:hAnsi="Microsoft YaHei" w:eastAsia="Microsoft YaHei" w:cs="Microsoft YaHei"/>
          <w:sz w:val="18"/>
          <w:szCs w:val="18"/>
          <w:spacing w:val="-29"/>
        </w:rPr>
        <w:t>），</w:t>
      </w:r>
      <w:r>
        <w:rPr>
          <w:rFonts w:ascii="Microsoft YaHei" w:hAnsi="Microsoft YaHei" w:eastAsia="Microsoft YaHei" w:cs="Microsoft YaHei"/>
          <w:sz w:val="18"/>
          <w:szCs w:val="18"/>
        </w:rPr>
        <w:t xml:space="preserve"> </w:t>
      </w:r>
      <w:r>
        <w:rPr>
          <w:rFonts w:ascii="Microsoft YaHei" w:hAnsi="Microsoft YaHei" w:eastAsia="Microsoft YaHei" w:cs="Microsoft YaHei"/>
          <w:sz w:val="18"/>
          <w:szCs w:val="18"/>
          <w:spacing w:val="6"/>
        </w:rPr>
        <w:t>探头频率设定为</w:t>
      </w:r>
      <w:r>
        <w:rPr>
          <w:rFonts w:ascii="Microsoft YaHei" w:hAnsi="Microsoft YaHei" w:eastAsia="Microsoft YaHei" w:cs="Microsoft YaHei"/>
          <w:sz w:val="18"/>
          <w:szCs w:val="18"/>
          <w:spacing w:val="-17"/>
        </w:rPr>
        <w:t xml:space="preserve"> </w:t>
      </w:r>
      <w:r>
        <w:rPr>
          <w:sz w:val="18"/>
          <w:szCs w:val="18"/>
          <w:spacing w:val="6"/>
        </w:rPr>
        <w:t>5~8</w:t>
      </w:r>
      <w:r>
        <w:rPr>
          <w:sz w:val="18"/>
          <w:szCs w:val="18"/>
        </w:rPr>
        <w:t>MHz</w:t>
      </w:r>
      <w:r>
        <w:rPr>
          <w:rFonts w:ascii="Microsoft YaHei" w:hAnsi="Microsoft YaHei" w:eastAsia="Microsoft YaHei" w:cs="Microsoft YaHei"/>
          <w:sz w:val="18"/>
          <w:szCs w:val="18"/>
          <w:spacing w:val="6"/>
        </w:rPr>
        <w:t>，患者取膀胱截石位，</w:t>
      </w:r>
      <w:r>
        <w:rPr>
          <w:rFonts w:ascii="Microsoft YaHei" w:hAnsi="Microsoft YaHei" w:eastAsia="Microsoft YaHei" w:cs="Microsoft YaHei"/>
          <w:sz w:val="18"/>
          <w:szCs w:val="18"/>
          <w:spacing w:val="25"/>
        </w:rPr>
        <w:t xml:space="preserve"> </w:t>
      </w:r>
      <w:r>
        <w:rPr>
          <w:rFonts w:ascii="Microsoft YaHei" w:hAnsi="Microsoft YaHei" w:eastAsia="Microsoft YaHei" w:cs="Microsoft YaHei"/>
          <w:sz w:val="18"/>
          <w:szCs w:val="18"/>
          <w:spacing w:val="6"/>
        </w:rPr>
        <w:t>将耦合剂充</w:t>
      </w:r>
      <w:r>
        <w:rPr>
          <w:rFonts w:ascii="Microsoft YaHei" w:hAnsi="Microsoft YaHei" w:eastAsia="Microsoft YaHei" w:cs="Microsoft YaHei"/>
          <w:sz w:val="18"/>
          <w:szCs w:val="18"/>
        </w:rPr>
        <w:t xml:space="preserve">    </w:t>
      </w:r>
      <w:r>
        <w:rPr>
          <w:rFonts w:ascii="Microsoft YaHei" w:hAnsi="Microsoft YaHei" w:eastAsia="Microsoft YaHei" w:cs="Microsoft YaHei"/>
          <w:sz w:val="18"/>
          <w:szCs w:val="18"/>
          <w:spacing w:val="2"/>
        </w:rPr>
        <w:t>分涂抹于探头上， 套上保护套，</w:t>
      </w:r>
      <w:r>
        <w:rPr>
          <w:rFonts w:ascii="Microsoft YaHei" w:hAnsi="Microsoft YaHei" w:eastAsia="Microsoft YaHei" w:cs="Microsoft YaHei"/>
          <w:sz w:val="18"/>
          <w:szCs w:val="18"/>
          <w:spacing w:val="-8"/>
        </w:rPr>
        <w:t xml:space="preserve"> </w:t>
      </w:r>
      <w:r>
        <w:rPr>
          <w:rFonts w:ascii="Microsoft YaHei" w:hAnsi="Microsoft YaHei" w:eastAsia="Microsoft YaHei" w:cs="Microsoft YaHei"/>
          <w:sz w:val="18"/>
          <w:szCs w:val="18"/>
          <w:spacing w:val="2"/>
        </w:rPr>
        <w:t>置于阴道内，</w:t>
      </w:r>
      <w:r>
        <w:rPr>
          <w:rFonts w:ascii="Microsoft YaHei" w:hAnsi="Microsoft YaHei" w:eastAsia="Microsoft YaHei" w:cs="Microsoft YaHei"/>
          <w:sz w:val="18"/>
          <w:szCs w:val="18"/>
          <w:spacing w:val="-14"/>
        </w:rPr>
        <w:t xml:space="preserve"> </w:t>
      </w:r>
      <w:r>
        <w:rPr>
          <w:rFonts w:ascii="Microsoft YaHei" w:hAnsi="Microsoft YaHei" w:eastAsia="Microsoft YaHei" w:cs="Microsoft YaHei"/>
          <w:sz w:val="18"/>
          <w:szCs w:val="18"/>
          <w:spacing w:val="2"/>
        </w:rPr>
        <w:t>密切观察体内</w:t>
      </w:r>
      <w:r>
        <w:rPr>
          <w:rFonts w:ascii="Microsoft YaHei" w:hAnsi="Microsoft YaHei" w:eastAsia="Microsoft YaHei" w:cs="Microsoft YaHei"/>
          <w:sz w:val="18"/>
          <w:szCs w:val="18"/>
        </w:rPr>
        <w:t xml:space="preserve">    </w:t>
      </w:r>
      <w:r>
        <w:rPr>
          <w:rFonts w:ascii="Microsoft YaHei" w:hAnsi="Microsoft YaHei" w:eastAsia="Microsoft YaHei" w:cs="Microsoft YaHei"/>
          <w:sz w:val="18"/>
          <w:szCs w:val="18"/>
          <w:spacing w:val="3"/>
        </w:rPr>
        <w:t>子宫及邻近附件情况，</w:t>
      </w:r>
      <w:r>
        <w:rPr>
          <w:rFonts w:ascii="Microsoft YaHei" w:hAnsi="Microsoft YaHei" w:eastAsia="Microsoft YaHei" w:cs="Microsoft YaHei"/>
          <w:sz w:val="18"/>
          <w:szCs w:val="18"/>
          <w:spacing w:val="33"/>
        </w:rPr>
        <w:t xml:space="preserve"> </w:t>
      </w:r>
      <w:r>
        <w:rPr>
          <w:rFonts w:ascii="Microsoft YaHei" w:hAnsi="Microsoft YaHei" w:eastAsia="Microsoft YaHei" w:cs="Microsoft YaHei"/>
          <w:sz w:val="18"/>
          <w:szCs w:val="18"/>
          <w:spacing w:val="3"/>
        </w:rPr>
        <w:t>多切面检查，</w:t>
      </w:r>
      <w:r>
        <w:rPr>
          <w:rFonts w:ascii="Microsoft YaHei" w:hAnsi="Microsoft YaHei" w:eastAsia="Microsoft YaHei" w:cs="Microsoft YaHei"/>
          <w:sz w:val="18"/>
          <w:szCs w:val="18"/>
          <w:spacing w:val="-26"/>
        </w:rPr>
        <w:t xml:space="preserve"> </w:t>
      </w:r>
      <w:r>
        <w:rPr>
          <w:rFonts w:ascii="Microsoft YaHei" w:hAnsi="Microsoft YaHei" w:eastAsia="Microsoft YaHei" w:cs="Microsoft YaHei"/>
          <w:sz w:val="18"/>
          <w:szCs w:val="18"/>
          <w:spacing w:val="3"/>
        </w:rPr>
        <w:t>并观察包块形态、边缘</w:t>
      </w:r>
      <w:r>
        <w:rPr>
          <w:rFonts w:ascii="Microsoft YaHei" w:hAnsi="Microsoft YaHei" w:eastAsia="Microsoft YaHei" w:cs="Microsoft YaHei"/>
          <w:sz w:val="18"/>
          <w:szCs w:val="18"/>
        </w:rPr>
        <w:t xml:space="preserve">    </w:t>
      </w:r>
      <w:r>
        <w:rPr>
          <w:rFonts w:ascii="Microsoft YaHei" w:hAnsi="Microsoft YaHei" w:eastAsia="Microsoft YaHei" w:cs="Microsoft YaHei"/>
          <w:sz w:val="18"/>
          <w:szCs w:val="18"/>
          <w:spacing w:val="3"/>
        </w:rPr>
        <w:t>及回声表现，</w:t>
      </w:r>
      <w:r>
        <w:rPr>
          <w:rFonts w:ascii="Microsoft YaHei" w:hAnsi="Microsoft YaHei" w:eastAsia="Microsoft YaHei" w:cs="Microsoft YaHei"/>
          <w:sz w:val="18"/>
          <w:szCs w:val="18"/>
          <w:spacing w:val="-25"/>
        </w:rPr>
        <w:t xml:space="preserve"> </w:t>
      </w:r>
      <w:r>
        <w:rPr>
          <w:rFonts w:ascii="Microsoft YaHei" w:hAnsi="Microsoft YaHei" w:eastAsia="Microsoft YaHei" w:cs="Microsoft YaHei"/>
          <w:sz w:val="18"/>
          <w:szCs w:val="18"/>
          <w:spacing w:val="3"/>
        </w:rPr>
        <w:t>对大小进行测量， 明确包块边界及回声状态</w:t>
      </w:r>
      <w:r>
        <w:rPr>
          <w:rFonts w:ascii="Microsoft YaHei" w:hAnsi="Microsoft YaHei" w:eastAsia="Microsoft YaHei" w:cs="Microsoft YaHei"/>
          <w:sz w:val="18"/>
          <w:szCs w:val="18"/>
          <w:spacing w:val="2"/>
        </w:rPr>
        <w:t>等，</w:t>
      </w:r>
      <w:r>
        <w:rPr>
          <w:rFonts w:ascii="Microsoft YaHei" w:hAnsi="Microsoft YaHei" w:eastAsia="Microsoft YaHei" w:cs="Microsoft YaHei"/>
          <w:sz w:val="18"/>
          <w:szCs w:val="18"/>
        </w:rPr>
        <w:t xml:space="preserve"> </w:t>
      </w:r>
      <w:r>
        <w:rPr>
          <w:rFonts w:ascii="Microsoft YaHei" w:hAnsi="Microsoft YaHei" w:eastAsia="Microsoft YaHei" w:cs="Microsoft YaHei"/>
          <w:sz w:val="18"/>
          <w:szCs w:val="18"/>
          <w:spacing w:val="14"/>
        </w:rPr>
        <w:t>监测包块邻近血流状况，对子宫血流丰富位置，用脉冲多</w:t>
      </w:r>
      <w:r>
        <w:rPr>
          <w:rFonts w:ascii="Microsoft YaHei" w:hAnsi="Microsoft YaHei" w:eastAsia="Microsoft YaHei" w:cs="Microsoft YaHei"/>
          <w:sz w:val="18"/>
          <w:szCs w:val="18"/>
          <w:spacing w:val="2"/>
        </w:rPr>
        <w:t xml:space="preserve">    </w:t>
      </w:r>
      <w:r>
        <w:rPr>
          <w:rFonts w:ascii="Microsoft YaHei" w:hAnsi="Microsoft YaHei" w:eastAsia="Microsoft YaHei" w:cs="Microsoft YaHei"/>
          <w:sz w:val="18"/>
          <w:szCs w:val="18"/>
          <w:spacing w:val="6"/>
        </w:rPr>
        <w:t>普勒监测，</w:t>
      </w:r>
      <w:r>
        <w:rPr>
          <w:rFonts w:ascii="Microsoft YaHei" w:hAnsi="Microsoft YaHei" w:eastAsia="Microsoft YaHei" w:cs="Microsoft YaHei"/>
          <w:sz w:val="18"/>
          <w:szCs w:val="18"/>
          <w:spacing w:val="-23"/>
        </w:rPr>
        <w:t xml:space="preserve"> </w:t>
      </w:r>
      <w:r>
        <w:rPr>
          <w:rFonts w:ascii="Microsoft YaHei" w:hAnsi="Microsoft YaHei" w:eastAsia="Microsoft YaHei" w:cs="Microsoft YaHei"/>
          <w:sz w:val="18"/>
          <w:szCs w:val="18"/>
          <w:spacing w:val="6"/>
        </w:rPr>
        <w:t>并多点测量，</w:t>
      </w:r>
      <w:r>
        <w:rPr>
          <w:rFonts w:ascii="Microsoft YaHei" w:hAnsi="Microsoft YaHei" w:eastAsia="Microsoft YaHei" w:cs="Microsoft YaHei"/>
          <w:sz w:val="18"/>
          <w:szCs w:val="18"/>
          <w:spacing w:val="-11"/>
        </w:rPr>
        <w:t xml:space="preserve"> </w:t>
      </w:r>
      <w:r>
        <w:rPr>
          <w:rFonts w:ascii="Microsoft YaHei" w:hAnsi="Microsoft YaHei" w:eastAsia="Microsoft YaHei" w:cs="Microsoft YaHei"/>
          <w:sz w:val="18"/>
          <w:szCs w:val="18"/>
          <w:spacing w:val="6"/>
        </w:rPr>
        <w:t>取搏动指数（</w:t>
      </w:r>
      <w:r>
        <w:rPr>
          <w:sz w:val="18"/>
          <w:szCs w:val="18"/>
        </w:rPr>
        <w:t>Pulsatility</w:t>
      </w:r>
      <w:r>
        <w:rPr>
          <w:sz w:val="18"/>
          <w:szCs w:val="18"/>
          <w:spacing w:val="6"/>
        </w:rPr>
        <w:t xml:space="preserve"> </w:t>
      </w:r>
      <w:r>
        <w:rPr>
          <w:sz w:val="18"/>
          <w:szCs w:val="18"/>
        </w:rPr>
        <w:t>Index</w:t>
      </w:r>
      <w:r>
        <w:rPr>
          <w:rFonts w:ascii="Microsoft YaHei" w:hAnsi="Microsoft YaHei" w:eastAsia="Microsoft YaHei" w:cs="Microsoft YaHei"/>
          <w:sz w:val="18"/>
          <w:szCs w:val="18"/>
          <w:spacing w:val="6"/>
        </w:rPr>
        <w:t>，</w:t>
      </w:r>
      <w:r>
        <w:rPr>
          <w:sz w:val="18"/>
          <w:szCs w:val="18"/>
        </w:rPr>
        <w:t>PI</w:t>
      </w:r>
      <w:r>
        <w:rPr>
          <w:sz w:val="18"/>
          <w:szCs w:val="18"/>
          <w:spacing w:val="6"/>
        </w:rPr>
        <w:t xml:space="preserve"> </w:t>
      </w:r>
      <w:r>
        <w:rPr>
          <w:rFonts w:ascii="Microsoft YaHei" w:hAnsi="Microsoft YaHei" w:eastAsia="Microsoft YaHei" w:cs="Microsoft YaHei"/>
          <w:sz w:val="18"/>
          <w:szCs w:val="18"/>
          <w:spacing w:val="6"/>
        </w:rPr>
        <w:t>）</w:t>
      </w:r>
      <w:r>
        <w:rPr>
          <w:rFonts w:ascii="Microsoft YaHei" w:hAnsi="Microsoft YaHei" w:eastAsia="Microsoft YaHei" w:cs="Microsoft YaHei"/>
          <w:sz w:val="18"/>
          <w:szCs w:val="18"/>
        </w:rPr>
        <w:t xml:space="preserve"> </w:t>
      </w:r>
      <w:r>
        <w:rPr>
          <w:rFonts w:ascii="Microsoft YaHei" w:hAnsi="Microsoft YaHei" w:eastAsia="Microsoft YaHei" w:cs="Microsoft YaHei"/>
          <w:sz w:val="18"/>
          <w:szCs w:val="18"/>
          <w:spacing w:val="6"/>
        </w:rPr>
        <w:t>与阻力指数（ </w:t>
      </w:r>
      <w:r>
        <w:rPr>
          <w:sz w:val="18"/>
          <w:szCs w:val="18"/>
        </w:rPr>
        <w:t>Resistance</w:t>
      </w:r>
      <w:r>
        <w:rPr>
          <w:sz w:val="18"/>
          <w:szCs w:val="18"/>
          <w:spacing w:val="6"/>
        </w:rPr>
        <w:t xml:space="preserve"> </w:t>
      </w:r>
      <w:r>
        <w:rPr>
          <w:sz w:val="18"/>
          <w:szCs w:val="18"/>
        </w:rPr>
        <w:t>Index</w:t>
      </w:r>
      <w:r>
        <w:rPr>
          <w:rFonts w:ascii="Microsoft YaHei" w:hAnsi="Microsoft YaHei" w:eastAsia="Microsoft YaHei" w:cs="Microsoft YaHei"/>
          <w:sz w:val="18"/>
          <w:szCs w:val="18"/>
          <w:spacing w:val="6"/>
        </w:rPr>
        <w:t>，</w:t>
      </w:r>
      <w:r>
        <w:rPr>
          <w:sz w:val="18"/>
          <w:szCs w:val="18"/>
        </w:rPr>
        <w:t>RI</w:t>
      </w:r>
      <w:r>
        <w:rPr>
          <w:rFonts w:ascii="Microsoft YaHei" w:hAnsi="Microsoft YaHei" w:eastAsia="Microsoft YaHei" w:cs="Microsoft YaHei"/>
          <w:sz w:val="18"/>
          <w:szCs w:val="18"/>
          <w:spacing w:val="6"/>
        </w:rPr>
        <w:t>）平均值，</w:t>
      </w:r>
      <w:r>
        <w:rPr>
          <w:rFonts w:ascii="Microsoft YaHei" w:hAnsi="Microsoft YaHei" w:eastAsia="Microsoft YaHei" w:cs="Microsoft YaHei"/>
          <w:sz w:val="18"/>
          <w:szCs w:val="18"/>
          <w:spacing w:val="1"/>
        </w:rPr>
        <w:t xml:space="preserve"> </w:t>
      </w:r>
      <w:r>
        <w:rPr>
          <w:rFonts w:ascii="Microsoft YaHei" w:hAnsi="Microsoft YaHei" w:eastAsia="Microsoft YaHei" w:cs="Microsoft YaHei"/>
          <w:sz w:val="18"/>
          <w:szCs w:val="18"/>
          <w:spacing w:val="6"/>
        </w:rPr>
        <w:t>对腹、盆腔进</w:t>
      </w:r>
      <w:r>
        <w:rPr>
          <w:rFonts w:ascii="Microsoft YaHei" w:hAnsi="Microsoft YaHei" w:eastAsia="Microsoft YaHei" w:cs="Microsoft YaHei"/>
          <w:sz w:val="18"/>
          <w:szCs w:val="18"/>
        </w:rPr>
        <w:t xml:space="preserve">    </w:t>
      </w:r>
      <w:r>
        <w:rPr>
          <w:rFonts w:ascii="Microsoft YaHei" w:hAnsi="Microsoft YaHei" w:eastAsia="Microsoft YaHei" w:cs="Microsoft YaHei"/>
          <w:sz w:val="18"/>
          <w:szCs w:val="18"/>
          <w:spacing w:val="7"/>
        </w:rPr>
        <w:t>行探查，测量积液与其深度，取</w:t>
      </w:r>
      <w:r>
        <w:rPr>
          <w:rFonts w:ascii="Microsoft YaHei" w:hAnsi="Microsoft YaHei" w:eastAsia="Microsoft YaHei" w:cs="Microsoft YaHei"/>
          <w:sz w:val="18"/>
          <w:szCs w:val="18"/>
          <w:spacing w:val="-5"/>
        </w:rPr>
        <w:t xml:space="preserve"> </w:t>
      </w:r>
      <w:r>
        <w:rPr>
          <w:sz w:val="18"/>
          <w:szCs w:val="18"/>
          <w:spacing w:val="7"/>
        </w:rPr>
        <w:t>3</w:t>
      </w:r>
      <w:r>
        <w:rPr>
          <w:sz w:val="18"/>
          <w:szCs w:val="18"/>
          <w:spacing w:val="-16"/>
        </w:rPr>
        <w:t xml:space="preserve"> </w:t>
      </w:r>
      <w:r>
        <w:rPr>
          <w:rFonts w:ascii="Microsoft YaHei" w:hAnsi="Microsoft YaHei" w:eastAsia="Microsoft YaHei" w:cs="Microsoft YaHei"/>
          <w:sz w:val="18"/>
          <w:szCs w:val="18"/>
          <w:spacing w:val="7"/>
        </w:rPr>
        <w:t>次计算平均值。</w:t>
      </w:r>
    </w:p>
    <w:p>
      <w:pPr>
        <w:pStyle w:val="BodyText"/>
        <w:ind w:left="634"/>
        <w:spacing w:before="1" w:line="179" w:lineRule="auto"/>
        <w:rPr>
          <w:rFonts w:ascii="Microsoft YaHei" w:hAnsi="Microsoft YaHei" w:eastAsia="Microsoft YaHei" w:cs="Microsoft YaHei"/>
          <w:sz w:val="18"/>
          <w:szCs w:val="18"/>
        </w:rPr>
      </w:pPr>
      <w:r>
        <w:rPr>
          <w:sz w:val="18"/>
          <w:szCs w:val="18"/>
          <w:spacing w:val="3"/>
        </w:rPr>
        <w:t>1.3</w:t>
      </w:r>
      <w:r>
        <w:rPr>
          <w:sz w:val="18"/>
          <w:szCs w:val="18"/>
          <w:spacing w:val="-13"/>
        </w:rPr>
        <w:t xml:space="preserve"> </w:t>
      </w:r>
      <w:r>
        <w:rPr>
          <w:rFonts w:ascii="Microsoft YaHei" w:hAnsi="Microsoft YaHei" w:eastAsia="Microsoft YaHei" w:cs="Microsoft YaHei"/>
          <w:sz w:val="18"/>
          <w:szCs w:val="18"/>
          <w:spacing w:val="3"/>
        </w:rPr>
        <w:t>观察指标</w:t>
      </w:r>
    </w:p>
    <w:p>
      <w:pPr>
        <w:pStyle w:val="BodyText"/>
        <w:ind w:left="615" w:right="151" w:firstLine="402"/>
        <w:spacing w:before="86" w:line="249" w:lineRule="auto"/>
        <w:jc w:val="both"/>
        <w:rPr>
          <w:rFonts w:ascii="Microsoft YaHei" w:hAnsi="Microsoft YaHei" w:eastAsia="Microsoft YaHei" w:cs="Microsoft YaHei"/>
          <w:sz w:val="18"/>
          <w:szCs w:val="18"/>
        </w:rPr>
      </w:pPr>
      <w:r>
        <w:rPr>
          <w:rFonts w:ascii="Microsoft YaHei" w:hAnsi="Microsoft YaHei" w:eastAsia="Microsoft YaHei" w:cs="Microsoft YaHei"/>
          <w:sz w:val="18"/>
          <w:szCs w:val="18"/>
          <w:spacing w:val="3"/>
        </w:rPr>
        <w:t>由</w:t>
      </w:r>
      <w:r>
        <w:rPr>
          <w:rFonts w:ascii="Microsoft YaHei" w:hAnsi="Microsoft YaHei" w:eastAsia="Microsoft YaHei" w:cs="Microsoft YaHei"/>
          <w:sz w:val="18"/>
          <w:szCs w:val="18"/>
          <w:spacing w:val="-26"/>
        </w:rPr>
        <w:t xml:space="preserve"> </w:t>
      </w:r>
      <w:r>
        <w:rPr>
          <w:sz w:val="18"/>
          <w:szCs w:val="18"/>
          <w:spacing w:val="3"/>
        </w:rPr>
        <w:t>2</w:t>
      </w:r>
      <w:r>
        <w:rPr>
          <w:sz w:val="18"/>
          <w:szCs w:val="18"/>
          <w:spacing w:val="-16"/>
        </w:rPr>
        <w:t xml:space="preserve"> </w:t>
      </w:r>
      <w:r>
        <w:rPr>
          <w:rFonts w:ascii="Microsoft YaHei" w:hAnsi="Microsoft YaHei" w:eastAsia="Microsoft YaHei" w:cs="Microsoft YaHei"/>
          <w:sz w:val="18"/>
          <w:szCs w:val="18"/>
          <w:spacing w:val="3"/>
        </w:rPr>
        <w:t>名经验丰富的影像学医师共同阅片，  分析经</w:t>
      </w:r>
      <w:r>
        <w:rPr>
          <w:rFonts w:ascii="Microsoft YaHei" w:hAnsi="Microsoft YaHei" w:eastAsia="Microsoft YaHei" w:cs="Microsoft YaHei"/>
          <w:sz w:val="18"/>
          <w:szCs w:val="18"/>
          <w:spacing w:val="2"/>
        </w:rPr>
        <w:t>阴道超</w:t>
      </w:r>
      <w:r>
        <w:rPr>
          <w:rFonts w:ascii="Microsoft YaHei" w:hAnsi="Microsoft YaHei" w:eastAsia="Microsoft YaHei" w:cs="Microsoft YaHei"/>
          <w:sz w:val="18"/>
          <w:szCs w:val="18"/>
        </w:rPr>
        <w:t xml:space="preserve"> </w:t>
      </w:r>
      <w:r>
        <w:rPr>
          <w:rFonts w:ascii="Microsoft YaHei" w:hAnsi="Microsoft YaHei" w:eastAsia="Microsoft YaHei" w:cs="Microsoft YaHei"/>
          <w:sz w:val="18"/>
          <w:szCs w:val="18"/>
          <w:spacing w:val="7"/>
        </w:rPr>
        <w:t>声检查对异位妊娠及卵巢黄体破裂的诊断准确率。同时记录</w:t>
      </w:r>
      <w:r>
        <w:rPr>
          <w:rFonts w:ascii="Microsoft YaHei" w:hAnsi="Microsoft YaHei" w:eastAsia="Microsoft YaHei" w:cs="Microsoft YaHei"/>
          <w:sz w:val="18"/>
          <w:szCs w:val="18"/>
          <w:spacing w:val="9"/>
        </w:rPr>
        <w:t xml:space="preserve"> </w:t>
      </w:r>
      <w:r>
        <w:rPr>
          <w:rFonts w:ascii="Microsoft YaHei" w:hAnsi="Microsoft YaHei" w:eastAsia="Microsoft YaHei" w:cs="Microsoft YaHei"/>
          <w:sz w:val="18"/>
          <w:szCs w:val="18"/>
          <w:spacing w:val="2"/>
        </w:rPr>
        <w:t>两种病症患者的超声影像特征，  包括血流量特征</w:t>
      </w:r>
      <w:r>
        <w:rPr>
          <w:rFonts w:ascii="Microsoft YaHei" w:hAnsi="Microsoft YaHei" w:eastAsia="Microsoft YaHei" w:cs="Microsoft YaHei"/>
          <w:sz w:val="18"/>
          <w:szCs w:val="18"/>
          <w:spacing w:val="1"/>
        </w:rPr>
        <w:t>：</w:t>
      </w:r>
      <w:r>
        <w:rPr>
          <w:rFonts w:ascii="Microsoft YaHei" w:hAnsi="Microsoft YaHei" w:eastAsia="Microsoft YaHei" w:cs="Microsoft YaHei"/>
          <w:sz w:val="18"/>
          <w:szCs w:val="18"/>
          <w:spacing w:val="-20"/>
        </w:rPr>
        <w:t xml:space="preserve"> </w:t>
      </w:r>
      <w:r>
        <w:rPr>
          <w:rFonts w:ascii="Microsoft YaHei" w:hAnsi="Microsoft YaHei" w:eastAsia="Microsoft YaHei" w:cs="Microsoft YaHei"/>
          <w:sz w:val="18"/>
          <w:szCs w:val="18"/>
          <w:spacing w:val="1"/>
        </w:rPr>
        <w:t>条状、点</w:t>
      </w:r>
      <w:r>
        <w:rPr>
          <w:rFonts w:ascii="Microsoft YaHei" w:hAnsi="Microsoft YaHei" w:eastAsia="Microsoft YaHei" w:cs="Microsoft YaHei"/>
          <w:sz w:val="18"/>
          <w:szCs w:val="18"/>
        </w:rPr>
        <w:t xml:space="preserve"> </w:t>
      </w:r>
      <w:r>
        <w:rPr>
          <w:rFonts w:ascii="Microsoft YaHei" w:hAnsi="Microsoft YaHei" w:eastAsia="Microsoft YaHei" w:cs="Microsoft YaHei"/>
          <w:sz w:val="18"/>
          <w:szCs w:val="18"/>
          <w:spacing w:val="-4"/>
        </w:rPr>
        <w:t>状、环状；</w:t>
      </w:r>
      <w:r>
        <w:rPr>
          <w:rFonts w:ascii="Microsoft YaHei" w:hAnsi="Microsoft YaHei" w:eastAsia="Microsoft YaHei" w:cs="Microsoft YaHei"/>
          <w:sz w:val="18"/>
          <w:szCs w:val="18"/>
          <w:spacing w:val="48"/>
          <w:w w:val="101"/>
        </w:rPr>
        <w:t xml:space="preserve"> </w:t>
      </w:r>
      <w:r>
        <w:rPr>
          <w:rFonts w:ascii="Microsoft YaHei" w:hAnsi="Microsoft YaHei" w:eastAsia="Microsoft YaHei" w:cs="Microsoft YaHei"/>
          <w:sz w:val="18"/>
          <w:szCs w:val="18"/>
          <w:spacing w:val="-4"/>
        </w:rPr>
        <w:t>血流参数：</w:t>
      </w:r>
      <w:r>
        <w:rPr>
          <w:sz w:val="18"/>
          <w:szCs w:val="18"/>
          <w:spacing w:val="-4"/>
        </w:rPr>
        <w:t>PI</w:t>
      </w:r>
      <w:r>
        <w:rPr>
          <w:sz w:val="18"/>
          <w:szCs w:val="18"/>
          <w:spacing w:val="-25"/>
        </w:rPr>
        <w:t xml:space="preserve"> </w:t>
      </w:r>
      <w:r>
        <w:rPr>
          <w:rFonts w:ascii="Microsoft YaHei" w:hAnsi="Microsoft YaHei" w:eastAsia="Microsoft YaHei" w:cs="Microsoft YaHei"/>
          <w:sz w:val="18"/>
          <w:szCs w:val="18"/>
          <w:spacing w:val="-4"/>
        </w:rPr>
        <w:t>、</w:t>
      </w:r>
      <w:r>
        <w:rPr>
          <w:sz w:val="18"/>
          <w:szCs w:val="18"/>
          <w:spacing w:val="-4"/>
        </w:rPr>
        <w:t>RI</w:t>
      </w:r>
      <w:r>
        <w:rPr>
          <w:rFonts w:ascii="Microsoft YaHei" w:hAnsi="Microsoft YaHei" w:eastAsia="Microsoft YaHei" w:cs="Microsoft YaHei"/>
          <w:sz w:val="18"/>
          <w:szCs w:val="18"/>
          <w:spacing w:val="-4"/>
        </w:rPr>
        <w:t>；血流频谱特征：</w:t>
      </w:r>
      <w:r>
        <w:rPr>
          <w:rFonts w:ascii="Microsoft YaHei" w:hAnsi="Microsoft YaHei" w:eastAsia="Microsoft YaHei" w:cs="Microsoft YaHei"/>
          <w:sz w:val="18"/>
          <w:szCs w:val="18"/>
          <w:spacing w:val="-28"/>
        </w:rPr>
        <w:t xml:space="preserve"> </w:t>
      </w:r>
      <w:r>
        <w:rPr>
          <w:rFonts w:ascii="Microsoft YaHei" w:hAnsi="Microsoft YaHei" w:eastAsia="Microsoft YaHei" w:cs="Microsoft YaHei"/>
          <w:sz w:val="18"/>
          <w:szCs w:val="18"/>
          <w:spacing w:val="-4"/>
        </w:rPr>
        <w:t>高阻力型、低</w:t>
      </w:r>
      <w:r>
        <w:rPr>
          <w:rFonts w:ascii="Microsoft YaHei" w:hAnsi="Microsoft YaHei" w:eastAsia="Microsoft YaHei" w:cs="Microsoft YaHei"/>
          <w:sz w:val="18"/>
          <w:szCs w:val="18"/>
        </w:rPr>
        <w:t xml:space="preserve"> </w:t>
      </w:r>
      <w:r>
        <w:rPr>
          <w:rFonts w:ascii="Microsoft YaHei" w:hAnsi="Microsoft YaHei" w:eastAsia="Microsoft YaHei" w:cs="Microsoft YaHei"/>
          <w:sz w:val="18"/>
          <w:szCs w:val="18"/>
          <w:spacing w:val="8"/>
        </w:rPr>
        <w:t>阻力型、极低阻力型、舒张期、无张力期。</w:t>
      </w:r>
    </w:p>
    <w:p>
      <w:pPr>
        <w:pStyle w:val="BodyText"/>
        <w:ind w:left="634"/>
        <w:spacing w:line="180" w:lineRule="auto"/>
        <w:rPr>
          <w:rFonts w:ascii="Microsoft YaHei" w:hAnsi="Microsoft YaHei" w:eastAsia="Microsoft YaHei" w:cs="Microsoft YaHei"/>
          <w:sz w:val="18"/>
          <w:szCs w:val="18"/>
        </w:rPr>
      </w:pPr>
      <w:r>
        <w:rPr>
          <w:sz w:val="18"/>
          <w:szCs w:val="18"/>
          <w:spacing w:val="4"/>
        </w:rPr>
        <w:t>1.4</w:t>
      </w:r>
      <w:r>
        <w:rPr>
          <w:sz w:val="18"/>
          <w:szCs w:val="18"/>
          <w:spacing w:val="-14"/>
        </w:rPr>
        <w:t xml:space="preserve"> </w:t>
      </w:r>
      <w:r>
        <w:rPr>
          <w:rFonts w:ascii="Microsoft YaHei" w:hAnsi="Microsoft YaHei" w:eastAsia="Microsoft YaHei" w:cs="Microsoft YaHei"/>
          <w:sz w:val="18"/>
          <w:szCs w:val="18"/>
          <w:spacing w:val="4"/>
        </w:rPr>
        <w:t>统计学分析</w:t>
      </w:r>
    </w:p>
    <w:p>
      <w:pPr>
        <w:pStyle w:val="BodyText"/>
        <w:ind w:left="996"/>
        <w:spacing w:before="88" w:line="180"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6"/>
        </w:rPr>
        <w:t>数据纳入</w:t>
      </w:r>
      <w:r>
        <w:rPr>
          <w:sz w:val="18"/>
          <w:szCs w:val="18"/>
        </w:rPr>
        <w:t>SPSS</w:t>
      </w:r>
      <w:r>
        <w:rPr>
          <w:sz w:val="18"/>
          <w:szCs w:val="18"/>
          <w:spacing w:val="6"/>
        </w:rPr>
        <w:t>22.0</w:t>
      </w:r>
      <w:r>
        <w:rPr>
          <w:sz w:val="18"/>
          <w:szCs w:val="18"/>
          <w:spacing w:val="-14"/>
        </w:rPr>
        <w:t xml:space="preserve"> </w:t>
      </w:r>
      <w:r>
        <w:rPr>
          <w:rFonts w:ascii="Microsoft YaHei" w:hAnsi="Microsoft YaHei" w:eastAsia="Microsoft YaHei" w:cs="Microsoft YaHei"/>
          <w:sz w:val="18"/>
          <w:szCs w:val="18"/>
          <w:spacing w:val="6"/>
        </w:rPr>
        <w:t>软件分析，符合正态分布的计量资料</w:t>
      </w:r>
    </w:p>
    <w:p>
      <w:pPr>
        <w:spacing w:before="137"/>
        <w:rPr/>
      </w:pPr>
      <w:r/>
    </w:p>
    <w:tbl>
      <w:tblPr>
        <w:tblStyle w:val="TableNormal"/>
        <w:tblW w:w="4875" w:type="dxa"/>
        <w:tblInd w:w="612" w:type="dxa"/>
        <w:tblLayout w:type="fixed"/>
        <w:tblBorders>
          <w:top w:val="single" w:color="FFFFFF" w:sz="2" w:space="0"/>
          <w:left w:val="single" w:color="FFFFFF" w:sz="2" w:space="0"/>
          <w:bottom w:val="single" w:color="FFFFFF" w:sz="2" w:space="0"/>
          <w:right w:val="single" w:color="FFFFFF" w:sz="2" w:space="0"/>
          <w:insideH w:val="single" w:color="FFFFFF" w:sz="2" w:space="0"/>
          <w:insideV w:val="single" w:color="FFFFFF" w:sz="2" w:space="0"/>
        </w:tblBorders>
      </w:tblPr>
      <w:tblGrid>
        <w:gridCol w:w="1079"/>
        <w:gridCol w:w="547"/>
        <w:gridCol w:w="1236"/>
        <w:gridCol w:w="670"/>
        <w:gridCol w:w="670"/>
        <w:gridCol w:w="673"/>
      </w:tblGrid>
      <w:tr>
        <w:trPr>
          <w:trHeight w:val="289" w:hRule="atLeast"/>
        </w:trPr>
        <w:tc>
          <w:tcPr>
            <w:shd w:val="clear" w:fill="0092D8"/>
            <w:tcW w:w="4875" w:type="dxa"/>
            <w:vAlign w:val="top"/>
            <w:gridSpan w:val="6"/>
          </w:tcPr>
          <w:p>
            <w:pPr>
              <w:ind w:left="32"/>
              <w:spacing w:before="55" w:line="242" w:lineRule="auto"/>
              <w:rPr>
                <w:rFonts w:ascii="SimHei" w:hAnsi="SimHei" w:eastAsia="SimHei" w:cs="SimHei"/>
                <w:sz w:val="17"/>
                <w:szCs w:val="17"/>
              </w:rPr>
            </w:pPr>
            <w:r>
              <w:rPr>
                <w:rFonts w:ascii="SimHei" w:hAnsi="SimHei" w:eastAsia="SimHei" w:cs="SimHei"/>
                <w:sz w:val="17"/>
                <w:szCs w:val="17"/>
                <w:color w:val="FFFFFF"/>
                <w:spacing w:val="7"/>
              </w:rPr>
              <w:t>表</w:t>
            </w:r>
            <w:r>
              <w:rPr>
                <w:rFonts w:ascii="SimHei" w:hAnsi="SimHei" w:eastAsia="SimHei" w:cs="SimHei"/>
                <w:sz w:val="17"/>
                <w:szCs w:val="17"/>
                <w:color w:val="FFFFFF"/>
                <w:spacing w:val="-35"/>
              </w:rPr>
              <w:t xml:space="preserve"> </w:t>
            </w:r>
            <w:r>
              <w:rPr>
                <w:rFonts w:ascii="Arial" w:hAnsi="Arial" w:eastAsia="Arial" w:cs="Arial"/>
                <w:sz w:val="17"/>
                <w:szCs w:val="17"/>
                <w:color w:val="FFFFFF"/>
                <w:spacing w:val="7"/>
              </w:rPr>
              <w:t>1. </w:t>
            </w:r>
            <w:r>
              <w:rPr>
                <w:rFonts w:ascii="SimHei" w:hAnsi="SimHei" w:eastAsia="SimHei" w:cs="SimHei"/>
                <w:sz w:val="17"/>
                <w:szCs w:val="17"/>
                <w:color w:val="FFFFFF"/>
                <w:spacing w:val="7"/>
              </w:rPr>
              <w:t>经阴道超声检查的诊断效能分析</w:t>
            </w:r>
          </w:p>
        </w:tc>
      </w:tr>
      <w:tr>
        <w:trPr>
          <w:trHeight w:val="244" w:hRule="atLeast"/>
        </w:trPr>
        <w:tc>
          <w:tcPr>
            <w:shd w:val="clear" w:fill="D9E0E3"/>
            <w:tcW w:w="1079" w:type="dxa"/>
            <w:vAlign w:val="top"/>
          </w:tcPr>
          <w:p>
            <w:pPr>
              <w:ind w:left="64"/>
              <w:spacing w:before="43" w:line="235" w:lineRule="auto"/>
              <w:rPr>
                <w:rFonts w:ascii="SimHei" w:hAnsi="SimHei" w:eastAsia="SimHei" w:cs="SimHei"/>
                <w:sz w:val="15"/>
                <w:szCs w:val="15"/>
              </w:rPr>
            </w:pPr>
            <w:r>
              <w:rPr>
                <w:rFonts w:ascii="SimHei" w:hAnsi="SimHei" w:eastAsia="SimHei" w:cs="SimHei"/>
                <w:sz w:val="15"/>
                <w:szCs w:val="15"/>
                <w:spacing w:val="8"/>
              </w:rPr>
              <w:t>手术病理结果</w:t>
            </w:r>
          </w:p>
        </w:tc>
        <w:tc>
          <w:tcPr>
            <w:shd w:val="clear" w:fill="D9E0E3"/>
            <w:tcW w:w="547" w:type="dxa"/>
            <w:vAlign w:val="top"/>
          </w:tcPr>
          <w:p>
            <w:pPr>
              <w:ind w:left="230"/>
              <w:spacing w:before="98" w:line="113" w:lineRule="exact"/>
              <w:rPr>
                <w:rFonts w:ascii="Arial" w:hAnsi="Arial" w:eastAsia="Arial" w:cs="Arial"/>
                <w:sz w:val="15"/>
                <w:szCs w:val="15"/>
              </w:rPr>
            </w:pPr>
            <w:r>
              <w:rPr>
                <w:rFonts w:ascii="Arial" w:hAnsi="Arial" w:eastAsia="Arial" w:cs="Arial"/>
                <w:sz w:val="15"/>
                <w:szCs w:val="15"/>
                <w:i/>
                <w:iCs/>
                <w:position w:val="-1"/>
              </w:rPr>
              <w:t>n</w:t>
            </w:r>
          </w:p>
        </w:tc>
        <w:tc>
          <w:tcPr>
            <w:shd w:val="clear" w:fill="D9E0E3"/>
            <w:tcW w:w="1236" w:type="dxa"/>
            <w:vAlign w:val="top"/>
          </w:tcPr>
          <w:p>
            <w:pPr>
              <w:ind w:left="62"/>
              <w:spacing w:before="43" w:line="235" w:lineRule="auto"/>
              <w:rPr>
                <w:rFonts w:ascii="SimHei" w:hAnsi="SimHei" w:eastAsia="SimHei" w:cs="SimHei"/>
                <w:sz w:val="15"/>
                <w:szCs w:val="15"/>
              </w:rPr>
            </w:pPr>
            <w:r>
              <w:rPr>
                <w:rFonts w:ascii="SimHei" w:hAnsi="SimHei" w:eastAsia="SimHei" w:cs="SimHei"/>
                <w:sz w:val="15"/>
                <w:szCs w:val="15"/>
                <w:spacing w:val="9"/>
              </w:rPr>
              <w:t>经阴道超声检查</w:t>
            </w:r>
          </w:p>
        </w:tc>
        <w:tc>
          <w:tcPr>
            <w:shd w:val="clear" w:fill="D9E0E3"/>
            <w:tcW w:w="670" w:type="dxa"/>
            <w:vAlign w:val="top"/>
          </w:tcPr>
          <w:p>
            <w:pPr>
              <w:ind w:left="102"/>
              <w:spacing w:before="43" w:line="235" w:lineRule="auto"/>
              <w:rPr>
                <w:rFonts w:ascii="SimHei" w:hAnsi="SimHei" w:eastAsia="SimHei" w:cs="SimHei"/>
                <w:sz w:val="15"/>
                <w:szCs w:val="15"/>
              </w:rPr>
            </w:pPr>
            <w:r>
              <w:rPr>
                <w:rFonts w:ascii="SimHei" w:hAnsi="SimHei" w:eastAsia="SimHei" w:cs="SimHei"/>
                <w:sz w:val="15"/>
                <w:szCs w:val="15"/>
                <w:spacing w:val="7"/>
              </w:rPr>
              <w:t>准确率</w:t>
            </w:r>
          </w:p>
        </w:tc>
        <w:tc>
          <w:tcPr>
            <w:shd w:val="clear" w:fill="D9E0E3"/>
            <w:tcW w:w="670" w:type="dxa"/>
            <w:vAlign w:val="top"/>
          </w:tcPr>
          <w:p>
            <w:pPr>
              <w:ind w:left="258"/>
              <w:spacing w:before="61" w:line="202" w:lineRule="auto"/>
              <w:rPr>
                <w:rFonts w:ascii="Arial" w:hAnsi="Arial" w:eastAsia="Arial" w:cs="Arial"/>
                <w:sz w:val="8"/>
                <w:szCs w:val="8"/>
              </w:rPr>
            </w:pPr>
            <w:r>
              <w:rPr>
                <w:rFonts w:ascii="Cambria" w:hAnsi="Cambria" w:eastAsia="Cambria" w:cs="Cambria"/>
                <w:sz w:val="15"/>
                <w:szCs w:val="15"/>
                <w:i/>
                <w:iCs/>
                <w:spacing w:val="12"/>
                <w:position w:val="-1"/>
              </w:rPr>
              <w:t>χ</w:t>
            </w:r>
            <w:r>
              <w:rPr>
                <w:rFonts w:ascii="Arial" w:hAnsi="Arial" w:eastAsia="Arial" w:cs="Arial"/>
                <w:sz w:val="8"/>
                <w:szCs w:val="8"/>
                <w:spacing w:val="12"/>
                <w:position w:val="3"/>
              </w:rPr>
              <w:t>2</w:t>
            </w:r>
          </w:p>
        </w:tc>
        <w:tc>
          <w:tcPr>
            <w:shd w:val="clear" w:fill="D9E0E3"/>
            <w:tcW w:w="673" w:type="dxa"/>
            <w:vAlign w:val="top"/>
          </w:tcPr>
          <w:p>
            <w:pPr>
              <w:ind w:left="292"/>
              <w:spacing w:before="70" w:line="196" w:lineRule="auto"/>
              <w:rPr>
                <w:rFonts w:ascii="Arial" w:hAnsi="Arial" w:eastAsia="Arial" w:cs="Arial"/>
                <w:sz w:val="15"/>
                <w:szCs w:val="15"/>
              </w:rPr>
            </w:pPr>
            <w:r>
              <w:rPr>
                <w:rFonts w:ascii="Arial" w:hAnsi="Arial" w:eastAsia="Arial" w:cs="Arial"/>
                <w:sz w:val="15"/>
                <w:szCs w:val="15"/>
                <w:i/>
                <w:iCs/>
                <w:spacing w:val="4"/>
              </w:rPr>
              <w:t>P</w:t>
            </w:r>
          </w:p>
        </w:tc>
      </w:tr>
      <w:tr>
        <w:trPr>
          <w:trHeight w:val="245" w:hRule="atLeast"/>
        </w:trPr>
        <w:tc>
          <w:tcPr>
            <w:tcW w:w="1079" w:type="dxa"/>
            <w:vAlign w:val="top"/>
            <w:tcBorders>
              <w:bottom w:val="single" w:color="9FA0A0" w:sz="2" w:space="0"/>
            </w:tcBorders>
          </w:tcPr>
          <w:p>
            <w:pPr>
              <w:ind w:left="220"/>
              <w:spacing w:before="53" w:line="169" w:lineRule="auto"/>
              <w:rPr>
                <w:rFonts w:ascii="Microsoft YaHei" w:hAnsi="Microsoft YaHei" w:eastAsia="Microsoft YaHei" w:cs="Microsoft YaHei"/>
                <w:sz w:val="15"/>
                <w:szCs w:val="15"/>
              </w:rPr>
            </w:pPr>
            <w:r>
              <w:rPr>
                <w:rFonts w:ascii="Microsoft YaHei" w:hAnsi="Microsoft YaHei" w:eastAsia="Microsoft YaHei" w:cs="Microsoft YaHei"/>
                <w:sz w:val="15"/>
                <w:szCs w:val="15"/>
                <w:spacing w:val="8"/>
              </w:rPr>
              <w:t>异位妊娠</w:t>
            </w:r>
          </w:p>
        </w:tc>
        <w:tc>
          <w:tcPr>
            <w:tcW w:w="547" w:type="dxa"/>
            <w:vAlign w:val="top"/>
            <w:tcBorders>
              <w:bottom w:val="single" w:color="9FA0A0" w:sz="2" w:space="0"/>
            </w:tcBorders>
          </w:tcPr>
          <w:p>
            <w:pPr>
              <w:pStyle w:val="TableText"/>
              <w:ind w:left="192"/>
              <w:spacing w:before="78" w:line="188" w:lineRule="auto"/>
              <w:rPr/>
            </w:pPr>
            <w:r>
              <w:rPr>
                <w:spacing w:val="3"/>
              </w:rPr>
              <w:t>45</w:t>
            </w:r>
          </w:p>
        </w:tc>
        <w:tc>
          <w:tcPr>
            <w:tcW w:w="1236" w:type="dxa"/>
            <w:vAlign w:val="top"/>
            <w:tcBorders>
              <w:bottom w:val="single" w:color="9FA0A0" w:sz="2" w:space="0"/>
            </w:tcBorders>
          </w:tcPr>
          <w:p>
            <w:pPr>
              <w:pStyle w:val="TableText"/>
              <w:ind w:left="538"/>
              <w:spacing w:before="78" w:line="188" w:lineRule="auto"/>
              <w:rPr/>
            </w:pPr>
            <w:r>
              <w:rPr>
                <w:spacing w:val="3"/>
              </w:rPr>
              <w:t>43</w:t>
            </w:r>
          </w:p>
        </w:tc>
        <w:tc>
          <w:tcPr>
            <w:tcW w:w="670" w:type="dxa"/>
            <w:vAlign w:val="top"/>
            <w:tcBorders>
              <w:bottom w:val="single" w:color="9FA0A0" w:sz="2" w:space="0"/>
            </w:tcBorders>
          </w:tcPr>
          <w:p>
            <w:pPr>
              <w:pStyle w:val="TableText"/>
              <w:ind w:left="93"/>
              <w:spacing w:before="78" w:line="188" w:lineRule="auto"/>
              <w:rPr/>
            </w:pPr>
            <w:r>
              <w:rPr>
                <w:spacing w:val="4"/>
              </w:rPr>
              <w:t>95.56%</w:t>
            </w:r>
          </w:p>
        </w:tc>
        <w:tc>
          <w:tcPr>
            <w:tcW w:w="670" w:type="dxa"/>
            <w:vAlign w:val="top"/>
            <w:tcBorders>
              <w:bottom w:val="single" w:color="9FA0A0" w:sz="2" w:space="0"/>
            </w:tcBorders>
          </w:tcPr>
          <w:p>
            <w:pPr>
              <w:pStyle w:val="TableText"/>
              <w:ind w:left="160"/>
              <w:spacing w:before="78" w:line="188" w:lineRule="auto"/>
              <w:rPr/>
            </w:pPr>
            <w:r>
              <w:rPr>
                <w:spacing w:val="3"/>
              </w:rPr>
              <w:t>0.365</w:t>
            </w:r>
          </w:p>
        </w:tc>
        <w:tc>
          <w:tcPr>
            <w:tcW w:w="673" w:type="dxa"/>
            <w:vAlign w:val="top"/>
            <w:tcBorders>
              <w:bottom w:val="single" w:color="9FA0A0" w:sz="2" w:space="0"/>
            </w:tcBorders>
          </w:tcPr>
          <w:p>
            <w:pPr>
              <w:pStyle w:val="TableText"/>
              <w:ind w:left="161"/>
              <w:spacing w:before="78" w:line="188" w:lineRule="auto"/>
              <w:rPr/>
            </w:pPr>
            <w:r>
              <w:rPr>
                <w:spacing w:val="3"/>
              </w:rPr>
              <w:t>0.757</w:t>
            </w:r>
          </w:p>
        </w:tc>
      </w:tr>
      <w:tr>
        <w:trPr>
          <w:trHeight w:val="247" w:hRule="atLeast"/>
        </w:trPr>
        <w:tc>
          <w:tcPr>
            <w:shd w:val="clear" w:fill="F2F4F6"/>
            <w:tcW w:w="1079" w:type="dxa"/>
            <w:vAlign w:val="top"/>
            <w:tcBorders>
              <w:bottom w:val="single" w:color="9FA0A0" w:sz="2" w:space="0"/>
              <w:top w:val="single" w:color="9FA0A0" w:sz="2" w:space="0"/>
            </w:tcBorders>
          </w:tcPr>
          <w:p>
            <w:pPr>
              <w:ind w:left="63"/>
              <w:spacing w:before="52" w:line="172" w:lineRule="auto"/>
              <w:rPr>
                <w:rFonts w:ascii="Microsoft YaHei" w:hAnsi="Microsoft YaHei" w:eastAsia="Microsoft YaHei" w:cs="Microsoft YaHei"/>
                <w:sz w:val="15"/>
                <w:szCs w:val="15"/>
              </w:rPr>
            </w:pPr>
            <w:r>
              <w:rPr>
                <w:rFonts w:ascii="Microsoft YaHei" w:hAnsi="Microsoft YaHei" w:eastAsia="Microsoft YaHei" w:cs="Microsoft YaHei"/>
                <w:sz w:val="15"/>
                <w:szCs w:val="15"/>
                <w:spacing w:val="8"/>
              </w:rPr>
              <w:t>卵巢黄体破裂</w:t>
            </w:r>
          </w:p>
        </w:tc>
        <w:tc>
          <w:tcPr>
            <w:shd w:val="clear" w:fill="F2F4F6"/>
            <w:tcW w:w="547" w:type="dxa"/>
            <w:vAlign w:val="top"/>
            <w:tcBorders>
              <w:bottom w:val="single" w:color="9FA0A0" w:sz="2" w:space="0"/>
              <w:top w:val="single" w:color="9FA0A0" w:sz="2" w:space="0"/>
            </w:tcBorders>
          </w:tcPr>
          <w:p>
            <w:pPr>
              <w:pStyle w:val="TableText"/>
              <w:ind w:left="196"/>
              <w:spacing w:before="79" w:line="188" w:lineRule="auto"/>
              <w:rPr/>
            </w:pPr>
            <w:r>
              <w:rPr>
                <w:spacing w:val="1"/>
              </w:rPr>
              <w:t>35</w:t>
            </w:r>
          </w:p>
        </w:tc>
        <w:tc>
          <w:tcPr>
            <w:shd w:val="clear" w:fill="F2F4F6"/>
            <w:tcW w:w="1236" w:type="dxa"/>
            <w:vAlign w:val="top"/>
            <w:tcBorders>
              <w:bottom w:val="single" w:color="9FA0A0" w:sz="2" w:space="0"/>
              <w:top w:val="single" w:color="9FA0A0" w:sz="2" w:space="0"/>
            </w:tcBorders>
          </w:tcPr>
          <w:p>
            <w:pPr>
              <w:pStyle w:val="TableText"/>
              <w:ind w:left="542"/>
              <w:spacing w:before="79" w:line="188" w:lineRule="auto"/>
              <w:rPr/>
            </w:pPr>
            <w:r>
              <w:rPr>
                <w:spacing w:val="1"/>
              </w:rPr>
              <w:t>37</w:t>
            </w:r>
          </w:p>
        </w:tc>
        <w:tc>
          <w:tcPr>
            <w:shd w:val="clear" w:fill="F2F4F6"/>
            <w:tcW w:w="670" w:type="dxa"/>
            <w:vAlign w:val="top"/>
            <w:tcBorders>
              <w:bottom w:val="single" w:color="9FA0A0" w:sz="2" w:space="0"/>
              <w:top w:val="single" w:color="9FA0A0" w:sz="2" w:space="0"/>
            </w:tcBorders>
          </w:tcPr>
          <w:p>
            <w:pPr>
              <w:pStyle w:val="TableText"/>
              <w:ind w:left="93"/>
              <w:spacing w:before="79" w:line="188" w:lineRule="auto"/>
              <w:rPr/>
            </w:pPr>
            <w:r>
              <w:rPr>
                <w:spacing w:val="4"/>
              </w:rPr>
              <w:t>94.29%</w:t>
            </w:r>
          </w:p>
        </w:tc>
        <w:tc>
          <w:tcPr>
            <w:shd w:val="clear" w:fill="F2F4F6"/>
            <w:tcW w:w="670" w:type="dxa"/>
            <w:vAlign w:val="top"/>
            <w:tcBorders>
              <w:bottom w:val="single" w:color="9FA0A0" w:sz="2" w:space="0"/>
              <w:top w:val="single" w:color="9FA0A0" w:sz="2" w:space="0"/>
            </w:tcBorders>
          </w:tcPr>
          <w:p>
            <w:pPr>
              <w:pStyle w:val="TableText"/>
              <w:ind w:left="160"/>
              <w:spacing w:before="79" w:line="188" w:lineRule="auto"/>
              <w:rPr/>
            </w:pPr>
            <w:r>
              <w:rPr>
                <w:spacing w:val="3"/>
              </w:rPr>
              <w:t>0.229</w:t>
            </w:r>
          </w:p>
        </w:tc>
        <w:tc>
          <w:tcPr>
            <w:shd w:val="clear" w:fill="F2F4F6"/>
            <w:tcW w:w="673" w:type="dxa"/>
            <w:vAlign w:val="top"/>
            <w:tcBorders>
              <w:bottom w:val="single" w:color="9FA0A0" w:sz="2" w:space="0"/>
              <w:top w:val="single" w:color="9FA0A0" w:sz="2" w:space="0"/>
            </w:tcBorders>
          </w:tcPr>
          <w:p>
            <w:pPr>
              <w:pStyle w:val="TableText"/>
              <w:ind w:left="161"/>
              <w:spacing w:before="79" w:line="188" w:lineRule="auto"/>
              <w:rPr/>
            </w:pPr>
            <w:r>
              <w:rPr>
                <w:spacing w:val="3"/>
              </w:rPr>
              <w:t>0.634</w:t>
            </w:r>
          </w:p>
        </w:tc>
      </w:tr>
    </w:tbl>
    <w:p>
      <w:pPr>
        <w:spacing w:line="113" w:lineRule="exact"/>
        <w:rPr/>
      </w:pPr>
      <w:r/>
    </w:p>
    <w:tbl>
      <w:tblPr>
        <w:tblStyle w:val="TableNormal"/>
        <w:tblW w:w="4880" w:type="dxa"/>
        <w:tblInd w:w="612" w:type="dxa"/>
        <w:tblLayout w:type="fixed"/>
        <w:tblBorders>
          <w:top w:val="single" w:color="FFFFFF" w:sz="2" w:space="0"/>
          <w:left w:val="single" w:color="FFFFFF" w:sz="2" w:space="0"/>
          <w:bottom w:val="single" w:color="FFFFFF" w:sz="2" w:space="0"/>
          <w:right w:val="single" w:color="FFFFFF" w:sz="2" w:space="0"/>
          <w:insideH w:val="single" w:color="FFFFFF" w:sz="2" w:space="0"/>
          <w:insideV w:val="single" w:color="FFFFFF" w:sz="2" w:space="0"/>
        </w:tblBorders>
      </w:tblPr>
      <w:tblGrid>
        <w:gridCol w:w="1090"/>
        <w:gridCol w:w="532"/>
        <w:gridCol w:w="1085"/>
        <w:gridCol w:w="1085"/>
        <w:gridCol w:w="1088"/>
      </w:tblGrid>
      <w:tr>
        <w:trPr>
          <w:trHeight w:val="290" w:hRule="atLeast"/>
        </w:trPr>
        <w:tc>
          <w:tcPr>
            <w:shd w:val="clear" w:fill="0092D8"/>
            <w:tcW w:w="4880" w:type="dxa"/>
            <w:vAlign w:val="top"/>
            <w:gridSpan w:val="5"/>
          </w:tcPr>
          <w:p>
            <w:pPr>
              <w:ind w:left="32"/>
              <w:spacing w:before="31" w:line="233" w:lineRule="exact"/>
              <w:rPr>
                <w:rFonts w:ascii="Arial" w:hAnsi="Arial" w:eastAsia="Arial" w:cs="Arial"/>
                <w:sz w:val="17"/>
                <w:szCs w:val="17"/>
              </w:rPr>
            </w:pPr>
            <w:r>
              <w:rPr>
                <w:rFonts w:ascii="SimHei" w:hAnsi="SimHei" w:eastAsia="SimHei" w:cs="SimHei"/>
                <w:sz w:val="17"/>
                <w:szCs w:val="17"/>
                <w:color w:val="FFFFFF"/>
                <w:spacing w:val="8"/>
                <w:position w:val="2"/>
              </w:rPr>
              <w:t>表</w:t>
            </w:r>
            <w:r>
              <w:rPr>
                <w:rFonts w:ascii="Arial" w:hAnsi="Arial" w:eastAsia="Arial" w:cs="Arial"/>
                <w:sz w:val="17"/>
                <w:szCs w:val="17"/>
                <w:color w:val="FFFFFF"/>
                <w:spacing w:val="8"/>
                <w:position w:val="2"/>
              </w:rPr>
              <w:t>2. </w:t>
            </w:r>
            <w:r>
              <w:rPr>
                <w:rFonts w:ascii="SimHei" w:hAnsi="SimHei" w:eastAsia="SimHei" w:cs="SimHei"/>
                <w:sz w:val="17"/>
                <w:szCs w:val="17"/>
                <w:color w:val="FFFFFF"/>
                <w:spacing w:val="8"/>
                <w:position w:val="2"/>
              </w:rPr>
              <w:t>两种病症患者的血流量特征比较</w:t>
            </w:r>
            <w:r>
              <w:rPr>
                <w:rFonts w:ascii="SimHei" w:hAnsi="SimHei" w:eastAsia="SimHei" w:cs="SimHei"/>
                <w:sz w:val="17"/>
                <w:szCs w:val="17"/>
                <w:color w:val="FFFFFF"/>
                <w:spacing w:val="-19"/>
                <w:position w:val="2"/>
              </w:rPr>
              <w:t xml:space="preserve"> </w:t>
            </w:r>
            <w:r>
              <w:rPr>
                <w:rFonts w:ascii="Arial" w:hAnsi="Arial" w:eastAsia="Arial" w:cs="Arial"/>
                <w:sz w:val="17"/>
                <w:szCs w:val="17"/>
                <w:color w:val="FFFFFF"/>
                <w:spacing w:val="8"/>
                <w:position w:val="2"/>
              </w:rPr>
              <w:t>(</w:t>
            </w:r>
            <w:r>
              <w:rPr>
                <w:rFonts w:ascii="Arial" w:hAnsi="Arial" w:eastAsia="Arial" w:cs="Arial"/>
                <w:sz w:val="17"/>
                <w:szCs w:val="17"/>
                <w:i/>
                <w:iCs/>
                <w:color w:val="FFFFFF"/>
                <w:spacing w:val="8"/>
                <w:position w:val="2"/>
              </w:rPr>
              <w:t>n</w:t>
            </w:r>
            <w:r>
              <w:rPr>
                <w:rFonts w:ascii="Arial" w:hAnsi="Arial" w:eastAsia="Arial" w:cs="Arial"/>
                <w:sz w:val="17"/>
                <w:szCs w:val="17"/>
                <w:color w:val="FFFFFF"/>
                <w:spacing w:val="8"/>
                <w:position w:val="2"/>
              </w:rPr>
              <w:t>/%)</w:t>
            </w:r>
          </w:p>
        </w:tc>
      </w:tr>
      <w:tr>
        <w:trPr>
          <w:trHeight w:val="244" w:hRule="atLeast"/>
        </w:trPr>
        <w:tc>
          <w:tcPr>
            <w:shd w:val="clear" w:fill="D9E0E3"/>
            <w:tcW w:w="1090" w:type="dxa"/>
            <w:vAlign w:val="top"/>
          </w:tcPr>
          <w:p>
            <w:pPr>
              <w:ind w:left="390"/>
              <w:spacing w:before="42" w:line="236" w:lineRule="auto"/>
              <w:rPr>
                <w:rFonts w:ascii="SimHei" w:hAnsi="SimHei" w:eastAsia="SimHei" w:cs="SimHei"/>
                <w:sz w:val="15"/>
                <w:szCs w:val="15"/>
              </w:rPr>
            </w:pPr>
            <w:r>
              <w:rPr>
                <w:rFonts w:ascii="SimHei" w:hAnsi="SimHei" w:eastAsia="SimHei" w:cs="SimHei"/>
                <w:sz w:val="15"/>
                <w:szCs w:val="15"/>
                <w:spacing w:val="5"/>
              </w:rPr>
              <w:t>组别</w:t>
            </w:r>
          </w:p>
        </w:tc>
        <w:tc>
          <w:tcPr>
            <w:shd w:val="clear" w:fill="D9E0E3"/>
            <w:tcW w:w="532" w:type="dxa"/>
            <w:vAlign w:val="top"/>
          </w:tcPr>
          <w:p>
            <w:pPr>
              <w:ind w:left="223"/>
              <w:spacing w:before="97" w:line="113" w:lineRule="exact"/>
              <w:rPr>
                <w:rFonts w:ascii="Arial" w:hAnsi="Arial" w:eastAsia="Arial" w:cs="Arial"/>
                <w:sz w:val="15"/>
                <w:szCs w:val="15"/>
              </w:rPr>
            </w:pPr>
            <w:r>
              <w:rPr>
                <w:rFonts w:ascii="Arial" w:hAnsi="Arial" w:eastAsia="Arial" w:cs="Arial"/>
                <w:sz w:val="15"/>
                <w:szCs w:val="15"/>
                <w:i/>
                <w:iCs/>
                <w:position w:val="-1"/>
              </w:rPr>
              <w:t>n</w:t>
            </w:r>
          </w:p>
        </w:tc>
        <w:tc>
          <w:tcPr>
            <w:shd w:val="clear" w:fill="D9E0E3"/>
            <w:tcW w:w="1085" w:type="dxa"/>
            <w:vAlign w:val="top"/>
          </w:tcPr>
          <w:p>
            <w:pPr>
              <w:ind w:left="385"/>
              <w:spacing w:before="42" w:line="236" w:lineRule="auto"/>
              <w:rPr>
                <w:rFonts w:ascii="SimHei" w:hAnsi="SimHei" w:eastAsia="SimHei" w:cs="SimHei"/>
                <w:sz w:val="15"/>
                <w:szCs w:val="15"/>
              </w:rPr>
            </w:pPr>
            <w:r>
              <w:rPr>
                <w:rFonts w:ascii="SimHei" w:hAnsi="SimHei" w:eastAsia="SimHei" w:cs="SimHei"/>
                <w:sz w:val="15"/>
                <w:szCs w:val="15"/>
                <w:spacing w:val="7"/>
              </w:rPr>
              <w:t>点状</w:t>
            </w:r>
          </w:p>
        </w:tc>
        <w:tc>
          <w:tcPr>
            <w:shd w:val="clear" w:fill="D9E0E3"/>
            <w:tcW w:w="1085" w:type="dxa"/>
            <w:vAlign w:val="top"/>
          </w:tcPr>
          <w:p>
            <w:pPr>
              <w:ind w:left="387"/>
              <w:spacing w:before="42" w:line="236" w:lineRule="auto"/>
              <w:rPr>
                <w:rFonts w:ascii="SimHei" w:hAnsi="SimHei" w:eastAsia="SimHei" w:cs="SimHei"/>
                <w:sz w:val="15"/>
                <w:szCs w:val="15"/>
              </w:rPr>
            </w:pPr>
            <w:r>
              <w:rPr>
                <w:rFonts w:ascii="SimHei" w:hAnsi="SimHei" w:eastAsia="SimHei" w:cs="SimHei"/>
                <w:sz w:val="15"/>
                <w:szCs w:val="15"/>
                <w:spacing w:val="7"/>
              </w:rPr>
              <w:t>条状</w:t>
            </w:r>
          </w:p>
        </w:tc>
        <w:tc>
          <w:tcPr>
            <w:shd w:val="clear" w:fill="D9E0E3"/>
            <w:tcW w:w="1088" w:type="dxa"/>
            <w:vAlign w:val="top"/>
          </w:tcPr>
          <w:p>
            <w:pPr>
              <w:ind w:left="387"/>
              <w:spacing w:before="42" w:line="236" w:lineRule="auto"/>
              <w:rPr>
                <w:rFonts w:ascii="SimHei" w:hAnsi="SimHei" w:eastAsia="SimHei" w:cs="SimHei"/>
                <w:sz w:val="15"/>
                <w:szCs w:val="15"/>
              </w:rPr>
            </w:pPr>
            <w:r>
              <w:rPr>
                <w:rFonts w:ascii="SimHei" w:hAnsi="SimHei" w:eastAsia="SimHei" w:cs="SimHei"/>
                <w:sz w:val="15"/>
                <w:szCs w:val="15"/>
                <w:spacing w:val="7"/>
              </w:rPr>
              <w:t>环状</w:t>
            </w:r>
          </w:p>
        </w:tc>
      </w:tr>
      <w:tr>
        <w:trPr>
          <w:trHeight w:val="245" w:hRule="atLeast"/>
        </w:trPr>
        <w:tc>
          <w:tcPr>
            <w:tcW w:w="1090" w:type="dxa"/>
            <w:vAlign w:val="top"/>
            <w:tcBorders>
              <w:bottom w:val="single" w:color="9FA0A0" w:sz="2" w:space="0"/>
            </w:tcBorders>
          </w:tcPr>
          <w:p>
            <w:pPr>
              <w:ind w:left="226"/>
              <w:spacing w:before="52" w:line="170" w:lineRule="auto"/>
              <w:rPr>
                <w:rFonts w:ascii="Microsoft YaHei" w:hAnsi="Microsoft YaHei" w:eastAsia="Microsoft YaHei" w:cs="Microsoft YaHei"/>
                <w:sz w:val="15"/>
                <w:szCs w:val="15"/>
              </w:rPr>
            </w:pPr>
            <w:r>
              <w:rPr>
                <w:rFonts w:ascii="Microsoft YaHei" w:hAnsi="Microsoft YaHei" w:eastAsia="Microsoft YaHei" w:cs="Microsoft YaHei"/>
                <w:sz w:val="15"/>
                <w:szCs w:val="15"/>
                <w:spacing w:val="8"/>
              </w:rPr>
              <w:t>异位妊娠</w:t>
            </w:r>
          </w:p>
        </w:tc>
        <w:tc>
          <w:tcPr>
            <w:tcW w:w="532" w:type="dxa"/>
            <w:vAlign w:val="top"/>
            <w:tcBorders>
              <w:bottom w:val="single" w:color="9FA0A0" w:sz="2" w:space="0"/>
            </w:tcBorders>
          </w:tcPr>
          <w:p>
            <w:pPr>
              <w:pStyle w:val="TableText"/>
              <w:ind w:left="185"/>
              <w:spacing w:before="77" w:line="188" w:lineRule="auto"/>
              <w:rPr/>
            </w:pPr>
            <w:r>
              <w:rPr>
                <w:spacing w:val="3"/>
              </w:rPr>
              <w:t>43</w:t>
            </w:r>
          </w:p>
        </w:tc>
        <w:tc>
          <w:tcPr>
            <w:tcW w:w="1085" w:type="dxa"/>
            <w:vAlign w:val="top"/>
            <w:tcBorders>
              <w:bottom w:val="single" w:color="9FA0A0" w:sz="2" w:space="0"/>
            </w:tcBorders>
          </w:tcPr>
          <w:p>
            <w:pPr>
              <w:pStyle w:val="TableText"/>
              <w:ind w:left="261"/>
              <w:spacing w:before="74" w:line="192" w:lineRule="auto"/>
              <w:rPr/>
            </w:pPr>
            <w:r>
              <w:rPr>
                <w:spacing w:val="3"/>
              </w:rPr>
              <w:t>24/55.81</w:t>
            </w:r>
          </w:p>
        </w:tc>
        <w:tc>
          <w:tcPr>
            <w:tcW w:w="1085" w:type="dxa"/>
            <w:vAlign w:val="top"/>
            <w:tcBorders>
              <w:bottom w:val="single" w:color="9FA0A0" w:sz="2" w:space="0"/>
            </w:tcBorders>
          </w:tcPr>
          <w:p>
            <w:pPr>
              <w:pStyle w:val="TableText"/>
              <w:ind w:left="277"/>
              <w:spacing w:before="74" w:line="192" w:lineRule="auto"/>
              <w:rPr/>
            </w:pPr>
            <w:r>
              <w:rPr>
                <w:spacing w:val="2"/>
              </w:rPr>
              <w:t>13/30.23</w:t>
            </w:r>
          </w:p>
        </w:tc>
        <w:tc>
          <w:tcPr>
            <w:tcW w:w="1088" w:type="dxa"/>
            <w:vAlign w:val="top"/>
            <w:tcBorders>
              <w:bottom w:val="single" w:color="9FA0A0" w:sz="2" w:space="0"/>
            </w:tcBorders>
          </w:tcPr>
          <w:p>
            <w:pPr>
              <w:pStyle w:val="TableText"/>
              <w:ind w:left="307"/>
              <w:spacing w:before="74" w:line="192" w:lineRule="auto"/>
              <w:rPr/>
            </w:pPr>
            <w:r>
              <w:rPr>
                <w:spacing w:val="3"/>
              </w:rPr>
              <w:t>6/13.95</w:t>
            </w:r>
          </w:p>
        </w:tc>
      </w:tr>
      <w:tr>
        <w:trPr>
          <w:trHeight w:val="245" w:hRule="atLeast"/>
        </w:trPr>
        <w:tc>
          <w:tcPr>
            <w:shd w:val="clear" w:fill="F2F4F6"/>
            <w:tcW w:w="1090" w:type="dxa"/>
            <w:vAlign w:val="top"/>
            <w:tcBorders>
              <w:bottom w:val="single" w:color="9FA0A0" w:sz="2" w:space="0"/>
              <w:top w:val="single" w:color="9FA0A0" w:sz="2" w:space="0"/>
            </w:tcBorders>
          </w:tcPr>
          <w:p>
            <w:pPr>
              <w:ind w:left="69"/>
              <w:spacing w:before="51" w:line="171" w:lineRule="auto"/>
              <w:rPr>
                <w:rFonts w:ascii="Microsoft YaHei" w:hAnsi="Microsoft YaHei" w:eastAsia="Microsoft YaHei" w:cs="Microsoft YaHei"/>
                <w:sz w:val="15"/>
                <w:szCs w:val="15"/>
              </w:rPr>
            </w:pPr>
            <w:r>
              <w:rPr>
                <w:rFonts w:ascii="Microsoft YaHei" w:hAnsi="Microsoft YaHei" w:eastAsia="Microsoft YaHei" w:cs="Microsoft YaHei"/>
                <w:sz w:val="15"/>
                <w:szCs w:val="15"/>
                <w:spacing w:val="8"/>
              </w:rPr>
              <w:t>卵巢黄体破裂</w:t>
            </w:r>
          </w:p>
        </w:tc>
        <w:tc>
          <w:tcPr>
            <w:shd w:val="clear" w:fill="F2F4F6"/>
            <w:tcW w:w="532" w:type="dxa"/>
            <w:vAlign w:val="top"/>
            <w:tcBorders>
              <w:bottom w:val="single" w:color="9FA0A0" w:sz="2" w:space="0"/>
              <w:top w:val="single" w:color="9FA0A0" w:sz="2" w:space="0"/>
            </w:tcBorders>
          </w:tcPr>
          <w:p>
            <w:pPr>
              <w:pStyle w:val="TableText"/>
              <w:ind w:left="189"/>
              <w:spacing w:before="78" w:line="188" w:lineRule="auto"/>
              <w:rPr/>
            </w:pPr>
            <w:r>
              <w:rPr>
                <w:spacing w:val="1"/>
              </w:rPr>
              <w:t>37</w:t>
            </w:r>
          </w:p>
        </w:tc>
        <w:tc>
          <w:tcPr>
            <w:shd w:val="clear" w:fill="F2F4F6"/>
            <w:tcW w:w="1085" w:type="dxa"/>
            <w:vAlign w:val="top"/>
            <w:tcBorders>
              <w:bottom w:val="single" w:color="9FA0A0" w:sz="2" w:space="0"/>
              <w:top w:val="single" w:color="9FA0A0" w:sz="2" w:space="0"/>
            </w:tcBorders>
          </w:tcPr>
          <w:p>
            <w:pPr>
              <w:pStyle w:val="TableText"/>
              <w:ind w:left="505"/>
              <w:spacing w:before="78" w:line="188" w:lineRule="auto"/>
              <w:rPr/>
            </w:pPr>
            <w:r>
              <w:rPr/>
              <w:t>0</w:t>
            </w:r>
          </w:p>
        </w:tc>
        <w:tc>
          <w:tcPr>
            <w:shd w:val="clear" w:fill="F2F4F6"/>
            <w:tcW w:w="1085" w:type="dxa"/>
            <w:vAlign w:val="top"/>
            <w:tcBorders>
              <w:bottom w:val="single" w:color="9FA0A0" w:sz="2" w:space="0"/>
              <w:top w:val="single" w:color="9FA0A0" w:sz="2" w:space="0"/>
            </w:tcBorders>
          </w:tcPr>
          <w:p>
            <w:pPr>
              <w:pStyle w:val="TableText"/>
              <w:ind w:left="342"/>
              <w:spacing w:before="75" w:line="192" w:lineRule="auto"/>
              <w:rPr/>
            </w:pPr>
            <w:r>
              <w:rPr>
                <w:spacing w:val="3"/>
              </w:rPr>
              <w:t>2/5.41</w:t>
            </w:r>
          </w:p>
        </w:tc>
        <w:tc>
          <w:tcPr>
            <w:shd w:val="clear" w:fill="F2F4F6"/>
            <w:tcW w:w="1088" w:type="dxa"/>
            <w:vAlign w:val="top"/>
            <w:tcBorders>
              <w:bottom w:val="single" w:color="9FA0A0" w:sz="2" w:space="0"/>
              <w:top w:val="single" w:color="9FA0A0" w:sz="2" w:space="0"/>
            </w:tcBorders>
          </w:tcPr>
          <w:p>
            <w:pPr>
              <w:pStyle w:val="TableText"/>
              <w:ind w:left="267"/>
              <w:spacing w:before="75" w:line="192" w:lineRule="auto"/>
              <w:rPr/>
            </w:pPr>
            <w:r>
              <w:rPr>
                <w:spacing w:val="3"/>
              </w:rPr>
              <w:t>35/94.59</w:t>
            </w:r>
          </w:p>
        </w:tc>
      </w:tr>
      <w:tr>
        <w:trPr>
          <w:trHeight w:val="245" w:hRule="atLeast"/>
        </w:trPr>
        <w:tc>
          <w:tcPr>
            <w:tcW w:w="1090" w:type="dxa"/>
            <w:vAlign w:val="top"/>
            <w:tcBorders>
              <w:bottom w:val="single" w:color="9FA0A0" w:sz="2" w:space="0"/>
              <w:top w:val="single" w:color="9FA0A0" w:sz="2" w:space="0"/>
            </w:tcBorders>
          </w:tcPr>
          <w:p>
            <w:pPr>
              <w:pStyle w:val="TableText"/>
              <w:ind w:left="497"/>
              <w:spacing w:before="76" w:line="185" w:lineRule="auto"/>
              <w:rPr/>
            </w:pPr>
            <w:r>
              <w:rPr>
                <w:i/>
                <w:iCs/>
                <w:spacing w:val="14"/>
              </w:rPr>
              <w:t>Z</w:t>
            </w:r>
          </w:p>
        </w:tc>
        <w:tc>
          <w:tcPr>
            <w:tcW w:w="532" w:type="dxa"/>
            <w:vAlign w:val="top"/>
            <w:tcBorders>
              <w:bottom w:val="single" w:color="9FA0A0" w:sz="2" w:space="0"/>
              <w:top w:val="single" w:color="9FA0A0" w:sz="2" w:space="0"/>
            </w:tcBorders>
          </w:tcPr>
          <w:p>
            <w:pPr>
              <w:spacing w:line="235" w:lineRule="exact"/>
              <w:rPr>
                <w:rFonts w:ascii="Arial"/>
                <w:sz w:val="20"/>
              </w:rPr>
            </w:pPr>
            <w:r/>
          </w:p>
        </w:tc>
        <w:tc>
          <w:tcPr>
            <w:tcW w:w="3258" w:type="dxa"/>
            <w:vAlign w:val="top"/>
            <w:gridSpan w:val="3"/>
            <w:tcBorders>
              <w:bottom w:val="single" w:color="9FA0A0" w:sz="2" w:space="0"/>
              <w:top w:val="single" w:color="9FA0A0" w:sz="2" w:space="0"/>
            </w:tcBorders>
          </w:tcPr>
          <w:p>
            <w:pPr>
              <w:pStyle w:val="TableText"/>
              <w:ind w:left="1425"/>
              <w:spacing w:before="79" w:line="188" w:lineRule="auto"/>
              <w:rPr/>
            </w:pPr>
            <w:r>
              <w:rPr>
                <w:spacing w:val="1"/>
              </w:rPr>
              <w:t>16.334</w:t>
            </w:r>
          </w:p>
        </w:tc>
      </w:tr>
      <w:tr>
        <w:trPr>
          <w:trHeight w:val="247" w:hRule="atLeast"/>
        </w:trPr>
        <w:tc>
          <w:tcPr>
            <w:shd w:val="clear" w:fill="F2F4F6"/>
            <w:tcW w:w="1090" w:type="dxa"/>
            <w:vAlign w:val="top"/>
            <w:tcBorders>
              <w:bottom w:val="single" w:color="9FA0A0" w:sz="2" w:space="0"/>
              <w:top w:val="single" w:color="9FA0A0" w:sz="2" w:space="0"/>
            </w:tcBorders>
          </w:tcPr>
          <w:p>
            <w:pPr>
              <w:pStyle w:val="TableText"/>
              <w:ind w:left="490"/>
              <w:spacing w:before="77" w:line="185" w:lineRule="auto"/>
              <w:rPr/>
            </w:pPr>
            <w:r>
              <w:rPr>
                <w:i/>
                <w:iCs/>
                <w:spacing w:val="11"/>
              </w:rPr>
              <w:t>P</w:t>
            </w:r>
          </w:p>
        </w:tc>
        <w:tc>
          <w:tcPr>
            <w:shd w:val="clear" w:fill="F2F4F6"/>
            <w:tcW w:w="532" w:type="dxa"/>
            <w:vAlign w:val="top"/>
            <w:tcBorders>
              <w:bottom w:val="single" w:color="9FA0A0" w:sz="2" w:space="0"/>
              <w:top w:val="single" w:color="9FA0A0" w:sz="2" w:space="0"/>
            </w:tcBorders>
          </w:tcPr>
          <w:p>
            <w:pPr>
              <w:spacing w:line="237" w:lineRule="exact"/>
              <w:rPr>
                <w:rFonts w:ascii="Arial"/>
                <w:sz w:val="20"/>
              </w:rPr>
            </w:pPr>
            <w:r/>
          </w:p>
        </w:tc>
        <w:tc>
          <w:tcPr>
            <w:shd w:val="clear" w:fill="F2F4F6"/>
            <w:tcW w:w="3258" w:type="dxa"/>
            <w:vAlign w:val="top"/>
            <w:gridSpan w:val="3"/>
            <w:tcBorders>
              <w:bottom w:val="single" w:color="9FA0A0" w:sz="2" w:space="0"/>
              <w:top w:val="single" w:color="9FA0A0" w:sz="2" w:space="0"/>
            </w:tcBorders>
          </w:tcPr>
          <w:p>
            <w:pPr>
              <w:pStyle w:val="TableText"/>
              <w:ind w:left="1452"/>
              <w:spacing w:before="79" w:line="188" w:lineRule="auto"/>
              <w:rPr/>
            </w:pPr>
            <w:r>
              <w:rPr>
                <w:spacing w:val="3"/>
              </w:rPr>
              <w:t>0.000</w:t>
            </w:r>
          </w:p>
        </w:tc>
      </w:tr>
    </w:tbl>
    <w:p>
      <w:pPr>
        <w:spacing w:line="49" w:lineRule="exact"/>
        <w:rPr>
          <w:rFonts w:ascii="Arial"/>
          <w:sz w:val="4"/>
        </w:rPr>
      </w:pPr>
      <w:r/>
    </w:p>
    <w:p>
      <w:pPr>
        <w:spacing w:line="14" w:lineRule="auto"/>
        <w:rPr>
          <w:rFonts w:ascii="Arial"/>
          <w:sz w:val="2"/>
        </w:rPr>
      </w:pPr>
      <w:r>
        <w:rPr>
          <w:rFonts w:ascii="Arial" w:hAnsi="Arial" w:eastAsia="Arial" w:cs="Arial"/>
          <w:sz w:val="2"/>
          <w:szCs w:val="2"/>
        </w:rPr>
        <w:br w:type="column"/>
      </w:r>
    </w:p>
    <w:p>
      <w:pPr>
        <w:pStyle w:val="BodyText"/>
        <w:ind w:left="103" w:right="5" w:firstLine="14"/>
        <w:spacing w:before="41" w:line="247" w:lineRule="auto"/>
        <w:rPr>
          <w:rFonts w:ascii="Microsoft YaHei" w:hAnsi="Microsoft YaHei" w:eastAsia="Microsoft YaHei" w:cs="Microsoft YaHei"/>
          <w:sz w:val="18"/>
          <w:szCs w:val="18"/>
        </w:rPr>
      </w:pPr>
      <w:r>
        <w:pict>
          <v:shape id="_x0000_s8" style="position:absolute;margin-left:15.846pt;margin-top:3.65853pt;mso-position-vertical-relative:text;mso-position-horizontal-relative:text;width:4.25pt;height:0.5pt;z-index:-251657216;" filled="false" strokecolor="#000000" strokeweight="0.50pt" coordsize="85,10" coordorigin="0,0" path="m0,5l84,5e">
            <v:stroke joinstyle="miter" miterlimit="10"/>
          </v:shape>
        </w:pict>
      </w:r>
      <w:r>
        <w:rPr>
          <w:rFonts w:ascii="Microsoft YaHei" w:hAnsi="Microsoft YaHei" w:eastAsia="Microsoft YaHei" w:cs="Microsoft YaHei"/>
          <w:sz w:val="18"/>
          <w:szCs w:val="18"/>
          <w:spacing w:val="7"/>
        </w:rPr>
        <w:t>以</w:t>
      </w:r>
      <w:r>
        <w:rPr>
          <w:sz w:val="18"/>
          <w:szCs w:val="18"/>
          <w:i/>
          <w:iCs/>
          <w:spacing w:val="7"/>
        </w:rPr>
        <w:t>x</w:t>
      </w:r>
      <w:r>
        <w:rPr>
          <w:sz w:val="18"/>
          <w:szCs w:val="18"/>
          <w:i/>
          <w:iCs/>
          <w:spacing w:val="7"/>
        </w:rPr>
        <w:t xml:space="preserve"> </w:t>
      </w:r>
      <w:r>
        <w:rPr>
          <w:rFonts w:ascii="Microsoft YaHei" w:hAnsi="Microsoft YaHei" w:eastAsia="Microsoft YaHei" w:cs="Microsoft YaHei"/>
          <w:sz w:val="18"/>
          <w:szCs w:val="18"/>
          <w:spacing w:val="7"/>
        </w:rPr>
        <w:t>±</w:t>
      </w:r>
      <w:r>
        <w:rPr>
          <w:sz w:val="18"/>
          <w:szCs w:val="18"/>
          <w:i/>
          <w:iCs/>
          <w:spacing w:val="7"/>
        </w:rPr>
        <w:t>s</w:t>
      </w:r>
      <w:r>
        <w:rPr>
          <w:sz w:val="18"/>
          <w:szCs w:val="18"/>
          <w:i/>
          <w:iCs/>
          <w:spacing w:val="-4"/>
        </w:rPr>
        <w:t xml:space="preserve"> </w:t>
      </w:r>
      <w:r>
        <w:rPr>
          <w:rFonts w:ascii="Microsoft YaHei" w:hAnsi="Microsoft YaHei" w:eastAsia="Microsoft YaHei" w:cs="Microsoft YaHei"/>
          <w:sz w:val="18"/>
          <w:szCs w:val="18"/>
          <w:spacing w:val="7"/>
        </w:rPr>
        <w:t>表示，行</w:t>
      </w:r>
      <w:r>
        <w:rPr>
          <w:rFonts w:ascii="Microsoft YaHei" w:hAnsi="Microsoft YaHei" w:eastAsia="Microsoft YaHei" w:cs="Microsoft YaHei"/>
          <w:sz w:val="18"/>
          <w:szCs w:val="18"/>
          <w:spacing w:val="-22"/>
        </w:rPr>
        <w:t xml:space="preserve"> </w:t>
      </w:r>
      <w:r>
        <w:rPr>
          <w:sz w:val="18"/>
          <w:szCs w:val="18"/>
          <w:i/>
          <w:iCs/>
          <w:spacing w:val="7"/>
        </w:rPr>
        <w:t>t</w:t>
      </w:r>
      <w:r>
        <w:rPr>
          <w:sz w:val="18"/>
          <w:szCs w:val="18"/>
          <w:i/>
          <w:iCs/>
          <w:spacing w:val="-20"/>
        </w:rPr>
        <w:t xml:space="preserve"> </w:t>
      </w:r>
      <w:r>
        <w:rPr>
          <w:rFonts w:ascii="Microsoft YaHei" w:hAnsi="Microsoft YaHei" w:eastAsia="Microsoft YaHei" w:cs="Microsoft YaHei"/>
          <w:sz w:val="18"/>
          <w:szCs w:val="18"/>
          <w:spacing w:val="7"/>
        </w:rPr>
        <w:t>检验；</w:t>
      </w:r>
      <w:r>
        <w:rPr>
          <w:rFonts w:ascii="Microsoft YaHei" w:hAnsi="Microsoft YaHei" w:eastAsia="Microsoft YaHei" w:cs="Microsoft YaHei"/>
          <w:sz w:val="18"/>
          <w:szCs w:val="18"/>
          <w:spacing w:val="-28"/>
        </w:rPr>
        <w:t xml:space="preserve"> </w:t>
      </w:r>
      <w:r>
        <w:rPr>
          <w:rFonts w:ascii="Microsoft YaHei" w:hAnsi="Microsoft YaHei" w:eastAsia="Microsoft YaHei" w:cs="Microsoft YaHei"/>
          <w:sz w:val="18"/>
          <w:szCs w:val="18"/>
          <w:spacing w:val="7"/>
        </w:rPr>
        <w:t>定性资料以</w:t>
      </w:r>
      <w:r>
        <w:rPr>
          <w:rFonts w:ascii="Microsoft YaHei" w:hAnsi="Microsoft YaHei" w:eastAsia="Microsoft YaHei" w:cs="Microsoft YaHei"/>
          <w:sz w:val="18"/>
          <w:szCs w:val="18"/>
          <w:spacing w:val="-23"/>
        </w:rPr>
        <w:t xml:space="preserve"> </w:t>
      </w:r>
      <w:r>
        <w:rPr>
          <w:sz w:val="18"/>
          <w:szCs w:val="18"/>
          <w:spacing w:val="7"/>
        </w:rPr>
        <w:t>%</w:t>
      </w:r>
      <w:r>
        <w:rPr>
          <w:sz w:val="18"/>
          <w:szCs w:val="18"/>
          <w:spacing w:val="-16"/>
        </w:rPr>
        <w:t xml:space="preserve"> </w:t>
      </w:r>
      <w:r>
        <w:rPr>
          <w:rFonts w:ascii="Microsoft YaHei" w:hAnsi="Microsoft YaHei" w:eastAsia="Microsoft YaHei" w:cs="Microsoft YaHei"/>
          <w:sz w:val="18"/>
          <w:szCs w:val="18"/>
          <w:spacing w:val="7"/>
        </w:rPr>
        <w:t>表示，行</w:t>
      </w:r>
      <w:r>
        <w:rPr>
          <w:sz w:val="18"/>
          <w:szCs w:val="18"/>
          <w:i/>
          <w:iCs/>
          <w:spacing w:val="7"/>
        </w:rPr>
        <w:t>χ</w:t>
      </w:r>
      <w:r>
        <w:rPr>
          <w:sz w:val="10"/>
          <w:szCs w:val="10"/>
          <w:spacing w:val="7"/>
          <w:position w:val="8"/>
        </w:rPr>
        <w:t>2 </w:t>
      </w:r>
      <w:r>
        <w:rPr>
          <w:rFonts w:ascii="Microsoft YaHei" w:hAnsi="Microsoft YaHei" w:eastAsia="Microsoft YaHei" w:cs="Microsoft YaHei"/>
          <w:sz w:val="18"/>
          <w:szCs w:val="18"/>
          <w:spacing w:val="7"/>
        </w:rPr>
        <w:t>检验，多</w:t>
      </w:r>
      <w:r>
        <w:rPr>
          <w:rFonts w:ascii="Microsoft YaHei" w:hAnsi="Microsoft YaHei" w:eastAsia="Microsoft YaHei" w:cs="Microsoft YaHei"/>
          <w:sz w:val="18"/>
          <w:szCs w:val="18"/>
        </w:rPr>
        <w:t xml:space="preserve"> </w:t>
      </w:r>
      <w:r>
        <w:rPr>
          <w:rFonts w:ascii="Microsoft YaHei" w:hAnsi="Microsoft YaHei" w:eastAsia="Microsoft YaHei" w:cs="Microsoft YaHei"/>
          <w:sz w:val="18"/>
          <w:szCs w:val="18"/>
          <w:spacing w:val="2"/>
        </w:rPr>
        <w:t>级计数资料行秩和检验。检验标准：</w:t>
      </w:r>
      <w:r>
        <w:rPr>
          <w:rFonts w:ascii="Microsoft YaHei" w:hAnsi="Microsoft YaHei" w:eastAsia="Microsoft YaHei" w:cs="Microsoft YaHei"/>
          <w:sz w:val="18"/>
          <w:szCs w:val="18"/>
          <w:spacing w:val="37"/>
        </w:rPr>
        <w:t xml:space="preserve"> </w:t>
      </w:r>
      <w:r>
        <w:rPr>
          <w:sz w:val="18"/>
          <w:szCs w:val="18"/>
          <w:spacing w:val="2"/>
        </w:rPr>
        <w:t>α=0.0</w:t>
      </w:r>
      <w:r>
        <w:rPr>
          <w:sz w:val="18"/>
          <w:szCs w:val="18"/>
          <w:spacing w:val="1"/>
        </w:rPr>
        <w:t>5</w:t>
      </w:r>
      <w:r>
        <w:rPr>
          <w:rFonts w:ascii="Microsoft YaHei" w:hAnsi="Microsoft YaHei" w:eastAsia="Microsoft YaHei" w:cs="Microsoft YaHei"/>
          <w:sz w:val="18"/>
          <w:szCs w:val="18"/>
          <w:spacing w:val="1"/>
        </w:rPr>
        <w:t>。</w:t>
      </w:r>
    </w:p>
    <w:p>
      <w:pPr>
        <w:ind w:left="119"/>
        <w:spacing w:before="267" w:line="573" w:lineRule="exact"/>
        <w:rPr>
          <w:rFonts w:ascii="Microsoft YaHei" w:hAnsi="Microsoft YaHei" w:eastAsia="Microsoft YaHei" w:cs="Microsoft YaHei"/>
          <w:sz w:val="24"/>
          <w:szCs w:val="24"/>
        </w:rPr>
      </w:pPr>
      <w:r>
        <w:pict>
          <v:group id="_x0000_s10" style="position:absolute;margin-left:4.90851pt;margin-top:38.6575pt;mso-position-vertical-relative:text;mso-position-horizontal-relative:text;width:243.8pt;height:0.5pt;z-index:251660288;" filled="false" stroked="false" coordsize="4876,10" coordorigin="0,0">
            <v:shape id="_x0000_s12" style="position:absolute;left:20;top:0;width:4846;height:10;" filled="false" strokecolor="#00A0E9" strokeweight="0.50pt" coordsize="4846,10" coordorigin="0,0" path="m5,5l4840,5e">
              <v:stroke dashstyle="dash" endcap="round" miterlimit="10"/>
            </v:shape>
            <v:shape id="_x0000_s14" style="position:absolute;left:0;top:0;width:4876;height:10;" filled="false" strokecolor="#00A0E9" strokeweight="0.50pt" coordsize="4876,10" coordorigin="0,0" path="m5,5l5,5m4870,5l4870,5e">
              <v:stroke endcap="round" miterlimit="10"/>
            </v:shape>
          </v:group>
        </w:pict>
      </w:r>
      <w:r>
        <w:rPr>
          <w:rFonts w:ascii="Arial" w:hAnsi="Arial" w:eastAsia="Arial" w:cs="Arial"/>
          <w:sz w:val="48"/>
          <w:szCs w:val="48"/>
          <w:color w:val="00A0E9"/>
          <w:spacing w:val="-5"/>
          <w:position w:val="1"/>
        </w:rPr>
        <w:t>2.</w:t>
      </w:r>
      <w:r>
        <w:rPr>
          <w:rFonts w:ascii="Microsoft YaHei" w:hAnsi="Microsoft YaHei" w:eastAsia="Microsoft YaHei" w:cs="Microsoft YaHei"/>
          <w:sz w:val="24"/>
          <w:szCs w:val="24"/>
          <w:b/>
          <w:bCs/>
          <w:color w:val="00A0E9"/>
          <w:spacing w:val="-5"/>
          <w:position w:val="2"/>
        </w:rPr>
        <w:t>结果</w:t>
      </w:r>
    </w:p>
    <w:p>
      <w:pPr>
        <w:pStyle w:val="BodyText"/>
        <w:ind w:left="102"/>
        <w:spacing w:before="133" w:line="179" w:lineRule="auto"/>
        <w:rPr>
          <w:rFonts w:ascii="Microsoft YaHei" w:hAnsi="Microsoft YaHei" w:eastAsia="Microsoft YaHei" w:cs="Microsoft YaHei"/>
          <w:sz w:val="18"/>
          <w:szCs w:val="18"/>
        </w:rPr>
      </w:pPr>
      <w:r>
        <w:rPr>
          <w:sz w:val="18"/>
          <w:szCs w:val="18"/>
          <w:spacing w:val="8"/>
        </w:rPr>
        <w:t>2.1</w:t>
      </w:r>
      <w:r>
        <w:rPr>
          <w:sz w:val="18"/>
          <w:szCs w:val="18"/>
          <w:spacing w:val="-10"/>
        </w:rPr>
        <w:t xml:space="preserve"> </w:t>
      </w:r>
      <w:r>
        <w:rPr>
          <w:rFonts w:ascii="Microsoft YaHei" w:hAnsi="Microsoft YaHei" w:eastAsia="Microsoft YaHei" w:cs="Microsoft YaHei"/>
          <w:sz w:val="18"/>
          <w:szCs w:val="18"/>
          <w:spacing w:val="8"/>
        </w:rPr>
        <w:t>经阴道超声检查的诊断效能分析</w:t>
      </w:r>
    </w:p>
    <w:p>
      <w:pPr>
        <w:pStyle w:val="BodyText"/>
        <w:ind w:left="101" w:right="8" w:firstLine="382"/>
        <w:spacing w:before="89" w:line="249" w:lineRule="auto"/>
        <w:jc w:val="both"/>
        <w:rPr>
          <w:rFonts w:ascii="Microsoft YaHei" w:hAnsi="Microsoft YaHei" w:eastAsia="Microsoft YaHei" w:cs="Microsoft YaHei"/>
          <w:sz w:val="18"/>
          <w:szCs w:val="18"/>
        </w:rPr>
      </w:pPr>
      <w:r>
        <w:rPr>
          <w:rFonts w:ascii="Microsoft YaHei" w:hAnsi="Microsoft YaHei" w:eastAsia="Microsoft YaHei" w:cs="Microsoft YaHei"/>
          <w:sz w:val="18"/>
          <w:szCs w:val="18"/>
          <w:spacing w:val="11"/>
        </w:rPr>
        <w:t>经阴道超声诊断异位妊娠准确率为</w:t>
      </w:r>
      <w:r>
        <w:rPr>
          <w:rFonts w:ascii="Microsoft YaHei" w:hAnsi="Microsoft YaHei" w:eastAsia="Microsoft YaHei" w:cs="Microsoft YaHei"/>
          <w:sz w:val="18"/>
          <w:szCs w:val="18"/>
          <w:spacing w:val="-10"/>
        </w:rPr>
        <w:t xml:space="preserve"> </w:t>
      </w:r>
      <w:r>
        <w:rPr>
          <w:sz w:val="18"/>
          <w:szCs w:val="18"/>
          <w:spacing w:val="11"/>
        </w:rPr>
        <w:t>95.56%</w:t>
      </w:r>
      <w:r>
        <w:rPr>
          <w:rFonts w:ascii="Microsoft YaHei" w:hAnsi="Microsoft YaHei" w:eastAsia="Microsoft YaHei" w:cs="Microsoft YaHei"/>
          <w:sz w:val="18"/>
          <w:szCs w:val="18"/>
          <w:spacing w:val="11"/>
        </w:rPr>
        <w:t>、卵巢黄体</w:t>
      </w:r>
      <w:r>
        <w:rPr>
          <w:rFonts w:ascii="Microsoft YaHei" w:hAnsi="Microsoft YaHei" w:eastAsia="Microsoft YaHei" w:cs="Microsoft YaHei"/>
          <w:sz w:val="18"/>
          <w:szCs w:val="18"/>
        </w:rPr>
        <w:t xml:space="preserve"> </w:t>
      </w:r>
      <w:r>
        <w:rPr>
          <w:rFonts w:ascii="Microsoft YaHei" w:hAnsi="Microsoft YaHei" w:eastAsia="Microsoft YaHei" w:cs="Microsoft YaHei"/>
          <w:sz w:val="18"/>
          <w:szCs w:val="18"/>
          <w:spacing w:val="11"/>
        </w:rPr>
        <w:t>破裂准确率为</w:t>
      </w:r>
      <w:r>
        <w:rPr>
          <w:rFonts w:ascii="Microsoft YaHei" w:hAnsi="Microsoft YaHei" w:eastAsia="Microsoft YaHei" w:cs="Microsoft YaHei"/>
          <w:sz w:val="18"/>
          <w:szCs w:val="18"/>
          <w:spacing w:val="-15"/>
        </w:rPr>
        <w:t xml:space="preserve"> </w:t>
      </w:r>
      <w:r>
        <w:rPr>
          <w:sz w:val="18"/>
          <w:szCs w:val="18"/>
          <w:spacing w:val="11"/>
        </w:rPr>
        <w:t>94.29%</w:t>
      </w:r>
      <w:r>
        <w:rPr>
          <w:rFonts w:ascii="Microsoft YaHei" w:hAnsi="Microsoft YaHei" w:eastAsia="Microsoft YaHei" w:cs="Microsoft YaHei"/>
          <w:sz w:val="18"/>
          <w:szCs w:val="18"/>
          <w:spacing w:val="11"/>
        </w:rPr>
        <w:t>，与手术病理结果比较差异无统计学</w:t>
      </w:r>
      <w:r>
        <w:rPr>
          <w:rFonts w:ascii="Microsoft YaHei" w:hAnsi="Microsoft YaHei" w:eastAsia="Microsoft YaHei" w:cs="Microsoft YaHei"/>
          <w:sz w:val="18"/>
          <w:szCs w:val="18"/>
        </w:rPr>
        <w:t xml:space="preserve"> </w:t>
      </w:r>
      <w:r>
        <w:rPr>
          <w:rFonts w:ascii="Microsoft YaHei" w:hAnsi="Microsoft YaHei" w:eastAsia="Microsoft YaHei" w:cs="Microsoft YaHei"/>
          <w:sz w:val="18"/>
          <w:szCs w:val="18"/>
          <w:spacing w:val="3"/>
        </w:rPr>
        <w:t>意义（</w:t>
      </w:r>
      <w:r>
        <w:rPr>
          <w:sz w:val="18"/>
          <w:szCs w:val="18"/>
          <w:i/>
          <w:iCs/>
          <w:spacing w:val="3"/>
        </w:rPr>
        <w:t>P</w:t>
      </w:r>
      <w:r>
        <w:rPr>
          <w:sz w:val="18"/>
          <w:szCs w:val="18"/>
          <w:spacing w:val="3"/>
        </w:rPr>
        <w:t>&gt;0.05</w:t>
      </w:r>
      <w:r>
        <w:rPr>
          <w:rFonts w:ascii="Microsoft YaHei" w:hAnsi="Microsoft YaHei" w:eastAsia="Microsoft YaHei" w:cs="Microsoft YaHei"/>
          <w:sz w:val="18"/>
          <w:szCs w:val="18"/>
          <w:spacing w:val="-39"/>
        </w:rPr>
        <w:t>），</w:t>
      </w:r>
      <w:r>
        <w:rPr>
          <w:rFonts w:ascii="Microsoft YaHei" w:hAnsi="Microsoft YaHei" w:eastAsia="Microsoft YaHei" w:cs="Microsoft YaHei"/>
          <w:sz w:val="18"/>
          <w:szCs w:val="18"/>
          <w:spacing w:val="3"/>
        </w:rPr>
        <w:t>见表 </w:t>
      </w:r>
      <w:r>
        <w:rPr>
          <w:sz w:val="18"/>
          <w:szCs w:val="18"/>
          <w:spacing w:val="3"/>
        </w:rPr>
        <w:t>1</w:t>
      </w:r>
      <w:r>
        <w:rPr>
          <w:rFonts w:ascii="Microsoft YaHei" w:hAnsi="Microsoft YaHei" w:eastAsia="Microsoft YaHei" w:cs="Microsoft YaHei"/>
          <w:sz w:val="18"/>
          <w:szCs w:val="18"/>
          <w:spacing w:val="3"/>
        </w:rPr>
        <w:t>。</w:t>
      </w:r>
    </w:p>
    <w:p>
      <w:pPr>
        <w:pStyle w:val="BodyText"/>
        <w:ind w:left="102"/>
        <w:spacing w:line="179" w:lineRule="auto"/>
        <w:rPr>
          <w:rFonts w:ascii="Microsoft YaHei" w:hAnsi="Microsoft YaHei" w:eastAsia="Microsoft YaHei" w:cs="Microsoft YaHei"/>
          <w:sz w:val="18"/>
          <w:szCs w:val="18"/>
        </w:rPr>
      </w:pPr>
      <w:r>
        <w:rPr>
          <w:sz w:val="18"/>
          <w:szCs w:val="18"/>
          <w:spacing w:val="8"/>
        </w:rPr>
        <w:t>2.2</w:t>
      </w:r>
      <w:r>
        <w:rPr>
          <w:sz w:val="18"/>
          <w:szCs w:val="18"/>
          <w:spacing w:val="-10"/>
        </w:rPr>
        <w:t xml:space="preserve"> </w:t>
      </w:r>
      <w:r>
        <w:rPr>
          <w:rFonts w:ascii="Microsoft YaHei" w:hAnsi="Microsoft YaHei" w:eastAsia="Microsoft YaHei" w:cs="Microsoft YaHei"/>
          <w:sz w:val="18"/>
          <w:szCs w:val="18"/>
          <w:spacing w:val="8"/>
        </w:rPr>
        <w:t>两种病症患者的血流量特征比较</w:t>
      </w:r>
    </w:p>
    <w:p>
      <w:pPr>
        <w:pStyle w:val="BodyText"/>
        <w:ind w:left="102" w:right="5" w:firstLine="380"/>
        <w:spacing w:before="84" w:line="245"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5"/>
        </w:rPr>
        <w:t>异位妊娠患者点状与条状血流量特征均较卵巢黄体破</w:t>
      </w:r>
      <w:r>
        <w:rPr>
          <w:rFonts w:ascii="Microsoft YaHei" w:hAnsi="Microsoft YaHei" w:eastAsia="Microsoft YaHei" w:cs="Microsoft YaHei"/>
          <w:sz w:val="18"/>
          <w:szCs w:val="18"/>
          <w:spacing w:val="4"/>
        </w:rPr>
        <w:t xml:space="preserve"> </w:t>
      </w:r>
      <w:r>
        <w:rPr>
          <w:rFonts w:ascii="Microsoft YaHei" w:hAnsi="Microsoft YaHei" w:eastAsia="Microsoft YaHei" w:cs="Microsoft YaHei"/>
          <w:sz w:val="18"/>
          <w:szCs w:val="18"/>
          <w:spacing w:val="7"/>
        </w:rPr>
        <w:t>裂患者更高，环状血流量特征更低（</w:t>
      </w:r>
      <w:r>
        <w:rPr>
          <w:sz w:val="18"/>
          <w:szCs w:val="18"/>
          <w:i/>
          <w:iCs/>
          <w:spacing w:val="7"/>
        </w:rPr>
        <w:t>P</w:t>
      </w:r>
      <w:r>
        <w:rPr>
          <w:sz w:val="18"/>
          <w:szCs w:val="18"/>
          <w:spacing w:val="7"/>
        </w:rPr>
        <w:t>&lt;0.05</w:t>
      </w:r>
      <w:r>
        <w:rPr>
          <w:rFonts w:ascii="Microsoft YaHei" w:hAnsi="Microsoft YaHei" w:eastAsia="Microsoft YaHei" w:cs="Microsoft YaHei"/>
          <w:sz w:val="18"/>
          <w:szCs w:val="18"/>
          <w:spacing w:val="-34"/>
        </w:rPr>
        <w:t>），</w:t>
      </w:r>
      <w:r>
        <w:rPr>
          <w:rFonts w:ascii="Microsoft YaHei" w:hAnsi="Microsoft YaHei" w:eastAsia="Microsoft YaHei" w:cs="Microsoft YaHei"/>
          <w:sz w:val="18"/>
          <w:szCs w:val="18"/>
          <w:spacing w:val="7"/>
        </w:rPr>
        <w:t>见表</w:t>
      </w:r>
      <w:r>
        <w:rPr>
          <w:rFonts w:ascii="Microsoft YaHei" w:hAnsi="Microsoft YaHei" w:eastAsia="Microsoft YaHei" w:cs="Microsoft YaHei"/>
          <w:sz w:val="18"/>
          <w:szCs w:val="18"/>
          <w:spacing w:val="-20"/>
        </w:rPr>
        <w:t xml:space="preserve"> </w:t>
      </w:r>
      <w:r>
        <w:rPr>
          <w:sz w:val="18"/>
          <w:szCs w:val="18"/>
          <w:spacing w:val="7"/>
        </w:rPr>
        <w:t>2</w:t>
      </w:r>
      <w:r>
        <w:rPr>
          <w:rFonts w:ascii="Microsoft YaHei" w:hAnsi="Microsoft YaHei" w:eastAsia="Microsoft YaHei" w:cs="Microsoft YaHei"/>
          <w:sz w:val="18"/>
          <w:szCs w:val="18"/>
          <w:spacing w:val="7"/>
        </w:rPr>
        <w:t>。</w:t>
      </w:r>
    </w:p>
    <w:p>
      <w:pPr>
        <w:pStyle w:val="BodyText"/>
        <w:ind w:left="102"/>
        <w:spacing w:before="14" w:line="179" w:lineRule="auto"/>
        <w:rPr>
          <w:rFonts w:ascii="Microsoft YaHei" w:hAnsi="Microsoft YaHei" w:eastAsia="Microsoft YaHei" w:cs="Microsoft YaHei"/>
          <w:sz w:val="18"/>
          <w:szCs w:val="18"/>
        </w:rPr>
      </w:pPr>
      <w:r>
        <w:rPr>
          <w:sz w:val="18"/>
          <w:szCs w:val="18"/>
          <w:spacing w:val="8"/>
        </w:rPr>
        <w:t>2.3</w:t>
      </w:r>
      <w:r>
        <w:rPr>
          <w:sz w:val="18"/>
          <w:szCs w:val="18"/>
          <w:spacing w:val="-12"/>
        </w:rPr>
        <w:t xml:space="preserve"> </w:t>
      </w:r>
      <w:r>
        <w:rPr>
          <w:rFonts w:ascii="Microsoft YaHei" w:hAnsi="Microsoft YaHei" w:eastAsia="Microsoft YaHei" w:cs="Microsoft YaHei"/>
          <w:sz w:val="18"/>
          <w:szCs w:val="18"/>
          <w:spacing w:val="8"/>
        </w:rPr>
        <w:t>两种病症患者的血流参数比较</w:t>
      </w:r>
    </w:p>
    <w:p>
      <w:pPr>
        <w:pStyle w:val="BodyText"/>
        <w:ind w:right="5" w:firstLine="483"/>
        <w:spacing w:before="88" w:line="249"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33"/>
        </w:rPr>
        <w:t>异位妊娠患者</w:t>
      </w:r>
      <w:r>
        <w:rPr>
          <w:rFonts w:ascii="Microsoft YaHei" w:hAnsi="Microsoft YaHei" w:eastAsia="Microsoft YaHei" w:cs="Microsoft YaHei"/>
          <w:sz w:val="18"/>
          <w:szCs w:val="18"/>
          <w:spacing w:val="-12"/>
        </w:rPr>
        <w:t xml:space="preserve"> </w:t>
      </w:r>
      <w:r>
        <w:rPr>
          <w:sz w:val="18"/>
          <w:szCs w:val="18"/>
        </w:rPr>
        <w:t>PI</w:t>
      </w:r>
      <w:r>
        <w:rPr>
          <w:sz w:val="18"/>
          <w:szCs w:val="18"/>
          <w:spacing w:val="-24"/>
        </w:rPr>
        <w:t xml:space="preserve"> </w:t>
      </w:r>
      <w:r>
        <w:rPr>
          <w:rFonts w:ascii="Microsoft YaHei" w:hAnsi="Microsoft YaHei" w:eastAsia="Microsoft YaHei" w:cs="Microsoft YaHei"/>
          <w:sz w:val="18"/>
          <w:szCs w:val="18"/>
          <w:spacing w:val="33"/>
        </w:rPr>
        <w:t>、</w:t>
      </w:r>
      <w:r>
        <w:rPr>
          <w:sz w:val="18"/>
          <w:szCs w:val="18"/>
        </w:rPr>
        <w:t>RI</w:t>
      </w:r>
      <w:r>
        <w:rPr>
          <w:sz w:val="18"/>
          <w:szCs w:val="18"/>
          <w:spacing w:val="-6"/>
        </w:rPr>
        <w:t xml:space="preserve"> </w:t>
      </w:r>
      <w:r>
        <w:rPr>
          <w:rFonts w:ascii="Microsoft YaHei" w:hAnsi="Microsoft YaHei" w:eastAsia="Microsoft YaHei" w:cs="Microsoft YaHei"/>
          <w:sz w:val="18"/>
          <w:szCs w:val="18"/>
          <w:spacing w:val="33"/>
        </w:rPr>
        <w:t>均较卵巢黄体破裂患者更低</w:t>
      </w:r>
      <w:r>
        <w:rPr>
          <w:rFonts w:ascii="Microsoft YaHei" w:hAnsi="Microsoft YaHei" w:eastAsia="Microsoft YaHei" w:cs="Microsoft YaHei"/>
          <w:sz w:val="18"/>
          <w:szCs w:val="18"/>
        </w:rPr>
        <w:t xml:space="preserve"> </w:t>
      </w:r>
      <w:r>
        <w:rPr>
          <w:rFonts w:ascii="Microsoft YaHei" w:hAnsi="Microsoft YaHei" w:eastAsia="Microsoft YaHei" w:cs="Microsoft YaHei"/>
          <w:sz w:val="18"/>
          <w:szCs w:val="18"/>
          <w:spacing w:val="1"/>
        </w:rPr>
        <w:t>（</w:t>
      </w:r>
      <w:r>
        <w:rPr>
          <w:rFonts w:ascii="Microsoft YaHei" w:hAnsi="Microsoft YaHei" w:eastAsia="Microsoft YaHei" w:cs="Microsoft YaHei"/>
          <w:sz w:val="18"/>
          <w:szCs w:val="18"/>
          <w:spacing w:val="-22"/>
        </w:rPr>
        <w:t xml:space="preserve"> </w:t>
      </w:r>
      <w:r>
        <w:rPr>
          <w:sz w:val="18"/>
          <w:szCs w:val="18"/>
          <w:i/>
          <w:iCs/>
          <w:spacing w:val="1"/>
        </w:rPr>
        <w:t>P</w:t>
      </w:r>
      <w:r>
        <w:rPr>
          <w:sz w:val="18"/>
          <w:szCs w:val="18"/>
          <w:spacing w:val="1"/>
        </w:rPr>
        <w:t>&lt;0.05</w:t>
      </w:r>
      <w:r>
        <w:rPr>
          <w:rFonts w:ascii="Microsoft YaHei" w:hAnsi="Microsoft YaHei" w:eastAsia="Microsoft YaHei" w:cs="Microsoft YaHei"/>
          <w:sz w:val="18"/>
          <w:szCs w:val="18"/>
          <w:spacing w:val="-37"/>
        </w:rPr>
        <w:t>），</w:t>
      </w:r>
      <w:r>
        <w:rPr>
          <w:rFonts w:ascii="Microsoft YaHei" w:hAnsi="Microsoft YaHei" w:eastAsia="Microsoft YaHei" w:cs="Microsoft YaHei"/>
          <w:sz w:val="18"/>
          <w:szCs w:val="18"/>
          <w:spacing w:val="1"/>
        </w:rPr>
        <w:t>见表</w:t>
      </w:r>
      <w:r>
        <w:rPr>
          <w:rFonts w:ascii="Microsoft YaHei" w:hAnsi="Microsoft YaHei" w:eastAsia="Microsoft YaHei" w:cs="Microsoft YaHei"/>
          <w:sz w:val="18"/>
          <w:szCs w:val="18"/>
          <w:spacing w:val="-16"/>
        </w:rPr>
        <w:t xml:space="preserve"> </w:t>
      </w:r>
      <w:r>
        <w:rPr>
          <w:sz w:val="18"/>
          <w:szCs w:val="18"/>
          <w:spacing w:val="1"/>
        </w:rPr>
        <w:t>3</w:t>
      </w:r>
      <w:r>
        <w:rPr>
          <w:rFonts w:ascii="Microsoft YaHei" w:hAnsi="Microsoft YaHei" w:eastAsia="Microsoft YaHei" w:cs="Microsoft YaHei"/>
          <w:sz w:val="18"/>
          <w:szCs w:val="18"/>
          <w:spacing w:val="1"/>
        </w:rPr>
        <w:t>。</w:t>
      </w:r>
    </w:p>
    <w:p>
      <w:pPr>
        <w:pStyle w:val="BodyText"/>
        <w:ind w:left="102"/>
        <w:spacing w:before="1" w:line="180" w:lineRule="auto"/>
        <w:rPr>
          <w:rFonts w:ascii="Microsoft YaHei" w:hAnsi="Microsoft YaHei" w:eastAsia="Microsoft YaHei" w:cs="Microsoft YaHei"/>
          <w:sz w:val="18"/>
          <w:szCs w:val="18"/>
        </w:rPr>
      </w:pPr>
      <w:r>
        <w:rPr>
          <w:sz w:val="18"/>
          <w:szCs w:val="18"/>
          <w:spacing w:val="8"/>
        </w:rPr>
        <w:t>2.4</w:t>
      </w:r>
      <w:r>
        <w:rPr>
          <w:sz w:val="18"/>
          <w:szCs w:val="18"/>
          <w:spacing w:val="-8"/>
        </w:rPr>
        <w:t xml:space="preserve"> </w:t>
      </w:r>
      <w:r>
        <w:rPr>
          <w:rFonts w:ascii="Microsoft YaHei" w:hAnsi="Microsoft YaHei" w:eastAsia="Microsoft YaHei" w:cs="Microsoft YaHei"/>
          <w:sz w:val="18"/>
          <w:szCs w:val="18"/>
          <w:spacing w:val="8"/>
        </w:rPr>
        <w:t>两种病症患者的血流频谱特征比较</w:t>
      </w:r>
    </w:p>
    <w:p>
      <w:pPr>
        <w:pStyle w:val="BodyText"/>
        <w:ind w:left="102" w:right="5" w:firstLine="380"/>
        <w:spacing w:before="87" w:line="249" w:lineRule="auto"/>
        <w:jc w:val="both"/>
        <w:rPr>
          <w:rFonts w:ascii="Microsoft YaHei" w:hAnsi="Microsoft YaHei" w:eastAsia="Microsoft YaHei" w:cs="Microsoft YaHei"/>
          <w:sz w:val="18"/>
          <w:szCs w:val="18"/>
        </w:rPr>
      </w:pPr>
      <w:r>
        <w:rPr>
          <w:rFonts w:ascii="Microsoft YaHei" w:hAnsi="Microsoft YaHei" w:eastAsia="Microsoft YaHei" w:cs="Microsoft YaHei"/>
          <w:sz w:val="18"/>
          <w:szCs w:val="18"/>
          <w:spacing w:val="7"/>
        </w:rPr>
        <w:t>异位妊娠患者舒张期、无张力期、高阻力型、极低阻力</w:t>
      </w:r>
      <w:r>
        <w:rPr>
          <w:rFonts w:ascii="Microsoft YaHei" w:hAnsi="Microsoft YaHei" w:eastAsia="Microsoft YaHei" w:cs="Microsoft YaHei"/>
          <w:sz w:val="18"/>
          <w:szCs w:val="18"/>
          <w:spacing w:val="1"/>
        </w:rPr>
        <w:t xml:space="preserve"> </w:t>
      </w:r>
      <w:r>
        <w:rPr>
          <w:rFonts w:ascii="Microsoft YaHei" w:hAnsi="Microsoft YaHei" w:eastAsia="Microsoft YaHei" w:cs="Microsoft YaHei"/>
          <w:sz w:val="18"/>
          <w:szCs w:val="18"/>
          <w:spacing w:val="5"/>
        </w:rPr>
        <w:t>型占比均较卵巢黄体破裂患者明显更高， 低阻力型占比较卵</w:t>
      </w:r>
      <w:r>
        <w:rPr>
          <w:rFonts w:ascii="Microsoft YaHei" w:hAnsi="Microsoft YaHei" w:eastAsia="Microsoft YaHei" w:cs="Microsoft YaHei"/>
          <w:sz w:val="18"/>
          <w:szCs w:val="18"/>
          <w:spacing w:val="1"/>
        </w:rPr>
        <w:t xml:space="preserve"> </w:t>
      </w:r>
      <w:r>
        <w:rPr>
          <w:rFonts w:ascii="Microsoft YaHei" w:hAnsi="Microsoft YaHei" w:eastAsia="Microsoft YaHei" w:cs="Microsoft YaHei"/>
          <w:sz w:val="18"/>
          <w:szCs w:val="18"/>
          <w:spacing w:val="7"/>
        </w:rPr>
        <w:t>巢黄体破裂患者明显更低（</w:t>
      </w:r>
      <w:r>
        <w:rPr>
          <w:sz w:val="18"/>
          <w:szCs w:val="18"/>
          <w:i/>
          <w:iCs/>
          <w:spacing w:val="7"/>
        </w:rPr>
        <w:t>P</w:t>
      </w:r>
      <w:r>
        <w:rPr>
          <w:sz w:val="18"/>
          <w:szCs w:val="18"/>
          <w:spacing w:val="7"/>
        </w:rPr>
        <w:t>&lt;0.05</w:t>
      </w:r>
      <w:r>
        <w:rPr>
          <w:rFonts w:ascii="Microsoft YaHei" w:hAnsi="Microsoft YaHei" w:eastAsia="Microsoft YaHei" w:cs="Microsoft YaHei"/>
          <w:sz w:val="18"/>
          <w:szCs w:val="18"/>
          <w:spacing w:val="-39"/>
        </w:rPr>
        <w:t>），</w:t>
      </w:r>
      <w:r>
        <w:rPr>
          <w:rFonts w:ascii="Microsoft YaHei" w:hAnsi="Microsoft YaHei" w:eastAsia="Microsoft YaHei" w:cs="Microsoft YaHei"/>
          <w:sz w:val="18"/>
          <w:szCs w:val="18"/>
          <w:spacing w:val="7"/>
        </w:rPr>
        <w:t>见表</w:t>
      </w:r>
      <w:r>
        <w:rPr>
          <w:rFonts w:ascii="Microsoft YaHei" w:hAnsi="Microsoft YaHei" w:eastAsia="Microsoft YaHei" w:cs="Microsoft YaHei"/>
          <w:sz w:val="18"/>
          <w:szCs w:val="18"/>
          <w:spacing w:val="-22"/>
        </w:rPr>
        <w:t xml:space="preserve"> </w:t>
      </w:r>
      <w:r>
        <w:rPr>
          <w:sz w:val="18"/>
          <w:szCs w:val="18"/>
          <w:spacing w:val="7"/>
        </w:rPr>
        <w:t>4</w:t>
      </w:r>
      <w:r>
        <w:rPr>
          <w:rFonts w:ascii="Microsoft YaHei" w:hAnsi="Microsoft YaHei" w:eastAsia="Microsoft YaHei" w:cs="Microsoft YaHei"/>
          <w:sz w:val="18"/>
          <w:szCs w:val="18"/>
          <w:spacing w:val="7"/>
        </w:rPr>
        <w:t>。</w:t>
      </w:r>
    </w:p>
    <w:p>
      <w:pPr>
        <w:pStyle w:val="BodyText"/>
        <w:ind w:left="102"/>
        <w:spacing w:before="1" w:line="180" w:lineRule="auto"/>
        <w:rPr>
          <w:rFonts w:ascii="Microsoft YaHei" w:hAnsi="Microsoft YaHei" w:eastAsia="Microsoft YaHei" w:cs="Microsoft YaHei"/>
          <w:sz w:val="18"/>
          <w:szCs w:val="18"/>
        </w:rPr>
      </w:pPr>
      <w:r>
        <w:rPr>
          <w:sz w:val="18"/>
          <w:szCs w:val="18"/>
          <w:spacing w:val="8"/>
        </w:rPr>
        <w:t>2.5</w:t>
      </w:r>
      <w:r>
        <w:rPr>
          <w:sz w:val="18"/>
          <w:szCs w:val="18"/>
          <w:spacing w:val="-6"/>
        </w:rPr>
        <w:t xml:space="preserve"> </w:t>
      </w:r>
      <w:r>
        <w:rPr>
          <w:rFonts w:ascii="Microsoft YaHei" w:hAnsi="Microsoft YaHei" w:eastAsia="Microsoft YaHei" w:cs="Microsoft YaHei"/>
          <w:sz w:val="18"/>
          <w:szCs w:val="18"/>
          <w:spacing w:val="8"/>
        </w:rPr>
        <w:t>两种病症患者的超声影像学图像分析</w:t>
      </w:r>
    </w:p>
    <w:p>
      <w:pPr>
        <w:pStyle w:val="BodyText"/>
        <w:ind w:left="101" w:right="5" w:firstLine="382"/>
        <w:spacing w:before="87" w:line="251" w:lineRule="auto"/>
        <w:jc w:val="both"/>
        <w:rPr>
          <w:rFonts w:ascii="Microsoft YaHei" w:hAnsi="Microsoft YaHei" w:eastAsia="Microsoft YaHei" w:cs="Microsoft YaHei"/>
          <w:sz w:val="18"/>
          <w:szCs w:val="18"/>
        </w:rPr>
      </w:pPr>
      <w:r>
        <w:rPr>
          <w:rFonts w:ascii="Microsoft YaHei" w:hAnsi="Microsoft YaHei" w:eastAsia="Microsoft YaHei" w:cs="Microsoft YaHei"/>
          <w:sz w:val="18"/>
          <w:szCs w:val="18"/>
          <w:spacing w:val="5"/>
        </w:rPr>
        <w:t>经阴道超声显示 </w:t>
      </w:r>
      <w:r>
        <w:rPr>
          <w:sz w:val="18"/>
          <w:szCs w:val="18"/>
          <w:spacing w:val="5"/>
        </w:rPr>
        <w:t>1</w:t>
      </w:r>
      <w:r>
        <w:rPr>
          <w:sz w:val="18"/>
          <w:szCs w:val="18"/>
          <w:spacing w:val="-6"/>
        </w:rPr>
        <w:t xml:space="preserve"> </w:t>
      </w:r>
      <w:r>
        <w:rPr>
          <w:rFonts w:ascii="Microsoft YaHei" w:hAnsi="Microsoft YaHei" w:eastAsia="Microsoft YaHei" w:cs="Microsoft YaHei"/>
          <w:sz w:val="18"/>
          <w:szCs w:val="18"/>
          <w:spacing w:val="5"/>
        </w:rPr>
        <w:t>例左侧输卵管（破裂型）</w:t>
      </w:r>
      <w:r>
        <w:rPr>
          <w:rFonts w:ascii="Microsoft YaHei" w:hAnsi="Microsoft YaHei" w:eastAsia="Microsoft YaHei" w:cs="Microsoft YaHei"/>
          <w:sz w:val="18"/>
          <w:szCs w:val="18"/>
          <w:spacing w:val="-12"/>
        </w:rPr>
        <w:t xml:space="preserve"> </w:t>
      </w:r>
      <w:r>
        <w:rPr>
          <w:rFonts w:ascii="Microsoft YaHei" w:hAnsi="Microsoft YaHei" w:eastAsia="Microsoft YaHei" w:cs="Microsoft YaHei"/>
          <w:sz w:val="18"/>
          <w:szCs w:val="18"/>
          <w:spacing w:val="5"/>
        </w:rPr>
        <w:t>患者左侧区</w:t>
      </w:r>
      <w:r>
        <w:rPr>
          <w:rFonts w:ascii="Microsoft YaHei" w:hAnsi="Microsoft YaHei" w:eastAsia="Microsoft YaHei" w:cs="Microsoft YaHei"/>
          <w:sz w:val="18"/>
          <w:szCs w:val="18"/>
        </w:rPr>
        <w:t xml:space="preserve"> </w:t>
      </w:r>
      <w:r>
        <w:rPr>
          <w:rFonts w:ascii="Microsoft YaHei" w:hAnsi="Microsoft YaHei" w:eastAsia="Microsoft YaHei" w:cs="Microsoft YaHei"/>
          <w:sz w:val="18"/>
          <w:szCs w:val="18"/>
          <w:spacing w:val="1"/>
        </w:rPr>
        <w:t>域的包块孕囊回声隐约可见，  内充填低回声光点，</w:t>
      </w:r>
      <w:r>
        <w:rPr>
          <w:rFonts w:ascii="Microsoft YaHei" w:hAnsi="Microsoft YaHei" w:eastAsia="Microsoft YaHei" w:cs="Microsoft YaHei"/>
          <w:sz w:val="18"/>
          <w:szCs w:val="18"/>
          <w:spacing w:val="3"/>
        </w:rPr>
        <w:t xml:space="preserve"> </w:t>
      </w:r>
      <w:r>
        <w:rPr>
          <w:rFonts w:ascii="Microsoft YaHei" w:hAnsi="Microsoft YaHei" w:eastAsia="Microsoft YaHei" w:cs="Microsoft YaHei"/>
          <w:sz w:val="18"/>
          <w:szCs w:val="18"/>
          <w:spacing w:val="1"/>
        </w:rPr>
        <w:t>多因积血</w:t>
      </w:r>
      <w:r>
        <w:rPr>
          <w:rFonts w:ascii="Microsoft YaHei" w:hAnsi="Microsoft YaHei" w:eastAsia="Microsoft YaHei" w:cs="Microsoft YaHei"/>
          <w:sz w:val="18"/>
          <w:szCs w:val="18"/>
        </w:rPr>
        <w:t xml:space="preserve"> </w:t>
      </w:r>
      <w:r>
        <w:rPr>
          <w:rFonts w:ascii="Microsoft YaHei" w:hAnsi="Microsoft YaHei" w:eastAsia="Microsoft YaHei" w:cs="Microsoft YaHei"/>
          <w:sz w:val="18"/>
          <w:szCs w:val="18"/>
          <w:spacing w:val="8"/>
        </w:rPr>
        <w:t>所致，包块和卵巢关系密切，见图 </w:t>
      </w:r>
      <w:r>
        <w:rPr>
          <w:sz w:val="18"/>
          <w:szCs w:val="18"/>
          <w:spacing w:val="8"/>
        </w:rPr>
        <w:t>1</w:t>
      </w:r>
      <w:r>
        <w:rPr>
          <w:rFonts w:ascii="Microsoft YaHei" w:hAnsi="Microsoft YaHei" w:eastAsia="Microsoft YaHei" w:cs="Microsoft YaHei"/>
          <w:sz w:val="18"/>
          <w:szCs w:val="18"/>
          <w:spacing w:val="8"/>
        </w:rPr>
        <w:t>。经阴道超声显示 </w:t>
      </w:r>
      <w:r>
        <w:rPr>
          <w:sz w:val="18"/>
          <w:szCs w:val="18"/>
          <w:spacing w:val="8"/>
        </w:rPr>
        <w:t>1</w:t>
      </w:r>
      <w:r>
        <w:rPr>
          <w:sz w:val="18"/>
          <w:szCs w:val="18"/>
          <w:spacing w:val="-4"/>
        </w:rPr>
        <w:t xml:space="preserve"> </w:t>
      </w:r>
      <w:r>
        <w:rPr>
          <w:rFonts w:ascii="Microsoft YaHei" w:hAnsi="Microsoft YaHei" w:eastAsia="Microsoft YaHei" w:cs="Microsoft YaHei"/>
          <w:sz w:val="18"/>
          <w:szCs w:val="18"/>
          <w:spacing w:val="8"/>
        </w:rPr>
        <w:t>例</w:t>
      </w:r>
      <w:r>
        <w:rPr>
          <w:rFonts w:ascii="Microsoft YaHei" w:hAnsi="Microsoft YaHei" w:eastAsia="Microsoft YaHei" w:cs="Microsoft YaHei"/>
          <w:sz w:val="18"/>
          <w:szCs w:val="18"/>
        </w:rPr>
        <w:t xml:space="preserve"> </w:t>
      </w:r>
      <w:r>
        <w:rPr>
          <w:rFonts w:ascii="Microsoft YaHei" w:hAnsi="Microsoft YaHei" w:eastAsia="Microsoft YaHei" w:cs="Microsoft YaHei"/>
          <w:sz w:val="18"/>
          <w:szCs w:val="18"/>
          <w:spacing w:val="3"/>
        </w:rPr>
        <w:t>右卵巢黄体破裂患者右卵巢边界模糊，  内见囊腔，内回声见</w:t>
      </w:r>
    </w:p>
    <w:p>
      <w:pPr>
        <w:spacing w:before="131"/>
        <w:rPr/>
      </w:pPr>
      <w:r/>
    </w:p>
    <w:tbl>
      <w:tblPr>
        <w:tblStyle w:val="TableNormal"/>
        <w:tblW w:w="4875" w:type="dxa"/>
        <w:tblInd w:w="98" w:type="dxa"/>
        <w:tblLayout w:type="fixed"/>
        <w:tblBorders>
          <w:top w:val="single" w:color="FFFFFF" w:sz="2" w:space="0"/>
          <w:left w:val="single" w:color="FFFFFF" w:sz="2" w:space="0"/>
          <w:bottom w:val="single" w:color="FFFFFF" w:sz="2" w:space="0"/>
          <w:right w:val="single" w:color="FFFFFF" w:sz="2" w:space="0"/>
          <w:insideH w:val="single" w:color="FFFFFF" w:sz="2" w:space="0"/>
          <w:insideV w:val="single" w:color="FFFFFF" w:sz="2" w:space="0"/>
        </w:tblBorders>
      </w:tblPr>
      <w:tblGrid>
        <w:gridCol w:w="1441"/>
        <w:gridCol w:w="759"/>
        <w:gridCol w:w="1336"/>
        <w:gridCol w:w="1339"/>
      </w:tblGrid>
      <w:tr>
        <w:trPr>
          <w:trHeight w:val="290" w:hRule="atLeast"/>
        </w:trPr>
        <w:tc>
          <w:tcPr>
            <w:shd w:val="clear" w:fill="0092D8"/>
            <w:tcW w:w="4875" w:type="dxa"/>
            <w:vAlign w:val="top"/>
            <w:gridSpan w:val="4"/>
          </w:tcPr>
          <w:p>
            <w:pPr>
              <w:ind w:left="32"/>
              <w:spacing w:before="31" w:line="233" w:lineRule="exact"/>
              <w:rPr>
                <w:rFonts w:ascii="Arial" w:hAnsi="Arial" w:eastAsia="Arial" w:cs="Arial"/>
                <w:sz w:val="17"/>
                <w:szCs w:val="17"/>
              </w:rPr>
            </w:pPr>
            <w:r>
              <w:rPr>
                <w:rFonts w:ascii="SimHei" w:hAnsi="SimHei" w:eastAsia="SimHei" w:cs="SimHei"/>
                <w:sz w:val="17"/>
                <w:szCs w:val="17"/>
                <w:color w:val="FFFFFF"/>
                <w:spacing w:val="8"/>
                <w:position w:val="2"/>
              </w:rPr>
              <w:t>表</w:t>
            </w:r>
            <w:r>
              <w:rPr>
                <w:rFonts w:ascii="Arial" w:hAnsi="Arial" w:eastAsia="Arial" w:cs="Arial"/>
                <w:sz w:val="17"/>
                <w:szCs w:val="17"/>
                <w:color w:val="FFFFFF"/>
                <w:spacing w:val="8"/>
                <w:position w:val="2"/>
              </w:rPr>
              <w:t>3. </w:t>
            </w:r>
            <w:r>
              <w:rPr>
                <w:rFonts w:ascii="SimHei" w:hAnsi="SimHei" w:eastAsia="SimHei" w:cs="SimHei"/>
                <w:sz w:val="17"/>
                <w:szCs w:val="17"/>
                <w:color w:val="FFFFFF"/>
                <w:spacing w:val="8"/>
                <w:position w:val="2"/>
              </w:rPr>
              <w:t>两种病症患者的血流参数比较</w:t>
            </w:r>
            <w:r>
              <w:rPr>
                <w:rFonts w:ascii="Arial" w:hAnsi="Arial" w:eastAsia="Arial" w:cs="Arial"/>
                <w:sz w:val="17"/>
                <w:szCs w:val="17"/>
                <w:color w:val="FFFFFF"/>
                <w:spacing w:val="8"/>
                <w:position w:val="2"/>
              </w:rPr>
              <w:t>(</w:t>
            </w:r>
            <w:r>
              <w:rPr>
                <w:rFonts w:ascii="Arial" w:hAnsi="Arial" w:eastAsia="Arial" w:cs="Arial"/>
                <w:sz w:val="17"/>
                <w:szCs w:val="17"/>
                <w:i/>
                <w:iCs/>
                <w:color w:val="FFFFFF"/>
                <w:spacing w:val="8"/>
                <w:position w:val="2"/>
              </w:rPr>
              <w:t>x</w:t>
            </w:r>
            <w:r>
              <w:rPr>
                <w:rFonts w:ascii="Arial" w:hAnsi="Arial" w:eastAsia="Arial" w:cs="Arial"/>
                <w:sz w:val="17"/>
                <w:szCs w:val="17"/>
                <w:i/>
                <w:iCs/>
                <w:color w:val="FFFFFF"/>
                <w:spacing w:val="-8"/>
                <w:position w:val="2"/>
              </w:rPr>
              <w:t xml:space="preserve"> </w:t>
            </w:r>
            <w:r>
              <w:rPr>
                <w:rFonts w:ascii="SimHei" w:hAnsi="SimHei" w:eastAsia="SimHei" w:cs="SimHei"/>
                <w:sz w:val="17"/>
                <w:szCs w:val="17"/>
                <w:color w:val="FFFFFF"/>
                <w:spacing w:val="8"/>
                <w:position w:val="2"/>
              </w:rPr>
              <w:t>±</w:t>
            </w:r>
            <w:r>
              <w:rPr>
                <w:rFonts w:ascii="Arial" w:hAnsi="Arial" w:eastAsia="Arial" w:cs="Arial"/>
                <w:sz w:val="17"/>
                <w:szCs w:val="17"/>
                <w:i/>
                <w:iCs/>
                <w:color w:val="FFFFFF"/>
                <w:spacing w:val="8"/>
                <w:position w:val="2"/>
              </w:rPr>
              <w:t>s</w:t>
            </w:r>
            <w:r>
              <w:rPr>
                <w:rFonts w:ascii="Arial" w:hAnsi="Arial" w:eastAsia="Arial" w:cs="Arial"/>
                <w:sz w:val="17"/>
                <w:szCs w:val="17"/>
                <w:color w:val="FFFFFF"/>
                <w:spacing w:val="8"/>
                <w:position w:val="2"/>
              </w:rPr>
              <w:t>)</w:t>
            </w:r>
          </w:p>
        </w:tc>
      </w:tr>
      <w:tr>
        <w:trPr>
          <w:trHeight w:val="245" w:hRule="atLeast"/>
        </w:trPr>
        <w:tc>
          <w:tcPr>
            <w:shd w:val="clear" w:fill="D9E0E3"/>
            <w:tcW w:w="1441" w:type="dxa"/>
            <w:vAlign w:val="top"/>
          </w:tcPr>
          <w:p>
            <w:pPr>
              <w:ind w:left="566"/>
              <w:spacing w:before="42" w:line="237" w:lineRule="auto"/>
              <w:rPr>
                <w:rFonts w:ascii="SimHei" w:hAnsi="SimHei" w:eastAsia="SimHei" w:cs="SimHei"/>
                <w:sz w:val="15"/>
                <w:szCs w:val="15"/>
              </w:rPr>
            </w:pPr>
            <w:r>
              <w:rPr>
                <w:rFonts w:ascii="SimHei" w:hAnsi="SimHei" w:eastAsia="SimHei" w:cs="SimHei"/>
                <w:sz w:val="15"/>
                <w:szCs w:val="15"/>
                <w:spacing w:val="5"/>
              </w:rPr>
              <w:t>组别</w:t>
            </w:r>
          </w:p>
        </w:tc>
        <w:tc>
          <w:tcPr>
            <w:shd w:val="clear" w:fill="D9E0E3"/>
            <w:tcW w:w="759" w:type="dxa"/>
            <w:vAlign w:val="top"/>
          </w:tcPr>
          <w:p>
            <w:pPr>
              <w:ind w:left="337"/>
              <w:spacing w:before="97" w:line="113" w:lineRule="exact"/>
              <w:rPr>
                <w:rFonts w:ascii="Arial" w:hAnsi="Arial" w:eastAsia="Arial" w:cs="Arial"/>
                <w:sz w:val="15"/>
                <w:szCs w:val="15"/>
              </w:rPr>
            </w:pPr>
            <w:r>
              <w:rPr>
                <w:rFonts w:ascii="Arial" w:hAnsi="Arial" w:eastAsia="Arial" w:cs="Arial"/>
                <w:sz w:val="15"/>
                <w:szCs w:val="15"/>
                <w:i/>
                <w:iCs/>
                <w:position w:val="-1"/>
              </w:rPr>
              <w:t>n</w:t>
            </w:r>
          </w:p>
        </w:tc>
        <w:tc>
          <w:tcPr>
            <w:shd w:val="clear" w:fill="D9E0E3"/>
            <w:tcW w:w="1336" w:type="dxa"/>
            <w:vAlign w:val="top"/>
          </w:tcPr>
          <w:p>
            <w:pPr>
              <w:ind w:left="602"/>
              <w:spacing w:before="69" w:line="196" w:lineRule="auto"/>
              <w:rPr>
                <w:rFonts w:ascii="Arial" w:hAnsi="Arial" w:eastAsia="Arial" w:cs="Arial"/>
                <w:sz w:val="15"/>
                <w:szCs w:val="15"/>
              </w:rPr>
            </w:pPr>
            <w:r>
              <w:rPr>
                <w:rFonts w:ascii="Arial" w:hAnsi="Arial" w:eastAsia="Arial" w:cs="Arial"/>
                <w:sz w:val="15"/>
                <w:szCs w:val="15"/>
                <w:spacing w:val="-2"/>
              </w:rPr>
              <w:t>PI</w:t>
            </w:r>
          </w:p>
        </w:tc>
        <w:tc>
          <w:tcPr>
            <w:shd w:val="clear" w:fill="D9E0E3"/>
            <w:tcW w:w="1339" w:type="dxa"/>
            <w:vAlign w:val="top"/>
          </w:tcPr>
          <w:p>
            <w:pPr>
              <w:ind w:left="600"/>
              <w:spacing w:before="69" w:line="196" w:lineRule="auto"/>
              <w:rPr>
                <w:rFonts w:ascii="Arial" w:hAnsi="Arial" w:eastAsia="Arial" w:cs="Arial"/>
                <w:sz w:val="15"/>
                <w:szCs w:val="15"/>
              </w:rPr>
            </w:pPr>
            <w:r>
              <w:rPr>
                <w:rFonts w:ascii="Arial" w:hAnsi="Arial" w:eastAsia="Arial" w:cs="Arial"/>
                <w:sz w:val="15"/>
                <w:szCs w:val="15"/>
                <w:spacing w:val="-1"/>
              </w:rPr>
              <w:t>RI</w:t>
            </w:r>
          </w:p>
        </w:tc>
      </w:tr>
      <w:tr>
        <w:trPr>
          <w:trHeight w:val="245" w:hRule="atLeast"/>
        </w:trPr>
        <w:tc>
          <w:tcPr>
            <w:tcW w:w="1441" w:type="dxa"/>
            <w:vAlign w:val="top"/>
            <w:tcBorders>
              <w:bottom w:val="single" w:color="9FA0A0" w:sz="2" w:space="0"/>
            </w:tcBorders>
          </w:tcPr>
          <w:p>
            <w:pPr>
              <w:ind w:left="401"/>
              <w:spacing w:before="51" w:line="171" w:lineRule="auto"/>
              <w:rPr>
                <w:rFonts w:ascii="Microsoft YaHei" w:hAnsi="Microsoft YaHei" w:eastAsia="Microsoft YaHei" w:cs="Microsoft YaHei"/>
                <w:sz w:val="15"/>
                <w:szCs w:val="15"/>
              </w:rPr>
            </w:pPr>
            <w:r>
              <w:rPr>
                <w:rFonts w:ascii="Microsoft YaHei" w:hAnsi="Microsoft YaHei" w:eastAsia="Microsoft YaHei" w:cs="Microsoft YaHei"/>
                <w:sz w:val="15"/>
                <w:szCs w:val="15"/>
                <w:spacing w:val="8"/>
              </w:rPr>
              <w:t>异位妊娠</w:t>
            </w:r>
          </w:p>
        </w:tc>
        <w:tc>
          <w:tcPr>
            <w:tcW w:w="759" w:type="dxa"/>
            <w:vAlign w:val="top"/>
            <w:tcBorders>
              <w:bottom w:val="single" w:color="9FA0A0" w:sz="2" w:space="0"/>
            </w:tcBorders>
          </w:tcPr>
          <w:p>
            <w:pPr>
              <w:pStyle w:val="TableText"/>
              <w:ind w:left="299"/>
              <w:spacing w:before="76" w:line="188" w:lineRule="auto"/>
              <w:rPr/>
            </w:pPr>
            <w:r>
              <w:rPr>
                <w:spacing w:val="3"/>
              </w:rPr>
              <w:t>43</w:t>
            </w:r>
          </w:p>
        </w:tc>
        <w:tc>
          <w:tcPr>
            <w:tcW w:w="1336" w:type="dxa"/>
            <w:vAlign w:val="top"/>
            <w:tcBorders>
              <w:bottom w:val="single" w:color="9FA0A0" w:sz="2" w:space="0"/>
            </w:tcBorders>
          </w:tcPr>
          <w:p>
            <w:pPr>
              <w:pStyle w:val="TableText"/>
              <w:ind w:left="332"/>
              <w:spacing w:before="76" w:line="158" w:lineRule="exact"/>
              <w:rPr/>
            </w:pPr>
            <w:r>
              <w:rPr>
                <w:spacing w:val="4"/>
              </w:rPr>
              <w:t>0.53</w:t>
            </w:r>
            <w:r>
              <w:rPr>
                <w:rFonts w:ascii="Microsoft YaHei" w:hAnsi="Microsoft YaHei" w:eastAsia="Microsoft YaHei" w:cs="Microsoft YaHei"/>
                <w:spacing w:val="4"/>
              </w:rPr>
              <w:t>±</w:t>
            </w:r>
            <w:r>
              <w:rPr>
                <w:spacing w:val="4"/>
              </w:rPr>
              <w:t>0.12</w:t>
            </w:r>
          </w:p>
        </w:tc>
        <w:tc>
          <w:tcPr>
            <w:tcW w:w="1339" w:type="dxa"/>
            <w:vAlign w:val="top"/>
            <w:tcBorders>
              <w:bottom w:val="single" w:color="9FA0A0" w:sz="2" w:space="0"/>
            </w:tcBorders>
          </w:tcPr>
          <w:p>
            <w:pPr>
              <w:pStyle w:val="TableText"/>
              <w:ind w:left="333"/>
              <w:spacing w:before="76" w:line="158" w:lineRule="exact"/>
              <w:rPr/>
            </w:pPr>
            <w:r>
              <w:rPr>
                <w:spacing w:val="4"/>
              </w:rPr>
              <w:t>0.39</w:t>
            </w:r>
            <w:r>
              <w:rPr>
                <w:rFonts w:ascii="Microsoft YaHei" w:hAnsi="Microsoft YaHei" w:eastAsia="Microsoft YaHei" w:cs="Microsoft YaHei"/>
                <w:spacing w:val="4"/>
              </w:rPr>
              <w:t>±</w:t>
            </w:r>
            <w:r>
              <w:rPr>
                <w:spacing w:val="4"/>
              </w:rPr>
              <w:t>0.09</w:t>
            </w:r>
          </w:p>
        </w:tc>
      </w:tr>
      <w:tr>
        <w:trPr>
          <w:trHeight w:val="244" w:hRule="atLeast"/>
        </w:trPr>
        <w:tc>
          <w:tcPr>
            <w:shd w:val="clear" w:fill="F2F4F6"/>
            <w:tcW w:w="1441" w:type="dxa"/>
            <w:vAlign w:val="top"/>
            <w:tcBorders>
              <w:bottom w:val="single" w:color="9FA0A0" w:sz="2" w:space="0"/>
              <w:top w:val="single" w:color="9FA0A0" w:sz="2" w:space="0"/>
            </w:tcBorders>
          </w:tcPr>
          <w:p>
            <w:pPr>
              <w:ind w:left="245"/>
              <w:spacing w:before="50" w:line="171" w:lineRule="auto"/>
              <w:rPr>
                <w:rFonts w:ascii="Microsoft YaHei" w:hAnsi="Microsoft YaHei" w:eastAsia="Microsoft YaHei" w:cs="Microsoft YaHei"/>
                <w:sz w:val="15"/>
                <w:szCs w:val="15"/>
              </w:rPr>
            </w:pPr>
            <w:r>
              <w:rPr>
                <w:rFonts w:ascii="Microsoft YaHei" w:hAnsi="Microsoft YaHei" w:eastAsia="Microsoft YaHei" w:cs="Microsoft YaHei"/>
                <w:sz w:val="15"/>
                <w:szCs w:val="15"/>
                <w:spacing w:val="8"/>
              </w:rPr>
              <w:t>卵巢黄体破裂</w:t>
            </w:r>
          </w:p>
        </w:tc>
        <w:tc>
          <w:tcPr>
            <w:shd w:val="clear" w:fill="F2F4F6"/>
            <w:tcW w:w="759" w:type="dxa"/>
            <w:vAlign w:val="top"/>
            <w:tcBorders>
              <w:bottom w:val="single" w:color="9FA0A0" w:sz="2" w:space="0"/>
              <w:top w:val="single" w:color="9FA0A0" w:sz="2" w:space="0"/>
            </w:tcBorders>
          </w:tcPr>
          <w:p>
            <w:pPr>
              <w:pStyle w:val="TableText"/>
              <w:ind w:left="303"/>
              <w:spacing w:before="77" w:line="188" w:lineRule="auto"/>
              <w:rPr/>
            </w:pPr>
            <w:r>
              <w:rPr>
                <w:spacing w:val="1"/>
              </w:rPr>
              <w:t>37</w:t>
            </w:r>
          </w:p>
        </w:tc>
        <w:tc>
          <w:tcPr>
            <w:shd w:val="clear" w:fill="F2F4F6"/>
            <w:tcW w:w="1336" w:type="dxa"/>
            <w:vAlign w:val="top"/>
            <w:tcBorders>
              <w:bottom w:val="single" w:color="9FA0A0" w:sz="2" w:space="0"/>
              <w:top w:val="single" w:color="9FA0A0" w:sz="2" w:space="0"/>
            </w:tcBorders>
          </w:tcPr>
          <w:p>
            <w:pPr>
              <w:pStyle w:val="TableText"/>
              <w:ind w:left="332"/>
              <w:spacing w:before="77" w:line="157" w:lineRule="exact"/>
              <w:rPr/>
            </w:pPr>
            <w:r>
              <w:rPr>
                <w:spacing w:val="4"/>
              </w:rPr>
              <w:t>0.96</w:t>
            </w:r>
            <w:r>
              <w:rPr>
                <w:rFonts w:ascii="Microsoft YaHei" w:hAnsi="Microsoft YaHei" w:eastAsia="Microsoft YaHei" w:cs="Microsoft YaHei"/>
                <w:spacing w:val="4"/>
              </w:rPr>
              <w:t>±</w:t>
            </w:r>
            <w:r>
              <w:rPr>
                <w:spacing w:val="4"/>
              </w:rPr>
              <w:t>0.31</w:t>
            </w:r>
          </w:p>
        </w:tc>
        <w:tc>
          <w:tcPr>
            <w:shd w:val="clear" w:fill="F2F4F6"/>
            <w:tcW w:w="1339" w:type="dxa"/>
            <w:vAlign w:val="top"/>
            <w:tcBorders>
              <w:bottom w:val="single" w:color="9FA0A0" w:sz="2" w:space="0"/>
              <w:top w:val="single" w:color="9FA0A0" w:sz="2" w:space="0"/>
            </w:tcBorders>
          </w:tcPr>
          <w:p>
            <w:pPr>
              <w:pStyle w:val="TableText"/>
              <w:ind w:left="333"/>
              <w:spacing w:before="77" w:line="157" w:lineRule="exact"/>
              <w:rPr/>
            </w:pPr>
            <w:r>
              <w:rPr>
                <w:spacing w:val="4"/>
              </w:rPr>
              <w:t>0.68</w:t>
            </w:r>
            <w:r>
              <w:rPr>
                <w:rFonts w:ascii="Microsoft YaHei" w:hAnsi="Microsoft YaHei" w:eastAsia="Microsoft YaHei" w:cs="Microsoft YaHei"/>
                <w:spacing w:val="4"/>
              </w:rPr>
              <w:t>±</w:t>
            </w:r>
            <w:r>
              <w:rPr>
                <w:spacing w:val="4"/>
              </w:rPr>
              <w:t>0.25</w:t>
            </w:r>
          </w:p>
        </w:tc>
      </w:tr>
      <w:tr>
        <w:trPr>
          <w:trHeight w:val="245" w:hRule="atLeast"/>
        </w:trPr>
        <w:tc>
          <w:tcPr>
            <w:tcW w:w="1441" w:type="dxa"/>
            <w:vAlign w:val="top"/>
            <w:tcBorders>
              <w:bottom w:val="single" w:color="9FA0A0" w:sz="2" w:space="0"/>
              <w:top w:val="single" w:color="9FA0A0" w:sz="2" w:space="0"/>
            </w:tcBorders>
          </w:tcPr>
          <w:p>
            <w:pPr>
              <w:pStyle w:val="TableText"/>
              <w:ind w:left="701"/>
              <w:spacing w:before="91" w:line="164" w:lineRule="auto"/>
              <w:rPr/>
            </w:pPr>
            <w:r>
              <w:rPr>
                <w:i/>
                <w:iCs/>
              </w:rPr>
              <w:t>t</w:t>
            </w:r>
          </w:p>
        </w:tc>
        <w:tc>
          <w:tcPr>
            <w:tcW w:w="759" w:type="dxa"/>
            <w:vAlign w:val="top"/>
            <w:tcBorders>
              <w:bottom w:val="single" w:color="9FA0A0" w:sz="2" w:space="0"/>
              <w:top w:val="single" w:color="9FA0A0" w:sz="2" w:space="0"/>
            </w:tcBorders>
          </w:tcPr>
          <w:p>
            <w:pPr>
              <w:spacing w:line="235" w:lineRule="exact"/>
              <w:rPr>
                <w:rFonts w:ascii="Arial"/>
                <w:sz w:val="20"/>
              </w:rPr>
            </w:pPr>
            <w:r/>
          </w:p>
        </w:tc>
        <w:tc>
          <w:tcPr>
            <w:tcW w:w="1336" w:type="dxa"/>
            <w:vAlign w:val="top"/>
            <w:tcBorders>
              <w:bottom w:val="single" w:color="9FA0A0" w:sz="2" w:space="0"/>
              <w:top w:val="single" w:color="9FA0A0" w:sz="2" w:space="0"/>
            </w:tcBorders>
          </w:tcPr>
          <w:p>
            <w:pPr>
              <w:pStyle w:val="TableText"/>
              <w:ind w:left="493"/>
              <w:spacing w:before="79" w:line="188" w:lineRule="auto"/>
              <w:rPr/>
            </w:pPr>
            <w:r>
              <w:rPr>
                <w:spacing w:val="3"/>
              </w:rPr>
              <w:t>6.924</w:t>
            </w:r>
          </w:p>
        </w:tc>
        <w:tc>
          <w:tcPr>
            <w:tcW w:w="1339" w:type="dxa"/>
            <w:vAlign w:val="top"/>
            <w:tcBorders>
              <w:bottom w:val="single" w:color="9FA0A0" w:sz="2" w:space="0"/>
              <w:top w:val="single" w:color="9FA0A0" w:sz="2" w:space="0"/>
            </w:tcBorders>
          </w:tcPr>
          <w:p>
            <w:pPr>
              <w:pStyle w:val="TableText"/>
              <w:ind w:left="494"/>
              <w:spacing w:before="79" w:line="188" w:lineRule="auto"/>
              <w:rPr/>
            </w:pPr>
            <w:r>
              <w:rPr>
                <w:spacing w:val="3"/>
              </w:rPr>
              <w:t>9.327</w:t>
            </w:r>
          </w:p>
        </w:tc>
      </w:tr>
      <w:tr>
        <w:trPr>
          <w:trHeight w:val="247" w:hRule="atLeast"/>
        </w:trPr>
        <w:tc>
          <w:tcPr>
            <w:shd w:val="clear" w:fill="F2F4F6"/>
            <w:tcW w:w="1441" w:type="dxa"/>
            <w:vAlign w:val="top"/>
            <w:tcBorders>
              <w:bottom w:val="single" w:color="9FA0A0" w:sz="2" w:space="0"/>
              <w:top w:val="single" w:color="9FA0A0" w:sz="2" w:space="0"/>
            </w:tcBorders>
          </w:tcPr>
          <w:p>
            <w:pPr>
              <w:pStyle w:val="TableText"/>
              <w:ind w:left="666"/>
              <w:spacing w:before="77" w:line="185" w:lineRule="auto"/>
              <w:rPr/>
            </w:pPr>
            <w:r>
              <w:rPr>
                <w:i/>
                <w:iCs/>
                <w:spacing w:val="11"/>
              </w:rPr>
              <w:t>P</w:t>
            </w:r>
          </w:p>
        </w:tc>
        <w:tc>
          <w:tcPr>
            <w:shd w:val="clear" w:fill="F2F4F6"/>
            <w:tcW w:w="759" w:type="dxa"/>
            <w:vAlign w:val="top"/>
            <w:tcBorders>
              <w:bottom w:val="single" w:color="9FA0A0" w:sz="2" w:space="0"/>
              <w:top w:val="single" w:color="9FA0A0" w:sz="2" w:space="0"/>
            </w:tcBorders>
          </w:tcPr>
          <w:p>
            <w:pPr>
              <w:spacing w:line="237" w:lineRule="exact"/>
              <w:rPr>
                <w:rFonts w:ascii="Arial"/>
                <w:sz w:val="20"/>
              </w:rPr>
            </w:pPr>
            <w:r/>
          </w:p>
        </w:tc>
        <w:tc>
          <w:tcPr>
            <w:shd w:val="clear" w:fill="F2F4F6"/>
            <w:tcW w:w="1336" w:type="dxa"/>
            <w:vAlign w:val="top"/>
            <w:tcBorders>
              <w:bottom w:val="single" w:color="9FA0A0" w:sz="2" w:space="0"/>
              <w:top w:val="single" w:color="9FA0A0" w:sz="2" w:space="0"/>
            </w:tcBorders>
          </w:tcPr>
          <w:p>
            <w:pPr>
              <w:pStyle w:val="TableText"/>
              <w:ind w:left="492"/>
              <w:spacing w:before="79" w:line="188" w:lineRule="auto"/>
              <w:rPr/>
            </w:pPr>
            <w:r>
              <w:rPr>
                <w:spacing w:val="3"/>
              </w:rPr>
              <w:t>0.000</w:t>
            </w:r>
          </w:p>
        </w:tc>
        <w:tc>
          <w:tcPr>
            <w:shd w:val="clear" w:fill="F2F4F6"/>
            <w:tcW w:w="1339" w:type="dxa"/>
            <w:vAlign w:val="top"/>
            <w:tcBorders>
              <w:bottom w:val="single" w:color="9FA0A0" w:sz="2" w:space="0"/>
              <w:top w:val="single" w:color="9FA0A0" w:sz="2" w:space="0"/>
            </w:tcBorders>
          </w:tcPr>
          <w:p>
            <w:pPr>
              <w:pStyle w:val="TableText"/>
              <w:ind w:left="493"/>
              <w:spacing w:before="79" w:line="188" w:lineRule="auto"/>
              <w:rPr/>
            </w:pPr>
            <w:r>
              <w:rPr>
                <w:spacing w:val="3"/>
              </w:rPr>
              <w:t>0.000</w:t>
            </w:r>
          </w:p>
        </w:tc>
      </w:tr>
    </w:tbl>
    <w:p>
      <w:pPr>
        <w:ind w:firstLine="105"/>
        <w:spacing w:before="114" w:line="1700" w:lineRule="exact"/>
        <w:rPr/>
      </w:pPr>
      <w:r>
        <w:rPr>
          <w:position w:val="-33"/>
        </w:rPr>
        <w:drawing>
          <wp:inline distT="0" distB="0" distL="0" distR="0">
            <wp:extent cx="3092826" cy="1079341"/>
            <wp:effectExtent l="0" t="0" r="0" b="0"/>
            <wp:docPr id="8" name="IM 8"/>
            <wp:cNvGraphicFramePr/>
            <a:graphic>
              <a:graphicData uri="http://schemas.openxmlformats.org/drawingml/2006/picture">
                <pic:pic>
                  <pic:nvPicPr>
                    <pic:cNvPr id="8" name="IM 8"/>
                    <pic:cNvPicPr/>
                  </pic:nvPicPr>
                  <pic:blipFill>
                    <a:blip r:embed="rId6"/>
                    <a:stretch>
                      <a:fillRect/>
                    </a:stretch>
                  </pic:blipFill>
                  <pic:spPr>
                    <a:xfrm rot="0">
                      <a:off x="0" y="0"/>
                      <a:ext cx="3092826" cy="1079341"/>
                    </a:xfrm>
                    <a:prstGeom prst="rect">
                      <a:avLst/>
                    </a:prstGeom>
                  </pic:spPr>
                </pic:pic>
              </a:graphicData>
            </a:graphic>
          </wp:inline>
        </w:drawing>
      </w:r>
    </w:p>
    <w:p>
      <w:pPr>
        <w:ind w:left="112"/>
        <w:spacing w:before="55" w:line="196" w:lineRule="auto"/>
        <w:outlineLvl w:val="0"/>
        <w:rPr>
          <w:rFonts w:ascii="Microsoft YaHei" w:hAnsi="Microsoft YaHei" w:eastAsia="Microsoft YaHei" w:cs="Microsoft YaHei"/>
          <w:sz w:val="15"/>
          <w:szCs w:val="15"/>
        </w:rPr>
      </w:pPr>
      <w:r>
        <w:rPr>
          <w:rFonts w:ascii="Microsoft YaHei" w:hAnsi="Microsoft YaHei" w:eastAsia="Microsoft YaHei" w:cs="Microsoft YaHei"/>
          <w:sz w:val="15"/>
          <w:szCs w:val="15"/>
          <w:i/>
          <w:iCs/>
          <w:color w:val="4C4948"/>
          <w:spacing w:val="12"/>
        </w:rPr>
        <w:t>图</w:t>
      </w:r>
      <w:r>
        <w:rPr>
          <w:rFonts w:ascii="Microsoft YaHei" w:hAnsi="Microsoft YaHei" w:eastAsia="Microsoft YaHei" w:cs="Microsoft YaHei"/>
          <w:sz w:val="15"/>
          <w:szCs w:val="15"/>
          <w:color w:val="4C4948"/>
          <w:spacing w:val="4"/>
        </w:rPr>
        <w:t xml:space="preserve"> </w:t>
      </w:r>
      <w:r>
        <w:rPr>
          <w:rFonts w:ascii="Arial" w:hAnsi="Arial" w:eastAsia="Arial" w:cs="Arial"/>
          <w:sz w:val="16"/>
          <w:szCs w:val="16"/>
          <w:i/>
          <w:iCs/>
          <w:color w:val="4C4948"/>
          <w:spacing w:val="12"/>
        </w:rPr>
        <w:t>1.</w:t>
      </w:r>
      <w:r>
        <w:rPr>
          <w:rFonts w:ascii="Arial" w:hAnsi="Arial" w:eastAsia="Arial" w:cs="Arial"/>
          <w:sz w:val="16"/>
          <w:szCs w:val="16"/>
          <w:i/>
          <w:iCs/>
          <w:color w:val="4C4948"/>
          <w:spacing w:val="21"/>
        </w:rPr>
        <w:t xml:space="preserve"> </w:t>
      </w:r>
      <w:r>
        <w:rPr>
          <w:rFonts w:ascii="Microsoft YaHei" w:hAnsi="Microsoft YaHei" w:eastAsia="Microsoft YaHei" w:cs="Microsoft YaHei"/>
          <w:sz w:val="15"/>
          <w:szCs w:val="15"/>
          <w:i/>
          <w:iCs/>
          <w:color w:val="4C4948"/>
          <w:spacing w:val="12"/>
        </w:rPr>
        <w:t>左侧输卵管妊娠</w:t>
      </w:r>
      <w:r>
        <w:rPr>
          <w:rFonts w:ascii="Microsoft YaHei" w:hAnsi="Microsoft YaHei" w:eastAsia="Microsoft YaHei" w:cs="Microsoft YaHei"/>
          <w:sz w:val="15"/>
          <w:szCs w:val="15"/>
          <w:color w:val="4C4948"/>
          <w:spacing w:val="2"/>
        </w:rPr>
        <w:t xml:space="preserve">  </w:t>
      </w:r>
      <w:r>
        <w:rPr>
          <w:rFonts w:ascii="Arial" w:hAnsi="Arial" w:eastAsia="Arial" w:cs="Arial"/>
          <w:sz w:val="15"/>
          <w:szCs w:val="15"/>
          <w:i/>
          <w:iCs/>
          <w:color w:val="4C4948"/>
          <w:spacing w:val="12"/>
        </w:rPr>
        <w:t>(</w:t>
      </w:r>
      <w:r>
        <w:rPr>
          <w:rFonts w:ascii="Microsoft YaHei" w:hAnsi="Microsoft YaHei" w:eastAsia="Microsoft YaHei" w:cs="Microsoft YaHei"/>
          <w:sz w:val="15"/>
          <w:szCs w:val="15"/>
          <w:i/>
          <w:iCs/>
          <w:color w:val="4C4948"/>
          <w:spacing w:val="12"/>
        </w:rPr>
        <w:t>破裂型</w:t>
      </w:r>
      <w:r>
        <w:rPr>
          <w:rFonts w:ascii="Arial" w:hAnsi="Arial" w:eastAsia="Arial" w:cs="Arial"/>
          <w:sz w:val="15"/>
          <w:szCs w:val="15"/>
          <w:i/>
          <w:iCs/>
          <w:color w:val="4C4948"/>
          <w:spacing w:val="12"/>
        </w:rPr>
        <w:t>)</w:t>
      </w:r>
      <w:r>
        <w:rPr>
          <w:rFonts w:ascii="Arial" w:hAnsi="Arial" w:eastAsia="Arial" w:cs="Arial"/>
          <w:sz w:val="15"/>
          <w:szCs w:val="15"/>
          <w:i/>
          <w:iCs/>
          <w:color w:val="4C4948"/>
          <w:spacing w:val="17"/>
        </w:rPr>
        <w:t xml:space="preserve">  </w:t>
      </w:r>
      <w:r>
        <w:rPr>
          <w:rFonts w:ascii="Microsoft YaHei" w:hAnsi="Microsoft YaHei" w:eastAsia="Microsoft YaHei" w:cs="Microsoft YaHei"/>
          <w:sz w:val="15"/>
          <w:szCs w:val="15"/>
          <w:i/>
          <w:iCs/>
          <w:color w:val="4C4948"/>
          <w:spacing w:val="12"/>
        </w:rPr>
        <w:t>图</w:t>
      </w:r>
      <w:r>
        <w:rPr>
          <w:rFonts w:ascii="Microsoft YaHei" w:hAnsi="Microsoft YaHei" w:eastAsia="Microsoft YaHei" w:cs="Microsoft YaHei"/>
          <w:sz w:val="15"/>
          <w:szCs w:val="15"/>
          <w:color w:val="4C4948"/>
          <w:spacing w:val="-21"/>
        </w:rPr>
        <w:t xml:space="preserve"> </w:t>
      </w:r>
      <w:r>
        <w:rPr>
          <w:rFonts w:ascii="Arial" w:hAnsi="Arial" w:eastAsia="Arial" w:cs="Arial"/>
          <w:sz w:val="16"/>
          <w:szCs w:val="16"/>
          <w:i/>
          <w:iCs/>
          <w:color w:val="4C4948"/>
          <w:spacing w:val="12"/>
        </w:rPr>
        <w:t>2.</w:t>
      </w:r>
      <w:r>
        <w:rPr>
          <w:rFonts w:ascii="Arial" w:hAnsi="Arial" w:eastAsia="Arial" w:cs="Arial"/>
          <w:sz w:val="16"/>
          <w:szCs w:val="16"/>
          <w:i/>
          <w:iCs/>
          <w:color w:val="4C4948"/>
          <w:spacing w:val="-8"/>
        </w:rPr>
        <w:t xml:space="preserve"> </w:t>
      </w:r>
      <w:r>
        <w:rPr>
          <w:rFonts w:ascii="Microsoft YaHei" w:hAnsi="Microsoft YaHei" w:eastAsia="Microsoft YaHei" w:cs="Microsoft YaHei"/>
          <w:sz w:val="15"/>
          <w:szCs w:val="15"/>
          <w:i/>
          <w:iCs/>
          <w:color w:val="4C4948"/>
          <w:spacing w:val="12"/>
        </w:rPr>
        <w:t>右卵巢黄体破裂</w:t>
      </w:r>
    </w:p>
    <w:p>
      <w:pPr>
        <w:spacing w:line="196" w:lineRule="auto"/>
        <w:sectPr>
          <w:type w:val="continuous"/>
          <w:pgSz w:w="11906" w:h="16158"/>
          <w:pgMar w:top="400" w:right="845" w:bottom="0" w:left="407" w:header="0" w:footer="0" w:gutter="0"/>
          <w:cols w:equalWidth="0" w:num="2">
            <w:col w:w="5640" w:space="33"/>
            <w:col w:w="4979" w:space="0"/>
          </w:cols>
        </w:sectPr>
        <w:rPr>
          <w:rFonts w:ascii="Microsoft YaHei" w:hAnsi="Microsoft YaHei" w:eastAsia="Microsoft YaHei" w:cs="Microsoft YaHei"/>
          <w:sz w:val="15"/>
          <w:szCs w:val="15"/>
        </w:rPr>
      </w:pPr>
    </w:p>
    <w:p>
      <w:pPr>
        <w:spacing w:line="64" w:lineRule="exact"/>
        <w:rPr/>
      </w:pPr>
      <w:r/>
    </w:p>
    <w:tbl>
      <w:tblPr>
        <w:tblStyle w:val="TableNormal"/>
        <w:tblW w:w="10037" w:type="dxa"/>
        <w:tblInd w:w="609" w:type="dxa"/>
        <w:tblLayout w:type="fixed"/>
        <w:tblBorders>
          <w:top w:val="single" w:color="FFFFFF" w:sz="2" w:space="0"/>
          <w:left w:val="single" w:color="FFFFFF" w:sz="2" w:space="0"/>
          <w:bottom w:val="single" w:color="FFFFFF" w:sz="2" w:space="0"/>
          <w:right w:val="single" w:color="FFFFFF" w:sz="2" w:space="0"/>
          <w:insideH w:val="single" w:color="FFFFFF" w:sz="2" w:space="0"/>
          <w:insideV w:val="single" w:color="FFFFFF" w:sz="2" w:space="0"/>
        </w:tblBorders>
      </w:tblPr>
      <w:tblGrid>
        <w:gridCol w:w="1436"/>
        <w:gridCol w:w="938"/>
        <w:gridCol w:w="1532"/>
        <w:gridCol w:w="1532"/>
        <w:gridCol w:w="1532"/>
        <w:gridCol w:w="1532"/>
        <w:gridCol w:w="1535"/>
      </w:tblGrid>
      <w:tr>
        <w:trPr>
          <w:trHeight w:val="290" w:hRule="atLeast"/>
        </w:trPr>
        <w:tc>
          <w:tcPr>
            <w:shd w:val="clear" w:fill="0092D8"/>
            <w:tcW w:w="10037" w:type="dxa"/>
            <w:vAlign w:val="top"/>
            <w:gridSpan w:val="7"/>
          </w:tcPr>
          <w:p>
            <w:pPr>
              <w:ind w:left="32"/>
              <w:spacing w:before="31" w:line="233" w:lineRule="exact"/>
              <w:rPr>
                <w:rFonts w:ascii="Arial" w:hAnsi="Arial" w:eastAsia="Arial" w:cs="Arial"/>
                <w:sz w:val="17"/>
                <w:szCs w:val="17"/>
              </w:rPr>
            </w:pPr>
            <w:r>
              <w:rPr>
                <w:rFonts w:ascii="SimHei" w:hAnsi="SimHei" w:eastAsia="SimHei" w:cs="SimHei"/>
                <w:sz w:val="17"/>
                <w:szCs w:val="17"/>
                <w:color w:val="FFFFFF"/>
                <w:spacing w:val="9"/>
                <w:position w:val="2"/>
              </w:rPr>
              <w:t>表</w:t>
            </w:r>
            <w:r>
              <w:rPr>
                <w:rFonts w:ascii="Arial" w:hAnsi="Arial" w:eastAsia="Arial" w:cs="Arial"/>
                <w:sz w:val="17"/>
                <w:szCs w:val="17"/>
                <w:color w:val="FFFFFF"/>
                <w:spacing w:val="9"/>
                <w:position w:val="2"/>
              </w:rPr>
              <w:t>4. </w:t>
            </w:r>
            <w:r>
              <w:rPr>
                <w:rFonts w:ascii="SimHei" w:hAnsi="SimHei" w:eastAsia="SimHei" w:cs="SimHei"/>
                <w:sz w:val="17"/>
                <w:szCs w:val="17"/>
                <w:color w:val="FFFFFF"/>
                <w:spacing w:val="9"/>
                <w:position w:val="2"/>
              </w:rPr>
              <w:t>两种病症患者的血流频谱特征比较</w:t>
            </w:r>
            <w:r>
              <w:rPr>
                <w:rFonts w:ascii="Arial" w:hAnsi="Arial" w:eastAsia="Arial" w:cs="Arial"/>
                <w:sz w:val="17"/>
                <w:szCs w:val="17"/>
                <w:color w:val="FFFFFF"/>
                <w:spacing w:val="9"/>
                <w:position w:val="2"/>
              </w:rPr>
              <w:t>(</w:t>
            </w:r>
            <w:r>
              <w:rPr>
                <w:rFonts w:ascii="Arial" w:hAnsi="Arial" w:eastAsia="Arial" w:cs="Arial"/>
                <w:sz w:val="17"/>
                <w:szCs w:val="17"/>
                <w:i/>
                <w:iCs/>
                <w:color w:val="FFFFFF"/>
                <w:spacing w:val="9"/>
                <w:position w:val="2"/>
              </w:rPr>
              <w:t>n</w:t>
            </w:r>
            <w:r>
              <w:rPr>
                <w:rFonts w:ascii="Arial" w:hAnsi="Arial" w:eastAsia="Arial" w:cs="Arial"/>
                <w:sz w:val="17"/>
                <w:szCs w:val="17"/>
                <w:color w:val="FFFFFF"/>
                <w:spacing w:val="9"/>
                <w:position w:val="2"/>
              </w:rPr>
              <w:t>/%)</w:t>
            </w:r>
          </w:p>
        </w:tc>
      </w:tr>
      <w:tr>
        <w:trPr>
          <w:trHeight w:val="245" w:hRule="atLeast"/>
        </w:trPr>
        <w:tc>
          <w:tcPr>
            <w:shd w:val="clear" w:fill="D9E0E3"/>
            <w:tcW w:w="1436" w:type="dxa"/>
            <w:vAlign w:val="top"/>
          </w:tcPr>
          <w:p>
            <w:pPr>
              <w:ind w:left="563"/>
              <w:spacing w:before="42" w:line="237" w:lineRule="auto"/>
              <w:rPr>
                <w:rFonts w:ascii="SimHei" w:hAnsi="SimHei" w:eastAsia="SimHei" w:cs="SimHei"/>
                <w:sz w:val="15"/>
                <w:szCs w:val="15"/>
              </w:rPr>
            </w:pPr>
            <w:r>
              <w:rPr>
                <w:rFonts w:ascii="SimHei" w:hAnsi="SimHei" w:eastAsia="SimHei" w:cs="SimHei"/>
                <w:sz w:val="15"/>
                <w:szCs w:val="15"/>
                <w:spacing w:val="5"/>
              </w:rPr>
              <w:t>组别</w:t>
            </w:r>
          </w:p>
        </w:tc>
        <w:tc>
          <w:tcPr>
            <w:shd w:val="clear" w:fill="D9E0E3"/>
            <w:tcW w:w="938" w:type="dxa"/>
            <w:vAlign w:val="top"/>
          </w:tcPr>
          <w:p>
            <w:pPr>
              <w:ind w:left="425"/>
              <w:spacing w:before="97" w:line="113" w:lineRule="exact"/>
              <w:rPr>
                <w:rFonts w:ascii="Arial" w:hAnsi="Arial" w:eastAsia="Arial" w:cs="Arial"/>
                <w:sz w:val="15"/>
                <w:szCs w:val="15"/>
              </w:rPr>
            </w:pPr>
            <w:r>
              <w:rPr>
                <w:rFonts w:ascii="Arial" w:hAnsi="Arial" w:eastAsia="Arial" w:cs="Arial"/>
                <w:sz w:val="15"/>
                <w:szCs w:val="15"/>
                <w:i/>
                <w:iCs/>
                <w:position w:val="-1"/>
              </w:rPr>
              <w:t>n</w:t>
            </w:r>
          </w:p>
        </w:tc>
        <w:tc>
          <w:tcPr>
            <w:shd w:val="clear" w:fill="D9E0E3"/>
            <w:tcW w:w="1532" w:type="dxa"/>
            <w:vAlign w:val="top"/>
          </w:tcPr>
          <w:p>
            <w:pPr>
              <w:ind w:left="524"/>
              <w:spacing w:before="42" w:line="237" w:lineRule="auto"/>
              <w:rPr>
                <w:rFonts w:ascii="SimHei" w:hAnsi="SimHei" w:eastAsia="SimHei" w:cs="SimHei"/>
                <w:sz w:val="15"/>
                <w:szCs w:val="15"/>
              </w:rPr>
            </w:pPr>
            <w:r>
              <w:rPr>
                <w:rFonts w:ascii="SimHei" w:hAnsi="SimHei" w:eastAsia="SimHei" w:cs="SimHei"/>
                <w:sz w:val="15"/>
                <w:szCs w:val="15"/>
                <w:spacing w:val="9"/>
              </w:rPr>
              <w:t>舒张期</w:t>
            </w:r>
          </w:p>
        </w:tc>
        <w:tc>
          <w:tcPr>
            <w:shd w:val="clear" w:fill="D9E0E3"/>
            <w:tcW w:w="1532" w:type="dxa"/>
            <w:vAlign w:val="top"/>
          </w:tcPr>
          <w:p>
            <w:pPr>
              <w:ind w:left="451"/>
              <w:spacing w:before="42" w:line="237" w:lineRule="auto"/>
              <w:rPr>
                <w:rFonts w:ascii="SimHei" w:hAnsi="SimHei" w:eastAsia="SimHei" w:cs="SimHei"/>
                <w:sz w:val="15"/>
                <w:szCs w:val="15"/>
              </w:rPr>
            </w:pPr>
            <w:r>
              <w:rPr>
                <w:rFonts w:ascii="SimHei" w:hAnsi="SimHei" w:eastAsia="SimHei" w:cs="SimHei"/>
                <w:sz w:val="15"/>
                <w:szCs w:val="15"/>
                <w:spacing w:val="7"/>
              </w:rPr>
              <w:t>无张力期</w:t>
            </w:r>
          </w:p>
        </w:tc>
        <w:tc>
          <w:tcPr>
            <w:shd w:val="clear" w:fill="D9E0E3"/>
            <w:tcW w:w="1532" w:type="dxa"/>
            <w:vAlign w:val="top"/>
          </w:tcPr>
          <w:p>
            <w:pPr>
              <w:ind w:left="446"/>
              <w:spacing w:before="42" w:line="237" w:lineRule="auto"/>
              <w:rPr>
                <w:rFonts w:ascii="SimHei" w:hAnsi="SimHei" w:eastAsia="SimHei" w:cs="SimHei"/>
                <w:sz w:val="15"/>
                <w:szCs w:val="15"/>
              </w:rPr>
            </w:pPr>
            <w:r>
              <w:rPr>
                <w:rFonts w:ascii="SimHei" w:hAnsi="SimHei" w:eastAsia="SimHei" w:cs="SimHei"/>
                <w:sz w:val="15"/>
                <w:szCs w:val="15"/>
                <w:spacing w:val="9"/>
              </w:rPr>
              <w:t>低阻力型</w:t>
            </w:r>
          </w:p>
        </w:tc>
        <w:tc>
          <w:tcPr>
            <w:shd w:val="clear" w:fill="D9E0E3"/>
            <w:tcW w:w="1532" w:type="dxa"/>
            <w:vAlign w:val="top"/>
          </w:tcPr>
          <w:p>
            <w:pPr>
              <w:ind w:left="456"/>
              <w:spacing w:before="42" w:line="237" w:lineRule="auto"/>
              <w:rPr>
                <w:rFonts w:ascii="SimHei" w:hAnsi="SimHei" w:eastAsia="SimHei" w:cs="SimHei"/>
                <w:sz w:val="15"/>
                <w:szCs w:val="15"/>
              </w:rPr>
            </w:pPr>
            <w:r>
              <w:rPr>
                <w:rFonts w:ascii="SimHei" w:hAnsi="SimHei" w:eastAsia="SimHei" w:cs="SimHei"/>
                <w:sz w:val="15"/>
                <w:szCs w:val="15"/>
                <w:spacing w:val="7"/>
              </w:rPr>
              <w:t>高阻力型</w:t>
            </w:r>
          </w:p>
        </w:tc>
        <w:tc>
          <w:tcPr>
            <w:shd w:val="clear" w:fill="D9E0E3"/>
            <w:tcW w:w="1535" w:type="dxa"/>
            <w:vAlign w:val="top"/>
          </w:tcPr>
          <w:p>
            <w:pPr>
              <w:ind w:left="370"/>
              <w:spacing w:before="42" w:line="237" w:lineRule="auto"/>
              <w:rPr>
                <w:rFonts w:ascii="SimHei" w:hAnsi="SimHei" w:eastAsia="SimHei" w:cs="SimHei"/>
                <w:sz w:val="15"/>
                <w:szCs w:val="15"/>
              </w:rPr>
            </w:pPr>
            <w:r>
              <w:rPr>
                <w:rFonts w:ascii="SimHei" w:hAnsi="SimHei" w:eastAsia="SimHei" w:cs="SimHei"/>
                <w:sz w:val="15"/>
                <w:szCs w:val="15"/>
                <w:spacing w:val="9"/>
              </w:rPr>
              <w:t>极低阻力型</w:t>
            </w:r>
          </w:p>
        </w:tc>
      </w:tr>
      <w:tr>
        <w:trPr>
          <w:trHeight w:val="245" w:hRule="atLeast"/>
        </w:trPr>
        <w:tc>
          <w:tcPr>
            <w:tcW w:w="1436" w:type="dxa"/>
            <w:vAlign w:val="top"/>
            <w:tcBorders>
              <w:bottom w:val="single" w:color="9FA0A0" w:sz="2" w:space="0"/>
            </w:tcBorders>
          </w:tcPr>
          <w:p>
            <w:pPr>
              <w:ind w:left="398"/>
              <w:spacing w:before="51" w:line="171" w:lineRule="auto"/>
              <w:rPr>
                <w:rFonts w:ascii="Microsoft YaHei" w:hAnsi="Microsoft YaHei" w:eastAsia="Microsoft YaHei" w:cs="Microsoft YaHei"/>
                <w:sz w:val="15"/>
                <w:szCs w:val="15"/>
              </w:rPr>
            </w:pPr>
            <w:r>
              <w:rPr>
                <w:rFonts w:ascii="Microsoft YaHei" w:hAnsi="Microsoft YaHei" w:eastAsia="Microsoft YaHei" w:cs="Microsoft YaHei"/>
                <w:sz w:val="15"/>
                <w:szCs w:val="15"/>
                <w:spacing w:val="8"/>
              </w:rPr>
              <w:t>异位妊娠</w:t>
            </w:r>
          </w:p>
        </w:tc>
        <w:tc>
          <w:tcPr>
            <w:tcW w:w="938" w:type="dxa"/>
            <w:vAlign w:val="top"/>
            <w:tcBorders>
              <w:bottom w:val="single" w:color="9FA0A0" w:sz="2" w:space="0"/>
            </w:tcBorders>
          </w:tcPr>
          <w:p>
            <w:pPr>
              <w:pStyle w:val="TableText"/>
              <w:ind w:left="386"/>
              <w:spacing w:before="76" w:line="188" w:lineRule="auto"/>
              <w:rPr/>
            </w:pPr>
            <w:r>
              <w:rPr>
                <w:spacing w:val="3"/>
              </w:rPr>
              <w:t>43</w:t>
            </w:r>
          </w:p>
        </w:tc>
        <w:tc>
          <w:tcPr>
            <w:tcW w:w="1532" w:type="dxa"/>
            <w:vAlign w:val="top"/>
            <w:tcBorders>
              <w:bottom w:val="single" w:color="9FA0A0" w:sz="2" w:space="0"/>
            </w:tcBorders>
          </w:tcPr>
          <w:p>
            <w:pPr>
              <w:pStyle w:val="TableText"/>
              <w:ind w:left="498"/>
              <w:spacing w:before="73" w:line="192" w:lineRule="auto"/>
              <w:rPr/>
            </w:pPr>
            <w:r>
              <w:rPr>
                <w:spacing w:val="2"/>
              </w:rPr>
              <w:t>13/30.23</w:t>
            </w:r>
          </w:p>
        </w:tc>
        <w:tc>
          <w:tcPr>
            <w:tcW w:w="1532" w:type="dxa"/>
            <w:vAlign w:val="top"/>
            <w:tcBorders>
              <w:bottom w:val="single" w:color="9FA0A0" w:sz="2" w:space="0"/>
            </w:tcBorders>
          </w:tcPr>
          <w:p>
            <w:pPr>
              <w:pStyle w:val="TableText"/>
              <w:ind w:left="530"/>
              <w:spacing w:before="73" w:line="192" w:lineRule="auto"/>
              <w:rPr/>
            </w:pPr>
            <w:r>
              <w:rPr>
                <w:spacing w:val="2"/>
              </w:rPr>
              <w:t>8/18.60</w:t>
            </w:r>
          </w:p>
        </w:tc>
        <w:tc>
          <w:tcPr>
            <w:tcW w:w="1532" w:type="dxa"/>
            <w:vAlign w:val="top"/>
            <w:tcBorders>
              <w:bottom w:val="single" w:color="9FA0A0" w:sz="2" w:space="0"/>
            </w:tcBorders>
          </w:tcPr>
          <w:p>
            <w:pPr>
              <w:pStyle w:val="TableText"/>
              <w:ind w:left="565"/>
              <w:spacing w:before="73" w:line="192" w:lineRule="auto"/>
              <w:rPr/>
            </w:pPr>
            <w:r>
              <w:rPr>
                <w:spacing w:val="3"/>
              </w:rPr>
              <w:t>2/4.65</w:t>
            </w:r>
          </w:p>
        </w:tc>
        <w:tc>
          <w:tcPr>
            <w:tcW w:w="1532" w:type="dxa"/>
            <w:vAlign w:val="top"/>
            <w:tcBorders>
              <w:bottom w:val="single" w:color="9FA0A0" w:sz="2" w:space="0"/>
            </w:tcBorders>
          </w:tcPr>
          <w:p>
            <w:pPr>
              <w:pStyle w:val="TableText"/>
              <w:ind w:left="504"/>
              <w:spacing w:before="73" w:line="192" w:lineRule="auto"/>
              <w:rPr/>
            </w:pPr>
            <w:r>
              <w:rPr>
                <w:spacing w:val="1"/>
              </w:rPr>
              <w:t>11/25.58</w:t>
            </w:r>
          </w:p>
        </w:tc>
        <w:tc>
          <w:tcPr>
            <w:tcW w:w="1535" w:type="dxa"/>
            <w:vAlign w:val="top"/>
            <w:tcBorders>
              <w:bottom w:val="single" w:color="9FA0A0" w:sz="2" w:space="0"/>
            </w:tcBorders>
          </w:tcPr>
          <w:p>
            <w:pPr>
              <w:pStyle w:val="TableText"/>
              <w:ind w:left="530"/>
              <w:spacing w:before="73" w:line="192" w:lineRule="auto"/>
              <w:rPr/>
            </w:pPr>
            <w:r>
              <w:rPr>
                <w:spacing w:val="3"/>
              </w:rPr>
              <w:t>9/20.93</w:t>
            </w:r>
          </w:p>
        </w:tc>
      </w:tr>
      <w:tr>
        <w:trPr>
          <w:trHeight w:val="244" w:hRule="atLeast"/>
        </w:trPr>
        <w:tc>
          <w:tcPr>
            <w:shd w:val="clear" w:fill="F2F4F6"/>
            <w:tcW w:w="1436" w:type="dxa"/>
            <w:vAlign w:val="top"/>
            <w:tcBorders>
              <w:bottom w:val="single" w:color="9FA0A0" w:sz="2" w:space="0"/>
              <w:top w:val="single" w:color="9FA0A0" w:sz="2" w:space="0"/>
            </w:tcBorders>
          </w:tcPr>
          <w:p>
            <w:pPr>
              <w:ind w:left="241"/>
              <w:spacing w:before="50" w:line="171" w:lineRule="auto"/>
              <w:rPr>
                <w:rFonts w:ascii="Microsoft YaHei" w:hAnsi="Microsoft YaHei" w:eastAsia="Microsoft YaHei" w:cs="Microsoft YaHei"/>
                <w:sz w:val="15"/>
                <w:szCs w:val="15"/>
              </w:rPr>
            </w:pPr>
            <w:r>
              <w:rPr>
                <w:rFonts w:ascii="Microsoft YaHei" w:hAnsi="Microsoft YaHei" w:eastAsia="Microsoft YaHei" w:cs="Microsoft YaHei"/>
                <w:sz w:val="15"/>
                <w:szCs w:val="15"/>
                <w:spacing w:val="8"/>
              </w:rPr>
              <w:t>卵巢黄体破裂</w:t>
            </w:r>
          </w:p>
        </w:tc>
        <w:tc>
          <w:tcPr>
            <w:shd w:val="clear" w:fill="F2F4F6"/>
            <w:tcW w:w="938" w:type="dxa"/>
            <w:vAlign w:val="top"/>
            <w:tcBorders>
              <w:bottom w:val="single" w:color="9FA0A0" w:sz="2" w:space="0"/>
              <w:top w:val="single" w:color="9FA0A0" w:sz="2" w:space="0"/>
            </w:tcBorders>
          </w:tcPr>
          <w:p>
            <w:pPr>
              <w:pStyle w:val="TableText"/>
              <w:ind w:left="390"/>
              <w:spacing w:before="77" w:line="188" w:lineRule="auto"/>
              <w:rPr/>
            </w:pPr>
            <w:r>
              <w:rPr>
                <w:spacing w:val="1"/>
              </w:rPr>
              <w:t>37</w:t>
            </w:r>
          </w:p>
        </w:tc>
        <w:tc>
          <w:tcPr>
            <w:shd w:val="clear" w:fill="F2F4F6"/>
            <w:tcW w:w="1532" w:type="dxa"/>
            <w:vAlign w:val="top"/>
            <w:tcBorders>
              <w:bottom w:val="single" w:color="9FA0A0" w:sz="2" w:space="0"/>
              <w:top w:val="single" w:color="9FA0A0" w:sz="2" w:space="0"/>
            </w:tcBorders>
          </w:tcPr>
          <w:p>
            <w:pPr>
              <w:pStyle w:val="TableText"/>
              <w:ind w:left="563"/>
              <w:spacing w:before="74" w:line="192" w:lineRule="auto"/>
              <w:rPr/>
            </w:pPr>
            <w:r>
              <w:rPr>
                <w:spacing w:val="3"/>
              </w:rPr>
              <w:t>2/5.41</w:t>
            </w:r>
          </w:p>
        </w:tc>
        <w:tc>
          <w:tcPr>
            <w:shd w:val="clear" w:fill="F2F4F6"/>
            <w:tcW w:w="1532" w:type="dxa"/>
            <w:vAlign w:val="top"/>
            <w:tcBorders>
              <w:bottom w:val="single" w:color="9FA0A0" w:sz="2" w:space="0"/>
              <w:top w:val="single" w:color="9FA0A0" w:sz="2" w:space="0"/>
            </w:tcBorders>
          </w:tcPr>
          <w:p>
            <w:pPr>
              <w:pStyle w:val="TableText"/>
              <w:ind w:left="579"/>
              <w:spacing w:before="74" w:line="192" w:lineRule="auto"/>
              <w:rPr/>
            </w:pPr>
            <w:r>
              <w:rPr>
                <w:spacing w:val="1"/>
              </w:rPr>
              <w:t>1/2.70</w:t>
            </w:r>
          </w:p>
        </w:tc>
        <w:tc>
          <w:tcPr>
            <w:shd w:val="clear" w:fill="F2F4F6"/>
            <w:tcW w:w="1532" w:type="dxa"/>
            <w:vAlign w:val="top"/>
            <w:tcBorders>
              <w:bottom w:val="single" w:color="9FA0A0" w:sz="2" w:space="0"/>
              <w:top w:val="single" w:color="9FA0A0" w:sz="2" w:space="0"/>
            </w:tcBorders>
          </w:tcPr>
          <w:p>
            <w:pPr>
              <w:pStyle w:val="TableText"/>
              <w:ind w:left="488"/>
              <w:spacing w:before="74" w:line="192" w:lineRule="auto"/>
              <w:rPr/>
            </w:pPr>
            <w:r>
              <w:rPr>
                <w:spacing w:val="3"/>
              </w:rPr>
              <w:t>31/83.78</w:t>
            </w:r>
          </w:p>
        </w:tc>
        <w:tc>
          <w:tcPr>
            <w:shd w:val="clear" w:fill="F2F4F6"/>
            <w:tcW w:w="1532" w:type="dxa"/>
            <w:vAlign w:val="top"/>
            <w:tcBorders>
              <w:bottom w:val="single" w:color="9FA0A0" w:sz="2" w:space="0"/>
              <w:top w:val="single" w:color="9FA0A0" w:sz="2" w:space="0"/>
            </w:tcBorders>
          </w:tcPr>
          <w:p>
            <w:pPr>
              <w:pStyle w:val="TableText"/>
              <w:ind w:left="566"/>
              <w:spacing w:before="74" w:line="192" w:lineRule="auto"/>
              <w:rPr/>
            </w:pPr>
            <w:r>
              <w:rPr>
                <w:spacing w:val="3"/>
              </w:rPr>
              <w:t>2/5.41</w:t>
            </w:r>
          </w:p>
        </w:tc>
        <w:tc>
          <w:tcPr>
            <w:shd w:val="clear" w:fill="F2F4F6"/>
            <w:tcW w:w="1535" w:type="dxa"/>
            <w:vAlign w:val="top"/>
            <w:tcBorders>
              <w:bottom w:val="single" w:color="9FA0A0" w:sz="2" w:space="0"/>
              <w:top w:val="single" w:color="9FA0A0" w:sz="2" w:space="0"/>
            </w:tcBorders>
          </w:tcPr>
          <w:p>
            <w:pPr>
              <w:pStyle w:val="TableText"/>
              <w:ind w:left="582"/>
              <w:spacing w:before="74" w:line="192" w:lineRule="auto"/>
              <w:rPr/>
            </w:pPr>
            <w:r>
              <w:rPr>
                <w:spacing w:val="1"/>
              </w:rPr>
              <w:t>1/2.70</w:t>
            </w:r>
          </w:p>
        </w:tc>
      </w:tr>
      <w:tr>
        <w:trPr>
          <w:trHeight w:val="245" w:hRule="atLeast"/>
        </w:trPr>
        <w:tc>
          <w:tcPr>
            <w:tcW w:w="1436" w:type="dxa"/>
            <w:vAlign w:val="top"/>
            <w:tcBorders>
              <w:bottom w:val="single" w:color="9FA0A0" w:sz="2" w:space="0"/>
              <w:top w:val="single" w:color="9FA0A0" w:sz="2" w:space="0"/>
            </w:tcBorders>
          </w:tcPr>
          <w:p>
            <w:pPr>
              <w:pStyle w:val="TableText"/>
              <w:ind w:left="669"/>
              <w:spacing w:before="76" w:line="185" w:lineRule="auto"/>
              <w:rPr/>
            </w:pPr>
            <w:r>
              <w:rPr>
                <w:i/>
                <w:iCs/>
                <w:spacing w:val="14"/>
              </w:rPr>
              <w:t>Z</w:t>
            </w:r>
          </w:p>
        </w:tc>
        <w:tc>
          <w:tcPr>
            <w:tcW w:w="938" w:type="dxa"/>
            <w:vAlign w:val="top"/>
            <w:tcBorders>
              <w:bottom w:val="single" w:color="9FA0A0" w:sz="2" w:space="0"/>
              <w:top w:val="single" w:color="9FA0A0" w:sz="2" w:space="0"/>
            </w:tcBorders>
          </w:tcPr>
          <w:p>
            <w:pPr>
              <w:spacing w:line="235" w:lineRule="exact"/>
              <w:rPr>
                <w:rFonts w:ascii="Arial"/>
                <w:sz w:val="20"/>
              </w:rPr>
            </w:pPr>
            <w:r/>
          </w:p>
        </w:tc>
        <w:tc>
          <w:tcPr>
            <w:tcW w:w="7663" w:type="dxa"/>
            <w:vAlign w:val="top"/>
            <w:gridSpan w:val="5"/>
            <w:tcBorders>
              <w:bottom w:val="single" w:color="9FA0A0" w:sz="2" w:space="0"/>
              <w:top w:val="single" w:color="9FA0A0" w:sz="2" w:space="0"/>
            </w:tcBorders>
          </w:tcPr>
          <w:p>
            <w:pPr>
              <w:pStyle w:val="TableText"/>
              <w:ind w:left="3611"/>
              <w:spacing w:before="79" w:line="188" w:lineRule="auto"/>
              <w:rPr/>
            </w:pPr>
            <w:r>
              <w:rPr>
                <w:spacing w:val="4"/>
              </w:rPr>
              <w:t>20.354</w:t>
            </w:r>
          </w:p>
        </w:tc>
      </w:tr>
      <w:tr>
        <w:trPr>
          <w:trHeight w:val="247" w:hRule="atLeast"/>
        </w:trPr>
        <w:tc>
          <w:tcPr>
            <w:shd w:val="clear" w:fill="F2F4F6"/>
            <w:tcW w:w="1436" w:type="dxa"/>
            <w:vAlign w:val="top"/>
            <w:tcBorders>
              <w:bottom w:val="single" w:color="9FA0A0" w:sz="2" w:space="0"/>
              <w:top w:val="single" w:color="9FA0A0" w:sz="2" w:space="0"/>
            </w:tcBorders>
          </w:tcPr>
          <w:p>
            <w:pPr>
              <w:pStyle w:val="TableText"/>
              <w:ind w:left="663"/>
              <w:spacing w:before="77" w:line="185" w:lineRule="auto"/>
              <w:rPr/>
            </w:pPr>
            <w:r>
              <w:rPr>
                <w:i/>
                <w:iCs/>
                <w:spacing w:val="11"/>
              </w:rPr>
              <w:t>P</w:t>
            </w:r>
          </w:p>
        </w:tc>
        <w:tc>
          <w:tcPr>
            <w:shd w:val="clear" w:fill="F2F4F6"/>
            <w:tcW w:w="938" w:type="dxa"/>
            <w:vAlign w:val="top"/>
            <w:tcBorders>
              <w:bottom w:val="single" w:color="9FA0A0" w:sz="2" w:space="0"/>
              <w:top w:val="single" w:color="9FA0A0" w:sz="2" w:space="0"/>
            </w:tcBorders>
          </w:tcPr>
          <w:p>
            <w:pPr>
              <w:spacing w:line="236" w:lineRule="exact"/>
              <w:rPr>
                <w:rFonts w:ascii="Arial"/>
                <w:sz w:val="20"/>
              </w:rPr>
            </w:pPr>
            <w:r/>
          </w:p>
        </w:tc>
        <w:tc>
          <w:tcPr>
            <w:shd w:val="clear" w:fill="F2F4F6"/>
            <w:tcW w:w="7663" w:type="dxa"/>
            <w:vAlign w:val="top"/>
            <w:gridSpan w:val="5"/>
            <w:tcBorders>
              <w:bottom w:val="single" w:color="9FA0A0" w:sz="2" w:space="0"/>
              <w:top w:val="single" w:color="9FA0A0" w:sz="2" w:space="0"/>
            </w:tcBorders>
          </w:tcPr>
          <w:p>
            <w:pPr>
              <w:pStyle w:val="TableText"/>
              <w:ind w:left="3653"/>
              <w:spacing w:before="79" w:line="188" w:lineRule="auto"/>
              <w:rPr/>
            </w:pPr>
            <w:r>
              <w:rPr>
                <w:spacing w:val="3"/>
              </w:rPr>
              <w:t>0.000</w:t>
            </w:r>
          </w:p>
        </w:tc>
      </w:tr>
    </w:tbl>
    <w:p>
      <w:pPr>
        <w:spacing w:line="271" w:lineRule="auto"/>
        <w:rPr>
          <w:rFonts w:ascii="Arial"/>
          <w:sz w:val="21"/>
        </w:rPr>
      </w:pPr>
      <w:r/>
    </w:p>
    <w:p>
      <w:pPr>
        <w:ind w:right="4"/>
        <w:spacing w:before="61" w:line="201" w:lineRule="exact"/>
        <w:jc w:val="right"/>
        <w:rPr>
          <w:rFonts w:ascii="Georgia" w:hAnsi="Georgia" w:eastAsia="Georgia" w:cs="Georgia"/>
          <w:sz w:val="16"/>
          <w:szCs w:val="16"/>
        </w:rPr>
      </w:pPr>
      <w:r>
        <w:rPr>
          <w:rFonts w:ascii="Candara" w:hAnsi="Candara" w:eastAsia="Candara" w:cs="Candara"/>
          <w:sz w:val="14"/>
          <w:szCs w:val="14"/>
          <w:color w:val="00A0E9"/>
          <w:position w:val="1"/>
        </w:rPr>
        <w:t>China</w:t>
      </w:r>
      <w:r>
        <w:rPr>
          <w:rFonts w:ascii="Candara" w:hAnsi="Candara" w:eastAsia="Candara" w:cs="Candara"/>
          <w:sz w:val="14"/>
          <w:szCs w:val="14"/>
          <w:color w:val="00A0E9"/>
          <w:spacing w:val="16"/>
          <w:position w:val="1"/>
        </w:rPr>
        <w:t xml:space="preserve"> </w:t>
      </w:r>
      <w:r>
        <w:rPr>
          <w:rFonts w:ascii="Candara" w:hAnsi="Candara" w:eastAsia="Candara" w:cs="Candara"/>
          <w:sz w:val="14"/>
          <w:szCs w:val="14"/>
          <w:color w:val="00A0E9"/>
          <w:position w:val="1"/>
        </w:rPr>
        <w:t>Medical</w:t>
      </w:r>
      <w:r>
        <w:rPr>
          <w:rFonts w:ascii="Candara" w:hAnsi="Candara" w:eastAsia="Candara" w:cs="Candara"/>
          <w:sz w:val="14"/>
          <w:szCs w:val="14"/>
          <w:color w:val="00A0E9"/>
          <w:spacing w:val="20"/>
          <w:w w:val="101"/>
          <w:position w:val="1"/>
        </w:rPr>
        <w:t xml:space="preserve"> </w:t>
      </w:r>
      <w:r>
        <w:rPr>
          <w:rFonts w:ascii="Candara" w:hAnsi="Candara" w:eastAsia="Candara" w:cs="Candara"/>
          <w:sz w:val="14"/>
          <w:szCs w:val="14"/>
          <w:color w:val="00A0E9"/>
          <w:position w:val="1"/>
        </w:rPr>
        <w:t>Device</w:t>
      </w:r>
      <w:r>
        <w:rPr>
          <w:rFonts w:ascii="Candara" w:hAnsi="Candara" w:eastAsia="Candara" w:cs="Candara"/>
          <w:sz w:val="14"/>
          <w:szCs w:val="14"/>
          <w:color w:val="00A0E9"/>
          <w:spacing w:val="21"/>
          <w:w w:val="102"/>
          <w:position w:val="1"/>
        </w:rPr>
        <w:t xml:space="preserve"> </w:t>
      </w:r>
      <w:r>
        <w:rPr>
          <w:rFonts w:ascii="Candara" w:hAnsi="Candara" w:eastAsia="Candara" w:cs="Candara"/>
          <w:sz w:val="14"/>
          <w:szCs w:val="14"/>
          <w:color w:val="00A0E9"/>
          <w:position w:val="1"/>
        </w:rPr>
        <w:t>Information </w:t>
      </w:r>
      <w:r>
        <w:rPr>
          <w:rFonts w:ascii="Candara" w:hAnsi="Candara" w:eastAsia="Candara" w:cs="Candara"/>
          <w:sz w:val="14"/>
          <w:szCs w:val="14"/>
          <w:color w:val="00A0E9"/>
          <w:spacing w:val="-1"/>
          <w:position w:val="1"/>
        </w:rPr>
        <w:t xml:space="preserve"> </w:t>
      </w:r>
      <w:r>
        <w:rPr>
          <w:rFonts w:ascii="Corbel" w:hAnsi="Corbel" w:eastAsia="Corbel" w:cs="Corbel"/>
          <w:sz w:val="14"/>
          <w:szCs w:val="14"/>
          <w:color w:val="00A0E9"/>
          <w:spacing w:val="-1"/>
          <w:position w:val="2"/>
        </w:rPr>
        <w:t>|  </w:t>
      </w:r>
      <w:r>
        <w:rPr>
          <w:rFonts w:ascii="Microsoft YaHei" w:hAnsi="Microsoft YaHei" w:eastAsia="Microsoft YaHei" w:cs="Microsoft YaHei"/>
          <w:sz w:val="14"/>
          <w:szCs w:val="14"/>
          <w:color w:val="00A0E9"/>
          <w:spacing w:val="-1"/>
          <w:position w:val="1"/>
        </w:rPr>
        <w:t>中国医疗器械信息        </w:t>
      </w:r>
      <w:r>
        <w:rPr>
          <w:rFonts w:ascii="Georgia" w:hAnsi="Georgia" w:eastAsia="Georgia" w:cs="Georgia"/>
          <w:sz w:val="16"/>
          <w:szCs w:val="16"/>
          <w:color w:val="800072"/>
          <w:spacing w:val="-1"/>
          <w:position w:val="1"/>
        </w:rPr>
        <w:t>81</w:t>
      </w:r>
      <w:r>
        <w:rPr>
          <w:rFonts w:ascii="Georgia" w:hAnsi="Georgia" w:eastAsia="Georgia" w:cs="Georgia"/>
          <w:sz w:val="16"/>
          <w:szCs w:val="16"/>
          <w:color w:val="800072"/>
          <w:spacing w:val="-1"/>
          <w:position w:val="12"/>
        </w:rPr>
        <w:t>.</w:t>
      </w:r>
    </w:p>
    <w:p>
      <w:pPr>
        <w:spacing w:line="201" w:lineRule="exact"/>
        <w:sectPr>
          <w:type w:val="continuous"/>
          <w:pgSz w:w="11906" w:h="16158"/>
          <w:pgMar w:top="400" w:right="845" w:bottom="0" w:left="407" w:header="0" w:footer="0" w:gutter="0"/>
          <w:cols w:equalWidth="0" w:num="1">
            <w:col w:w="10653" w:space="0"/>
          </w:cols>
        </w:sectPr>
        <w:rPr>
          <w:rFonts w:ascii="Georgia" w:hAnsi="Georgia" w:eastAsia="Georgia" w:cs="Georgia"/>
          <w:sz w:val="16"/>
          <w:szCs w:val="16"/>
        </w:rPr>
      </w:pPr>
    </w:p>
    <w:p>
      <w:pPr>
        <w:spacing w:before="241"/>
        <w:rPr/>
      </w:pPr>
      <w:r/>
    </w:p>
    <w:p>
      <w:pPr>
        <w:sectPr>
          <w:headerReference w:type="default" r:id="rId7"/>
          <w:footerReference w:type="default" r:id="rId8"/>
          <w:pgSz w:w="11906" w:h="16158"/>
          <w:pgMar w:top="1191" w:right="854" w:bottom="800" w:left="407" w:header="0" w:footer="557" w:gutter="0"/>
          <w:cols w:equalWidth="0" w:num="1">
            <w:col w:w="10644" w:space="0"/>
          </w:cols>
        </w:sectPr>
        <w:rPr/>
      </w:pPr>
    </w:p>
    <w:p>
      <w:pPr>
        <w:pStyle w:val="BodyText"/>
        <w:ind w:left="446" w:right="185" w:firstLine="16"/>
        <w:spacing w:before="36" w:line="273"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3"/>
        </w:rPr>
        <w:t>网格状，卵巢周边低回声团块包裹不规则，</w:t>
      </w:r>
      <w:r>
        <w:rPr>
          <w:rFonts w:ascii="Microsoft YaHei" w:hAnsi="Microsoft YaHei" w:eastAsia="Microsoft YaHei" w:cs="Microsoft YaHei"/>
          <w:sz w:val="18"/>
          <w:szCs w:val="18"/>
          <w:spacing w:val="46"/>
          <w:w w:val="101"/>
        </w:rPr>
        <w:t xml:space="preserve"> </w:t>
      </w:r>
      <w:r>
        <w:rPr>
          <w:rFonts w:ascii="Microsoft YaHei" w:hAnsi="Microsoft YaHei" w:eastAsia="Microsoft YaHei" w:cs="Microsoft YaHei"/>
          <w:sz w:val="18"/>
          <w:szCs w:val="18"/>
          <w:spacing w:val="3"/>
        </w:rPr>
        <w:t>且与右</w:t>
      </w:r>
      <w:r>
        <w:rPr>
          <w:rFonts w:ascii="Microsoft YaHei" w:hAnsi="Microsoft YaHei" w:eastAsia="Microsoft YaHei" w:cs="Microsoft YaHei"/>
          <w:sz w:val="18"/>
          <w:szCs w:val="18"/>
          <w:spacing w:val="2"/>
        </w:rPr>
        <w:t>卵巢间可</w:t>
      </w:r>
      <w:r>
        <w:rPr>
          <w:rFonts w:ascii="Microsoft YaHei" w:hAnsi="Microsoft YaHei" w:eastAsia="Microsoft YaHei" w:cs="Microsoft YaHei"/>
          <w:sz w:val="18"/>
          <w:szCs w:val="18"/>
        </w:rPr>
        <w:t xml:space="preserve"> </w:t>
      </w:r>
      <w:r>
        <w:rPr>
          <w:rFonts w:ascii="Microsoft YaHei" w:hAnsi="Microsoft YaHei" w:eastAsia="Microsoft YaHei" w:cs="Microsoft YaHei"/>
          <w:sz w:val="18"/>
          <w:szCs w:val="18"/>
          <w:spacing w:val="8"/>
        </w:rPr>
        <w:t>见间隙，盆腔内间点状回声，见图</w:t>
      </w:r>
      <w:r>
        <w:rPr>
          <w:rFonts w:ascii="Microsoft YaHei" w:hAnsi="Microsoft YaHei" w:eastAsia="Microsoft YaHei" w:cs="Microsoft YaHei"/>
          <w:sz w:val="18"/>
          <w:szCs w:val="18"/>
          <w:spacing w:val="-16"/>
        </w:rPr>
        <w:t xml:space="preserve"> </w:t>
      </w:r>
      <w:r>
        <w:rPr>
          <w:sz w:val="18"/>
          <w:szCs w:val="18"/>
          <w:spacing w:val="8"/>
        </w:rPr>
        <w:t>2</w:t>
      </w:r>
      <w:r>
        <w:rPr>
          <w:rFonts w:ascii="Microsoft YaHei" w:hAnsi="Microsoft YaHei" w:eastAsia="Microsoft YaHei" w:cs="Microsoft YaHei"/>
          <w:sz w:val="18"/>
          <w:szCs w:val="18"/>
          <w:spacing w:val="8"/>
        </w:rPr>
        <w:t>。</w:t>
      </w:r>
    </w:p>
    <w:p>
      <w:pPr>
        <w:ind w:left="463"/>
        <w:spacing w:before="192" w:line="254" w:lineRule="auto"/>
        <w:rPr>
          <w:rFonts w:ascii="Microsoft YaHei" w:hAnsi="Microsoft YaHei" w:eastAsia="Microsoft YaHei" w:cs="Microsoft YaHei"/>
          <w:sz w:val="24"/>
          <w:szCs w:val="24"/>
        </w:rPr>
      </w:pPr>
      <w:r>
        <w:rPr>
          <w:rFonts w:ascii="Arial" w:hAnsi="Arial" w:eastAsia="Arial" w:cs="Arial"/>
          <w:sz w:val="48"/>
          <w:szCs w:val="48"/>
          <w:u w:val="single" w:color="auto"/>
          <w:color w:val="00A0E9"/>
          <w:spacing w:val="-1"/>
        </w:rPr>
        <w:t>3.</w:t>
      </w:r>
      <w:r>
        <w:rPr>
          <w:rFonts w:ascii="Microsoft YaHei" w:hAnsi="Microsoft YaHei" w:eastAsia="Microsoft YaHei" w:cs="Microsoft YaHei"/>
          <w:sz w:val="24"/>
          <w:szCs w:val="24"/>
          <w:b/>
          <w:bCs/>
          <w:u w:val="single" w:color="auto"/>
          <w:color w:val="00A0E9"/>
          <w:spacing w:val="-1"/>
          <w:position w:val="2"/>
        </w:rPr>
        <w:t>讨论                </w:t>
      </w:r>
      <w:r>
        <w:rPr>
          <w:rFonts w:ascii="Microsoft YaHei" w:hAnsi="Microsoft YaHei" w:eastAsia="Microsoft YaHei" w:cs="Microsoft YaHei"/>
          <w:sz w:val="24"/>
          <w:szCs w:val="24"/>
          <w:b/>
          <w:bCs/>
          <w:u w:val="single" w:color="auto"/>
          <w:color w:val="00A0E9"/>
          <w:spacing w:val="-2"/>
          <w:position w:val="2"/>
        </w:rPr>
        <w:t xml:space="preserve">                                         </w:t>
      </w:r>
    </w:p>
    <w:p>
      <w:pPr>
        <w:pStyle w:val="BodyText"/>
        <w:ind w:left="443" w:right="185" w:firstLine="384"/>
        <w:spacing w:before="110" w:line="249" w:lineRule="auto"/>
        <w:jc w:val="both"/>
        <w:rPr>
          <w:rFonts w:ascii="Microsoft YaHei" w:hAnsi="Microsoft YaHei" w:eastAsia="Microsoft YaHei" w:cs="Microsoft YaHei"/>
          <w:sz w:val="18"/>
          <w:szCs w:val="18"/>
        </w:rPr>
      </w:pPr>
      <w:r>
        <w:rPr>
          <w:rFonts w:ascii="Microsoft YaHei" w:hAnsi="Microsoft YaHei" w:eastAsia="Microsoft YaHei" w:cs="Microsoft YaHei"/>
          <w:sz w:val="18"/>
          <w:szCs w:val="18"/>
        </w:rPr>
        <w:t>异位妊娠发生率较高， 其中最多见输卵管妊娠，  因蜕膜</w:t>
      </w:r>
      <w:r>
        <w:rPr>
          <w:rFonts w:ascii="Microsoft YaHei" w:hAnsi="Microsoft YaHei" w:eastAsia="Microsoft YaHei" w:cs="Microsoft YaHei"/>
          <w:sz w:val="18"/>
          <w:szCs w:val="18"/>
          <w:spacing w:val="9"/>
        </w:rPr>
        <w:t xml:space="preserve"> </w:t>
      </w:r>
      <w:r>
        <w:rPr>
          <w:rFonts w:ascii="Microsoft YaHei" w:hAnsi="Microsoft YaHei" w:eastAsia="Microsoft YaHei" w:cs="Microsoft YaHei"/>
          <w:sz w:val="18"/>
          <w:szCs w:val="18"/>
        </w:rPr>
        <w:t>不完全，</w:t>
      </w:r>
      <w:r>
        <w:rPr>
          <w:rFonts w:ascii="Microsoft YaHei" w:hAnsi="Microsoft YaHei" w:eastAsia="Microsoft YaHei" w:cs="Microsoft YaHei"/>
          <w:sz w:val="18"/>
          <w:szCs w:val="18"/>
          <w:spacing w:val="-1"/>
        </w:rPr>
        <w:t xml:space="preserve"> </w:t>
      </w:r>
      <w:r>
        <w:rPr>
          <w:rFonts w:ascii="Microsoft YaHei" w:hAnsi="Microsoft YaHei" w:eastAsia="Microsoft YaHei" w:cs="Microsoft YaHei"/>
          <w:sz w:val="18"/>
          <w:szCs w:val="18"/>
        </w:rPr>
        <w:t>当植入孕囊后，</w:t>
      </w:r>
      <w:r>
        <w:rPr>
          <w:rFonts w:ascii="Microsoft YaHei" w:hAnsi="Microsoft YaHei" w:eastAsia="Microsoft YaHei" w:cs="Microsoft YaHei"/>
          <w:sz w:val="18"/>
          <w:szCs w:val="18"/>
          <w:spacing w:val="-19"/>
        </w:rPr>
        <w:t xml:space="preserve"> </w:t>
      </w:r>
      <w:r>
        <w:rPr>
          <w:rFonts w:ascii="Microsoft YaHei" w:hAnsi="Microsoft YaHei" w:eastAsia="Microsoft YaHei" w:cs="Microsoft YaHei"/>
          <w:sz w:val="18"/>
          <w:szCs w:val="18"/>
        </w:rPr>
        <w:t>绒毛会依附在蛋白分解酶上，  并逐 </w:t>
      </w:r>
      <w:r>
        <w:rPr>
          <w:rFonts w:ascii="Microsoft YaHei" w:hAnsi="Microsoft YaHei" w:eastAsia="Microsoft YaHei" w:cs="Microsoft YaHei"/>
          <w:sz w:val="18"/>
          <w:szCs w:val="18"/>
          <w:spacing w:val="1"/>
        </w:rPr>
        <w:t>渐破坏，</w:t>
      </w:r>
      <w:r>
        <w:rPr>
          <w:rFonts w:ascii="Microsoft YaHei" w:hAnsi="Microsoft YaHei" w:eastAsia="Microsoft YaHei" w:cs="Microsoft YaHei"/>
          <w:sz w:val="18"/>
          <w:szCs w:val="18"/>
          <w:spacing w:val="-31"/>
        </w:rPr>
        <w:t xml:space="preserve"> </w:t>
      </w:r>
      <w:r>
        <w:rPr>
          <w:rFonts w:ascii="Microsoft YaHei" w:hAnsi="Microsoft YaHei" w:eastAsia="Microsoft YaHei" w:cs="Microsoft YaHei"/>
          <w:sz w:val="18"/>
          <w:szCs w:val="18"/>
          <w:spacing w:val="1"/>
        </w:rPr>
        <w:t>进入到管壁肌层内，</w:t>
      </w:r>
      <w:r>
        <w:rPr>
          <w:rFonts w:ascii="Microsoft YaHei" w:hAnsi="Microsoft YaHei" w:eastAsia="Microsoft YaHei" w:cs="Microsoft YaHei"/>
          <w:sz w:val="18"/>
          <w:szCs w:val="18"/>
          <w:spacing w:val="38"/>
        </w:rPr>
        <w:t xml:space="preserve"> </w:t>
      </w:r>
      <w:r>
        <w:rPr>
          <w:rFonts w:ascii="Microsoft YaHei" w:hAnsi="Microsoft YaHei" w:eastAsia="Microsoft YaHei" w:cs="Microsoft YaHei"/>
          <w:sz w:val="18"/>
          <w:szCs w:val="18"/>
          <w:spacing w:val="1"/>
        </w:rPr>
        <w:t>由于输卵管管壁较薄， 不适合</w:t>
      </w:r>
      <w:r>
        <w:rPr>
          <w:rFonts w:ascii="Microsoft YaHei" w:hAnsi="Microsoft YaHei" w:eastAsia="Microsoft YaHei" w:cs="Microsoft YaHei"/>
          <w:sz w:val="18"/>
          <w:szCs w:val="18"/>
        </w:rPr>
        <w:t xml:space="preserve"> </w:t>
      </w:r>
      <w:r>
        <w:rPr>
          <w:rFonts w:ascii="Microsoft YaHei" w:hAnsi="Microsoft YaHei" w:eastAsia="Microsoft YaHei" w:cs="Microsoft YaHei"/>
          <w:sz w:val="18"/>
          <w:szCs w:val="18"/>
          <w:spacing w:val="7"/>
        </w:rPr>
        <w:t>受精卵发育，当发育到一定程度后易导致破裂或流产。而卵</w:t>
      </w:r>
      <w:r>
        <w:rPr>
          <w:rFonts w:ascii="Microsoft YaHei" w:hAnsi="Microsoft YaHei" w:eastAsia="Microsoft YaHei" w:cs="Microsoft YaHei"/>
          <w:sz w:val="18"/>
          <w:szCs w:val="18"/>
          <w:spacing w:val="11"/>
        </w:rPr>
        <w:t xml:space="preserve"> </w:t>
      </w:r>
      <w:r>
        <w:rPr>
          <w:rFonts w:ascii="Microsoft YaHei" w:hAnsi="Microsoft YaHei" w:eastAsia="Microsoft YaHei" w:cs="Microsoft YaHei"/>
          <w:sz w:val="18"/>
          <w:szCs w:val="18"/>
        </w:rPr>
        <w:t>巢黄体位于卵巢表面，</w:t>
      </w:r>
      <w:r>
        <w:rPr>
          <w:rFonts w:ascii="Microsoft YaHei" w:hAnsi="Microsoft YaHei" w:eastAsia="Microsoft YaHei" w:cs="Microsoft YaHei"/>
          <w:sz w:val="18"/>
          <w:szCs w:val="18"/>
          <w:spacing w:val="43"/>
          <w:w w:val="101"/>
        </w:rPr>
        <w:t xml:space="preserve"> </w:t>
      </w:r>
      <w:r>
        <w:rPr>
          <w:rFonts w:ascii="Microsoft YaHei" w:hAnsi="Microsoft YaHei" w:eastAsia="Microsoft YaHei" w:cs="Microsoft YaHei"/>
          <w:sz w:val="18"/>
          <w:szCs w:val="18"/>
        </w:rPr>
        <w:t>其张力大且质地脆，</w:t>
      </w:r>
      <w:r>
        <w:rPr>
          <w:rFonts w:ascii="Microsoft YaHei" w:hAnsi="Microsoft YaHei" w:eastAsia="Microsoft YaHei" w:cs="Microsoft YaHei"/>
          <w:sz w:val="18"/>
          <w:szCs w:val="18"/>
          <w:spacing w:val="23"/>
        </w:rPr>
        <w:t xml:space="preserve"> </w:t>
      </w:r>
      <w:r>
        <w:rPr>
          <w:rFonts w:ascii="Microsoft YaHei" w:hAnsi="Microsoft YaHei" w:eastAsia="Microsoft YaHei" w:cs="Microsoft YaHei"/>
          <w:sz w:val="18"/>
          <w:szCs w:val="18"/>
        </w:rPr>
        <w:t>弹性不足，</w:t>
      </w:r>
      <w:r>
        <w:rPr>
          <w:rFonts w:ascii="Microsoft YaHei" w:hAnsi="Microsoft YaHei" w:eastAsia="Microsoft YaHei" w:cs="Microsoft YaHei"/>
          <w:sz w:val="18"/>
          <w:szCs w:val="18"/>
          <w:spacing w:val="-33"/>
        </w:rPr>
        <w:t xml:space="preserve"> </w:t>
      </w:r>
      <w:r>
        <w:rPr>
          <w:rFonts w:ascii="Microsoft YaHei" w:hAnsi="Microsoft YaHei" w:eastAsia="Microsoft YaHei" w:cs="Microsoft YaHei"/>
          <w:sz w:val="18"/>
          <w:szCs w:val="18"/>
        </w:rPr>
        <w:t>其中 </w:t>
      </w:r>
      <w:r>
        <w:rPr>
          <w:rFonts w:ascii="Microsoft YaHei" w:hAnsi="Microsoft YaHei" w:eastAsia="Microsoft YaHei" w:cs="Microsoft YaHei"/>
          <w:sz w:val="18"/>
          <w:szCs w:val="18"/>
          <w:spacing w:val="3"/>
        </w:rPr>
        <w:t>血管丰富，若受到外因作用下引起破裂，</w:t>
      </w:r>
      <w:r>
        <w:rPr>
          <w:rFonts w:ascii="Microsoft YaHei" w:hAnsi="Microsoft YaHei" w:eastAsia="Microsoft YaHei" w:cs="Microsoft YaHei"/>
          <w:sz w:val="18"/>
          <w:szCs w:val="18"/>
          <w:spacing w:val="62"/>
          <w:w w:val="101"/>
        </w:rPr>
        <w:t xml:space="preserve"> </w:t>
      </w:r>
      <w:r>
        <w:rPr>
          <w:rFonts w:ascii="Microsoft YaHei" w:hAnsi="Microsoft YaHei" w:eastAsia="Microsoft YaHei" w:cs="Microsoft YaHei"/>
          <w:sz w:val="18"/>
          <w:szCs w:val="18"/>
          <w:spacing w:val="3"/>
        </w:rPr>
        <w:t>极易导致出血。异</w:t>
      </w:r>
      <w:r>
        <w:rPr>
          <w:rFonts w:ascii="Microsoft YaHei" w:hAnsi="Microsoft YaHei" w:eastAsia="Microsoft YaHei" w:cs="Microsoft YaHei"/>
          <w:sz w:val="18"/>
          <w:szCs w:val="18"/>
        </w:rPr>
        <w:t xml:space="preserve"> </w:t>
      </w:r>
      <w:r>
        <w:rPr>
          <w:rFonts w:ascii="Microsoft YaHei" w:hAnsi="Microsoft YaHei" w:eastAsia="Microsoft YaHei" w:cs="Microsoft YaHei"/>
          <w:sz w:val="18"/>
          <w:szCs w:val="18"/>
          <w:spacing w:val="4"/>
        </w:rPr>
        <w:t>位妊娠患者通常有过停经史，</w:t>
      </w:r>
      <w:r>
        <w:rPr>
          <w:rFonts w:ascii="Microsoft YaHei" w:hAnsi="Microsoft YaHei" w:eastAsia="Microsoft YaHei" w:cs="Microsoft YaHei"/>
          <w:sz w:val="18"/>
          <w:szCs w:val="18"/>
          <w:spacing w:val="36"/>
          <w:w w:val="101"/>
        </w:rPr>
        <w:t xml:space="preserve"> </w:t>
      </w:r>
      <w:r>
        <w:rPr>
          <w:rFonts w:ascii="Microsoft YaHei" w:hAnsi="Microsoft YaHei" w:eastAsia="Microsoft YaHei" w:cs="Microsoft YaHei"/>
          <w:sz w:val="18"/>
          <w:szCs w:val="18"/>
          <w:spacing w:val="4"/>
        </w:rPr>
        <w:t>且有不规则的阴道出血、突发</w:t>
      </w:r>
      <w:r>
        <w:rPr>
          <w:rFonts w:ascii="Microsoft YaHei" w:hAnsi="Microsoft YaHei" w:eastAsia="Microsoft YaHei" w:cs="Microsoft YaHei"/>
          <w:sz w:val="18"/>
          <w:szCs w:val="18"/>
        </w:rPr>
        <w:t xml:space="preserve"> </w:t>
      </w:r>
      <w:r>
        <w:rPr>
          <w:rFonts w:ascii="Microsoft YaHei" w:hAnsi="Microsoft YaHei" w:eastAsia="Microsoft YaHei" w:cs="Microsoft YaHei"/>
          <w:sz w:val="18"/>
          <w:szCs w:val="18"/>
          <w:spacing w:val="6"/>
        </w:rPr>
        <w:t>下腹疼痛等症状，</w:t>
      </w:r>
      <w:r>
        <w:rPr>
          <w:rFonts w:ascii="Microsoft YaHei" w:hAnsi="Microsoft YaHei" w:eastAsia="Microsoft YaHei" w:cs="Microsoft YaHei"/>
          <w:sz w:val="18"/>
          <w:szCs w:val="18"/>
          <w:spacing w:val="-16"/>
        </w:rPr>
        <w:t xml:space="preserve"> </w:t>
      </w:r>
      <w:r>
        <w:rPr>
          <w:rFonts w:ascii="Microsoft YaHei" w:hAnsi="Microsoft YaHei" w:eastAsia="Microsoft YaHei" w:cs="Microsoft YaHei"/>
          <w:sz w:val="18"/>
          <w:szCs w:val="18"/>
          <w:spacing w:val="6"/>
        </w:rPr>
        <w:t>而卵巢黄体破裂患者发生时也有突发下腹</w:t>
      </w:r>
      <w:r>
        <w:rPr>
          <w:rFonts w:ascii="Microsoft YaHei" w:hAnsi="Microsoft YaHei" w:eastAsia="Microsoft YaHei" w:cs="Microsoft YaHei"/>
          <w:sz w:val="18"/>
          <w:szCs w:val="18"/>
        </w:rPr>
        <w:t xml:space="preserve"> </w:t>
      </w:r>
      <w:r>
        <w:rPr>
          <w:rFonts w:ascii="Microsoft YaHei" w:hAnsi="Microsoft YaHei" w:eastAsia="Microsoft YaHei" w:cs="Microsoft YaHei"/>
          <w:sz w:val="18"/>
          <w:szCs w:val="18"/>
          <w:spacing w:val="3"/>
        </w:rPr>
        <w:t>疼痛症状，但患者多在月经中后期发生，  当腹部受到外力作 </w:t>
      </w:r>
      <w:r>
        <w:rPr>
          <w:rFonts w:ascii="Microsoft YaHei" w:hAnsi="Microsoft YaHei" w:eastAsia="Microsoft YaHei" w:cs="Microsoft YaHei"/>
          <w:sz w:val="18"/>
          <w:szCs w:val="18"/>
          <w:spacing w:val="3"/>
        </w:rPr>
        <w:t>用下，如撞击，或妇科检查时容易发病，  当发生异位妊娠或 </w:t>
      </w:r>
      <w:r>
        <w:rPr>
          <w:rFonts w:ascii="Microsoft YaHei" w:hAnsi="Microsoft YaHei" w:eastAsia="Microsoft YaHei" w:cs="Microsoft YaHei"/>
          <w:sz w:val="18"/>
          <w:szCs w:val="18"/>
        </w:rPr>
        <w:t>卵巢黄体破裂时， 若未及时采取有效诊治，  延误治疗，</w:t>
      </w:r>
      <w:r>
        <w:rPr>
          <w:rFonts w:ascii="Microsoft YaHei" w:hAnsi="Microsoft YaHei" w:eastAsia="Microsoft YaHei" w:cs="Microsoft YaHei"/>
          <w:sz w:val="18"/>
          <w:szCs w:val="18"/>
          <w:spacing w:val="-20"/>
        </w:rPr>
        <w:t xml:space="preserve"> </w:t>
      </w:r>
      <w:r>
        <w:rPr>
          <w:rFonts w:ascii="Microsoft YaHei" w:hAnsi="Microsoft YaHei" w:eastAsia="Microsoft YaHei" w:cs="Microsoft YaHei"/>
          <w:sz w:val="18"/>
          <w:szCs w:val="18"/>
        </w:rPr>
        <w:t>会直 </w:t>
      </w:r>
      <w:r>
        <w:rPr>
          <w:rFonts w:ascii="Microsoft YaHei" w:hAnsi="Microsoft YaHei" w:eastAsia="Microsoft YaHei" w:cs="Microsoft YaHei"/>
          <w:sz w:val="18"/>
          <w:szCs w:val="18"/>
          <w:spacing w:val="6"/>
        </w:rPr>
        <w:t>接危害到患者生命安全</w:t>
      </w:r>
      <w:r>
        <w:rPr>
          <w:rFonts w:ascii="Microsoft YaHei" w:hAnsi="Microsoft YaHei" w:eastAsia="Microsoft YaHei" w:cs="Microsoft YaHei"/>
          <w:sz w:val="18"/>
          <w:szCs w:val="18"/>
          <w:spacing w:val="-21"/>
        </w:rPr>
        <w:t xml:space="preserve"> </w:t>
      </w:r>
      <w:r>
        <w:rPr>
          <w:sz w:val="10"/>
          <w:szCs w:val="10"/>
          <w:spacing w:val="6"/>
          <w:position w:val="5"/>
        </w:rPr>
        <w:t>[4]</w:t>
      </w:r>
      <w:r>
        <w:rPr>
          <w:rFonts w:ascii="Microsoft YaHei" w:hAnsi="Microsoft YaHei" w:eastAsia="Microsoft YaHei" w:cs="Microsoft YaHei"/>
          <w:sz w:val="18"/>
          <w:szCs w:val="18"/>
          <w:spacing w:val="6"/>
        </w:rPr>
        <w:t>。有研究显示， 导致异位妊</w:t>
      </w:r>
      <w:r>
        <w:rPr>
          <w:rFonts w:ascii="Microsoft YaHei" w:hAnsi="Microsoft YaHei" w:eastAsia="Microsoft YaHei" w:cs="Microsoft YaHei"/>
          <w:sz w:val="18"/>
          <w:szCs w:val="18"/>
          <w:spacing w:val="5"/>
        </w:rPr>
        <w:t>娠、卵</w:t>
      </w:r>
      <w:r>
        <w:rPr>
          <w:rFonts w:ascii="Microsoft YaHei" w:hAnsi="Microsoft YaHei" w:eastAsia="Microsoft YaHei" w:cs="Microsoft YaHei"/>
          <w:sz w:val="18"/>
          <w:szCs w:val="18"/>
        </w:rPr>
        <w:t xml:space="preserve"> </w:t>
      </w:r>
      <w:r>
        <w:rPr>
          <w:rFonts w:ascii="Microsoft YaHei" w:hAnsi="Microsoft YaHei" w:eastAsia="Microsoft YaHei" w:cs="Microsoft YaHei"/>
          <w:sz w:val="18"/>
          <w:szCs w:val="18"/>
          <w:spacing w:val="8"/>
        </w:rPr>
        <w:t>巢黄体破裂误诊通常与以下原因存在联系</w:t>
      </w:r>
      <w:r>
        <w:rPr>
          <w:rFonts w:ascii="Microsoft YaHei" w:hAnsi="Microsoft YaHei" w:eastAsia="Microsoft YaHei" w:cs="Microsoft YaHei"/>
          <w:sz w:val="18"/>
          <w:szCs w:val="18"/>
          <w:spacing w:val="-20"/>
        </w:rPr>
        <w:t xml:space="preserve"> </w:t>
      </w:r>
      <w:r>
        <w:rPr>
          <w:sz w:val="10"/>
          <w:szCs w:val="10"/>
          <w:spacing w:val="8"/>
          <w:position w:val="5"/>
        </w:rPr>
        <w:t>[5]</w:t>
      </w:r>
      <w:r>
        <w:rPr>
          <w:rFonts w:ascii="Microsoft YaHei" w:hAnsi="Microsoft YaHei" w:eastAsia="Microsoft YaHei" w:cs="Microsoft YaHei"/>
          <w:sz w:val="18"/>
          <w:szCs w:val="18"/>
          <w:spacing w:val="8"/>
        </w:rPr>
        <w:t>：①患者隐瞒性</w:t>
      </w:r>
      <w:r>
        <w:rPr>
          <w:rFonts w:ascii="Microsoft YaHei" w:hAnsi="Microsoft YaHei" w:eastAsia="Microsoft YaHei" w:cs="Microsoft YaHei"/>
          <w:sz w:val="18"/>
          <w:szCs w:val="18"/>
        </w:rPr>
        <w:t xml:space="preserve"> </w:t>
      </w:r>
      <w:r>
        <w:rPr>
          <w:rFonts w:ascii="Microsoft YaHei" w:hAnsi="Microsoft YaHei" w:eastAsia="Microsoft YaHei" w:cs="Microsoft YaHei"/>
          <w:sz w:val="18"/>
          <w:szCs w:val="18"/>
          <w:spacing w:val="4"/>
        </w:rPr>
        <w:t>生活、否认月经不规律等现象。②声像图不典型，</w:t>
      </w:r>
      <w:r>
        <w:rPr>
          <w:rFonts w:ascii="Microsoft YaHei" w:hAnsi="Microsoft YaHei" w:eastAsia="Microsoft YaHei" w:cs="Microsoft YaHei"/>
          <w:sz w:val="18"/>
          <w:szCs w:val="18"/>
          <w:spacing w:val="38"/>
          <w:w w:val="101"/>
        </w:rPr>
        <w:t xml:space="preserve"> </w:t>
      </w:r>
      <w:r>
        <w:rPr>
          <w:rFonts w:ascii="Microsoft YaHei" w:hAnsi="Microsoft YaHei" w:eastAsia="Microsoft YaHei" w:cs="Microsoft YaHei"/>
          <w:sz w:val="18"/>
          <w:szCs w:val="18"/>
          <w:spacing w:val="4"/>
        </w:rPr>
        <w:t>尿妊</w:t>
      </w:r>
      <w:r>
        <w:rPr>
          <w:rFonts w:ascii="Microsoft YaHei" w:hAnsi="Microsoft YaHei" w:eastAsia="Microsoft YaHei" w:cs="Microsoft YaHei"/>
          <w:sz w:val="18"/>
          <w:szCs w:val="18"/>
          <w:spacing w:val="3"/>
        </w:rPr>
        <w:t>娠实</w:t>
      </w:r>
      <w:r>
        <w:rPr>
          <w:rFonts w:ascii="Microsoft YaHei" w:hAnsi="Microsoft YaHei" w:eastAsia="Microsoft YaHei" w:cs="Microsoft YaHei"/>
          <w:sz w:val="18"/>
          <w:szCs w:val="18"/>
        </w:rPr>
        <w:t xml:space="preserve"> </w:t>
      </w:r>
      <w:r>
        <w:rPr>
          <w:rFonts w:ascii="Microsoft YaHei" w:hAnsi="Microsoft YaHei" w:eastAsia="Microsoft YaHei" w:cs="Microsoft YaHei"/>
          <w:sz w:val="18"/>
          <w:szCs w:val="18"/>
          <w:spacing w:val="3"/>
        </w:rPr>
        <w:t>验结果不明显。③声像图混杂，</w:t>
      </w:r>
      <w:r>
        <w:rPr>
          <w:rFonts w:ascii="Microsoft YaHei" w:hAnsi="Microsoft YaHei" w:eastAsia="Microsoft YaHei" w:cs="Microsoft YaHei"/>
          <w:sz w:val="18"/>
          <w:szCs w:val="18"/>
          <w:spacing w:val="62"/>
          <w:w w:val="101"/>
        </w:rPr>
        <w:t xml:space="preserve"> </w:t>
      </w:r>
      <w:r>
        <w:rPr>
          <w:rFonts w:ascii="Microsoft YaHei" w:hAnsi="Microsoft YaHei" w:eastAsia="Microsoft YaHei" w:cs="Microsoft YaHei"/>
          <w:sz w:val="18"/>
          <w:szCs w:val="18"/>
          <w:spacing w:val="3"/>
        </w:rPr>
        <w:t>如炎性包块、异位妊娠、黄</w:t>
      </w:r>
      <w:r>
        <w:rPr>
          <w:rFonts w:ascii="Microsoft YaHei" w:hAnsi="Microsoft YaHei" w:eastAsia="Microsoft YaHei" w:cs="Microsoft YaHei"/>
          <w:sz w:val="18"/>
          <w:szCs w:val="18"/>
        </w:rPr>
        <w:t xml:space="preserve"> </w:t>
      </w:r>
      <w:r>
        <w:rPr>
          <w:rFonts w:ascii="Microsoft YaHei" w:hAnsi="Microsoft YaHei" w:eastAsia="Microsoft YaHei" w:cs="Microsoft YaHei"/>
          <w:sz w:val="18"/>
          <w:szCs w:val="18"/>
          <w:spacing w:val="14"/>
        </w:rPr>
        <w:t>体破裂、卵巢肿瘤等妇科疾病声像图多相似，难以准确区</w:t>
      </w:r>
      <w:r>
        <w:rPr>
          <w:rFonts w:ascii="Microsoft YaHei" w:hAnsi="Microsoft YaHei" w:eastAsia="Microsoft YaHei" w:cs="Microsoft YaHei"/>
          <w:sz w:val="18"/>
          <w:szCs w:val="18"/>
          <w:spacing w:val="12"/>
        </w:rPr>
        <w:t xml:space="preserve"> </w:t>
      </w:r>
      <w:r>
        <w:rPr>
          <w:rFonts w:ascii="Microsoft YaHei" w:hAnsi="Microsoft YaHei" w:eastAsia="Microsoft YaHei" w:cs="Microsoft YaHei"/>
          <w:sz w:val="18"/>
          <w:szCs w:val="18"/>
          <w:spacing w:val="5"/>
        </w:rPr>
        <w:t>分。而由于两种病症的临床症状类似，</w:t>
      </w:r>
      <w:r>
        <w:rPr>
          <w:rFonts w:ascii="Microsoft YaHei" w:hAnsi="Microsoft YaHei" w:eastAsia="Microsoft YaHei" w:cs="Microsoft YaHei"/>
          <w:sz w:val="18"/>
          <w:szCs w:val="18"/>
          <w:spacing w:val="16"/>
          <w:w w:val="101"/>
        </w:rPr>
        <w:t xml:space="preserve"> </w:t>
      </w:r>
      <w:r>
        <w:rPr>
          <w:rFonts w:ascii="Microsoft YaHei" w:hAnsi="Microsoft YaHei" w:eastAsia="Microsoft YaHei" w:cs="Microsoft YaHei"/>
          <w:sz w:val="18"/>
          <w:szCs w:val="18"/>
          <w:spacing w:val="5"/>
        </w:rPr>
        <w:t>在鉴别</w:t>
      </w:r>
      <w:r>
        <w:rPr>
          <w:rFonts w:ascii="Microsoft YaHei" w:hAnsi="Microsoft YaHei" w:eastAsia="Microsoft YaHei" w:cs="Microsoft YaHei"/>
          <w:sz w:val="18"/>
          <w:szCs w:val="18"/>
          <w:spacing w:val="4"/>
        </w:rPr>
        <w:t>诊断上也存在</w:t>
      </w:r>
      <w:r>
        <w:rPr>
          <w:rFonts w:ascii="Microsoft YaHei" w:hAnsi="Microsoft YaHei" w:eastAsia="Microsoft YaHei" w:cs="Microsoft YaHei"/>
          <w:sz w:val="18"/>
          <w:szCs w:val="18"/>
        </w:rPr>
        <w:t xml:space="preserve"> </w:t>
      </w:r>
      <w:r>
        <w:rPr>
          <w:rFonts w:ascii="Microsoft YaHei" w:hAnsi="Microsoft YaHei" w:eastAsia="Microsoft YaHei" w:cs="Microsoft YaHei"/>
          <w:sz w:val="18"/>
          <w:szCs w:val="18"/>
          <w:spacing w:val="2"/>
        </w:rPr>
        <w:t>一定难度，</w:t>
      </w:r>
      <w:r>
        <w:rPr>
          <w:rFonts w:ascii="Microsoft YaHei" w:hAnsi="Microsoft YaHei" w:eastAsia="Microsoft YaHei" w:cs="Microsoft YaHei"/>
          <w:sz w:val="18"/>
          <w:szCs w:val="18"/>
          <w:spacing w:val="-19"/>
        </w:rPr>
        <w:t xml:space="preserve"> </w:t>
      </w:r>
      <w:r>
        <w:rPr>
          <w:rFonts w:ascii="Microsoft YaHei" w:hAnsi="Microsoft YaHei" w:eastAsia="Microsoft YaHei" w:cs="Microsoft YaHei"/>
          <w:sz w:val="18"/>
          <w:szCs w:val="18"/>
          <w:spacing w:val="2"/>
        </w:rPr>
        <w:t>以往多是用尿妊娠实验、传统二维超声检查，</w:t>
      </w:r>
      <w:r>
        <w:rPr>
          <w:rFonts w:ascii="Microsoft YaHei" w:hAnsi="Microsoft YaHei" w:eastAsia="Microsoft YaHei" w:cs="Microsoft YaHei"/>
          <w:sz w:val="18"/>
          <w:szCs w:val="18"/>
          <w:spacing w:val="1"/>
        </w:rPr>
        <w:t xml:space="preserve">  尿</w:t>
      </w:r>
      <w:r>
        <w:rPr>
          <w:rFonts w:ascii="Microsoft YaHei" w:hAnsi="Microsoft YaHei" w:eastAsia="Microsoft YaHei" w:cs="Microsoft YaHei"/>
          <w:sz w:val="18"/>
          <w:szCs w:val="18"/>
        </w:rPr>
        <w:t xml:space="preserve"> </w:t>
      </w:r>
      <w:r>
        <w:rPr>
          <w:rFonts w:ascii="Microsoft YaHei" w:hAnsi="Microsoft YaHei" w:eastAsia="Microsoft YaHei" w:cs="Microsoft YaHei"/>
          <w:sz w:val="18"/>
          <w:szCs w:val="18"/>
          <w:spacing w:val="5"/>
        </w:rPr>
        <w:t>妊娠实验仅适用于已绝经或临床症状比较明显患者， 部分月 </w:t>
      </w:r>
      <w:r>
        <w:rPr>
          <w:rFonts w:ascii="Microsoft YaHei" w:hAnsi="Microsoft YaHei" w:eastAsia="Microsoft YaHei" w:cs="Microsoft YaHei"/>
          <w:sz w:val="18"/>
          <w:szCs w:val="18"/>
          <w:spacing w:val="4"/>
        </w:rPr>
        <w:t>经不调患者仍需采用影像学检查，</w:t>
      </w:r>
      <w:r>
        <w:rPr>
          <w:rFonts w:ascii="Microsoft YaHei" w:hAnsi="Microsoft YaHei" w:eastAsia="Microsoft YaHei" w:cs="Microsoft YaHei"/>
          <w:sz w:val="18"/>
          <w:szCs w:val="18"/>
          <w:spacing w:val="36"/>
          <w:w w:val="101"/>
        </w:rPr>
        <w:t xml:space="preserve"> </w:t>
      </w:r>
      <w:r>
        <w:rPr>
          <w:rFonts w:ascii="Microsoft YaHei" w:hAnsi="Microsoft YaHei" w:eastAsia="Microsoft YaHei" w:cs="Microsoft YaHei"/>
          <w:sz w:val="18"/>
          <w:szCs w:val="18"/>
          <w:spacing w:val="4"/>
        </w:rPr>
        <w:t>而传统二维超声检查图像</w:t>
      </w:r>
      <w:r>
        <w:rPr>
          <w:rFonts w:ascii="Microsoft YaHei" w:hAnsi="Microsoft YaHei" w:eastAsia="Microsoft YaHei" w:cs="Microsoft YaHei"/>
          <w:sz w:val="18"/>
          <w:szCs w:val="18"/>
        </w:rPr>
        <w:t xml:space="preserve"> </w:t>
      </w:r>
      <w:r>
        <w:rPr>
          <w:rFonts w:ascii="Microsoft YaHei" w:hAnsi="Microsoft YaHei" w:eastAsia="Microsoft YaHei" w:cs="Microsoft YaHei"/>
          <w:sz w:val="18"/>
          <w:szCs w:val="18"/>
          <w:spacing w:val="4"/>
        </w:rPr>
        <w:t>分辨率不足，</w:t>
      </w:r>
      <w:r>
        <w:rPr>
          <w:rFonts w:ascii="Microsoft YaHei" w:hAnsi="Microsoft YaHei" w:eastAsia="Microsoft YaHei" w:cs="Microsoft YaHei"/>
          <w:sz w:val="18"/>
          <w:szCs w:val="18"/>
          <w:spacing w:val="-21"/>
        </w:rPr>
        <w:t xml:space="preserve"> </w:t>
      </w:r>
      <w:r>
        <w:rPr>
          <w:rFonts w:ascii="Microsoft YaHei" w:hAnsi="Microsoft YaHei" w:eastAsia="Microsoft YaHei" w:cs="Microsoft YaHei"/>
          <w:sz w:val="18"/>
          <w:szCs w:val="18"/>
          <w:spacing w:val="4"/>
        </w:rPr>
        <w:t>存在较高的误诊率， 不利于患者后续治疗。因</w:t>
      </w:r>
      <w:r>
        <w:rPr>
          <w:rFonts w:ascii="Microsoft YaHei" w:hAnsi="Microsoft YaHei" w:eastAsia="Microsoft YaHei" w:cs="Microsoft YaHei"/>
          <w:sz w:val="18"/>
          <w:szCs w:val="18"/>
        </w:rPr>
        <w:t xml:space="preserve"> </w:t>
      </w:r>
      <w:r>
        <w:rPr>
          <w:rFonts w:ascii="Microsoft YaHei" w:hAnsi="Microsoft YaHei" w:eastAsia="Microsoft YaHei" w:cs="Microsoft YaHei"/>
          <w:sz w:val="18"/>
          <w:szCs w:val="18"/>
          <w:spacing w:val="5"/>
        </w:rPr>
        <w:t>此，针对上述两种病症， 急需应用更准确的鉴别诊断方式以 </w:t>
      </w:r>
      <w:r>
        <w:rPr>
          <w:rFonts w:ascii="Microsoft YaHei" w:hAnsi="Microsoft YaHei" w:eastAsia="Microsoft YaHei" w:cs="Microsoft YaHei"/>
          <w:sz w:val="18"/>
          <w:szCs w:val="18"/>
          <w:spacing w:val="7"/>
        </w:rPr>
        <w:t>提高患者的诊治效率。</w:t>
      </w:r>
    </w:p>
    <w:p>
      <w:pPr>
        <w:pStyle w:val="BodyText"/>
        <w:ind w:left="444" w:right="130" w:firstLine="383"/>
        <w:spacing w:before="5" w:line="248" w:lineRule="auto"/>
        <w:jc w:val="both"/>
        <w:rPr>
          <w:rFonts w:ascii="Microsoft YaHei" w:hAnsi="Microsoft YaHei" w:eastAsia="Microsoft YaHei" w:cs="Microsoft YaHei"/>
          <w:sz w:val="18"/>
          <w:szCs w:val="18"/>
        </w:rPr>
      </w:pPr>
      <w:r>
        <w:rPr>
          <w:rFonts w:ascii="Microsoft YaHei" w:hAnsi="Microsoft YaHei" w:eastAsia="Microsoft YaHei" w:cs="Microsoft YaHei"/>
          <w:sz w:val="18"/>
          <w:szCs w:val="18"/>
          <w:spacing w:val="9"/>
        </w:rPr>
        <w:t>经阴道超声检查是目前诊断效能比较可靠的检查方式，</w:t>
      </w:r>
      <w:r>
        <w:rPr>
          <w:rFonts w:ascii="Microsoft YaHei" w:hAnsi="Microsoft YaHei" w:eastAsia="Microsoft YaHei" w:cs="Microsoft YaHei"/>
          <w:sz w:val="18"/>
          <w:szCs w:val="18"/>
          <w:spacing w:val="7"/>
        </w:rPr>
        <w:t xml:space="preserve"> </w:t>
      </w:r>
      <w:r>
        <w:rPr>
          <w:rFonts w:ascii="Microsoft YaHei" w:hAnsi="Microsoft YaHei" w:eastAsia="Microsoft YaHei" w:cs="Microsoft YaHei"/>
          <w:sz w:val="18"/>
          <w:szCs w:val="18"/>
          <w:spacing w:val="4"/>
        </w:rPr>
        <w:t>通过将探头置入到患者阴道内，</w:t>
      </w:r>
      <w:r>
        <w:rPr>
          <w:rFonts w:ascii="Microsoft YaHei" w:hAnsi="Microsoft YaHei" w:eastAsia="Microsoft YaHei" w:cs="Microsoft YaHei"/>
          <w:sz w:val="18"/>
          <w:szCs w:val="18"/>
          <w:spacing w:val="35"/>
        </w:rPr>
        <w:t xml:space="preserve"> </w:t>
      </w:r>
      <w:r>
        <w:rPr>
          <w:rFonts w:ascii="Microsoft YaHei" w:hAnsi="Microsoft YaHei" w:eastAsia="Microsoft YaHei" w:cs="Microsoft YaHei"/>
          <w:sz w:val="18"/>
          <w:szCs w:val="18"/>
          <w:spacing w:val="4"/>
        </w:rPr>
        <w:t>可直接观察盆腔及宫颈内的</w:t>
      </w:r>
      <w:r>
        <w:rPr>
          <w:rFonts w:ascii="Microsoft YaHei" w:hAnsi="Microsoft YaHei" w:eastAsia="Microsoft YaHei" w:cs="Microsoft YaHei"/>
          <w:sz w:val="18"/>
          <w:szCs w:val="18"/>
        </w:rPr>
        <w:t xml:space="preserve">  </w:t>
      </w:r>
      <w:r>
        <w:rPr>
          <w:rFonts w:ascii="Microsoft YaHei" w:hAnsi="Microsoft YaHei" w:eastAsia="Microsoft YaHei" w:cs="Microsoft YaHei"/>
          <w:sz w:val="18"/>
          <w:szCs w:val="18"/>
          <w:spacing w:val="2"/>
        </w:rPr>
        <w:t>病理图像，</w:t>
      </w:r>
      <w:r>
        <w:rPr>
          <w:rFonts w:ascii="Microsoft YaHei" w:hAnsi="Microsoft YaHei" w:eastAsia="Microsoft YaHei" w:cs="Microsoft YaHei"/>
          <w:sz w:val="18"/>
          <w:szCs w:val="18"/>
          <w:spacing w:val="-20"/>
        </w:rPr>
        <w:t xml:space="preserve"> </w:t>
      </w:r>
      <w:r>
        <w:rPr>
          <w:rFonts w:ascii="Microsoft YaHei" w:hAnsi="Microsoft YaHei" w:eastAsia="Microsoft YaHei" w:cs="Microsoft YaHei"/>
          <w:sz w:val="18"/>
          <w:szCs w:val="18"/>
          <w:spacing w:val="2"/>
        </w:rPr>
        <w:t>较少受到脂肪、胀气等外界影响因素，</w:t>
      </w:r>
      <w:r>
        <w:rPr>
          <w:rFonts w:ascii="Microsoft YaHei" w:hAnsi="Microsoft YaHei" w:eastAsia="Microsoft YaHei" w:cs="Microsoft YaHei"/>
          <w:sz w:val="18"/>
          <w:szCs w:val="18"/>
          <w:spacing w:val="53"/>
          <w:w w:val="101"/>
        </w:rPr>
        <w:t xml:space="preserve"> </w:t>
      </w:r>
      <w:r>
        <w:rPr>
          <w:rFonts w:ascii="Microsoft YaHei" w:hAnsi="Microsoft YaHei" w:eastAsia="Microsoft YaHei" w:cs="Microsoft YaHei"/>
          <w:sz w:val="18"/>
          <w:szCs w:val="18"/>
          <w:spacing w:val="2"/>
        </w:rPr>
        <w:t>成像质量</w:t>
      </w:r>
      <w:r>
        <w:rPr>
          <w:rFonts w:ascii="Microsoft YaHei" w:hAnsi="Microsoft YaHei" w:eastAsia="Microsoft YaHei" w:cs="Microsoft YaHei"/>
          <w:sz w:val="18"/>
          <w:szCs w:val="18"/>
        </w:rPr>
        <w:t xml:space="preserve">  </w:t>
      </w:r>
      <w:r>
        <w:rPr>
          <w:rFonts w:ascii="Microsoft YaHei" w:hAnsi="Microsoft YaHei" w:eastAsia="Microsoft YaHei" w:cs="Microsoft YaHei"/>
          <w:sz w:val="18"/>
          <w:szCs w:val="18"/>
          <w:spacing w:val="6"/>
        </w:rPr>
        <w:t>好且准确率高</w:t>
      </w:r>
      <w:r>
        <w:rPr>
          <w:rFonts w:ascii="Microsoft YaHei" w:hAnsi="Microsoft YaHei" w:eastAsia="Microsoft YaHei" w:cs="Microsoft YaHei"/>
          <w:sz w:val="18"/>
          <w:szCs w:val="18"/>
          <w:spacing w:val="-20"/>
        </w:rPr>
        <w:t xml:space="preserve"> </w:t>
      </w:r>
      <w:r>
        <w:rPr>
          <w:sz w:val="10"/>
          <w:szCs w:val="10"/>
          <w:spacing w:val="6"/>
          <w:position w:val="5"/>
        </w:rPr>
        <w:t>[6]</w:t>
      </w:r>
      <w:r>
        <w:rPr>
          <w:sz w:val="10"/>
          <w:szCs w:val="10"/>
          <w:spacing w:val="-4"/>
          <w:position w:val="5"/>
        </w:rPr>
        <w:t xml:space="preserve"> </w:t>
      </w:r>
      <w:r>
        <w:rPr>
          <w:rFonts w:ascii="Microsoft YaHei" w:hAnsi="Microsoft YaHei" w:eastAsia="Microsoft YaHei" w:cs="Microsoft YaHei"/>
          <w:sz w:val="18"/>
          <w:szCs w:val="18"/>
          <w:spacing w:val="6"/>
        </w:rPr>
        <w:t>。一项研究发现，</w:t>
      </w:r>
      <w:r>
        <w:rPr>
          <w:rFonts w:ascii="Microsoft YaHei" w:hAnsi="Microsoft YaHei" w:eastAsia="Microsoft YaHei" w:cs="Microsoft YaHei"/>
          <w:sz w:val="18"/>
          <w:szCs w:val="18"/>
          <w:spacing w:val="-14"/>
        </w:rPr>
        <w:t xml:space="preserve"> </w:t>
      </w:r>
      <w:r>
        <w:rPr>
          <w:rFonts w:ascii="Microsoft YaHei" w:hAnsi="Microsoft YaHei" w:eastAsia="Microsoft YaHei" w:cs="Microsoft YaHei"/>
          <w:sz w:val="18"/>
          <w:szCs w:val="18"/>
          <w:spacing w:val="6"/>
        </w:rPr>
        <w:t>经阴道超声</w:t>
      </w:r>
      <w:r>
        <w:rPr>
          <w:rFonts w:ascii="Microsoft YaHei" w:hAnsi="Microsoft YaHei" w:eastAsia="Microsoft YaHei" w:cs="Microsoft YaHei"/>
          <w:sz w:val="18"/>
          <w:szCs w:val="18"/>
          <w:spacing w:val="5"/>
        </w:rPr>
        <w:t>检查相比起经</w:t>
      </w:r>
      <w:r>
        <w:rPr>
          <w:rFonts w:ascii="Microsoft YaHei" w:hAnsi="Microsoft YaHei" w:eastAsia="Microsoft YaHei" w:cs="Microsoft YaHei"/>
          <w:sz w:val="18"/>
          <w:szCs w:val="18"/>
        </w:rPr>
        <w:t xml:space="preserve">  </w:t>
      </w:r>
      <w:r>
        <w:rPr>
          <w:rFonts w:ascii="Microsoft YaHei" w:hAnsi="Microsoft YaHei" w:eastAsia="Microsoft YaHei" w:cs="Microsoft YaHei"/>
          <w:sz w:val="18"/>
          <w:szCs w:val="18"/>
          <w:spacing w:val="7"/>
        </w:rPr>
        <w:t>腹部超声检查，在鉴别异位妊娠与卵巢黄体破裂中前者的准</w:t>
      </w:r>
      <w:r>
        <w:rPr>
          <w:rFonts w:ascii="Microsoft YaHei" w:hAnsi="Microsoft YaHei" w:eastAsia="Microsoft YaHei" w:cs="Microsoft YaHei"/>
          <w:sz w:val="18"/>
          <w:szCs w:val="18"/>
          <w:spacing w:val="5"/>
        </w:rPr>
        <w:t xml:space="preserve">  </w:t>
      </w:r>
      <w:r>
        <w:rPr>
          <w:rFonts w:ascii="Microsoft YaHei" w:hAnsi="Microsoft YaHei" w:eastAsia="Microsoft YaHei" w:cs="Microsoft YaHei"/>
          <w:sz w:val="18"/>
          <w:szCs w:val="18"/>
          <w:spacing w:val="6"/>
        </w:rPr>
        <w:t>确率明显更高</w:t>
      </w:r>
      <w:r>
        <w:rPr>
          <w:rFonts w:ascii="Microsoft YaHei" w:hAnsi="Microsoft YaHei" w:eastAsia="Microsoft YaHei" w:cs="Microsoft YaHei"/>
          <w:sz w:val="18"/>
          <w:szCs w:val="18"/>
          <w:spacing w:val="-20"/>
        </w:rPr>
        <w:t xml:space="preserve"> </w:t>
      </w:r>
      <w:r>
        <w:rPr>
          <w:sz w:val="10"/>
          <w:szCs w:val="10"/>
          <w:spacing w:val="6"/>
          <w:position w:val="5"/>
        </w:rPr>
        <w:t>[7]</w:t>
      </w:r>
      <w:r>
        <w:rPr>
          <w:rFonts w:ascii="Microsoft YaHei" w:hAnsi="Microsoft YaHei" w:eastAsia="Microsoft YaHei" w:cs="Microsoft YaHei"/>
          <w:sz w:val="18"/>
          <w:szCs w:val="18"/>
          <w:spacing w:val="6"/>
        </w:rPr>
        <w:t>。本研究结果发现， 经阴道超声</w:t>
      </w:r>
      <w:r>
        <w:rPr>
          <w:rFonts w:ascii="Microsoft YaHei" w:hAnsi="Microsoft YaHei" w:eastAsia="Microsoft YaHei" w:cs="Microsoft YaHei"/>
          <w:sz w:val="18"/>
          <w:szCs w:val="18"/>
          <w:spacing w:val="5"/>
        </w:rPr>
        <w:t>诊断异位妊</w:t>
      </w:r>
    </w:p>
    <w:p>
      <w:pPr>
        <w:spacing w:line="14" w:lineRule="auto"/>
        <w:rPr>
          <w:rFonts w:ascii="Arial"/>
          <w:sz w:val="2"/>
        </w:rPr>
      </w:pPr>
      <w:r>
        <w:rPr>
          <w:rFonts w:ascii="Arial" w:hAnsi="Arial" w:eastAsia="Arial" w:cs="Arial"/>
          <w:sz w:val="2"/>
          <w:szCs w:val="2"/>
        </w:rPr>
        <w:br w:type="column"/>
      </w:r>
    </w:p>
    <w:p>
      <w:pPr>
        <w:pStyle w:val="BodyText"/>
        <w:ind w:right="14" w:firstLine="1"/>
        <w:spacing w:before="35" w:line="247" w:lineRule="auto"/>
        <w:jc w:val="both"/>
        <w:rPr>
          <w:rFonts w:ascii="Microsoft YaHei" w:hAnsi="Microsoft YaHei" w:eastAsia="Microsoft YaHei" w:cs="Microsoft YaHei"/>
          <w:sz w:val="18"/>
          <w:szCs w:val="18"/>
        </w:rPr>
      </w:pPr>
      <w:r>
        <w:rPr>
          <w:rFonts w:ascii="Microsoft YaHei" w:hAnsi="Microsoft YaHei" w:eastAsia="Microsoft YaHei" w:cs="Microsoft YaHei"/>
          <w:sz w:val="18"/>
          <w:szCs w:val="18"/>
          <w:spacing w:val="7"/>
        </w:rPr>
        <w:t>娠、卵巢黄体破裂的准确率分别为</w:t>
      </w:r>
      <w:r>
        <w:rPr>
          <w:rFonts w:ascii="Microsoft YaHei" w:hAnsi="Microsoft YaHei" w:eastAsia="Microsoft YaHei" w:cs="Microsoft YaHei"/>
          <w:sz w:val="18"/>
          <w:szCs w:val="18"/>
          <w:spacing w:val="-9"/>
        </w:rPr>
        <w:t xml:space="preserve"> </w:t>
      </w:r>
      <w:r>
        <w:rPr>
          <w:sz w:val="18"/>
          <w:szCs w:val="18"/>
          <w:spacing w:val="7"/>
        </w:rPr>
        <w:t>95.56%</w:t>
      </w:r>
      <w:r>
        <w:rPr>
          <w:sz w:val="18"/>
          <w:szCs w:val="18"/>
          <w:spacing w:val="-24"/>
        </w:rPr>
        <w:t xml:space="preserve"> </w:t>
      </w:r>
      <w:r>
        <w:rPr>
          <w:rFonts w:ascii="Microsoft YaHei" w:hAnsi="Microsoft YaHei" w:eastAsia="Microsoft YaHei" w:cs="Microsoft YaHei"/>
          <w:sz w:val="18"/>
          <w:szCs w:val="18"/>
          <w:spacing w:val="7"/>
        </w:rPr>
        <w:t>、</w:t>
      </w:r>
      <w:r>
        <w:rPr>
          <w:sz w:val="18"/>
          <w:szCs w:val="18"/>
          <w:spacing w:val="6"/>
        </w:rPr>
        <w:t>94.29%</w:t>
      </w:r>
      <w:r>
        <w:rPr>
          <w:sz w:val="18"/>
          <w:szCs w:val="18"/>
          <w:spacing w:val="-12"/>
        </w:rPr>
        <w:t xml:space="preserve"> </w:t>
      </w:r>
      <w:r>
        <w:rPr>
          <w:rFonts w:ascii="Microsoft YaHei" w:hAnsi="Microsoft YaHei" w:eastAsia="Microsoft YaHei" w:cs="Microsoft YaHei"/>
          <w:sz w:val="18"/>
          <w:szCs w:val="18"/>
          <w:spacing w:val="6"/>
        </w:rPr>
        <w:t>，可见，</w:t>
      </w:r>
      <w:r>
        <w:rPr>
          <w:rFonts w:ascii="Microsoft YaHei" w:hAnsi="Microsoft YaHei" w:eastAsia="Microsoft YaHei" w:cs="Microsoft YaHei"/>
          <w:sz w:val="18"/>
          <w:szCs w:val="18"/>
        </w:rPr>
        <w:t xml:space="preserve"> </w:t>
      </w:r>
      <w:r>
        <w:rPr>
          <w:rFonts w:ascii="Microsoft YaHei" w:hAnsi="Microsoft YaHei" w:eastAsia="Microsoft YaHei" w:cs="Microsoft YaHei"/>
          <w:sz w:val="18"/>
          <w:szCs w:val="18"/>
          <w:spacing w:val="4"/>
        </w:rPr>
        <w:t>该检查方式可获得较为理想的诊断效能。究其原因为，</w:t>
      </w:r>
      <w:r>
        <w:rPr>
          <w:rFonts w:ascii="Microsoft YaHei" w:hAnsi="Microsoft YaHei" w:eastAsia="Microsoft YaHei" w:cs="Microsoft YaHei"/>
          <w:sz w:val="18"/>
          <w:szCs w:val="18"/>
          <w:spacing w:val="35"/>
        </w:rPr>
        <w:t xml:space="preserve"> </w:t>
      </w:r>
      <w:r>
        <w:rPr>
          <w:rFonts w:ascii="Microsoft YaHei" w:hAnsi="Microsoft YaHei" w:eastAsia="Microsoft YaHei" w:cs="Microsoft YaHei"/>
          <w:sz w:val="18"/>
          <w:szCs w:val="18"/>
          <w:spacing w:val="4"/>
        </w:rPr>
        <w:t>经阴</w:t>
      </w:r>
      <w:r>
        <w:rPr>
          <w:rFonts w:ascii="Microsoft YaHei" w:hAnsi="Microsoft YaHei" w:eastAsia="Microsoft YaHei" w:cs="Microsoft YaHei"/>
          <w:sz w:val="18"/>
          <w:szCs w:val="18"/>
        </w:rPr>
        <w:t xml:space="preserve">    </w:t>
      </w:r>
      <w:r>
        <w:rPr>
          <w:rFonts w:ascii="Microsoft YaHei" w:hAnsi="Microsoft YaHei" w:eastAsia="Microsoft YaHei" w:cs="Microsoft YaHei"/>
          <w:sz w:val="18"/>
          <w:szCs w:val="18"/>
          <w:spacing w:val="-1"/>
        </w:rPr>
        <w:t>道超声检查探头频率比较高，</w:t>
      </w:r>
      <w:r>
        <w:rPr>
          <w:rFonts w:ascii="Microsoft YaHei" w:hAnsi="Microsoft YaHei" w:eastAsia="Microsoft YaHei" w:cs="Microsoft YaHei"/>
          <w:sz w:val="18"/>
          <w:szCs w:val="18"/>
          <w:spacing w:val="66"/>
          <w:w w:val="101"/>
        </w:rPr>
        <w:t xml:space="preserve"> </w:t>
      </w:r>
      <w:r>
        <w:rPr>
          <w:rFonts w:ascii="Microsoft YaHei" w:hAnsi="Microsoft YaHei" w:eastAsia="Microsoft YaHei" w:cs="Microsoft YaHei"/>
          <w:sz w:val="18"/>
          <w:szCs w:val="18"/>
          <w:spacing w:val="-1"/>
        </w:rPr>
        <w:t>可近距离接触到病变部位，</w:t>
      </w:r>
      <w:r>
        <w:rPr>
          <w:rFonts w:ascii="Microsoft YaHei" w:hAnsi="Microsoft YaHei" w:eastAsia="Microsoft YaHei" w:cs="Microsoft YaHei"/>
          <w:sz w:val="18"/>
          <w:szCs w:val="18"/>
          <w:spacing w:val="45"/>
        </w:rPr>
        <w:t xml:space="preserve"> </w:t>
      </w:r>
      <w:r>
        <w:rPr>
          <w:rFonts w:ascii="Microsoft YaHei" w:hAnsi="Microsoft YaHei" w:eastAsia="Microsoft YaHei" w:cs="Microsoft YaHei"/>
          <w:sz w:val="18"/>
          <w:szCs w:val="18"/>
          <w:spacing w:val="-1"/>
        </w:rPr>
        <w:t>并</w:t>
      </w:r>
      <w:r>
        <w:rPr>
          <w:rFonts w:ascii="Microsoft YaHei" w:hAnsi="Microsoft YaHei" w:eastAsia="Microsoft YaHei" w:cs="Microsoft YaHei"/>
          <w:sz w:val="18"/>
          <w:szCs w:val="18"/>
        </w:rPr>
        <w:t xml:space="preserve">    </w:t>
      </w:r>
      <w:r>
        <w:rPr>
          <w:rFonts w:ascii="Microsoft YaHei" w:hAnsi="Microsoft YaHei" w:eastAsia="Microsoft YaHei" w:cs="Microsoft YaHei"/>
          <w:sz w:val="18"/>
          <w:szCs w:val="18"/>
          <w:spacing w:val="4"/>
        </w:rPr>
        <w:t>且可防止受到外界影响，</w:t>
      </w:r>
      <w:r>
        <w:rPr>
          <w:rFonts w:ascii="Microsoft YaHei" w:hAnsi="Microsoft YaHei" w:eastAsia="Microsoft YaHei" w:cs="Microsoft YaHei"/>
          <w:sz w:val="18"/>
          <w:szCs w:val="18"/>
          <w:spacing w:val="35"/>
        </w:rPr>
        <w:t xml:space="preserve"> </w:t>
      </w:r>
      <w:r>
        <w:rPr>
          <w:rFonts w:ascii="Microsoft YaHei" w:hAnsi="Microsoft YaHei" w:eastAsia="Microsoft YaHei" w:cs="Microsoft YaHei"/>
          <w:sz w:val="18"/>
          <w:szCs w:val="18"/>
          <w:spacing w:val="4"/>
        </w:rPr>
        <w:t>可明确体内子宫及周围附件的具体</w:t>
      </w:r>
      <w:r>
        <w:rPr>
          <w:rFonts w:ascii="Microsoft YaHei" w:hAnsi="Microsoft YaHei" w:eastAsia="Microsoft YaHei" w:cs="Microsoft YaHei"/>
          <w:sz w:val="18"/>
          <w:szCs w:val="18"/>
        </w:rPr>
        <w:t xml:space="preserve">    </w:t>
      </w:r>
      <w:r>
        <w:rPr>
          <w:rFonts w:ascii="Microsoft YaHei" w:hAnsi="Microsoft YaHei" w:eastAsia="Microsoft YaHei" w:cs="Microsoft YaHei"/>
          <w:sz w:val="18"/>
          <w:szCs w:val="18"/>
          <w:spacing w:val="7"/>
        </w:rPr>
        <w:t>情况，从而准确辨别病变表现。</w:t>
      </w:r>
    </w:p>
    <w:p>
      <w:pPr>
        <w:pStyle w:val="BodyText"/>
        <w:ind w:right="99" w:firstLine="386"/>
        <w:spacing w:line="249" w:lineRule="auto"/>
        <w:jc w:val="both"/>
        <w:rPr>
          <w:rFonts w:ascii="Microsoft YaHei" w:hAnsi="Microsoft YaHei" w:eastAsia="Microsoft YaHei" w:cs="Microsoft YaHei"/>
          <w:sz w:val="18"/>
          <w:szCs w:val="18"/>
        </w:rPr>
      </w:pPr>
      <w:r>
        <w:rPr>
          <w:rFonts w:ascii="Microsoft YaHei" w:hAnsi="Microsoft YaHei" w:eastAsia="Microsoft YaHei" w:cs="Microsoft YaHei"/>
          <w:sz w:val="18"/>
          <w:szCs w:val="18"/>
          <w:spacing w:val="4"/>
        </w:rPr>
        <w:t>卵巢黄体与促黄体生成素有直接联系，</w:t>
      </w:r>
      <w:r>
        <w:rPr>
          <w:rFonts w:ascii="Microsoft YaHei" w:hAnsi="Microsoft YaHei" w:eastAsia="Microsoft YaHei" w:cs="Microsoft YaHei"/>
          <w:sz w:val="18"/>
          <w:szCs w:val="18"/>
          <w:spacing w:val="20"/>
        </w:rPr>
        <w:t xml:space="preserve"> </w:t>
      </w:r>
      <w:r>
        <w:rPr>
          <w:rFonts w:ascii="Microsoft YaHei" w:hAnsi="Microsoft YaHei" w:eastAsia="Microsoft YaHei" w:cs="Microsoft YaHei"/>
          <w:sz w:val="18"/>
          <w:szCs w:val="18"/>
          <w:spacing w:val="4"/>
        </w:rPr>
        <w:t>多在成</w:t>
      </w:r>
      <w:r>
        <w:rPr>
          <w:rFonts w:ascii="Microsoft YaHei" w:hAnsi="Microsoft YaHei" w:eastAsia="Microsoft YaHei" w:cs="Microsoft YaHei"/>
          <w:sz w:val="18"/>
          <w:szCs w:val="18"/>
          <w:spacing w:val="3"/>
        </w:rPr>
        <w:t>熟卵巢排</w:t>
      </w:r>
      <w:r>
        <w:rPr>
          <w:rFonts w:ascii="Microsoft YaHei" w:hAnsi="Microsoft YaHei" w:eastAsia="Microsoft YaHei" w:cs="Microsoft YaHei"/>
          <w:sz w:val="18"/>
          <w:szCs w:val="18"/>
        </w:rPr>
        <w:t xml:space="preserve">  </w:t>
      </w:r>
      <w:r>
        <w:rPr>
          <w:rFonts w:ascii="Microsoft YaHei" w:hAnsi="Microsoft YaHei" w:eastAsia="Microsoft YaHei" w:cs="Microsoft YaHei"/>
          <w:sz w:val="18"/>
          <w:szCs w:val="18"/>
          <w:spacing w:val="6"/>
        </w:rPr>
        <w:t>卵后生成，</w:t>
      </w:r>
      <w:r>
        <w:rPr>
          <w:rFonts w:ascii="Microsoft YaHei" w:hAnsi="Microsoft YaHei" w:eastAsia="Microsoft YaHei" w:cs="Microsoft YaHei"/>
          <w:sz w:val="18"/>
          <w:szCs w:val="18"/>
          <w:spacing w:val="-17"/>
        </w:rPr>
        <w:t xml:space="preserve"> </w:t>
      </w:r>
      <w:r>
        <w:rPr>
          <w:rFonts w:ascii="Microsoft YaHei" w:hAnsi="Microsoft YaHei" w:eastAsia="Microsoft YaHei" w:cs="Microsoft YaHei"/>
          <w:sz w:val="18"/>
          <w:szCs w:val="18"/>
          <w:spacing w:val="6"/>
        </w:rPr>
        <w:t>因颗粒层细胞、卵泡膜细胞等增生或体积增大所</w:t>
      </w:r>
      <w:r>
        <w:rPr>
          <w:rFonts w:ascii="Microsoft YaHei" w:hAnsi="Microsoft YaHei" w:eastAsia="Microsoft YaHei" w:cs="Microsoft YaHei"/>
          <w:sz w:val="18"/>
          <w:szCs w:val="18"/>
        </w:rPr>
        <w:t xml:space="preserve">  </w:t>
      </w:r>
      <w:r>
        <w:rPr>
          <w:rFonts w:ascii="Microsoft YaHei" w:hAnsi="Microsoft YaHei" w:eastAsia="Microsoft YaHei" w:cs="Microsoft YaHei"/>
          <w:sz w:val="18"/>
          <w:szCs w:val="18"/>
          <w:spacing w:val="8"/>
        </w:rPr>
        <w:t>致，当发育直接超过</w:t>
      </w:r>
      <w:r>
        <w:rPr>
          <w:rFonts w:ascii="Microsoft YaHei" w:hAnsi="Microsoft YaHei" w:eastAsia="Microsoft YaHei" w:cs="Microsoft YaHei"/>
          <w:sz w:val="18"/>
          <w:szCs w:val="18"/>
          <w:spacing w:val="-11"/>
        </w:rPr>
        <w:t xml:space="preserve"> </w:t>
      </w:r>
      <w:r>
        <w:rPr>
          <w:sz w:val="18"/>
          <w:szCs w:val="18"/>
          <w:spacing w:val="8"/>
        </w:rPr>
        <w:t>3</w:t>
      </w:r>
      <w:r>
        <w:rPr>
          <w:sz w:val="18"/>
          <w:szCs w:val="18"/>
        </w:rPr>
        <w:t>cm</w:t>
      </w:r>
      <w:r>
        <w:rPr>
          <w:rFonts w:ascii="Microsoft YaHei" w:hAnsi="Microsoft YaHei" w:eastAsia="Microsoft YaHei" w:cs="Microsoft YaHei"/>
          <w:sz w:val="18"/>
          <w:szCs w:val="18"/>
          <w:spacing w:val="8"/>
        </w:rPr>
        <w:t>，则为黄体囊肿。而卵巢黄体囊肿</w:t>
      </w:r>
      <w:r>
        <w:rPr>
          <w:rFonts w:ascii="Microsoft YaHei" w:hAnsi="Microsoft YaHei" w:eastAsia="Microsoft YaHei" w:cs="Microsoft YaHei"/>
          <w:sz w:val="18"/>
          <w:szCs w:val="18"/>
        </w:rPr>
        <w:t xml:space="preserve">  </w:t>
      </w:r>
      <w:r>
        <w:rPr>
          <w:rFonts w:ascii="Microsoft YaHei" w:hAnsi="Microsoft YaHei" w:eastAsia="Microsoft YaHei" w:cs="Microsoft YaHei"/>
          <w:sz w:val="18"/>
          <w:szCs w:val="18"/>
          <w:spacing w:val="4"/>
        </w:rPr>
        <w:t>的囊内出血型主要与外力或自发因素有关，</w:t>
      </w:r>
      <w:r>
        <w:rPr>
          <w:rFonts w:ascii="Microsoft YaHei" w:hAnsi="Microsoft YaHei" w:eastAsia="Microsoft YaHei" w:cs="Microsoft YaHei"/>
          <w:sz w:val="18"/>
          <w:szCs w:val="18"/>
          <w:spacing w:val="35"/>
        </w:rPr>
        <w:t xml:space="preserve"> </w:t>
      </w:r>
      <w:r>
        <w:rPr>
          <w:rFonts w:ascii="Microsoft YaHei" w:hAnsi="Microsoft YaHei" w:eastAsia="Microsoft YaHei" w:cs="Microsoft YaHei"/>
          <w:sz w:val="18"/>
          <w:szCs w:val="18"/>
          <w:spacing w:val="4"/>
        </w:rPr>
        <w:t>常表现为囊肿内</w:t>
      </w:r>
      <w:r>
        <w:rPr>
          <w:rFonts w:ascii="Microsoft YaHei" w:hAnsi="Microsoft YaHei" w:eastAsia="Microsoft YaHei" w:cs="Microsoft YaHei"/>
          <w:sz w:val="18"/>
          <w:szCs w:val="18"/>
        </w:rPr>
        <w:t xml:space="preserve">  </w:t>
      </w:r>
      <w:r>
        <w:rPr>
          <w:rFonts w:ascii="Microsoft YaHei" w:hAnsi="Microsoft YaHei" w:eastAsia="Microsoft YaHei" w:cs="Microsoft YaHei"/>
          <w:sz w:val="18"/>
          <w:szCs w:val="18"/>
          <w:spacing w:val="3"/>
        </w:rPr>
        <w:t>壁破裂，会导致血管内血液漏流，</w:t>
      </w:r>
      <w:r>
        <w:rPr>
          <w:rFonts w:ascii="Microsoft YaHei" w:hAnsi="Microsoft YaHei" w:eastAsia="Microsoft YaHei" w:cs="Microsoft YaHei"/>
          <w:sz w:val="18"/>
          <w:szCs w:val="18"/>
          <w:spacing w:val="61"/>
        </w:rPr>
        <w:t xml:space="preserve"> </w:t>
      </w:r>
      <w:r>
        <w:rPr>
          <w:rFonts w:ascii="Microsoft YaHei" w:hAnsi="Microsoft YaHei" w:eastAsia="Microsoft YaHei" w:cs="Microsoft YaHei"/>
          <w:sz w:val="18"/>
          <w:szCs w:val="18"/>
          <w:spacing w:val="3"/>
        </w:rPr>
        <w:t>积聚于囊内而形成。异位</w:t>
      </w:r>
      <w:r>
        <w:rPr>
          <w:rFonts w:ascii="Microsoft YaHei" w:hAnsi="Microsoft YaHei" w:eastAsia="Microsoft YaHei" w:cs="Microsoft YaHei"/>
          <w:sz w:val="18"/>
          <w:szCs w:val="18"/>
        </w:rPr>
        <w:t xml:space="preserve">  </w:t>
      </w:r>
      <w:r>
        <w:rPr>
          <w:rFonts w:ascii="Microsoft YaHei" w:hAnsi="Microsoft YaHei" w:eastAsia="Microsoft YaHei" w:cs="Microsoft YaHei"/>
          <w:sz w:val="18"/>
          <w:szCs w:val="18"/>
          <w:spacing w:val="5"/>
        </w:rPr>
        <w:t>妊娠形成的包块多为类圆形妊娠囊型包块， 存在于一侧卵巢</w:t>
      </w:r>
      <w:r>
        <w:rPr>
          <w:rFonts w:ascii="Microsoft YaHei" w:hAnsi="Microsoft YaHei" w:eastAsia="Microsoft YaHei" w:cs="Microsoft YaHei"/>
          <w:sz w:val="18"/>
          <w:szCs w:val="18"/>
          <w:spacing w:val="2"/>
        </w:rPr>
        <w:t xml:space="preserve">  </w:t>
      </w:r>
      <w:r>
        <w:rPr>
          <w:rFonts w:ascii="Microsoft YaHei" w:hAnsi="Microsoft YaHei" w:eastAsia="Microsoft YaHei" w:cs="Microsoft YaHei"/>
          <w:sz w:val="18"/>
          <w:szCs w:val="18"/>
          <w:spacing w:val="7"/>
        </w:rPr>
        <w:t>周围，与卵巢紧贴。而采用阴道超声检查时可明确观察到包</w:t>
      </w:r>
      <w:r>
        <w:rPr>
          <w:rFonts w:ascii="Microsoft YaHei" w:hAnsi="Microsoft YaHei" w:eastAsia="Microsoft YaHei" w:cs="Microsoft YaHei"/>
          <w:sz w:val="18"/>
          <w:szCs w:val="18"/>
          <w:spacing w:val="5"/>
        </w:rPr>
        <w:t xml:space="preserve">  </w:t>
      </w:r>
      <w:r>
        <w:rPr>
          <w:rFonts w:ascii="Microsoft YaHei" w:hAnsi="Microsoft YaHei" w:eastAsia="Microsoft YaHei" w:cs="Microsoft YaHei"/>
          <w:sz w:val="18"/>
          <w:szCs w:val="18"/>
          <w:spacing w:val="3"/>
        </w:rPr>
        <w:t>块形态大小不一或不规则，包块回声杂乱。本研究发现，</w:t>
      </w:r>
      <w:r>
        <w:rPr>
          <w:rFonts w:ascii="Microsoft YaHei" w:hAnsi="Microsoft YaHei" w:eastAsia="Microsoft YaHei" w:cs="Microsoft YaHei"/>
          <w:sz w:val="18"/>
          <w:szCs w:val="18"/>
          <w:spacing w:val="61"/>
        </w:rPr>
        <w:t xml:space="preserve"> </w:t>
      </w:r>
      <w:r>
        <w:rPr>
          <w:rFonts w:ascii="Microsoft YaHei" w:hAnsi="Microsoft YaHei" w:eastAsia="Microsoft YaHei" w:cs="Microsoft YaHei"/>
          <w:sz w:val="18"/>
          <w:szCs w:val="18"/>
          <w:spacing w:val="3"/>
        </w:rPr>
        <w:t>异</w:t>
      </w:r>
      <w:r>
        <w:rPr>
          <w:rFonts w:ascii="Microsoft YaHei" w:hAnsi="Microsoft YaHei" w:eastAsia="Microsoft YaHei" w:cs="Microsoft YaHei"/>
          <w:sz w:val="18"/>
          <w:szCs w:val="18"/>
        </w:rPr>
        <w:t xml:space="preserve">  </w:t>
      </w:r>
      <w:r>
        <w:rPr>
          <w:rFonts w:ascii="Microsoft YaHei" w:hAnsi="Microsoft YaHei" w:eastAsia="Microsoft YaHei" w:cs="Microsoft YaHei"/>
          <w:sz w:val="18"/>
          <w:szCs w:val="18"/>
          <w:spacing w:val="15"/>
        </w:rPr>
        <w:t>位妊娠患者与卵巢黄体破裂患者的血流量特</w:t>
      </w:r>
      <w:r>
        <w:rPr>
          <w:rFonts w:ascii="Microsoft YaHei" w:hAnsi="Microsoft YaHei" w:eastAsia="Microsoft YaHei" w:cs="Microsoft YaHei"/>
          <w:sz w:val="18"/>
          <w:szCs w:val="18"/>
          <w:spacing w:val="14"/>
        </w:rPr>
        <w:t>征、血流参数</w:t>
      </w:r>
      <w:r>
        <w:rPr>
          <w:rFonts w:ascii="Microsoft YaHei" w:hAnsi="Microsoft YaHei" w:eastAsia="Microsoft YaHei" w:cs="Microsoft YaHei"/>
          <w:sz w:val="18"/>
          <w:szCs w:val="18"/>
        </w:rPr>
        <w:t xml:space="preserve">  </w:t>
      </w:r>
      <w:r>
        <w:rPr>
          <w:rFonts w:ascii="Microsoft YaHei" w:hAnsi="Microsoft YaHei" w:eastAsia="Microsoft YaHei" w:cs="Microsoft YaHei"/>
          <w:sz w:val="18"/>
          <w:szCs w:val="18"/>
          <w:spacing w:val="7"/>
        </w:rPr>
        <w:t>及血流频谱特征有明显差异。在经阴道超声中异位妊娠患者</w:t>
      </w:r>
      <w:r>
        <w:rPr>
          <w:rFonts w:ascii="Microsoft YaHei" w:hAnsi="Microsoft YaHei" w:eastAsia="Microsoft YaHei" w:cs="Microsoft YaHei"/>
          <w:sz w:val="18"/>
          <w:szCs w:val="18"/>
          <w:spacing w:val="5"/>
        </w:rPr>
        <w:t xml:space="preserve">  </w:t>
      </w:r>
      <w:r>
        <w:rPr>
          <w:rFonts w:ascii="Microsoft YaHei" w:hAnsi="Microsoft YaHei" w:eastAsia="Microsoft YaHei" w:cs="Microsoft YaHei"/>
          <w:sz w:val="18"/>
          <w:szCs w:val="18"/>
          <w:spacing w:val="15"/>
        </w:rPr>
        <w:t>主要存在点状与条状血流量特征，存在少量</w:t>
      </w:r>
      <w:r>
        <w:rPr>
          <w:rFonts w:ascii="Microsoft YaHei" w:hAnsi="Microsoft YaHei" w:eastAsia="Microsoft YaHei" w:cs="Microsoft YaHei"/>
          <w:sz w:val="18"/>
          <w:szCs w:val="18"/>
          <w:spacing w:val="14"/>
        </w:rPr>
        <w:t>环状血流量特</w:t>
      </w:r>
      <w:r>
        <w:rPr>
          <w:rFonts w:ascii="Microsoft YaHei" w:hAnsi="Microsoft YaHei" w:eastAsia="Microsoft YaHei" w:cs="Microsoft YaHei"/>
          <w:sz w:val="18"/>
          <w:szCs w:val="18"/>
        </w:rPr>
        <w:t xml:space="preserve">  </w:t>
      </w:r>
      <w:r>
        <w:rPr>
          <w:rFonts w:ascii="Microsoft YaHei" w:hAnsi="Microsoft YaHei" w:eastAsia="Microsoft YaHei" w:cs="Microsoft YaHei"/>
          <w:sz w:val="18"/>
          <w:szCs w:val="18"/>
          <w:spacing w:val="3"/>
        </w:rPr>
        <w:t>征，并且血流持续性和充盈程度表现较差，</w:t>
      </w:r>
      <w:r>
        <w:rPr>
          <w:rFonts w:ascii="Microsoft YaHei" w:hAnsi="Microsoft YaHei" w:eastAsia="Microsoft YaHei" w:cs="Microsoft YaHei"/>
          <w:sz w:val="18"/>
          <w:szCs w:val="18"/>
          <w:spacing w:val="61"/>
        </w:rPr>
        <w:t xml:space="preserve"> </w:t>
      </w:r>
      <w:r>
        <w:rPr>
          <w:rFonts w:ascii="Microsoft YaHei" w:hAnsi="Microsoft YaHei" w:eastAsia="Microsoft YaHei" w:cs="Microsoft YaHei"/>
          <w:sz w:val="18"/>
          <w:szCs w:val="18"/>
          <w:spacing w:val="3"/>
        </w:rPr>
        <w:t>血流分布无规律</w:t>
      </w:r>
      <w:r>
        <w:rPr>
          <w:rFonts w:ascii="Microsoft YaHei" w:hAnsi="Microsoft YaHei" w:eastAsia="Microsoft YaHei" w:cs="Microsoft YaHei"/>
          <w:sz w:val="18"/>
          <w:szCs w:val="18"/>
        </w:rPr>
        <w:t xml:space="preserve">  </w:t>
      </w:r>
      <w:r>
        <w:rPr>
          <w:rFonts w:ascii="Microsoft YaHei" w:hAnsi="Microsoft YaHei" w:eastAsia="Microsoft YaHei" w:cs="Microsoft YaHei"/>
          <w:sz w:val="18"/>
          <w:szCs w:val="18"/>
          <w:spacing w:val="1"/>
        </w:rPr>
        <w:t>性。这主要是在异位妊娠时，  由于胚胎着床环境差， 绒毛组  </w:t>
      </w:r>
      <w:r>
        <w:rPr>
          <w:rFonts w:ascii="Microsoft YaHei" w:hAnsi="Microsoft YaHei" w:eastAsia="Microsoft YaHei" w:cs="Microsoft YaHei"/>
          <w:sz w:val="18"/>
          <w:szCs w:val="18"/>
          <w:spacing w:val="2"/>
        </w:rPr>
        <w:t>织发育弱，造成</w:t>
      </w:r>
      <w:r>
        <w:rPr>
          <w:rFonts w:ascii="Microsoft YaHei" w:hAnsi="Microsoft YaHei" w:eastAsia="Microsoft YaHei" w:cs="Microsoft YaHei"/>
          <w:sz w:val="18"/>
          <w:szCs w:val="18"/>
          <w:spacing w:val="-13"/>
        </w:rPr>
        <w:t xml:space="preserve"> </w:t>
      </w:r>
      <w:r>
        <w:rPr>
          <w:sz w:val="18"/>
          <w:szCs w:val="18"/>
        </w:rPr>
        <w:t>HCG</w:t>
      </w:r>
      <w:r>
        <w:rPr>
          <w:sz w:val="18"/>
          <w:szCs w:val="18"/>
          <w:spacing w:val="-17"/>
        </w:rPr>
        <w:t xml:space="preserve"> </w:t>
      </w:r>
      <w:r>
        <w:rPr>
          <w:rFonts w:ascii="Microsoft YaHei" w:hAnsi="Microsoft YaHei" w:eastAsia="Microsoft YaHei" w:cs="Microsoft YaHei"/>
          <w:sz w:val="18"/>
          <w:szCs w:val="18"/>
          <w:spacing w:val="2"/>
        </w:rPr>
        <w:t>分泌量不足，无法有效刺激黄体， 导致</w:t>
      </w:r>
      <w:r>
        <w:rPr>
          <w:rFonts w:ascii="Microsoft YaHei" w:hAnsi="Microsoft YaHei" w:eastAsia="Microsoft YaHei" w:cs="Microsoft YaHei"/>
          <w:sz w:val="18"/>
          <w:szCs w:val="18"/>
        </w:rPr>
        <w:t xml:space="preserve">  </w:t>
      </w:r>
      <w:r>
        <w:rPr>
          <w:rFonts w:ascii="Microsoft YaHei" w:hAnsi="Microsoft YaHei" w:eastAsia="Microsoft YaHei" w:cs="Microsoft YaHei"/>
          <w:sz w:val="18"/>
          <w:szCs w:val="18"/>
          <w:spacing w:val="3"/>
        </w:rPr>
        <w:t>异位妊娠包括血供不足，</w:t>
      </w:r>
      <w:r>
        <w:rPr>
          <w:rFonts w:ascii="Microsoft YaHei" w:hAnsi="Microsoft YaHei" w:eastAsia="Microsoft YaHei" w:cs="Microsoft YaHei"/>
          <w:sz w:val="18"/>
          <w:szCs w:val="18"/>
          <w:spacing w:val="51"/>
          <w:w w:val="101"/>
        </w:rPr>
        <w:t xml:space="preserve"> </w:t>
      </w:r>
      <w:r>
        <w:rPr>
          <w:rFonts w:ascii="Microsoft YaHei" w:hAnsi="Microsoft YaHei" w:eastAsia="Microsoft YaHei" w:cs="Microsoft YaHei"/>
          <w:sz w:val="18"/>
          <w:szCs w:val="18"/>
          <w:spacing w:val="3"/>
        </w:rPr>
        <w:t>从而表现出高阻力血流频谱</w:t>
      </w:r>
      <w:r>
        <w:rPr>
          <w:rFonts w:ascii="Microsoft YaHei" w:hAnsi="Microsoft YaHei" w:eastAsia="Microsoft YaHei" w:cs="Microsoft YaHei"/>
          <w:sz w:val="18"/>
          <w:szCs w:val="18"/>
          <w:spacing w:val="-21"/>
        </w:rPr>
        <w:t xml:space="preserve"> </w:t>
      </w:r>
      <w:r>
        <w:rPr>
          <w:sz w:val="10"/>
          <w:szCs w:val="10"/>
          <w:spacing w:val="3"/>
          <w:position w:val="5"/>
        </w:rPr>
        <w:t>[8] </w:t>
      </w:r>
      <w:r>
        <w:rPr>
          <w:rFonts w:ascii="Microsoft YaHei" w:hAnsi="Microsoft YaHei" w:eastAsia="Microsoft YaHei" w:cs="Microsoft YaHei"/>
          <w:sz w:val="18"/>
          <w:szCs w:val="18"/>
          <w:spacing w:val="3"/>
        </w:rPr>
        <w:t>。此</w:t>
      </w:r>
      <w:r>
        <w:rPr>
          <w:rFonts w:ascii="Microsoft YaHei" w:hAnsi="Microsoft YaHei" w:eastAsia="Microsoft YaHei" w:cs="Microsoft YaHei"/>
          <w:sz w:val="18"/>
          <w:szCs w:val="18"/>
        </w:rPr>
        <w:t xml:space="preserve">  </w:t>
      </w:r>
      <w:r>
        <w:rPr>
          <w:rFonts w:ascii="Microsoft YaHei" w:hAnsi="Microsoft YaHei" w:eastAsia="Microsoft YaHei" w:cs="Microsoft YaHei"/>
          <w:sz w:val="18"/>
          <w:szCs w:val="18"/>
          <w:spacing w:val="7"/>
        </w:rPr>
        <w:t>外，当受精卵着床部位存在组织水肿、血块挤压及血管痉挛</w:t>
      </w:r>
      <w:r>
        <w:rPr>
          <w:rFonts w:ascii="Microsoft YaHei" w:hAnsi="Microsoft YaHei" w:eastAsia="Microsoft YaHei" w:cs="Microsoft YaHei"/>
          <w:sz w:val="18"/>
          <w:szCs w:val="18"/>
          <w:spacing w:val="5"/>
        </w:rPr>
        <w:t xml:space="preserve">  </w:t>
      </w:r>
      <w:r>
        <w:rPr>
          <w:rFonts w:ascii="Microsoft YaHei" w:hAnsi="Microsoft YaHei" w:eastAsia="Microsoft YaHei" w:cs="Microsoft YaHei"/>
          <w:sz w:val="18"/>
          <w:szCs w:val="18"/>
          <w:spacing w:val="10"/>
        </w:rPr>
        <w:t>显示时，可呈现高阻力型、无舒张期等血流频谱形态变</w:t>
      </w:r>
      <w:r>
        <w:rPr>
          <w:rFonts w:ascii="Microsoft YaHei" w:hAnsi="Microsoft YaHei" w:eastAsia="Microsoft YaHei" w:cs="Microsoft YaHei"/>
          <w:sz w:val="18"/>
          <w:szCs w:val="18"/>
          <w:spacing w:val="9"/>
        </w:rPr>
        <w:t>化。</w:t>
      </w:r>
      <w:r>
        <w:rPr>
          <w:rFonts w:ascii="Microsoft YaHei" w:hAnsi="Microsoft YaHei" w:eastAsia="Microsoft YaHei" w:cs="Microsoft YaHei"/>
          <w:sz w:val="18"/>
          <w:szCs w:val="18"/>
        </w:rPr>
        <w:t xml:space="preserve"> </w:t>
      </w:r>
      <w:r>
        <w:rPr>
          <w:rFonts w:ascii="Microsoft YaHei" w:hAnsi="Microsoft YaHei" w:eastAsia="Microsoft YaHei" w:cs="Microsoft YaHei"/>
          <w:sz w:val="18"/>
          <w:szCs w:val="18"/>
          <w:spacing w:val="4"/>
        </w:rPr>
        <w:t>而卵巢黄体破裂患者多为低阻力型血流频谱，</w:t>
      </w:r>
      <w:r>
        <w:rPr>
          <w:rFonts w:ascii="Microsoft YaHei" w:hAnsi="Microsoft YaHei" w:eastAsia="Microsoft YaHei" w:cs="Microsoft YaHei"/>
          <w:sz w:val="18"/>
          <w:szCs w:val="18"/>
          <w:spacing w:val="34"/>
        </w:rPr>
        <w:t xml:space="preserve"> </w:t>
      </w:r>
      <w:r>
        <w:rPr>
          <w:sz w:val="18"/>
          <w:szCs w:val="18"/>
        </w:rPr>
        <w:t>PI</w:t>
      </w:r>
      <w:r>
        <w:rPr>
          <w:rFonts w:ascii="Microsoft YaHei" w:hAnsi="Microsoft YaHei" w:eastAsia="Microsoft YaHei" w:cs="Microsoft YaHei"/>
          <w:sz w:val="18"/>
          <w:szCs w:val="18"/>
          <w:spacing w:val="4"/>
        </w:rPr>
        <w:t>、</w:t>
      </w:r>
      <w:r>
        <w:rPr>
          <w:sz w:val="18"/>
          <w:szCs w:val="18"/>
        </w:rPr>
        <w:t>RI</w:t>
      </w:r>
      <w:r>
        <w:rPr>
          <w:sz w:val="18"/>
          <w:szCs w:val="18"/>
          <w:spacing w:val="-16"/>
        </w:rPr>
        <w:t xml:space="preserve"> </w:t>
      </w:r>
      <w:r>
        <w:rPr>
          <w:rFonts w:ascii="Microsoft YaHei" w:hAnsi="Microsoft YaHei" w:eastAsia="Microsoft YaHei" w:cs="Microsoft YaHei"/>
          <w:sz w:val="18"/>
          <w:szCs w:val="18"/>
          <w:spacing w:val="4"/>
        </w:rPr>
        <w:t>表现较</w:t>
      </w:r>
      <w:r>
        <w:rPr>
          <w:rFonts w:ascii="Microsoft YaHei" w:hAnsi="Microsoft YaHei" w:eastAsia="Microsoft YaHei" w:cs="Microsoft YaHei"/>
          <w:sz w:val="18"/>
          <w:szCs w:val="18"/>
        </w:rPr>
        <w:t xml:space="preserve">  </w:t>
      </w:r>
      <w:r>
        <w:rPr>
          <w:rFonts w:ascii="Microsoft YaHei" w:hAnsi="Microsoft YaHei" w:eastAsia="Microsoft YaHei" w:cs="Microsoft YaHei"/>
          <w:sz w:val="18"/>
          <w:szCs w:val="18"/>
          <w:spacing w:val="10"/>
        </w:rPr>
        <w:t>高，主要是卵巢黄体破裂多在卵泡排卵后</w:t>
      </w:r>
      <w:r>
        <w:rPr>
          <w:rFonts w:ascii="Microsoft YaHei" w:hAnsi="Microsoft YaHei" w:eastAsia="Microsoft YaHei" w:cs="Microsoft YaHei"/>
          <w:sz w:val="18"/>
          <w:szCs w:val="18"/>
          <w:spacing w:val="-3"/>
        </w:rPr>
        <w:t xml:space="preserve"> </w:t>
      </w:r>
      <w:r>
        <w:rPr>
          <w:sz w:val="18"/>
          <w:szCs w:val="18"/>
          <w:spacing w:val="10"/>
        </w:rPr>
        <w:t>3d </w:t>
      </w:r>
      <w:r>
        <w:rPr>
          <w:rFonts w:ascii="Microsoft YaHei" w:hAnsi="Microsoft YaHei" w:eastAsia="Microsoft YaHei" w:cs="Microsoft YaHei"/>
          <w:sz w:val="18"/>
          <w:szCs w:val="18"/>
          <w:spacing w:val="10"/>
        </w:rPr>
        <w:t>内，因卵泡膜</w:t>
      </w:r>
      <w:r>
        <w:rPr>
          <w:rFonts w:ascii="Microsoft YaHei" w:hAnsi="Microsoft YaHei" w:eastAsia="Microsoft YaHei" w:cs="Microsoft YaHei"/>
          <w:sz w:val="18"/>
          <w:szCs w:val="18"/>
        </w:rPr>
        <w:t xml:space="preserve">  </w:t>
      </w:r>
      <w:r>
        <w:rPr>
          <w:rFonts w:ascii="Microsoft YaHei" w:hAnsi="Microsoft YaHei" w:eastAsia="Microsoft YaHei" w:cs="Microsoft YaHei"/>
          <w:sz w:val="18"/>
          <w:szCs w:val="18"/>
          <w:spacing w:val="4"/>
        </w:rPr>
        <w:t>细胞、颗粒细胞及新生血管等增长导致，</w:t>
      </w:r>
      <w:r>
        <w:rPr>
          <w:rFonts w:ascii="Microsoft YaHei" w:hAnsi="Microsoft YaHei" w:eastAsia="Microsoft YaHei" w:cs="Microsoft YaHei"/>
          <w:sz w:val="18"/>
          <w:szCs w:val="18"/>
          <w:spacing w:val="41"/>
          <w:w w:val="101"/>
        </w:rPr>
        <w:t xml:space="preserve"> </w:t>
      </w:r>
      <w:r>
        <w:rPr>
          <w:rFonts w:ascii="Microsoft YaHei" w:hAnsi="Microsoft YaHei" w:eastAsia="Microsoft YaHei" w:cs="Microsoft YaHei"/>
          <w:sz w:val="18"/>
          <w:szCs w:val="18"/>
          <w:spacing w:val="4"/>
        </w:rPr>
        <w:t>与</w:t>
      </w:r>
      <w:r>
        <w:rPr>
          <w:rFonts w:ascii="Microsoft YaHei" w:hAnsi="Microsoft YaHei" w:eastAsia="Microsoft YaHei" w:cs="Microsoft YaHei"/>
          <w:sz w:val="18"/>
          <w:szCs w:val="18"/>
          <w:spacing w:val="3"/>
        </w:rPr>
        <w:t>邻近卵巢组织血</w:t>
      </w:r>
      <w:r>
        <w:rPr>
          <w:rFonts w:ascii="Microsoft YaHei" w:hAnsi="Microsoft YaHei" w:eastAsia="Microsoft YaHei" w:cs="Microsoft YaHei"/>
          <w:sz w:val="18"/>
          <w:szCs w:val="18"/>
        </w:rPr>
        <w:t xml:space="preserve">  </w:t>
      </w:r>
      <w:r>
        <w:rPr>
          <w:rFonts w:ascii="Microsoft YaHei" w:hAnsi="Microsoft YaHei" w:eastAsia="Microsoft YaHei" w:cs="Microsoft YaHei"/>
          <w:sz w:val="18"/>
          <w:szCs w:val="18"/>
          <w:spacing w:val="4"/>
        </w:rPr>
        <w:t>流量相比明显更高。因此，</w:t>
      </w:r>
      <w:r>
        <w:rPr>
          <w:rFonts w:ascii="Microsoft YaHei" w:hAnsi="Microsoft YaHei" w:eastAsia="Microsoft YaHei" w:cs="Microsoft YaHei"/>
          <w:sz w:val="18"/>
          <w:szCs w:val="18"/>
          <w:spacing w:val="34"/>
          <w:w w:val="101"/>
        </w:rPr>
        <w:t xml:space="preserve"> </w:t>
      </w:r>
      <w:r>
        <w:rPr>
          <w:rFonts w:ascii="Microsoft YaHei" w:hAnsi="Microsoft YaHei" w:eastAsia="Microsoft YaHei" w:cs="Microsoft YaHei"/>
          <w:sz w:val="18"/>
          <w:szCs w:val="18"/>
          <w:spacing w:val="4"/>
        </w:rPr>
        <w:t>经阴道超声检查通过影像学图像</w:t>
      </w:r>
      <w:r>
        <w:rPr>
          <w:rFonts w:ascii="Microsoft YaHei" w:hAnsi="Microsoft YaHei" w:eastAsia="Microsoft YaHei" w:cs="Microsoft YaHei"/>
          <w:sz w:val="18"/>
          <w:szCs w:val="18"/>
        </w:rPr>
        <w:t xml:space="preserve">  </w:t>
      </w:r>
      <w:r>
        <w:rPr>
          <w:rFonts w:ascii="Microsoft YaHei" w:hAnsi="Microsoft YaHei" w:eastAsia="Microsoft YaHei" w:cs="Microsoft YaHei"/>
          <w:sz w:val="18"/>
          <w:szCs w:val="18"/>
          <w:spacing w:val="8"/>
        </w:rPr>
        <w:t>表现可有效鉴别异位妊娠与卵巢黄体破裂。</w:t>
      </w:r>
    </w:p>
    <w:p>
      <w:pPr>
        <w:ind w:firstLine="380"/>
        <w:spacing w:before="7" w:line="248" w:lineRule="auto"/>
        <w:jc w:val="both"/>
        <w:rPr>
          <w:rFonts w:ascii="Microsoft YaHei" w:hAnsi="Microsoft YaHei" w:eastAsia="Microsoft YaHei" w:cs="Microsoft YaHei"/>
          <w:sz w:val="18"/>
          <w:szCs w:val="18"/>
        </w:rPr>
      </w:pPr>
      <w:r>
        <w:rPr>
          <w:rFonts w:ascii="Microsoft YaHei" w:hAnsi="Microsoft YaHei" w:eastAsia="Microsoft YaHei" w:cs="Microsoft YaHei"/>
          <w:sz w:val="18"/>
          <w:szCs w:val="18"/>
          <w:spacing w:val="7"/>
        </w:rPr>
        <w:t>综上所述，异位妊娠与卵巢黄体破裂通过经阴道超声检</w:t>
      </w:r>
      <w:r>
        <w:rPr>
          <w:rFonts w:ascii="Microsoft YaHei" w:hAnsi="Microsoft YaHei" w:eastAsia="Microsoft YaHei" w:cs="Microsoft YaHei"/>
          <w:sz w:val="18"/>
          <w:szCs w:val="18"/>
          <w:spacing w:val="1"/>
        </w:rPr>
        <w:t xml:space="preserve">    </w:t>
      </w:r>
      <w:r>
        <w:rPr>
          <w:rFonts w:ascii="Microsoft YaHei" w:hAnsi="Microsoft YaHei" w:eastAsia="Microsoft YaHei" w:cs="Microsoft YaHei"/>
          <w:sz w:val="18"/>
          <w:szCs w:val="18"/>
          <w:spacing w:val="5"/>
        </w:rPr>
        <w:t>查可发现患处血流分布有明显差异， 前者血流信号多表现为</w:t>
      </w:r>
      <w:r>
        <w:rPr>
          <w:rFonts w:ascii="Microsoft YaHei" w:hAnsi="Microsoft YaHei" w:eastAsia="Microsoft YaHei" w:cs="Microsoft YaHei"/>
          <w:sz w:val="18"/>
          <w:szCs w:val="18"/>
          <w:spacing w:val="1"/>
        </w:rPr>
        <w:t xml:space="preserve">    </w:t>
      </w:r>
      <w:r>
        <w:rPr>
          <w:rFonts w:ascii="Microsoft YaHei" w:hAnsi="Microsoft YaHei" w:eastAsia="Microsoft YaHei" w:cs="Microsoft YaHei"/>
          <w:sz w:val="18"/>
          <w:szCs w:val="18"/>
          <w:spacing w:val="1"/>
        </w:rPr>
        <w:t>点状、条状，  后者多表现为环状；</w:t>
      </w:r>
      <w:r>
        <w:rPr>
          <w:rFonts w:ascii="Microsoft YaHei" w:hAnsi="Microsoft YaHei" w:eastAsia="Microsoft YaHei" w:cs="Microsoft YaHei"/>
          <w:sz w:val="18"/>
          <w:szCs w:val="18"/>
          <w:spacing w:val="4"/>
        </w:rPr>
        <w:t xml:space="preserve"> </w:t>
      </w:r>
      <w:r>
        <w:rPr>
          <w:rFonts w:ascii="Microsoft YaHei" w:hAnsi="Microsoft YaHei" w:eastAsia="Microsoft YaHei" w:cs="Microsoft YaHei"/>
          <w:sz w:val="18"/>
          <w:szCs w:val="18"/>
          <w:spacing w:val="1"/>
        </w:rPr>
        <w:t>前者各项血流参数比后者</w:t>
      </w:r>
      <w:r>
        <w:rPr>
          <w:rFonts w:ascii="Microsoft YaHei" w:hAnsi="Microsoft YaHei" w:eastAsia="Microsoft YaHei" w:cs="Microsoft YaHei"/>
          <w:sz w:val="18"/>
          <w:szCs w:val="18"/>
        </w:rPr>
        <w:t xml:space="preserve">    </w:t>
      </w:r>
      <w:r>
        <w:rPr>
          <w:rFonts w:ascii="Microsoft YaHei" w:hAnsi="Microsoft YaHei" w:eastAsia="Microsoft YaHei" w:cs="Microsoft YaHei"/>
          <w:sz w:val="18"/>
          <w:szCs w:val="18"/>
          <w:spacing w:val="6"/>
        </w:rPr>
        <w:t>更低；前者血流频谱多表现为舒张期、无张力期、高阻力型、</w:t>
      </w:r>
      <w:r>
        <w:rPr>
          <w:rFonts w:ascii="Microsoft YaHei" w:hAnsi="Microsoft YaHei" w:eastAsia="Microsoft YaHei" w:cs="Microsoft YaHei"/>
          <w:sz w:val="18"/>
          <w:szCs w:val="18"/>
          <w:spacing w:val="16"/>
          <w:w w:val="101"/>
        </w:rPr>
        <w:t xml:space="preserve"> </w:t>
      </w:r>
      <w:r>
        <w:rPr>
          <w:rFonts w:ascii="Microsoft YaHei" w:hAnsi="Microsoft YaHei" w:eastAsia="Microsoft YaHei" w:cs="Microsoft YaHei"/>
          <w:sz w:val="18"/>
          <w:szCs w:val="18"/>
          <w:spacing w:val="7"/>
        </w:rPr>
        <w:t>极低阻力型，后者多表现为低阻力型。通过影像学图像表现</w:t>
      </w:r>
      <w:r>
        <w:rPr>
          <w:rFonts w:ascii="Microsoft YaHei" w:hAnsi="Microsoft YaHei" w:eastAsia="Microsoft YaHei" w:cs="Microsoft YaHei"/>
          <w:sz w:val="18"/>
          <w:szCs w:val="18"/>
          <w:spacing w:val="2"/>
        </w:rPr>
        <w:t xml:space="preserve">    </w:t>
      </w:r>
      <w:r>
        <w:rPr>
          <w:rFonts w:ascii="Microsoft YaHei" w:hAnsi="Microsoft YaHei" w:eastAsia="Microsoft YaHei" w:cs="Microsoft YaHei"/>
          <w:sz w:val="18"/>
          <w:szCs w:val="18"/>
          <w:spacing w:val="4"/>
        </w:rPr>
        <w:t>可提高鉴别诊断准确性，</w:t>
      </w:r>
      <w:r>
        <w:rPr>
          <w:rFonts w:ascii="Microsoft YaHei" w:hAnsi="Microsoft YaHei" w:eastAsia="Microsoft YaHei" w:cs="Microsoft YaHei"/>
          <w:sz w:val="18"/>
          <w:szCs w:val="18"/>
          <w:spacing w:val="35"/>
        </w:rPr>
        <w:t xml:space="preserve"> </w:t>
      </w:r>
      <w:r>
        <w:rPr>
          <w:rFonts w:ascii="Microsoft YaHei" w:hAnsi="Microsoft YaHei" w:eastAsia="Microsoft YaHei" w:cs="Microsoft YaHei"/>
          <w:sz w:val="18"/>
          <w:szCs w:val="18"/>
          <w:spacing w:val="4"/>
        </w:rPr>
        <w:t>为患者后续治疗方案的选择提供可</w:t>
      </w:r>
      <w:r>
        <w:rPr>
          <w:rFonts w:ascii="Microsoft YaHei" w:hAnsi="Microsoft YaHei" w:eastAsia="Microsoft YaHei" w:cs="Microsoft YaHei"/>
          <w:sz w:val="18"/>
          <w:szCs w:val="18"/>
        </w:rPr>
        <w:t xml:space="preserve">    </w:t>
      </w:r>
      <w:r>
        <w:rPr>
          <w:rFonts w:ascii="Microsoft YaHei" w:hAnsi="Microsoft YaHei" w:eastAsia="Microsoft YaHei" w:cs="Microsoft YaHei"/>
          <w:sz w:val="18"/>
          <w:szCs w:val="18"/>
          <w:spacing w:val="2"/>
        </w:rPr>
        <w:t>靠信息。</w:t>
      </w:r>
    </w:p>
    <w:p>
      <w:pPr>
        <w:spacing w:line="248" w:lineRule="auto"/>
        <w:sectPr>
          <w:type w:val="continuous"/>
          <w:pgSz w:w="11906" w:h="16158"/>
          <w:pgMar w:top="1191" w:right="854" w:bottom="800" w:left="407" w:header="0" w:footer="557" w:gutter="0"/>
          <w:cols w:equalWidth="0" w:num="2">
            <w:col w:w="5504" w:space="100"/>
            <w:col w:w="5040" w:space="0"/>
          </w:cols>
        </w:sectPr>
        <w:rPr>
          <w:rFonts w:ascii="Microsoft YaHei" w:hAnsi="Microsoft YaHei" w:eastAsia="Microsoft YaHei" w:cs="Microsoft YaHei"/>
          <w:sz w:val="18"/>
          <w:szCs w:val="18"/>
        </w:rPr>
      </w:pPr>
    </w:p>
    <w:p>
      <w:pPr>
        <w:spacing w:line="254" w:lineRule="auto"/>
        <w:rPr>
          <w:rFonts w:ascii="Arial"/>
          <w:sz w:val="21"/>
        </w:rPr>
      </w:pPr>
      <w:r/>
    </w:p>
    <w:p>
      <w:pPr>
        <w:pStyle w:val="BodyText"/>
        <w:ind w:firstLine="437"/>
        <w:spacing w:line="2176" w:lineRule="exact"/>
        <w:rPr/>
      </w:pPr>
      <w:r>
        <w:rPr>
          <w:position w:val="-43"/>
        </w:rPr>
        <w:pict>
          <v:group id="_x0000_s18" style="mso-position-vertical-relative:line;mso-position-horizontal-relative:char;width:502pt;height:108.8pt;" filled="false" stroked="false" coordsize="10040,2176" coordorigin="0,0">
            <v:rect id="_x0000_s20" style="position:absolute;left:0;top:0;width:10040;height:2176;" fillcolor="#EDF0F2" filled="true" stroked="false"/>
            <v:shape id="_x0000_s22" style="position:absolute;left:39;top:49;width:8037;height:1966;" filled="false" stroked="false" type="#_x0000_t202">
              <v:fill on="false"/>
              <v:stroke on="false"/>
              <v:path/>
              <v:imagedata o:title=""/>
              <o:lock v:ext="edit" aspectratio="false"/>
              <v:textbox inset="0mm,0mm,0mm,0mm">
                <w:txbxContent>
                  <w:p>
                    <w:pPr>
                      <w:ind w:left="20"/>
                      <w:spacing w:before="20" w:line="188" w:lineRule="auto"/>
                      <w:rPr>
                        <w:rFonts w:ascii="Microsoft YaHei" w:hAnsi="Microsoft YaHei" w:eastAsia="Microsoft YaHei" w:cs="Microsoft YaHei"/>
                        <w:sz w:val="22"/>
                        <w:szCs w:val="22"/>
                      </w:rPr>
                    </w:pPr>
                    <w:r>
                      <w:rPr>
                        <w:rFonts w:ascii="Microsoft YaHei" w:hAnsi="Microsoft YaHei" w:eastAsia="Microsoft YaHei" w:cs="Microsoft YaHei"/>
                        <w:sz w:val="22"/>
                        <w:szCs w:val="22"/>
                        <w:b/>
                        <w:bCs/>
                        <w:color w:val="00A0E9"/>
                        <w:spacing w:val="19"/>
                      </w:rPr>
                      <w:t>参考文献</w:t>
                    </w:r>
                  </w:p>
                  <w:p>
                    <w:pPr>
                      <w:ind w:left="29"/>
                      <w:spacing w:before="89" w:line="186" w:lineRule="auto"/>
                      <w:rPr>
                        <w:rFonts w:ascii="Times New Roman" w:hAnsi="Times New Roman" w:eastAsia="Times New Roman" w:cs="Times New Roman"/>
                        <w:sz w:val="13"/>
                        <w:szCs w:val="13"/>
                      </w:rPr>
                    </w:pPr>
                    <w:r>
                      <w:rPr>
                        <w:rFonts w:ascii="Times New Roman" w:hAnsi="Times New Roman" w:eastAsia="Times New Roman" w:cs="Times New Roman"/>
                        <w:sz w:val="13"/>
                        <w:szCs w:val="13"/>
                        <w:spacing w:val="7"/>
                      </w:rPr>
                      <w:t>[1]     </w:t>
                    </w:r>
                    <w:r>
                      <w:rPr>
                        <w:rFonts w:ascii="Microsoft YaHei" w:hAnsi="Microsoft YaHei" w:eastAsia="Microsoft YaHei" w:cs="Microsoft YaHei"/>
                        <w:sz w:val="13"/>
                        <w:szCs w:val="13"/>
                        <w:spacing w:val="7"/>
                      </w:rPr>
                      <w:t>符俊娟</w:t>
                    </w:r>
                    <w:r>
                      <w:rPr>
                        <w:rFonts w:ascii="Microsoft YaHei" w:hAnsi="Microsoft YaHei" w:eastAsia="Microsoft YaHei" w:cs="Microsoft YaHei"/>
                        <w:sz w:val="13"/>
                        <w:szCs w:val="13"/>
                        <w:spacing w:val="-13"/>
                      </w:rPr>
                      <w:t xml:space="preserve"> </w:t>
                    </w:r>
                    <w:r>
                      <w:rPr>
                        <w:rFonts w:ascii="Times New Roman" w:hAnsi="Times New Roman" w:eastAsia="Times New Roman" w:cs="Times New Roman"/>
                        <w:sz w:val="13"/>
                        <w:szCs w:val="13"/>
                        <w:spacing w:val="7"/>
                      </w:rPr>
                      <w:t>,</w:t>
                    </w:r>
                    <w:r>
                      <w:rPr>
                        <w:rFonts w:ascii="Times New Roman" w:hAnsi="Times New Roman" w:eastAsia="Times New Roman" w:cs="Times New Roman"/>
                        <w:sz w:val="13"/>
                        <w:szCs w:val="13"/>
                        <w:spacing w:val="-13"/>
                      </w:rPr>
                      <w:t xml:space="preserve"> </w:t>
                    </w:r>
                    <w:r>
                      <w:rPr>
                        <w:rFonts w:ascii="Microsoft YaHei" w:hAnsi="Microsoft YaHei" w:eastAsia="Microsoft YaHei" w:cs="Microsoft YaHei"/>
                        <w:sz w:val="13"/>
                        <w:szCs w:val="13"/>
                        <w:spacing w:val="7"/>
                      </w:rPr>
                      <w:t>颜雪萍</w:t>
                    </w:r>
                    <w:r>
                      <w:rPr>
                        <w:rFonts w:ascii="Microsoft YaHei" w:hAnsi="Microsoft YaHei" w:eastAsia="Microsoft YaHei" w:cs="Microsoft YaHei"/>
                        <w:sz w:val="13"/>
                        <w:szCs w:val="13"/>
                        <w:spacing w:val="-11"/>
                      </w:rPr>
                      <w:t xml:space="preserve"> </w:t>
                    </w:r>
                    <w:r>
                      <w:rPr>
                        <w:rFonts w:ascii="Times New Roman" w:hAnsi="Times New Roman" w:eastAsia="Times New Roman" w:cs="Times New Roman"/>
                        <w:sz w:val="13"/>
                        <w:szCs w:val="13"/>
                        <w:spacing w:val="7"/>
                      </w:rPr>
                      <w:t>.</w:t>
                    </w:r>
                    <w:r>
                      <w:rPr>
                        <w:rFonts w:ascii="Times New Roman" w:hAnsi="Times New Roman" w:eastAsia="Times New Roman" w:cs="Times New Roman"/>
                        <w:sz w:val="13"/>
                        <w:szCs w:val="13"/>
                        <w:spacing w:val="-12"/>
                      </w:rPr>
                      <w:t xml:space="preserve"> </w:t>
                    </w:r>
                    <w:r>
                      <w:rPr>
                        <w:rFonts w:ascii="Microsoft YaHei" w:hAnsi="Microsoft YaHei" w:eastAsia="Microsoft YaHei" w:cs="Microsoft YaHei"/>
                        <w:sz w:val="13"/>
                        <w:szCs w:val="13"/>
                        <w:spacing w:val="7"/>
                      </w:rPr>
                      <w:t>宫外孕破裂的多普勒超声声像图和血流频谱特征及临床鉴别诊断</w:t>
                    </w:r>
                    <w:r>
                      <w:rPr>
                        <w:rFonts w:ascii="Microsoft YaHei" w:hAnsi="Microsoft YaHei" w:eastAsia="Microsoft YaHei" w:cs="Microsoft YaHei"/>
                        <w:sz w:val="13"/>
                        <w:szCs w:val="13"/>
                        <w:spacing w:val="-9"/>
                      </w:rPr>
                      <w:t xml:space="preserve"> </w:t>
                    </w:r>
                    <w:r>
                      <w:rPr>
                        <w:rFonts w:ascii="Times New Roman" w:hAnsi="Times New Roman" w:eastAsia="Times New Roman" w:cs="Times New Roman"/>
                        <w:sz w:val="13"/>
                        <w:szCs w:val="13"/>
                        <w:spacing w:val="7"/>
                      </w:rPr>
                      <w:t>[J].</w:t>
                    </w:r>
                    <w:r>
                      <w:rPr>
                        <w:rFonts w:ascii="Microsoft YaHei" w:hAnsi="Microsoft YaHei" w:eastAsia="Microsoft YaHei" w:cs="Microsoft YaHei"/>
                        <w:sz w:val="13"/>
                        <w:szCs w:val="13"/>
                        <w:spacing w:val="7"/>
                      </w:rPr>
                      <w:t>临床与病理杂志</w:t>
                    </w:r>
                    <w:r>
                      <w:rPr>
                        <w:rFonts w:ascii="Microsoft YaHei" w:hAnsi="Microsoft YaHei" w:eastAsia="Microsoft YaHei" w:cs="Microsoft YaHei"/>
                        <w:sz w:val="13"/>
                        <w:szCs w:val="13"/>
                        <w:spacing w:val="-14"/>
                      </w:rPr>
                      <w:t xml:space="preserve"> </w:t>
                    </w:r>
                    <w:r>
                      <w:rPr>
                        <w:rFonts w:ascii="Times New Roman" w:hAnsi="Times New Roman" w:eastAsia="Times New Roman" w:cs="Times New Roman"/>
                        <w:sz w:val="13"/>
                        <w:szCs w:val="13"/>
                        <w:spacing w:val="7"/>
                      </w:rPr>
                      <w:t>,2</w:t>
                    </w:r>
                    <w:r>
                      <w:rPr>
                        <w:rFonts w:ascii="Times New Roman" w:hAnsi="Times New Roman" w:eastAsia="Times New Roman" w:cs="Times New Roman"/>
                        <w:sz w:val="13"/>
                        <w:szCs w:val="13"/>
                        <w:spacing w:val="6"/>
                      </w:rPr>
                      <w:t>021,41(8):1800-1805.</w:t>
                    </w:r>
                  </w:p>
                  <w:p>
                    <w:pPr>
                      <w:ind w:left="29"/>
                      <w:spacing w:before="26" w:line="187" w:lineRule="auto"/>
                      <w:rPr>
                        <w:rFonts w:ascii="Times New Roman" w:hAnsi="Times New Roman" w:eastAsia="Times New Roman" w:cs="Times New Roman"/>
                        <w:sz w:val="13"/>
                        <w:szCs w:val="13"/>
                      </w:rPr>
                    </w:pPr>
                    <w:r>
                      <w:rPr>
                        <w:rFonts w:ascii="Times New Roman" w:hAnsi="Times New Roman" w:eastAsia="Times New Roman" w:cs="Times New Roman"/>
                        <w:sz w:val="13"/>
                        <w:szCs w:val="13"/>
                        <w:spacing w:val="7"/>
                      </w:rPr>
                      <w:t>[2]     </w:t>
                    </w:r>
                    <w:r>
                      <w:rPr>
                        <w:rFonts w:ascii="Microsoft YaHei" w:hAnsi="Microsoft YaHei" w:eastAsia="Microsoft YaHei" w:cs="Microsoft YaHei"/>
                        <w:sz w:val="13"/>
                        <w:szCs w:val="13"/>
                        <w:spacing w:val="7"/>
                      </w:rPr>
                      <w:t>潘锦芳</w:t>
                    </w:r>
                    <w:r>
                      <w:rPr>
                        <w:rFonts w:ascii="Microsoft YaHei" w:hAnsi="Microsoft YaHei" w:eastAsia="Microsoft YaHei" w:cs="Microsoft YaHei"/>
                        <w:sz w:val="13"/>
                        <w:szCs w:val="13"/>
                        <w:spacing w:val="-13"/>
                      </w:rPr>
                      <w:t xml:space="preserve"> </w:t>
                    </w:r>
                    <w:r>
                      <w:rPr>
                        <w:rFonts w:ascii="Times New Roman" w:hAnsi="Times New Roman" w:eastAsia="Times New Roman" w:cs="Times New Roman"/>
                        <w:sz w:val="13"/>
                        <w:szCs w:val="13"/>
                        <w:spacing w:val="7"/>
                      </w:rPr>
                      <w:t>,</w:t>
                    </w:r>
                    <w:r>
                      <w:rPr>
                        <w:rFonts w:ascii="Times New Roman" w:hAnsi="Times New Roman" w:eastAsia="Times New Roman" w:cs="Times New Roman"/>
                        <w:sz w:val="13"/>
                        <w:szCs w:val="13"/>
                        <w:spacing w:val="-13"/>
                      </w:rPr>
                      <w:t xml:space="preserve"> </w:t>
                    </w:r>
                    <w:r>
                      <w:rPr>
                        <w:rFonts w:ascii="Microsoft YaHei" w:hAnsi="Microsoft YaHei" w:eastAsia="Microsoft YaHei" w:cs="Microsoft YaHei"/>
                        <w:sz w:val="13"/>
                        <w:szCs w:val="13"/>
                        <w:spacing w:val="7"/>
                      </w:rPr>
                      <w:t>刘文君</w:t>
                    </w:r>
                    <w:r>
                      <w:rPr>
                        <w:rFonts w:ascii="Microsoft YaHei" w:hAnsi="Microsoft YaHei" w:eastAsia="Microsoft YaHei" w:cs="Microsoft YaHei"/>
                        <w:sz w:val="13"/>
                        <w:szCs w:val="13"/>
                        <w:spacing w:val="-13"/>
                      </w:rPr>
                      <w:t xml:space="preserve"> </w:t>
                    </w:r>
                    <w:r>
                      <w:rPr>
                        <w:rFonts w:ascii="Times New Roman" w:hAnsi="Times New Roman" w:eastAsia="Times New Roman" w:cs="Times New Roman"/>
                        <w:sz w:val="13"/>
                        <w:szCs w:val="13"/>
                        <w:spacing w:val="7"/>
                      </w:rPr>
                      <w:t>,</w:t>
                    </w:r>
                    <w:r>
                      <w:rPr>
                        <w:rFonts w:ascii="Times New Roman" w:hAnsi="Times New Roman" w:eastAsia="Times New Roman" w:cs="Times New Roman"/>
                        <w:sz w:val="13"/>
                        <w:szCs w:val="13"/>
                        <w:spacing w:val="-14"/>
                      </w:rPr>
                      <w:t xml:space="preserve"> </w:t>
                    </w:r>
                    <w:r>
                      <w:rPr>
                        <w:rFonts w:ascii="Microsoft YaHei" w:hAnsi="Microsoft YaHei" w:eastAsia="Microsoft YaHei" w:cs="Microsoft YaHei"/>
                        <w:sz w:val="13"/>
                        <w:szCs w:val="13"/>
                        <w:spacing w:val="7"/>
                      </w:rPr>
                      <w:t>潘辉</w:t>
                    </w:r>
                    <w:r>
                      <w:rPr>
                        <w:rFonts w:ascii="Microsoft YaHei" w:hAnsi="Microsoft YaHei" w:eastAsia="Microsoft YaHei" w:cs="Microsoft YaHei"/>
                        <w:sz w:val="13"/>
                        <w:szCs w:val="13"/>
                        <w:spacing w:val="-11"/>
                      </w:rPr>
                      <w:t xml:space="preserve"> </w:t>
                    </w:r>
                    <w:r>
                      <w:rPr>
                        <w:rFonts w:ascii="Times New Roman" w:hAnsi="Times New Roman" w:eastAsia="Times New Roman" w:cs="Times New Roman"/>
                        <w:sz w:val="13"/>
                        <w:szCs w:val="13"/>
                        <w:spacing w:val="7"/>
                      </w:rPr>
                      <w:t>.</w:t>
                    </w:r>
                    <w:r>
                      <w:rPr>
                        <w:rFonts w:ascii="Times New Roman" w:hAnsi="Times New Roman" w:eastAsia="Times New Roman" w:cs="Times New Roman"/>
                        <w:sz w:val="13"/>
                        <w:szCs w:val="13"/>
                        <w:spacing w:val="-8"/>
                      </w:rPr>
                      <w:t xml:space="preserve"> </w:t>
                    </w:r>
                    <w:r>
                      <w:rPr>
                        <w:rFonts w:ascii="Microsoft YaHei" w:hAnsi="Microsoft YaHei" w:eastAsia="Microsoft YaHei" w:cs="Microsoft YaHei"/>
                        <w:sz w:val="13"/>
                        <w:szCs w:val="13"/>
                        <w:spacing w:val="7"/>
                      </w:rPr>
                      <w:t>卵巢黄体破裂诊断中经腹与经阴道超声诊断的准</w:t>
                    </w:r>
                    <w:r>
                      <w:rPr>
                        <w:rFonts w:ascii="Microsoft YaHei" w:hAnsi="Microsoft YaHei" w:eastAsia="Microsoft YaHei" w:cs="Microsoft YaHei"/>
                        <w:sz w:val="13"/>
                        <w:szCs w:val="13"/>
                        <w:spacing w:val="6"/>
                      </w:rPr>
                      <w:t>确性对比研究</w:t>
                    </w:r>
                    <w:r>
                      <w:rPr>
                        <w:rFonts w:ascii="Microsoft YaHei" w:hAnsi="Microsoft YaHei" w:eastAsia="Microsoft YaHei" w:cs="Microsoft YaHei"/>
                        <w:sz w:val="13"/>
                        <w:szCs w:val="13"/>
                        <w:spacing w:val="-10"/>
                      </w:rPr>
                      <w:t xml:space="preserve"> </w:t>
                    </w:r>
                    <w:r>
                      <w:rPr>
                        <w:rFonts w:ascii="Times New Roman" w:hAnsi="Times New Roman" w:eastAsia="Times New Roman" w:cs="Times New Roman"/>
                        <w:sz w:val="13"/>
                        <w:szCs w:val="13"/>
                        <w:spacing w:val="6"/>
                      </w:rPr>
                      <w:t>[J].</w:t>
                    </w:r>
                    <w:r>
                      <w:rPr>
                        <w:rFonts w:ascii="Microsoft YaHei" w:hAnsi="Microsoft YaHei" w:eastAsia="Microsoft YaHei" w:cs="Microsoft YaHei"/>
                        <w:sz w:val="13"/>
                        <w:szCs w:val="13"/>
                        <w:spacing w:val="6"/>
                      </w:rPr>
                      <w:t>中国妇幼保健</w:t>
                    </w:r>
                    <w:r>
                      <w:rPr>
                        <w:rFonts w:ascii="Microsoft YaHei" w:hAnsi="Microsoft YaHei" w:eastAsia="Microsoft YaHei" w:cs="Microsoft YaHei"/>
                        <w:sz w:val="13"/>
                        <w:szCs w:val="13"/>
                        <w:spacing w:val="-13"/>
                      </w:rPr>
                      <w:t xml:space="preserve"> </w:t>
                    </w:r>
                    <w:r>
                      <w:rPr>
                        <w:rFonts w:ascii="Times New Roman" w:hAnsi="Times New Roman" w:eastAsia="Times New Roman" w:cs="Times New Roman"/>
                        <w:sz w:val="13"/>
                        <w:szCs w:val="13"/>
                        <w:spacing w:val="6"/>
                      </w:rPr>
                      <w:t>,2020,35(18):3506-3508.</w:t>
                    </w:r>
                  </w:p>
                  <w:p>
                    <w:pPr>
                      <w:ind w:left="29"/>
                      <w:spacing w:before="26" w:line="187" w:lineRule="auto"/>
                      <w:rPr>
                        <w:rFonts w:ascii="Times New Roman" w:hAnsi="Times New Roman" w:eastAsia="Times New Roman" w:cs="Times New Roman"/>
                        <w:sz w:val="13"/>
                        <w:szCs w:val="13"/>
                      </w:rPr>
                    </w:pPr>
                    <w:r>
                      <w:rPr>
                        <w:rFonts w:ascii="Times New Roman" w:hAnsi="Times New Roman" w:eastAsia="Times New Roman" w:cs="Times New Roman"/>
                        <w:sz w:val="13"/>
                        <w:szCs w:val="13"/>
                        <w:spacing w:val="7"/>
                      </w:rPr>
                      <w:t>[3]     </w:t>
                    </w:r>
                    <w:r>
                      <w:rPr>
                        <w:rFonts w:ascii="Microsoft YaHei" w:hAnsi="Microsoft YaHei" w:eastAsia="Microsoft YaHei" w:cs="Microsoft YaHei"/>
                        <w:sz w:val="13"/>
                        <w:szCs w:val="13"/>
                        <w:spacing w:val="7"/>
                      </w:rPr>
                      <w:t>张珣</w:t>
                    </w:r>
                    <w:r>
                      <w:rPr>
                        <w:rFonts w:ascii="Microsoft YaHei" w:hAnsi="Microsoft YaHei" w:eastAsia="Microsoft YaHei" w:cs="Microsoft YaHei"/>
                        <w:sz w:val="13"/>
                        <w:szCs w:val="13"/>
                        <w:spacing w:val="-6"/>
                      </w:rPr>
                      <w:t xml:space="preserve"> </w:t>
                    </w:r>
                    <w:r>
                      <w:rPr>
                        <w:rFonts w:ascii="Times New Roman" w:hAnsi="Times New Roman" w:eastAsia="Times New Roman" w:cs="Times New Roman"/>
                        <w:sz w:val="13"/>
                        <w:szCs w:val="13"/>
                        <w:spacing w:val="7"/>
                      </w:rPr>
                      <w:t>.</w:t>
                    </w:r>
                    <w:r>
                      <w:rPr>
                        <w:rFonts w:ascii="Times New Roman" w:hAnsi="Times New Roman" w:eastAsia="Times New Roman" w:cs="Times New Roman"/>
                        <w:sz w:val="13"/>
                        <w:szCs w:val="13"/>
                        <w:spacing w:val="-11"/>
                      </w:rPr>
                      <w:t xml:space="preserve"> </w:t>
                    </w:r>
                    <w:r>
                      <w:rPr>
                        <w:rFonts w:ascii="Microsoft YaHei" w:hAnsi="Microsoft YaHei" w:eastAsia="Microsoft YaHei" w:cs="Microsoft YaHei"/>
                        <w:sz w:val="13"/>
                        <w:szCs w:val="13"/>
                        <w:spacing w:val="7"/>
                      </w:rPr>
                      <w:t>经阴道彩色多普勒超声在宫外孕破裂与卵巢黄体破裂鉴别诊断中的临床价值</w:t>
                    </w:r>
                    <w:r>
                      <w:rPr>
                        <w:rFonts w:ascii="Microsoft YaHei" w:hAnsi="Microsoft YaHei" w:eastAsia="Microsoft YaHei" w:cs="Microsoft YaHei"/>
                        <w:sz w:val="13"/>
                        <w:szCs w:val="13"/>
                        <w:spacing w:val="-10"/>
                      </w:rPr>
                      <w:t xml:space="preserve"> </w:t>
                    </w:r>
                    <w:r>
                      <w:rPr>
                        <w:rFonts w:ascii="Times New Roman" w:hAnsi="Times New Roman" w:eastAsia="Times New Roman" w:cs="Times New Roman"/>
                        <w:sz w:val="13"/>
                        <w:szCs w:val="13"/>
                        <w:spacing w:val="7"/>
                      </w:rPr>
                      <w:t>[J].</w:t>
                    </w:r>
                    <w:r>
                      <w:rPr>
                        <w:rFonts w:ascii="Microsoft YaHei" w:hAnsi="Microsoft YaHei" w:eastAsia="Microsoft YaHei" w:cs="Microsoft YaHei"/>
                        <w:sz w:val="13"/>
                        <w:szCs w:val="13"/>
                        <w:spacing w:val="7"/>
                      </w:rPr>
                      <w:t>中国医疗器械信息</w:t>
                    </w:r>
                    <w:r>
                      <w:rPr>
                        <w:rFonts w:ascii="Microsoft YaHei" w:hAnsi="Microsoft YaHei" w:eastAsia="Microsoft YaHei" w:cs="Microsoft YaHei"/>
                        <w:sz w:val="13"/>
                        <w:szCs w:val="13"/>
                        <w:spacing w:val="-13"/>
                      </w:rPr>
                      <w:t xml:space="preserve"> </w:t>
                    </w:r>
                    <w:r>
                      <w:rPr>
                        <w:rFonts w:ascii="Times New Roman" w:hAnsi="Times New Roman" w:eastAsia="Times New Roman" w:cs="Times New Roman"/>
                        <w:sz w:val="13"/>
                        <w:szCs w:val="13"/>
                        <w:spacing w:val="7"/>
                      </w:rPr>
                      <w:t>,2021,27(19):72,87.</w:t>
                    </w:r>
                  </w:p>
                  <w:p>
                    <w:pPr>
                      <w:ind w:left="29"/>
                      <w:spacing w:before="27" w:line="186" w:lineRule="auto"/>
                      <w:rPr>
                        <w:rFonts w:ascii="Times New Roman" w:hAnsi="Times New Roman" w:eastAsia="Times New Roman" w:cs="Times New Roman"/>
                        <w:sz w:val="13"/>
                        <w:szCs w:val="13"/>
                      </w:rPr>
                    </w:pPr>
                    <w:r>
                      <w:rPr>
                        <w:rFonts w:ascii="Times New Roman" w:hAnsi="Times New Roman" w:eastAsia="Times New Roman" w:cs="Times New Roman"/>
                        <w:sz w:val="13"/>
                        <w:szCs w:val="13"/>
                        <w:spacing w:val="6"/>
                      </w:rPr>
                      <w:t>[4]     </w:t>
                    </w:r>
                    <w:r>
                      <w:rPr>
                        <w:rFonts w:ascii="Microsoft YaHei" w:hAnsi="Microsoft YaHei" w:eastAsia="Microsoft YaHei" w:cs="Microsoft YaHei"/>
                        <w:sz w:val="13"/>
                        <w:szCs w:val="13"/>
                        <w:spacing w:val="6"/>
                      </w:rPr>
                      <w:t>徐星星</w:t>
                    </w:r>
                    <w:r>
                      <w:rPr>
                        <w:rFonts w:ascii="Microsoft YaHei" w:hAnsi="Microsoft YaHei" w:eastAsia="Microsoft YaHei" w:cs="Microsoft YaHei"/>
                        <w:sz w:val="13"/>
                        <w:szCs w:val="13"/>
                        <w:spacing w:val="-14"/>
                      </w:rPr>
                      <w:t xml:space="preserve"> </w:t>
                    </w:r>
                    <w:r>
                      <w:rPr>
                        <w:rFonts w:ascii="Times New Roman" w:hAnsi="Times New Roman" w:eastAsia="Times New Roman" w:cs="Times New Roman"/>
                        <w:sz w:val="13"/>
                        <w:szCs w:val="13"/>
                        <w:spacing w:val="6"/>
                      </w:rPr>
                      <w:t>,</w:t>
                    </w:r>
                    <w:r>
                      <w:rPr>
                        <w:rFonts w:ascii="Times New Roman" w:hAnsi="Times New Roman" w:eastAsia="Times New Roman" w:cs="Times New Roman"/>
                        <w:sz w:val="13"/>
                        <w:szCs w:val="13"/>
                        <w:spacing w:val="-12"/>
                      </w:rPr>
                      <w:t xml:space="preserve"> </w:t>
                    </w:r>
                    <w:r>
                      <w:rPr>
                        <w:rFonts w:ascii="Microsoft YaHei" w:hAnsi="Microsoft YaHei" w:eastAsia="Microsoft YaHei" w:cs="Microsoft YaHei"/>
                        <w:sz w:val="13"/>
                        <w:szCs w:val="13"/>
                        <w:spacing w:val="6"/>
                      </w:rPr>
                      <w:t>李观观</w:t>
                    </w:r>
                    <w:r>
                      <w:rPr>
                        <w:rFonts w:ascii="Microsoft YaHei" w:hAnsi="Microsoft YaHei" w:eastAsia="Microsoft YaHei" w:cs="Microsoft YaHei"/>
                        <w:sz w:val="13"/>
                        <w:szCs w:val="13"/>
                        <w:spacing w:val="-12"/>
                      </w:rPr>
                      <w:t xml:space="preserve"> </w:t>
                    </w:r>
                    <w:r>
                      <w:rPr>
                        <w:rFonts w:ascii="Times New Roman" w:hAnsi="Times New Roman" w:eastAsia="Times New Roman" w:cs="Times New Roman"/>
                        <w:sz w:val="13"/>
                        <w:szCs w:val="13"/>
                        <w:spacing w:val="6"/>
                      </w:rPr>
                      <w:t>.</w:t>
                    </w:r>
                    <w:r>
                      <w:rPr>
                        <w:rFonts w:ascii="Times New Roman" w:hAnsi="Times New Roman" w:eastAsia="Times New Roman" w:cs="Times New Roman"/>
                        <w:sz w:val="13"/>
                        <w:szCs w:val="13"/>
                        <w:spacing w:val="-11"/>
                      </w:rPr>
                      <w:t xml:space="preserve"> </w:t>
                    </w:r>
                    <w:r>
                      <w:rPr>
                        <w:rFonts w:ascii="Microsoft YaHei" w:hAnsi="Microsoft YaHei" w:eastAsia="Microsoft YaHei" w:cs="Microsoft YaHei"/>
                        <w:sz w:val="13"/>
                        <w:szCs w:val="13"/>
                        <w:spacing w:val="6"/>
                      </w:rPr>
                      <w:t>异位妊娠发生的危险因素分析</w:t>
                    </w:r>
                    <w:r>
                      <w:rPr>
                        <w:rFonts w:ascii="Microsoft YaHei" w:hAnsi="Microsoft YaHei" w:eastAsia="Microsoft YaHei" w:cs="Microsoft YaHei"/>
                        <w:sz w:val="13"/>
                        <w:szCs w:val="13"/>
                        <w:spacing w:val="-9"/>
                      </w:rPr>
                      <w:t xml:space="preserve"> </w:t>
                    </w:r>
                    <w:r>
                      <w:rPr>
                        <w:rFonts w:ascii="Times New Roman" w:hAnsi="Times New Roman" w:eastAsia="Times New Roman" w:cs="Times New Roman"/>
                        <w:sz w:val="13"/>
                        <w:szCs w:val="13"/>
                        <w:spacing w:val="6"/>
                      </w:rPr>
                      <w:t>[J].</w:t>
                    </w:r>
                    <w:r>
                      <w:rPr>
                        <w:rFonts w:ascii="Microsoft YaHei" w:hAnsi="Microsoft YaHei" w:eastAsia="Microsoft YaHei" w:cs="Microsoft YaHei"/>
                        <w:sz w:val="13"/>
                        <w:szCs w:val="13"/>
                        <w:spacing w:val="6"/>
                      </w:rPr>
                      <w:t>中国妇幼保健</w:t>
                    </w:r>
                    <w:r>
                      <w:rPr>
                        <w:rFonts w:ascii="Microsoft YaHei" w:hAnsi="Microsoft YaHei" w:eastAsia="Microsoft YaHei" w:cs="Microsoft YaHei"/>
                        <w:sz w:val="13"/>
                        <w:szCs w:val="13"/>
                        <w:spacing w:val="-14"/>
                      </w:rPr>
                      <w:t xml:space="preserve"> </w:t>
                    </w:r>
                    <w:r>
                      <w:rPr>
                        <w:rFonts w:ascii="Times New Roman" w:hAnsi="Times New Roman" w:eastAsia="Times New Roman" w:cs="Times New Roman"/>
                        <w:sz w:val="13"/>
                        <w:szCs w:val="13"/>
                        <w:spacing w:val="6"/>
                      </w:rPr>
                      <w:t>,2021,36(19):45</w:t>
                    </w:r>
                    <w:r>
                      <w:rPr>
                        <w:rFonts w:ascii="Times New Roman" w:hAnsi="Times New Roman" w:eastAsia="Times New Roman" w:cs="Times New Roman"/>
                        <w:sz w:val="13"/>
                        <w:szCs w:val="13"/>
                        <w:spacing w:val="5"/>
                      </w:rPr>
                      <w:t>53-4556.</w:t>
                    </w:r>
                  </w:p>
                  <w:p>
                    <w:pPr>
                      <w:ind w:left="29"/>
                      <w:spacing w:before="26" w:line="187" w:lineRule="auto"/>
                      <w:rPr>
                        <w:rFonts w:ascii="Times New Roman" w:hAnsi="Times New Roman" w:eastAsia="Times New Roman" w:cs="Times New Roman"/>
                        <w:sz w:val="13"/>
                        <w:szCs w:val="13"/>
                      </w:rPr>
                    </w:pPr>
                    <w:r>
                      <w:rPr>
                        <w:rFonts w:ascii="Times New Roman" w:hAnsi="Times New Roman" w:eastAsia="Times New Roman" w:cs="Times New Roman"/>
                        <w:sz w:val="13"/>
                        <w:szCs w:val="13"/>
                        <w:spacing w:val="7"/>
                      </w:rPr>
                      <w:t>[5]     </w:t>
                    </w:r>
                    <w:r>
                      <w:rPr>
                        <w:rFonts w:ascii="Microsoft YaHei" w:hAnsi="Microsoft YaHei" w:eastAsia="Microsoft YaHei" w:cs="Microsoft YaHei"/>
                        <w:sz w:val="13"/>
                        <w:szCs w:val="13"/>
                        <w:spacing w:val="7"/>
                      </w:rPr>
                      <w:t>毛秋香</w:t>
                    </w:r>
                    <w:r>
                      <w:rPr>
                        <w:rFonts w:ascii="Microsoft YaHei" w:hAnsi="Microsoft YaHei" w:eastAsia="Microsoft YaHei" w:cs="Microsoft YaHei"/>
                        <w:sz w:val="13"/>
                        <w:szCs w:val="13"/>
                        <w:spacing w:val="-11"/>
                      </w:rPr>
                      <w:t xml:space="preserve"> </w:t>
                    </w:r>
                    <w:r>
                      <w:rPr>
                        <w:rFonts w:ascii="Times New Roman" w:hAnsi="Times New Roman" w:eastAsia="Times New Roman" w:cs="Times New Roman"/>
                        <w:sz w:val="13"/>
                        <w:szCs w:val="13"/>
                        <w:spacing w:val="7"/>
                      </w:rPr>
                      <w:t>.</w:t>
                    </w:r>
                    <w:r>
                      <w:rPr>
                        <w:rFonts w:ascii="Times New Roman" w:hAnsi="Times New Roman" w:eastAsia="Times New Roman" w:cs="Times New Roman"/>
                        <w:sz w:val="13"/>
                        <w:szCs w:val="13"/>
                        <w:spacing w:val="-9"/>
                      </w:rPr>
                      <w:t xml:space="preserve"> </w:t>
                    </w:r>
                    <w:r>
                      <w:rPr>
                        <w:rFonts w:ascii="Microsoft YaHei" w:hAnsi="Microsoft YaHei" w:eastAsia="Microsoft YaHei" w:cs="Microsoft YaHei"/>
                        <w:sz w:val="13"/>
                        <w:szCs w:val="13"/>
                        <w:spacing w:val="7"/>
                      </w:rPr>
                      <w:t>观察经阴道超声检查对异位妊娠和卵巢黄体破裂的临床诊断价值</w:t>
                    </w:r>
                    <w:r>
                      <w:rPr>
                        <w:rFonts w:ascii="Microsoft YaHei" w:hAnsi="Microsoft YaHei" w:eastAsia="Microsoft YaHei" w:cs="Microsoft YaHei"/>
                        <w:sz w:val="13"/>
                        <w:szCs w:val="13"/>
                        <w:spacing w:val="-10"/>
                      </w:rPr>
                      <w:t xml:space="preserve"> </w:t>
                    </w:r>
                    <w:r>
                      <w:rPr>
                        <w:rFonts w:ascii="Times New Roman" w:hAnsi="Times New Roman" w:eastAsia="Times New Roman" w:cs="Times New Roman"/>
                        <w:sz w:val="13"/>
                        <w:szCs w:val="13"/>
                        <w:spacing w:val="7"/>
                      </w:rPr>
                      <w:t>[J].</w:t>
                    </w:r>
                    <w:r>
                      <w:rPr>
                        <w:rFonts w:ascii="Microsoft YaHei" w:hAnsi="Microsoft YaHei" w:eastAsia="Microsoft YaHei" w:cs="Microsoft YaHei"/>
                        <w:sz w:val="13"/>
                        <w:szCs w:val="13"/>
                        <w:spacing w:val="7"/>
                      </w:rPr>
                      <w:t>现代医用影像学</w:t>
                    </w:r>
                    <w:r>
                      <w:rPr>
                        <w:rFonts w:ascii="Microsoft YaHei" w:hAnsi="Microsoft YaHei" w:eastAsia="Microsoft YaHei" w:cs="Microsoft YaHei"/>
                        <w:sz w:val="13"/>
                        <w:szCs w:val="13"/>
                        <w:spacing w:val="-13"/>
                      </w:rPr>
                      <w:t xml:space="preserve"> </w:t>
                    </w:r>
                    <w:r>
                      <w:rPr>
                        <w:rFonts w:ascii="Times New Roman" w:hAnsi="Times New Roman" w:eastAsia="Times New Roman" w:cs="Times New Roman"/>
                        <w:sz w:val="13"/>
                        <w:szCs w:val="13"/>
                        <w:spacing w:val="7"/>
                      </w:rPr>
                      <w:t>,2020,2</w:t>
                    </w:r>
                    <w:r>
                      <w:rPr>
                        <w:rFonts w:ascii="Times New Roman" w:hAnsi="Times New Roman" w:eastAsia="Times New Roman" w:cs="Times New Roman"/>
                        <w:sz w:val="13"/>
                        <w:szCs w:val="13"/>
                        <w:spacing w:val="6"/>
                      </w:rPr>
                      <w:t>9(3):555-557.</w:t>
                    </w:r>
                  </w:p>
                  <w:p>
                    <w:pPr>
                      <w:ind w:left="29"/>
                      <w:spacing w:before="26" w:line="187" w:lineRule="auto"/>
                      <w:rPr>
                        <w:rFonts w:ascii="Times New Roman" w:hAnsi="Times New Roman" w:eastAsia="Times New Roman" w:cs="Times New Roman"/>
                        <w:sz w:val="13"/>
                        <w:szCs w:val="13"/>
                      </w:rPr>
                    </w:pPr>
                    <w:r>
                      <w:rPr>
                        <w:rFonts w:ascii="Times New Roman" w:hAnsi="Times New Roman" w:eastAsia="Times New Roman" w:cs="Times New Roman"/>
                        <w:sz w:val="13"/>
                        <w:szCs w:val="13"/>
                        <w:spacing w:val="7"/>
                      </w:rPr>
                      <w:t>[6]     </w:t>
                    </w:r>
                    <w:r>
                      <w:rPr>
                        <w:rFonts w:ascii="Microsoft YaHei" w:hAnsi="Microsoft YaHei" w:eastAsia="Microsoft YaHei" w:cs="Microsoft YaHei"/>
                        <w:sz w:val="13"/>
                        <w:szCs w:val="13"/>
                        <w:spacing w:val="7"/>
                      </w:rPr>
                      <w:t>孙艳平</w:t>
                    </w:r>
                    <w:r>
                      <w:rPr>
                        <w:rFonts w:ascii="Microsoft YaHei" w:hAnsi="Microsoft YaHei" w:eastAsia="Microsoft YaHei" w:cs="Microsoft YaHei"/>
                        <w:sz w:val="13"/>
                        <w:szCs w:val="13"/>
                        <w:spacing w:val="-11"/>
                      </w:rPr>
                      <w:t xml:space="preserve"> </w:t>
                    </w:r>
                    <w:r>
                      <w:rPr>
                        <w:rFonts w:ascii="Times New Roman" w:hAnsi="Times New Roman" w:eastAsia="Times New Roman" w:cs="Times New Roman"/>
                        <w:sz w:val="13"/>
                        <w:szCs w:val="13"/>
                        <w:spacing w:val="7"/>
                      </w:rPr>
                      <w:t>.</w:t>
                    </w:r>
                    <w:r>
                      <w:rPr>
                        <w:rFonts w:ascii="Times New Roman" w:hAnsi="Times New Roman" w:eastAsia="Times New Roman" w:cs="Times New Roman"/>
                        <w:sz w:val="13"/>
                        <w:szCs w:val="13"/>
                        <w:spacing w:val="-10"/>
                      </w:rPr>
                      <w:t xml:space="preserve"> </w:t>
                    </w:r>
                    <w:r>
                      <w:rPr>
                        <w:rFonts w:ascii="Microsoft YaHei" w:hAnsi="Microsoft YaHei" w:eastAsia="Microsoft YaHei" w:cs="Microsoft YaHei"/>
                        <w:sz w:val="13"/>
                        <w:szCs w:val="13"/>
                        <w:spacing w:val="7"/>
                      </w:rPr>
                      <w:t>经阴道彩超鉴别诊断宫外孕破裂与卵巢黄体破裂的临床意义</w:t>
                    </w:r>
                    <w:r>
                      <w:rPr>
                        <w:rFonts w:ascii="Microsoft YaHei" w:hAnsi="Microsoft YaHei" w:eastAsia="Microsoft YaHei" w:cs="Microsoft YaHei"/>
                        <w:sz w:val="13"/>
                        <w:szCs w:val="13"/>
                        <w:spacing w:val="-10"/>
                      </w:rPr>
                      <w:t xml:space="preserve"> </w:t>
                    </w:r>
                    <w:r>
                      <w:rPr>
                        <w:rFonts w:ascii="Times New Roman" w:hAnsi="Times New Roman" w:eastAsia="Times New Roman" w:cs="Times New Roman"/>
                        <w:sz w:val="13"/>
                        <w:szCs w:val="13"/>
                        <w:spacing w:val="7"/>
                      </w:rPr>
                      <w:t>[J].</w:t>
                    </w:r>
                    <w:r>
                      <w:rPr>
                        <w:rFonts w:ascii="Microsoft YaHei" w:hAnsi="Microsoft YaHei" w:eastAsia="Microsoft YaHei" w:cs="Microsoft YaHei"/>
                        <w:sz w:val="13"/>
                        <w:szCs w:val="13"/>
                        <w:spacing w:val="7"/>
                      </w:rPr>
                      <w:t>中国医学工程</w:t>
                    </w:r>
                    <w:r>
                      <w:rPr>
                        <w:rFonts w:ascii="Microsoft YaHei" w:hAnsi="Microsoft YaHei" w:eastAsia="Microsoft YaHei" w:cs="Microsoft YaHei"/>
                        <w:sz w:val="13"/>
                        <w:szCs w:val="13"/>
                        <w:spacing w:val="-13"/>
                      </w:rPr>
                      <w:t xml:space="preserve"> </w:t>
                    </w:r>
                    <w:r>
                      <w:rPr>
                        <w:rFonts w:ascii="Times New Roman" w:hAnsi="Times New Roman" w:eastAsia="Times New Roman" w:cs="Times New Roman"/>
                        <w:sz w:val="13"/>
                        <w:szCs w:val="13"/>
                        <w:spacing w:val="6"/>
                      </w:rPr>
                      <w:t>,2020,28(12):85-87.</w:t>
                    </w:r>
                  </w:p>
                  <w:p>
                    <w:pPr>
                      <w:ind w:left="29"/>
                      <w:spacing w:before="26" w:line="187" w:lineRule="auto"/>
                      <w:rPr>
                        <w:rFonts w:ascii="Times New Roman" w:hAnsi="Times New Roman" w:eastAsia="Times New Roman" w:cs="Times New Roman"/>
                        <w:sz w:val="13"/>
                        <w:szCs w:val="13"/>
                      </w:rPr>
                    </w:pPr>
                    <w:r>
                      <w:rPr>
                        <w:rFonts w:ascii="Times New Roman" w:hAnsi="Times New Roman" w:eastAsia="Times New Roman" w:cs="Times New Roman"/>
                        <w:sz w:val="13"/>
                        <w:szCs w:val="13"/>
                        <w:spacing w:val="7"/>
                      </w:rPr>
                      <w:t>[7]     </w:t>
                    </w:r>
                    <w:r>
                      <w:rPr>
                        <w:rFonts w:ascii="Microsoft YaHei" w:hAnsi="Microsoft YaHei" w:eastAsia="Microsoft YaHei" w:cs="Microsoft YaHei"/>
                        <w:sz w:val="13"/>
                        <w:szCs w:val="13"/>
                        <w:spacing w:val="7"/>
                      </w:rPr>
                      <w:t>仲家苗</w:t>
                    </w:r>
                    <w:r>
                      <w:rPr>
                        <w:rFonts w:ascii="Microsoft YaHei" w:hAnsi="Microsoft YaHei" w:eastAsia="Microsoft YaHei" w:cs="Microsoft YaHei"/>
                        <w:sz w:val="13"/>
                        <w:szCs w:val="13"/>
                        <w:spacing w:val="-5"/>
                      </w:rPr>
                      <w:t xml:space="preserve"> </w:t>
                    </w:r>
                    <w:r>
                      <w:rPr>
                        <w:rFonts w:ascii="Times New Roman" w:hAnsi="Times New Roman" w:eastAsia="Times New Roman" w:cs="Times New Roman"/>
                        <w:sz w:val="13"/>
                        <w:szCs w:val="13"/>
                        <w:spacing w:val="7"/>
                      </w:rPr>
                      <w:t>.</w:t>
                    </w:r>
                    <w:r>
                      <w:rPr>
                        <w:rFonts w:ascii="Times New Roman" w:hAnsi="Times New Roman" w:eastAsia="Times New Roman" w:cs="Times New Roman"/>
                        <w:sz w:val="13"/>
                        <w:szCs w:val="13"/>
                        <w:spacing w:val="-10"/>
                      </w:rPr>
                      <w:t xml:space="preserve"> </w:t>
                    </w:r>
                    <w:r>
                      <w:rPr>
                        <w:rFonts w:ascii="Microsoft YaHei" w:hAnsi="Microsoft YaHei" w:eastAsia="Microsoft YaHei" w:cs="Microsoft YaHei"/>
                        <w:sz w:val="13"/>
                        <w:szCs w:val="13"/>
                        <w:spacing w:val="7"/>
                      </w:rPr>
                      <w:t>经阴道彩色多普勒超声对宫外孕破裂及卵巢黄体破裂的鉴别诊断价值研究</w:t>
                    </w:r>
                    <w:r>
                      <w:rPr>
                        <w:rFonts w:ascii="Microsoft YaHei" w:hAnsi="Microsoft YaHei" w:eastAsia="Microsoft YaHei" w:cs="Microsoft YaHei"/>
                        <w:sz w:val="13"/>
                        <w:szCs w:val="13"/>
                        <w:spacing w:val="-10"/>
                      </w:rPr>
                      <w:t xml:space="preserve"> </w:t>
                    </w:r>
                    <w:r>
                      <w:rPr>
                        <w:rFonts w:ascii="Times New Roman" w:hAnsi="Times New Roman" w:eastAsia="Times New Roman" w:cs="Times New Roman"/>
                        <w:sz w:val="13"/>
                        <w:szCs w:val="13"/>
                        <w:spacing w:val="7"/>
                      </w:rPr>
                      <w:t>[J].</w:t>
                    </w:r>
                    <w:r>
                      <w:rPr>
                        <w:rFonts w:ascii="Microsoft YaHei" w:hAnsi="Microsoft YaHei" w:eastAsia="Microsoft YaHei" w:cs="Microsoft YaHei"/>
                        <w:sz w:val="13"/>
                        <w:szCs w:val="13"/>
                        <w:spacing w:val="7"/>
                      </w:rPr>
                      <w:t>影像研究与医学应用</w:t>
                    </w:r>
                    <w:r>
                      <w:rPr>
                        <w:rFonts w:ascii="Microsoft YaHei" w:hAnsi="Microsoft YaHei" w:eastAsia="Microsoft YaHei" w:cs="Microsoft YaHei"/>
                        <w:sz w:val="13"/>
                        <w:szCs w:val="13"/>
                        <w:spacing w:val="-13"/>
                      </w:rPr>
                      <w:t xml:space="preserve"> </w:t>
                    </w:r>
                    <w:r>
                      <w:rPr>
                        <w:rFonts w:ascii="Times New Roman" w:hAnsi="Times New Roman" w:eastAsia="Times New Roman" w:cs="Times New Roman"/>
                        <w:sz w:val="13"/>
                        <w:szCs w:val="13"/>
                        <w:spacing w:val="7"/>
                      </w:rPr>
                      <w:t>,2020,4(21):215-216.</w:t>
                    </w:r>
                  </w:p>
                  <w:p>
                    <w:pPr>
                      <w:ind w:left="29"/>
                      <w:spacing w:before="26" w:line="187" w:lineRule="auto"/>
                      <w:rPr>
                        <w:rFonts w:ascii="Times New Roman" w:hAnsi="Times New Roman" w:eastAsia="Times New Roman" w:cs="Times New Roman"/>
                        <w:sz w:val="13"/>
                        <w:szCs w:val="13"/>
                      </w:rPr>
                    </w:pPr>
                    <w:r>
                      <w:rPr>
                        <w:rFonts w:ascii="Times New Roman" w:hAnsi="Times New Roman" w:eastAsia="Times New Roman" w:cs="Times New Roman"/>
                        <w:sz w:val="13"/>
                        <w:szCs w:val="13"/>
                        <w:spacing w:val="7"/>
                      </w:rPr>
                      <w:t>[8]     </w:t>
                    </w:r>
                    <w:r>
                      <w:rPr>
                        <w:rFonts w:ascii="Microsoft YaHei" w:hAnsi="Microsoft YaHei" w:eastAsia="Microsoft YaHei" w:cs="Microsoft YaHei"/>
                        <w:sz w:val="13"/>
                        <w:szCs w:val="13"/>
                        <w:spacing w:val="7"/>
                      </w:rPr>
                      <w:t>吴燕萍</w:t>
                    </w:r>
                    <w:r>
                      <w:rPr>
                        <w:rFonts w:ascii="Microsoft YaHei" w:hAnsi="Microsoft YaHei" w:eastAsia="Microsoft YaHei" w:cs="Microsoft YaHei"/>
                        <w:sz w:val="13"/>
                        <w:szCs w:val="13"/>
                        <w:spacing w:val="-10"/>
                      </w:rPr>
                      <w:t xml:space="preserve"> </w:t>
                    </w:r>
                    <w:r>
                      <w:rPr>
                        <w:rFonts w:ascii="Times New Roman" w:hAnsi="Times New Roman" w:eastAsia="Times New Roman" w:cs="Times New Roman"/>
                        <w:sz w:val="13"/>
                        <w:szCs w:val="13"/>
                        <w:spacing w:val="7"/>
                      </w:rPr>
                      <w:t>.</w:t>
                    </w:r>
                    <w:r>
                      <w:rPr>
                        <w:rFonts w:ascii="Times New Roman" w:hAnsi="Times New Roman" w:eastAsia="Times New Roman" w:cs="Times New Roman"/>
                        <w:sz w:val="13"/>
                        <w:szCs w:val="13"/>
                        <w:spacing w:val="-10"/>
                      </w:rPr>
                      <w:t xml:space="preserve"> </w:t>
                    </w:r>
                    <w:r>
                      <w:rPr>
                        <w:rFonts w:ascii="Microsoft YaHei" w:hAnsi="Microsoft YaHei" w:eastAsia="Microsoft YaHei" w:cs="Microsoft YaHei"/>
                        <w:sz w:val="13"/>
                        <w:szCs w:val="13"/>
                        <w:spacing w:val="7"/>
                      </w:rPr>
                      <w:t>经阴道彩色多普勒超声对宫外孕破裂、卵巢黄体破裂的鉴别诊断价值研究</w:t>
                    </w:r>
                    <w:r>
                      <w:rPr>
                        <w:rFonts w:ascii="Microsoft YaHei" w:hAnsi="Microsoft YaHei" w:eastAsia="Microsoft YaHei" w:cs="Microsoft YaHei"/>
                        <w:sz w:val="13"/>
                        <w:szCs w:val="13"/>
                        <w:spacing w:val="-10"/>
                      </w:rPr>
                      <w:t xml:space="preserve"> </w:t>
                    </w:r>
                    <w:r>
                      <w:rPr>
                        <w:rFonts w:ascii="Times New Roman" w:hAnsi="Times New Roman" w:eastAsia="Times New Roman" w:cs="Times New Roman"/>
                        <w:sz w:val="13"/>
                        <w:szCs w:val="13"/>
                        <w:spacing w:val="7"/>
                      </w:rPr>
                      <w:t>[J].</w:t>
                    </w:r>
                    <w:r>
                      <w:rPr>
                        <w:rFonts w:ascii="Microsoft YaHei" w:hAnsi="Microsoft YaHei" w:eastAsia="Microsoft YaHei" w:cs="Microsoft YaHei"/>
                        <w:sz w:val="13"/>
                        <w:szCs w:val="13"/>
                        <w:spacing w:val="7"/>
                      </w:rPr>
                      <w:t>影像研究与医学应用</w:t>
                    </w:r>
                    <w:r>
                      <w:rPr>
                        <w:rFonts w:ascii="Microsoft YaHei" w:hAnsi="Microsoft YaHei" w:eastAsia="Microsoft YaHei" w:cs="Microsoft YaHei"/>
                        <w:sz w:val="13"/>
                        <w:szCs w:val="13"/>
                        <w:spacing w:val="-13"/>
                      </w:rPr>
                      <w:t xml:space="preserve"> </w:t>
                    </w:r>
                    <w:r>
                      <w:rPr>
                        <w:rFonts w:ascii="Times New Roman" w:hAnsi="Times New Roman" w:eastAsia="Times New Roman" w:cs="Times New Roman"/>
                        <w:sz w:val="13"/>
                        <w:szCs w:val="13"/>
                        <w:spacing w:val="7"/>
                      </w:rPr>
                      <w:t>,2020,4(11):186-187.</w:t>
                    </w:r>
                  </w:p>
                </w:txbxContent>
              </v:textbox>
            </v:shape>
            <v:group id="_x0000_s24" style="position:absolute;left:56;top:353;width:9927;height:10;" filled="false" stroked="false" coordsize="9927,10" coordorigin="0,0">
              <v:shape id="_x0000_s26" style="position:absolute;left:19;top:0;width:9897;height:10;" filled="false" strokecolor="#00A0E9" strokeweight="0.50pt" coordsize="9897,10" coordorigin="0,0" path="m5,5l9891,5e">
                <v:stroke dashstyle="dash" endcap="round" miterlimit="10"/>
              </v:shape>
              <v:shape id="_x0000_s28" style="position:absolute;left:0;top:0;width:9927;height:10;" filled="false" strokecolor="#00A0E9" strokeweight="0.50pt" coordsize="9927,10" coordorigin="0,0" path="m5,5l5,5m9921,5l9921,5e">
                <v:stroke endcap="round" miterlimit="10"/>
              </v:shape>
            </v:group>
          </v:group>
        </w:pict>
      </w:r>
    </w:p>
    <w:sectPr>
      <w:type w:val="continuous"/>
      <w:pgSz w:w="11906" w:h="16158"/>
      <w:pgMar w:top="1191" w:right="854" w:bottom="800" w:left="407" w:header="0" w:footer="557" w:gutter="0"/>
      <w:cols w:equalWidth="0" w:num="1">
        <w:col w:w="10644" w:space="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 w:name="Book Antiqua">
    <w:panose1 w:val="02040702050305030304"/>
    <w:charset w:val="00"/>
    <w:family w:val="auto"/>
    <w:pitch w:val="variable"/>
    <w:sig w:usb0="00000287" w:usb1="00000000" w:usb2="00000000" w:usb3="00000000" w:csb0="2000009F" w:csb1="DFD70000"/>
  </w:font>
  <w:font w:name="Candara">
    <w:panose1 w:val="020E0502030303020204"/>
    <w:charset w:val="00"/>
    <w:family w:val="auto"/>
    <w:pitch w:val="variable"/>
    <w:sig w:usb0="A00002EF" w:usb1="4000A44B" w:usb2="00000000" w:usb3="00000000" w:csb0="2000019F" w:csb1="00000000"/>
  </w:font>
  <w:font w:name="Corbel">
    <w:panose1 w:val="020B0503020204020204"/>
    <w:charset w:val="00"/>
    <w:family w:val="auto"/>
    <w:pitch w:val="variable"/>
    <w:sig w:usb0="A00002EF" w:usb1="4000A44B" w:usb2="00000000" w:usb3="00000000" w:csb0="2000019F" w:csb1="00000000"/>
  </w:font>
  <w:font w:name="FangSong">
    <w:panose1 w:val="02010609060101010101"/>
    <w:charset w:val="86"/>
    <w:family w:val="auto"/>
    <w:pitch w:val="default"/>
    <w:sig w:usb0="800002BF" w:usb1="38CF7CFA" w:usb2="00000016" w:usb3="00000000" w:csb0="00040001" w:csb1="00000000"/>
  </w:font>
  <w:font w:name="Georgia">
    <w:panose1 w:val="02040502050405020303"/>
    <w:charset w:val="00"/>
    <w:family w:val="auto"/>
    <w:pitch w:val="variable"/>
    <w:sig w:usb0="00000287" w:usb1="00000000" w:usb2="00000000" w:usb3="00000000" w:csb0="2000009F" w:csb1="00000000"/>
  </w:font>
  <w:font w:name="Microsoft YaHei">
    <w:panose1 w:val="020B0503020204020204"/>
    <w:charset w:val="86"/>
    <w:family w:val="auto"/>
    <w:pitch w:val="variable"/>
    <w:sig w:usb0="80000287" w:usb1="2ACF3C50" w:usb2="00000016" w:usb3="00000000" w:csb0="0004001F" w:csb1="00000000"/>
  </w:font>
  <w:font w:name="Times New Roman">
    <w:panose1 w:val="02020603050405020304"/>
    <w:charset w:val="00"/>
    <w:family w:val="auto"/>
    <w:pitch w:val="variable"/>
    <w:sig w:usb0="E0002EFF" w:usb1="C000785B" w:usb2="00000009" w:usb3="00000000" w:csb0="400001FF" w:csb1="FFFF0000"/>
  </w:font>
  <w:font w:name="Cambria">
    <w:panose1 w:val="020405030504060A0204"/>
    <w:charset w:val="00"/>
    <w:family w:val="auto"/>
    <w:pitch w:val="variable"/>
    <w:sig w:usb0="E00006FF" w:usb1="4000045F" w:usb2="00000000" w:usb3="00000000" w:csb0="2000019F" w:csb1="0000000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53"/>
      <w:spacing w:line="233" w:lineRule="exact"/>
      <w:rPr>
        <w:rFonts w:ascii="Candara" w:hAnsi="Candara" w:eastAsia="Candara" w:cs="Candara"/>
        <w:sz w:val="14"/>
        <w:szCs w:val="14"/>
      </w:rPr>
    </w:pPr>
    <w:r>
      <w:rPr>
        <w:rFonts w:ascii="Georgia" w:hAnsi="Georgia" w:eastAsia="Georgia" w:cs="Georgia"/>
        <w:sz w:val="16"/>
        <w:szCs w:val="16"/>
        <w:color w:val="800072"/>
        <w:position w:val="13"/>
      </w:rPr>
      <w:t>.</w:t>
    </w:r>
    <w:r>
      <w:rPr>
        <w:rFonts w:ascii="Georgia" w:hAnsi="Georgia" w:eastAsia="Georgia" w:cs="Georgia"/>
        <w:sz w:val="16"/>
        <w:szCs w:val="16"/>
        <w:color w:val="800072"/>
        <w:position w:val="2"/>
      </w:rPr>
      <w:t>82     </w:t>
    </w:r>
    <w:r>
      <w:rPr>
        <w:rFonts w:ascii="Microsoft YaHei" w:hAnsi="Microsoft YaHei" w:eastAsia="Microsoft YaHei" w:cs="Microsoft YaHei"/>
        <w:sz w:val="14"/>
        <w:szCs w:val="14"/>
        <w:color w:val="00A0E9"/>
        <w:position w:val="2"/>
      </w:rPr>
      <w:t>中国医疗器械信息</w:t>
    </w:r>
    <w:r>
      <w:rPr>
        <w:rFonts w:ascii="Microsoft YaHei" w:hAnsi="Microsoft YaHei" w:eastAsia="Microsoft YaHei" w:cs="Microsoft YaHei"/>
        <w:sz w:val="14"/>
        <w:szCs w:val="14"/>
        <w:color w:val="00A0E9"/>
        <w:spacing w:val="26"/>
        <w:position w:val="2"/>
      </w:rPr>
      <w:t xml:space="preserve"> </w:t>
    </w:r>
    <w:r>
      <w:rPr>
        <w:rFonts w:ascii="Corbel" w:hAnsi="Corbel" w:eastAsia="Corbel" w:cs="Corbel"/>
        <w:sz w:val="14"/>
        <w:szCs w:val="14"/>
        <w:color w:val="00A0E9"/>
        <w:position w:val="3"/>
      </w:rPr>
      <w:t>|</w:t>
    </w:r>
    <w:r>
      <w:rPr>
        <w:rFonts w:ascii="Corbel" w:hAnsi="Corbel" w:eastAsia="Corbel" w:cs="Corbel"/>
        <w:sz w:val="14"/>
        <w:szCs w:val="14"/>
        <w:color w:val="00A0E9"/>
        <w:spacing w:val="15"/>
        <w:w w:val="103"/>
        <w:position w:val="3"/>
      </w:rPr>
      <w:t xml:space="preserve"> </w:t>
    </w:r>
    <w:r>
      <w:rPr>
        <w:rFonts w:ascii="Candara" w:hAnsi="Candara" w:eastAsia="Candara" w:cs="Candara"/>
        <w:sz w:val="14"/>
        <w:szCs w:val="14"/>
        <w:color w:val="00A0E9"/>
        <w:position w:val="2"/>
      </w:rPr>
      <w:t>China</w:t>
    </w:r>
    <w:r>
      <w:rPr>
        <w:rFonts w:ascii="Candara" w:hAnsi="Candara" w:eastAsia="Candara" w:cs="Candara"/>
        <w:sz w:val="14"/>
        <w:szCs w:val="14"/>
        <w:color w:val="00A0E9"/>
        <w:spacing w:val="15"/>
        <w:w w:val="101"/>
        <w:position w:val="2"/>
      </w:rPr>
      <w:t xml:space="preserve"> </w:t>
    </w:r>
    <w:r>
      <w:rPr>
        <w:rFonts w:ascii="Candara" w:hAnsi="Candara" w:eastAsia="Candara" w:cs="Candara"/>
        <w:sz w:val="14"/>
        <w:szCs w:val="14"/>
        <w:color w:val="00A0E9"/>
        <w:position w:val="2"/>
      </w:rPr>
      <w:t>Medica</w:t>
    </w:r>
    <w:r>
      <w:rPr>
        <w:rFonts w:ascii="Candara" w:hAnsi="Candara" w:eastAsia="Candara" w:cs="Candara"/>
        <w:sz w:val="14"/>
        <w:szCs w:val="14"/>
        <w:color w:val="00A0E9"/>
        <w:spacing w:val="-1"/>
        <w:position w:val="2"/>
      </w:rPr>
      <w:t>l  Device  Information</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ict>
        <v:shape id="WordPictureWatermark2" style="position:absolute;margin-left:20.4pt;margin-top:780.474pt;mso-position-vertical-relative:page;mso-position-horizontal-relative:page;width:475.5pt;height:9.7pt;z-index:-251658240;" o:allowincell="f" filled="false" stroked="false" type="#_x0000_t75">
          <v:imagedata o:title="" r:id="rId1"/>
        </v:shape>
      </w:pict>
    </w: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ict>
        <v:shape id="WordPictureWatermark6" style="position:absolute;margin-left:20.4pt;margin-top:780.474pt;mso-position-vertical-relative:page;mso-position-horizontal-relative:page;width:475.5pt;height:9.7pt;z-index:-251657216;" o:allowincell="f" filled="false" stroked="false" type="#_x0000_t75">
          <v:imagedata o:title="" r:id="rId1"/>
        </v:shape>
      </w:pict>
    </w: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98" w:lineRule="auto"/>
      <w:rPr>
        <w:rFonts w:ascii="Arial"/>
        <w:sz w:val="21"/>
      </w:rPr>
    </w:pPr>
    <w:r>
      <w:pict>
        <v:shape id="WordPictureWatermark16" style="position:absolute;margin-left:20.4pt;margin-top:780.474pt;mso-position-vertical-relative:page;mso-position-horizontal-relative:page;width:475.5pt;height:9.7pt;z-index:-251656192;" o:allowincell="f" filled="false" stroked="false" type="#_x0000_t75">
          <v:imagedata o:title="" r:id="rId1"/>
        </v:shape>
      </w:pict>
    </w:r>
    <w:r>
      <w:drawing>
        <wp:anchor distT="0" distB="0" distL="0" distR="0" simplePos="0" relativeHeight="251661312" behindDoc="0" locked="0" layoutInCell="0" allowOverlap="1">
          <wp:simplePos x="0" y="0"/>
          <wp:positionH relativeFrom="page">
            <wp:posOffset>536825</wp:posOffset>
          </wp:positionH>
          <wp:positionV relativeFrom="page">
            <wp:posOffset>0</wp:posOffset>
          </wp:positionV>
          <wp:extent cx="6350" cy="720000"/>
          <wp:effectExtent l="0" t="0" r="0" b="0"/>
          <wp:wrapNone/>
          <wp:docPr id="10" name="IM 10"/>
          <wp:cNvGraphicFramePr/>
          <a:graphic>
            <a:graphicData uri="http://schemas.openxmlformats.org/drawingml/2006/picture">
              <pic:pic>
                <pic:nvPicPr>
                  <pic:cNvPr id="10" name="IM 10"/>
                  <pic:cNvPicPr/>
                </pic:nvPicPr>
                <pic:blipFill>
                  <a:blip r:embed="rId2"/>
                  <a:stretch>
                    <a:fillRect/>
                  </a:stretch>
                </pic:blipFill>
                <pic:spPr>
                  <a:xfrm rot="0">
                    <a:off x="0" y="0"/>
                    <a:ext cx="6350" cy="720000"/>
                  </a:xfrm>
                  <a:prstGeom prst="rect">
                    <a:avLst/>
                  </a:prstGeom>
                </pic:spPr>
              </pic:pic>
            </a:graphicData>
          </a:graphic>
        </wp:anchor>
      </w:drawing>
    </w:r>
    <w:r/>
  </w:p>
  <w:p>
    <w:pPr>
      <w:spacing w:line="299" w:lineRule="auto"/>
      <w:rPr>
        <w:rFonts w:ascii="Arial"/>
        <w:sz w:val="21"/>
      </w:rPr>
    </w:pPr>
    <w:r/>
  </w:p>
  <w:p>
    <w:pPr>
      <w:ind w:left="511"/>
      <w:spacing w:before="103" w:line="167" w:lineRule="auto"/>
      <w:rPr>
        <w:rFonts w:ascii="Microsoft YaHei" w:hAnsi="Microsoft YaHei" w:eastAsia="Microsoft YaHei" w:cs="Microsoft YaHei"/>
        <w:sz w:val="24"/>
        <w:szCs w:val="24"/>
      </w:rPr>
    </w:pPr>
    <w:r>
      <w:rPr>
        <w:rFonts w:ascii="Microsoft YaHei" w:hAnsi="Microsoft YaHei" w:eastAsia="Microsoft YaHei" w:cs="Microsoft YaHei"/>
        <w:sz w:val="24"/>
        <w:szCs w:val="24"/>
        <w:b/>
        <w:bCs/>
        <w:spacing w:val="-3"/>
      </w:rPr>
      <w:t>临床应用</w:t>
    </w:r>
  </w:p>
  <w:p>
    <w:pPr>
      <w:pStyle w:val="BodyText"/>
      <w:ind w:left="522"/>
      <w:spacing w:line="204" w:lineRule="auto"/>
      <w:rPr>
        <w:sz w:val="16"/>
        <w:szCs w:val="16"/>
      </w:rPr>
    </w:pPr>
    <w:r>
      <w:rPr>
        <w:sz w:val="16"/>
        <w:szCs w:val="16"/>
        <w:color w:val="00A0E9"/>
        <w:spacing w:val="-4"/>
      </w:rPr>
      <w:t>Clinical Application</w:t>
    </w:r>
  </w:p>
</w:hdr>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lang w:val="en-US" w:eastAsia="en-US" w:bidi="ar-SA"/>
        <w:color w:val="000000"/>
        <w:kern w:val="0"/>
        <w:snapToGrid w:val="0"/>
      </w:rPr>
    </w:rPrDefault>
  </w:docDefaults>
  <w:style w:type="paragraph" w:styleId="Normal" w:default="1">
    <w:name w:val="Normal"/>
    <w:semiHidden/>
    <w:qFormat/>
    <w:pPr>
      <w:spacing w:line="240" w:lineRule="auto"/>
      <w:jc w:val="left"/>
      <w:autoSpaceDE w:val="0"/>
      <w:autoSpaceDN w:val="0"/>
      <w:adjustRightInd w:val="0"/>
      <w:snapToGrid w:val="0"/>
      <w:kinsoku w:val="0"/>
      <w:textAlignment w:val="baseline"/>
    </w:pPr>
    <w:rPr>
      <w:color w:val="000000"/>
      <w:kern w:val="0"/>
      <w:snapToGrid w:val="0"/>
      <w:noProof w:val="1"/>
    </w:rPr>
  </w:style>
  <w:style w:type="table" w:styleId="TableNormal" w:default="1">
    <w:name w:val="Table Normal"/>
    <w:semiHidden/>
    <w:unhideWhenUsed/>
    <w:qFormat/>
    <w:tblPr>
      <w:tblCellMar>
        <w:left w:w="0" w:type="dxa"/>
        <w:right w:w="0" w:type="dxa"/>
        <w:bottom w:w="0" w:type="dxa"/>
        <w:top w:w="0" w:type="dxa"/>
      </w:tblCellMar>
    </w:tblPr>
  </w:style>
  <w:style w:type="paragraph" w:styleId="BodyText">
    <w:name w:val="Body Text"/>
    <w:basedOn w:val="Normal"/>
    <w:semiHidden/>
    <w:qFormat/>
    <w:pPr/>
    <w:rPr>
      <w:rFonts w:ascii="Times New Roman" w:hAnsi="Times New Roman" w:eastAsia="Times New Roman" w:cs="Times New Roman"/>
      <w:sz w:val="13"/>
      <w:szCs w:val="13"/>
      <w:lang w:val="en-US" w:eastAsia="en-US" w:bidi="ar-SA"/>
    </w:rPr>
  </w:style>
  <w:style w:type="paragraph" w:styleId="TableText">
    <w:name w:val="Table Text"/>
    <w:basedOn w:val="Normal"/>
    <w:semiHidden/>
    <w:qFormat/>
    <w:pPr/>
    <w:rPr>
      <w:rFonts w:ascii="Times New Roman" w:hAnsi="Times New Roman" w:eastAsia="Times New Roman" w:cs="Times New Roman"/>
      <w:sz w:val="15"/>
      <w:szCs w:val="15"/>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settings" Target="settings.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image" Target="media/image6.png"/><Relationship Id="rId5" Type="http://schemas.openxmlformats.org/officeDocument/2006/relationships/image" Target="media/image5.png"/><Relationship Id="rId4" Type="http://schemas.openxmlformats.org/officeDocument/2006/relationships/header" Target="header2.xml"/><Relationship Id="rId3" Type="http://schemas.openxmlformats.org/officeDocument/2006/relationships/image" Target="media/image3.png"/><Relationship Id="rId2" Type="http://schemas.openxmlformats.org/officeDocument/2006/relationships/image" Target="media/image2.png"/><Relationship Id="rId11" Type="http://schemas.openxmlformats.org/officeDocument/2006/relationships/fontTable" Target="fontTable.xml"/><Relationship Id="rId10" Type="http://schemas.openxmlformats.org/officeDocument/2006/relationships/styles" Target="styles.xml"/><Relationship Id="rId1"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_rels/header3.xml.rels><?xml version="1.0" encoding="UTF-8" standalone="yes"?>
<Relationships xmlns="http://schemas.openxmlformats.org/package/2006/relationships"><Relationship Id="rId2" Type="http://schemas.openxmlformats.org/officeDocument/2006/relationships/image" Target="media/image8.png"/><Relationship Id="rId1" Type="http://schemas.openxmlformats.org/officeDocument/2006/relationships/image" Target="media/image7.png"/></Relationships>
</file>

<file path=docProps/app.xml><?xml version="1.0" encoding="utf-8"?>
<ap:Properties xmlns:vt="http://schemas.openxmlformats.org/officeDocument/2006/docPropsVTypes" xmlns:ap="http://schemas.openxmlformats.org/officeDocument/2006/extended-properties">
  <ap:Application>ReaderEx_DIS 2.3.0 Build 4002</ap:Applicat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CNKI</dc:creator>
  <dcterms:created xsi:type="dcterms:W3CDTF">2023-01-23T14:51:46Z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wqlLaW5nc29mdCBQREYgdG8gV1BTIDExMA</vt:lpwstr>
  </property>
  <property fmtid="{D5CDD505-2E9C-101B-9397-08002B2CF9AE}" pid="3" name="Created">
    <vt:filetime>2025-10-28T21:29:27</vt:filetime>
  </property>
</Properties>
</file>