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8812"/>
        <w:spacing w:before="51" w:line="232" w:lineRule="auto"/>
        <w:rPr>
          <w:sz w:val="22"/>
          <w:szCs w:val="22"/>
        </w:rPr>
      </w:pPr>
      <w:r>
        <w:rPr>
          <w:rFonts w:ascii="SimSun" w:hAnsi="SimSun" w:eastAsia="SimSun" w:cs="SimSun"/>
          <w:sz w:val="22"/>
          <w:szCs w:val="22"/>
          <w:color w:val="A53653"/>
          <w:spacing w:val="34"/>
        </w:rPr>
        <w:t>标准与讨论</w:t>
      </w:r>
      <w:r>
        <w:rPr>
          <w:rFonts w:ascii="SimSun" w:hAnsi="SimSun" w:eastAsia="SimSun" w:cs="SimSun"/>
          <w:sz w:val="22"/>
          <w:szCs w:val="22"/>
          <w:color w:val="A53653"/>
          <w:spacing w:val="-24"/>
        </w:rPr>
        <w:t xml:space="preserve"> </w:t>
      </w:r>
      <w:r>
        <w:rPr>
          <w:sz w:val="22"/>
          <w:szCs w:val="22"/>
          <w:position w:val="-5"/>
        </w:rPr>
        <w:drawing>
          <wp:inline distT="0" distB="0" distL="0" distR="0">
            <wp:extent cx="381680" cy="166366"/>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381680" cy="166366"/>
                    </a:xfrm>
                    <a:prstGeom prst="rect">
                      <a:avLst/>
                    </a:prstGeom>
                  </pic:spPr>
                </pic:pic>
              </a:graphicData>
            </a:graphic>
          </wp:inline>
        </w:drawing>
      </w:r>
    </w:p>
    <w:p>
      <w:pPr>
        <w:spacing w:line="370" w:lineRule="auto"/>
        <w:rPr>
          <w:rFonts w:ascii="Arial"/>
          <w:sz w:val="21"/>
        </w:rPr>
      </w:pPr>
      <w:r>
        <w:pict>
          <v:shape id="_x0000_s2" style="position:absolute;margin-left:0.25pt;margin-top:7.11603pt;mso-position-vertical-relative:text;mso-position-horizontal-relative:text;width:538.55pt;height:0.5pt;z-index:251658240;" filled="false" strokecolor="#4B4C4D" strokeweight="0.50pt" coordsize="10770,10" coordorigin="0,0" path="m0,5l10770,5e">
            <v:stroke joinstyle="miter" miterlimit="10"/>
          </v:shape>
        </w:pict>
      </w:r>
      <w:r/>
    </w:p>
    <w:p>
      <w:pPr>
        <w:ind w:left="1431"/>
        <w:spacing w:before="182" w:line="205" w:lineRule="auto"/>
        <w:rPr>
          <w:rFonts w:ascii="SimSun" w:hAnsi="SimSun" w:eastAsia="SimSun" w:cs="SimSun"/>
          <w:sz w:val="56"/>
          <w:szCs w:val="56"/>
        </w:rPr>
      </w:pPr>
      <w:r>
        <w:rPr>
          <w:rFonts w:ascii="SimSun" w:hAnsi="SimSun" w:eastAsia="SimSun" w:cs="SimSun"/>
          <w:sz w:val="56"/>
          <w:szCs w:val="56"/>
          <w:color w:val="A53653"/>
          <w:spacing w:val="-16"/>
        </w:rPr>
        <w:t>妇产及生殖类药物超药品说明书用药专</w:t>
      </w:r>
    </w:p>
    <w:p>
      <w:pPr>
        <w:ind w:left="1442"/>
        <w:spacing w:before="98" w:line="207" w:lineRule="auto"/>
        <w:outlineLvl w:val="0"/>
        <w:rPr>
          <w:rFonts w:ascii="SimSun" w:hAnsi="SimSun" w:eastAsia="SimSun" w:cs="SimSun"/>
          <w:sz w:val="56"/>
          <w:szCs w:val="56"/>
        </w:rPr>
      </w:pPr>
      <w:r>
        <w:rPr>
          <w:rFonts w:ascii="SimSun" w:hAnsi="SimSun" w:eastAsia="SimSun" w:cs="SimSun"/>
          <w:sz w:val="56"/>
          <w:szCs w:val="56"/>
          <w:color w:val="A53653"/>
          <w:spacing w:val="-14"/>
        </w:rPr>
        <w:t>家共识</w:t>
      </w:r>
    </w:p>
    <w:p>
      <w:pPr>
        <w:ind w:left="1217"/>
        <w:spacing w:before="164" w:line="215" w:lineRule="auto"/>
        <w:rPr>
          <w:rFonts w:ascii="SimSun" w:hAnsi="SimSun" w:eastAsia="SimSun" w:cs="SimSun"/>
          <w:sz w:val="38"/>
          <w:szCs w:val="38"/>
        </w:rPr>
      </w:pPr>
      <w:r>
        <w:rPr>
          <w:rFonts w:ascii="SimSun" w:hAnsi="SimSun" w:eastAsia="SimSun" w:cs="SimSun"/>
          <w:sz w:val="38"/>
          <w:szCs w:val="38"/>
          <w:color w:val="A53653"/>
          <w:spacing w:val="8"/>
        </w:rPr>
        <w:t>［山东省超药品说明书用药专家共识（2022 版）系列］</w:t>
      </w:r>
    </w:p>
    <w:p>
      <w:pPr>
        <w:spacing w:line="433" w:lineRule="auto"/>
        <w:rPr>
          <w:rFonts w:ascii="Arial"/>
          <w:sz w:val="21"/>
        </w:rPr>
      </w:pPr>
      <w:r/>
    </w:p>
    <w:p>
      <w:pPr>
        <w:pStyle w:val="BodyText"/>
        <w:ind w:left="1428" w:right="1941" w:hanging="6"/>
        <w:spacing w:before="93" w:line="235" w:lineRule="auto"/>
        <w:rPr>
          <w:sz w:val="32"/>
          <w:szCs w:val="32"/>
        </w:rPr>
      </w:pPr>
      <w:r>
        <w:pict>
          <v:shape id="_x0000_s4" style="position:absolute;margin-left:71.0595pt;margin-top:56.5237pt;mso-position-vertical-relative:text;mso-position-horizontal-relative:text;width:467.75pt;height:0.5pt;z-index:251659264;" filled="false" strokecolor="#4B4C4D" strokeweight="0.50pt" coordsize="9355,10" coordorigin="0,0" path="m0,5l9354,5e">
            <v:stroke joinstyle="miter" miterlimit="10"/>
          </v:shape>
        </w:pict>
      </w:r>
      <w:r>
        <w:rPr>
          <w:sz w:val="32"/>
          <w:szCs w:val="32"/>
          <w:color w:val="4B4C4D"/>
        </w:rPr>
        <w:t>Expert Consensus on Oﬀ-Label </w:t>
      </w:r>
      <w:r>
        <w:rPr>
          <w:sz w:val="32"/>
          <w:szCs w:val="32"/>
          <w:color w:val="4B4C4D"/>
          <w:spacing w:val="-1"/>
        </w:rPr>
        <w:t>Drug Use in</w:t>
      </w:r>
      <w:r>
        <w:rPr>
          <w:sz w:val="32"/>
          <w:szCs w:val="32"/>
          <w:color w:val="4B4C4D"/>
          <w:spacing w:val="20"/>
        </w:rPr>
        <w:t xml:space="preserve"> </w:t>
      </w:r>
      <w:r>
        <w:rPr>
          <w:sz w:val="32"/>
          <w:szCs w:val="32"/>
          <w:color w:val="4B4C4D"/>
          <w:spacing w:val="-1"/>
        </w:rPr>
        <w:t>Shandong Province</w:t>
      </w:r>
      <w:r>
        <w:rPr>
          <w:sz w:val="32"/>
          <w:szCs w:val="32"/>
          <w:color w:val="4B4C4D"/>
        </w:rPr>
        <w:t xml:space="preserve"> </w:t>
      </w:r>
      <w:r>
        <w:rPr>
          <w:sz w:val="32"/>
          <w:szCs w:val="32"/>
          <w:color w:val="4B4C4D"/>
        </w:rPr>
        <w:t>(2022 Edition): for Maternity and Repro</w:t>
      </w:r>
      <w:r>
        <w:rPr>
          <w:sz w:val="32"/>
          <w:szCs w:val="32"/>
          <w:color w:val="4B4C4D"/>
          <w:spacing w:val="-1"/>
        </w:rPr>
        <w:t>ductive Drugs</w:t>
      </w:r>
    </w:p>
    <w:p>
      <w:pPr>
        <w:spacing w:before="207"/>
        <w:rPr/>
      </w:pPr>
      <w:r/>
    </w:p>
    <w:p>
      <w:pPr>
        <w:sectPr>
          <w:pgSz w:w="11906" w:h="16158"/>
          <w:pgMar w:top="663" w:right="283" w:bottom="0" w:left="1" w:header="0" w:footer="0" w:gutter="0"/>
          <w:cols w:equalWidth="0" w:num="1">
            <w:col w:w="11621" w:space="0"/>
          </w:cols>
        </w:sectPr>
        <w:rPr/>
      </w:pPr>
    </w:p>
    <w:p>
      <w:pPr>
        <w:ind w:left="1420" w:right="22" w:firstLine="12"/>
        <w:spacing w:before="46" w:line="347" w:lineRule="auto"/>
        <w:rPr>
          <w:rFonts w:ascii="SimSun" w:hAnsi="SimSun" w:eastAsia="SimSun" w:cs="SimSun"/>
          <w:sz w:val="11"/>
          <w:szCs w:val="11"/>
        </w:rPr>
      </w:pPr>
      <w:r>
        <w:pict>
          <v:shape id="_x0000_s6" style="position:absolute;margin-left:71.0595pt;margin-top:42.8909pt;mso-position-vertical-relative:text;mso-position-horizontal-relative:text;width:144.55pt;height:0.5pt;z-index:251661312;" filled="false" strokecolor="#4B4C4D" strokeweight="0.50pt" coordsize="2891,10" coordorigin="0,0" path="m0,5l2890,5e">
            <v:stroke joinstyle="miter" miterlimit="10"/>
          </v:shape>
        </w:pict>
      </w:r>
      <w:r>
        <w:rPr>
          <w:rFonts w:ascii="SimSun" w:hAnsi="SimSun" w:eastAsia="SimSun" w:cs="SimSun"/>
          <w:sz w:val="20"/>
          <w:szCs w:val="20"/>
          <w:color w:val="231F20"/>
          <w:spacing w:val="-5"/>
          <w:position w:val="-1"/>
        </w:rPr>
        <w:t>陈颖</w:t>
      </w:r>
      <w:r>
        <w:rPr>
          <w:rFonts w:ascii="SimSun" w:hAnsi="SimSun" w:eastAsia="SimSun" w:cs="SimSun"/>
          <w:sz w:val="20"/>
          <w:szCs w:val="20"/>
          <w:color w:val="231F20"/>
          <w:spacing w:val="-35"/>
          <w:position w:val="-1"/>
        </w:rPr>
        <w:t xml:space="preserve"> </w:t>
      </w:r>
      <w:r>
        <w:rPr>
          <w:rFonts w:ascii="SimSun" w:hAnsi="SimSun" w:eastAsia="SimSun" w:cs="SimSun"/>
          <w:sz w:val="11"/>
          <w:szCs w:val="11"/>
          <w:color w:val="231F20"/>
          <w:spacing w:val="-5"/>
          <w:position w:val="8"/>
        </w:rPr>
        <w:t>1</w:t>
      </w:r>
      <w:r>
        <w:rPr>
          <w:rFonts w:ascii="SimSun" w:hAnsi="SimSun" w:eastAsia="SimSun" w:cs="SimSun"/>
          <w:sz w:val="20"/>
          <w:szCs w:val="20"/>
          <w:color w:val="231F20"/>
          <w:spacing w:val="-22"/>
          <w:w w:val="98"/>
          <w:position w:val="-1"/>
        </w:rPr>
        <w:t>，宋雅琳</w:t>
      </w:r>
      <w:r>
        <w:rPr>
          <w:rFonts w:ascii="SimSun" w:hAnsi="SimSun" w:eastAsia="SimSun" w:cs="SimSun"/>
          <w:sz w:val="20"/>
          <w:szCs w:val="20"/>
          <w:color w:val="231F20"/>
          <w:spacing w:val="-35"/>
          <w:position w:val="-1"/>
        </w:rPr>
        <w:t xml:space="preserve"> </w:t>
      </w:r>
      <w:r>
        <w:rPr>
          <w:rFonts w:ascii="SimSun" w:hAnsi="SimSun" w:eastAsia="SimSun" w:cs="SimSun"/>
          <w:sz w:val="11"/>
          <w:szCs w:val="11"/>
          <w:color w:val="231F20"/>
          <w:spacing w:val="6"/>
          <w:position w:val="8"/>
        </w:rPr>
        <w:t>1</w:t>
      </w:r>
      <w:r>
        <w:rPr>
          <w:rFonts w:ascii="SimSun" w:hAnsi="SimSun" w:eastAsia="SimSun" w:cs="SimSun"/>
          <w:sz w:val="20"/>
          <w:szCs w:val="20"/>
          <w:color w:val="231F20"/>
          <w:spacing w:val="-24"/>
          <w:w w:val="99"/>
          <w:position w:val="-1"/>
        </w:rPr>
        <w:t>，许成岩</w:t>
      </w:r>
      <w:r>
        <w:rPr>
          <w:rFonts w:ascii="SimSun" w:hAnsi="SimSun" w:eastAsia="SimSun" w:cs="SimSun"/>
          <w:sz w:val="20"/>
          <w:szCs w:val="20"/>
          <w:color w:val="231F20"/>
          <w:spacing w:val="-35"/>
          <w:position w:val="-1"/>
        </w:rPr>
        <w:t xml:space="preserve"> </w:t>
      </w:r>
      <w:r>
        <w:rPr>
          <w:rFonts w:ascii="SimSun" w:hAnsi="SimSun" w:eastAsia="SimSun" w:cs="SimSun"/>
          <w:sz w:val="11"/>
          <w:szCs w:val="11"/>
          <w:color w:val="231F20"/>
          <w:spacing w:val="7"/>
          <w:position w:val="8"/>
        </w:rPr>
        <w:t>1</w:t>
      </w:r>
      <w:r>
        <w:rPr>
          <w:rFonts w:ascii="SimSun" w:hAnsi="SimSun" w:eastAsia="SimSun" w:cs="SimSun"/>
          <w:sz w:val="20"/>
          <w:szCs w:val="20"/>
          <w:color w:val="231F20"/>
          <w:spacing w:val="-24"/>
          <w:w w:val="95"/>
          <w:position w:val="-1"/>
        </w:rPr>
        <w:t>，孙梅</w:t>
      </w:r>
      <w:r>
        <w:rPr>
          <w:rFonts w:ascii="SimSun" w:hAnsi="SimSun" w:eastAsia="SimSun" w:cs="SimSun"/>
          <w:sz w:val="20"/>
          <w:szCs w:val="20"/>
          <w:color w:val="231F20"/>
          <w:spacing w:val="-35"/>
          <w:position w:val="-1"/>
        </w:rPr>
        <w:t xml:space="preserve"> </w:t>
      </w:r>
      <w:r>
        <w:rPr>
          <w:rFonts w:ascii="SimSun" w:hAnsi="SimSun" w:eastAsia="SimSun" w:cs="SimSun"/>
          <w:sz w:val="11"/>
          <w:szCs w:val="11"/>
          <w:color w:val="231F20"/>
          <w:spacing w:val="5"/>
          <w:position w:val="8"/>
        </w:rPr>
        <w:t>1</w:t>
      </w:r>
      <w:r>
        <w:rPr>
          <w:rFonts w:ascii="SimSun" w:hAnsi="SimSun" w:eastAsia="SimSun" w:cs="SimSun"/>
          <w:sz w:val="20"/>
          <w:szCs w:val="20"/>
          <w:color w:val="231F20"/>
          <w:spacing w:val="-34"/>
          <w:position w:val="-1"/>
        </w:rPr>
        <w:t>，</w:t>
      </w:r>
      <w:r>
        <w:rPr>
          <w:rFonts w:ascii="SimSun" w:hAnsi="SimSun" w:eastAsia="SimSun" w:cs="SimSun"/>
          <w:sz w:val="20"/>
          <w:szCs w:val="20"/>
          <w:color w:val="231F20"/>
          <w:position w:val="-1"/>
        </w:rPr>
        <w:t xml:space="preserve"> </w:t>
      </w:r>
      <w:r>
        <w:rPr>
          <w:rFonts w:ascii="SimSun" w:hAnsi="SimSun" w:eastAsia="SimSun" w:cs="SimSun"/>
          <w:sz w:val="20"/>
          <w:szCs w:val="20"/>
          <w:color w:val="231F20"/>
          <w:spacing w:val="6"/>
          <w:position w:val="-5"/>
        </w:rPr>
        <w:t>侯宁</w:t>
      </w:r>
      <w:r>
        <w:rPr>
          <w:rFonts w:ascii="SimSun" w:hAnsi="SimSun" w:eastAsia="SimSun" w:cs="SimSun"/>
          <w:sz w:val="20"/>
          <w:szCs w:val="20"/>
          <w:color w:val="231F20"/>
          <w:spacing w:val="-44"/>
          <w:position w:val="-5"/>
        </w:rPr>
        <w:t xml:space="preserve"> </w:t>
      </w:r>
      <w:r>
        <w:rPr>
          <w:rFonts w:ascii="SimSun" w:hAnsi="SimSun" w:eastAsia="SimSun" w:cs="SimSun"/>
          <w:sz w:val="11"/>
          <w:szCs w:val="11"/>
          <w:color w:val="231F20"/>
          <w:spacing w:val="6"/>
          <w:position w:val="4"/>
        </w:rPr>
        <w:t>2,3*</w:t>
      </w:r>
    </w:p>
    <w:p>
      <w:pPr>
        <w:ind w:left="1419" w:right="92" w:hanging="85"/>
        <w:spacing w:before="258" w:line="288" w:lineRule="auto"/>
        <w:rPr>
          <w:rFonts w:ascii="SimSun" w:hAnsi="SimSun" w:eastAsia="SimSun" w:cs="SimSun"/>
          <w:sz w:val="16"/>
          <w:szCs w:val="16"/>
        </w:rPr>
      </w:pPr>
      <w:r>
        <w:rPr>
          <w:rFonts w:ascii="SimSun" w:hAnsi="SimSun" w:eastAsia="SimSun" w:cs="SimSun"/>
          <w:sz w:val="16"/>
          <w:szCs w:val="16"/>
          <w:color w:val="231F20"/>
          <w:spacing w:val="6"/>
        </w:rPr>
        <w:t>［基金项目］</w:t>
      </w:r>
      <w:r>
        <w:rPr>
          <w:rFonts w:ascii="SimSun" w:hAnsi="SimSun" w:eastAsia="SimSun" w:cs="SimSun"/>
          <w:sz w:val="16"/>
          <w:szCs w:val="16"/>
          <w:color w:val="231F20"/>
          <w:spacing w:val="-20"/>
        </w:rPr>
        <w:t xml:space="preserve"> </w:t>
      </w:r>
      <w:r>
        <w:rPr>
          <w:rFonts w:ascii="SimSun" w:hAnsi="SimSun" w:eastAsia="SimSun" w:cs="SimSun"/>
          <w:sz w:val="16"/>
          <w:szCs w:val="16"/>
          <w:color w:val="231F20"/>
          <w:spacing w:val="6"/>
        </w:rPr>
        <w:t>基于</w:t>
      </w:r>
      <w:r>
        <w:rPr>
          <w:rFonts w:ascii="SimSun" w:hAnsi="SimSun" w:eastAsia="SimSun" w:cs="SimSun"/>
          <w:sz w:val="16"/>
          <w:szCs w:val="16"/>
          <w:color w:val="231F20"/>
          <w:spacing w:val="-36"/>
        </w:rPr>
        <w:t xml:space="preserve"> </w:t>
      </w:r>
      <w:r>
        <w:rPr>
          <w:rFonts w:ascii="SimSun" w:hAnsi="SimSun" w:eastAsia="SimSun" w:cs="SimSun"/>
          <w:sz w:val="16"/>
          <w:szCs w:val="16"/>
          <w:color w:val="231F20"/>
        </w:rPr>
        <w:t>PDCA</w:t>
      </w:r>
      <w:r>
        <w:rPr>
          <w:rFonts w:ascii="SimSun" w:hAnsi="SimSun" w:eastAsia="SimSun" w:cs="SimSun"/>
          <w:sz w:val="16"/>
          <w:szCs w:val="16"/>
          <w:color w:val="231F20"/>
          <w:spacing w:val="-26"/>
        </w:rPr>
        <w:t xml:space="preserve"> </w:t>
      </w:r>
      <w:r>
        <w:rPr>
          <w:rFonts w:ascii="SimSun" w:hAnsi="SimSun" w:eastAsia="SimSun" w:cs="SimSun"/>
          <w:sz w:val="16"/>
          <w:szCs w:val="16"/>
          <w:color w:val="231F20"/>
          <w:spacing w:val="6"/>
        </w:rPr>
        <w:t>的临床药学实践</w:t>
      </w:r>
      <w:r>
        <w:rPr>
          <w:rFonts w:ascii="SimSun" w:hAnsi="SimSun" w:eastAsia="SimSun" w:cs="SimSun"/>
          <w:sz w:val="16"/>
          <w:szCs w:val="16"/>
          <w:color w:val="231F20"/>
        </w:rPr>
        <w:t xml:space="preserve"> </w:t>
      </w:r>
      <w:r>
        <w:rPr>
          <w:rFonts w:ascii="SimSun" w:hAnsi="SimSun" w:eastAsia="SimSun" w:cs="SimSun"/>
          <w:sz w:val="16"/>
          <w:szCs w:val="16"/>
          <w:color w:val="231F20"/>
          <w:spacing w:val="13"/>
        </w:rPr>
        <w:t>培养体系优化项目（2021</w:t>
      </w:r>
      <w:r>
        <w:rPr>
          <w:rFonts w:ascii="SimSun" w:hAnsi="SimSun" w:eastAsia="SimSun" w:cs="SimSun"/>
          <w:sz w:val="16"/>
          <w:szCs w:val="16"/>
          <w:color w:val="231F20"/>
        </w:rPr>
        <w:t>XZ</w:t>
      </w:r>
      <w:r>
        <w:rPr>
          <w:rFonts w:ascii="SimSun" w:hAnsi="SimSun" w:eastAsia="SimSun" w:cs="SimSun"/>
          <w:sz w:val="16"/>
          <w:szCs w:val="16"/>
          <w:color w:val="231F20"/>
          <w:spacing w:val="13"/>
        </w:rPr>
        <w:t>004）</w:t>
      </w:r>
    </w:p>
    <w:p>
      <w:pPr>
        <w:ind w:left="1334"/>
        <w:spacing w:before="133" w:line="218" w:lineRule="exact"/>
        <w:rPr>
          <w:rFonts w:ascii="SimSun" w:hAnsi="SimSun" w:eastAsia="SimSun" w:cs="SimSun"/>
          <w:sz w:val="16"/>
          <w:szCs w:val="16"/>
        </w:rPr>
      </w:pPr>
      <w:r>
        <w:rPr>
          <w:rFonts w:ascii="SimSun" w:hAnsi="SimSun" w:eastAsia="SimSun" w:cs="SimSun"/>
          <w:sz w:val="16"/>
          <w:szCs w:val="16"/>
          <w:color w:val="231F20"/>
          <w:spacing w:val="3"/>
          <w:position w:val="1"/>
        </w:rPr>
        <w:t>［作者简介］陈颖，女，主管药师，专业</w:t>
      </w:r>
    </w:p>
    <w:p>
      <w:pPr>
        <w:ind w:left="1421" w:right="36" w:firstLine="3"/>
        <w:spacing w:before="43" w:line="296" w:lineRule="auto"/>
        <w:rPr>
          <w:rFonts w:ascii="SimSun" w:hAnsi="SimSun" w:eastAsia="SimSun" w:cs="SimSun"/>
          <w:sz w:val="16"/>
          <w:szCs w:val="16"/>
        </w:rPr>
      </w:pPr>
      <w:r>
        <w:rPr>
          <w:rFonts w:ascii="SimSun" w:hAnsi="SimSun" w:eastAsia="SimSun" w:cs="SimSun"/>
          <w:sz w:val="16"/>
          <w:szCs w:val="16"/>
          <w:color w:val="231F20"/>
          <w:spacing w:val="-2"/>
        </w:rPr>
        <w:t>方</w:t>
      </w:r>
      <w:r>
        <w:rPr>
          <w:rFonts w:ascii="SimSun" w:hAnsi="SimSun" w:eastAsia="SimSun" w:cs="SimSun"/>
          <w:sz w:val="16"/>
          <w:szCs w:val="16"/>
          <w:color w:val="231F20"/>
          <w:spacing w:val="-6"/>
        </w:rPr>
        <w:t xml:space="preserve"> </w:t>
      </w:r>
      <w:r>
        <w:rPr>
          <w:rFonts w:ascii="SimSun" w:hAnsi="SimSun" w:eastAsia="SimSun" w:cs="SimSun"/>
          <w:sz w:val="16"/>
          <w:szCs w:val="16"/>
          <w:color w:val="231F20"/>
          <w:spacing w:val="-2"/>
        </w:rPr>
        <w:t>向：医</w:t>
      </w:r>
      <w:r>
        <w:rPr>
          <w:rFonts w:ascii="SimSun" w:hAnsi="SimSun" w:eastAsia="SimSun" w:cs="SimSun"/>
          <w:sz w:val="16"/>
          <w:szCs w:val="16"/>
          <w:color w:val="231F20"/>
          <w:spacing w:val="-25"/>
        </w:rPr>
        <w:t xml:space="preserve"> </w:t>
      </w:r>
      <w:r>
        <w:rPr>
          <w:rFonts w:ascii="SimSun" w:hAnsi="SimSun" w:eastAsia="SimSun" w:cs="SimSun"/>
          <w:sz w:val="16"/>
          <w:szCs w:val="16"/>
          <w:color w:val="231F20"/>
          <w:spacing w:val="-2"/>
        </w:rPr>
        <w:t>院</w:t>
      </w:r>
      <w:r>
        <w:rPr>
          <w:rFonts w:ascii="SimSun" w:hAnsi="SimSun" w:eastAsia="SimSun" w:cs="SimSun"/>
          <w:sz w:val="16"/>
          <w:szCs w:val="16"/>
          <w:color w:val="231F20"/>
          <w:spacing w:val="-33"/>
        </w:rPr>
        <w:t xml:space="preserve"> </w:t>
      </w:r>
      <w:r>
        <w:rPr>
          <w:rFonts w:ascii="SimSun" w:hAnsi="SimSun" w:eastAsia="SimSun" w:cs="SimSun"/>
          <w:sz w:val="16"/>
          <w:szCs w:val="16"/>
          <w:color w:val="231F20"/>
          <w:spacing w:val="-2"/>
        </w:rPr>
        <w:t>药</w:t>
      </w:r>
      <w:r>
        <w:rPr>
          <w:rFonts w:ascii="SimSun" w:hAnsi="SimSun" w:eastAsia="SimSun" w:cs="SimSun"/>
          <w:sz w:val="16"/>
          <w:szCs w:val="16"/>
          <w:color w:val="231F20"/>
          <w:spacing w:val="-32"/>
        </w:rPr>
        <w:t xml:space="preserve"> </w:t>
      </w:r>
      <w:r>
        <w:rPr>
          <w:rFonts w:ascii="SimSun" w:hAnsi="SimSun" w:eastAsia="SimSun" w:cs="SimSun"/>
          <w:sz w:val="16"/>
          <w:szCs w:val="16"/>
          <w:color w:val="231F20"/>
          <w:spacing w:val="-2"/>
        </w:rPr>
        <w:t>学</w:t>
      </w:r>
      <w:r>
        <w:rPr>
          <w:rFonts w:ascii="SimSun" w:hAnsi="SimSun" w:eastAsia="SimSun" w:cs="SimSun"/>
          <w:sz w:val="16"/>
          <w:szCs w:val="16"/>
          <w:color w:val="231F20"/>
          <w:spacing w:val="-33"/>
        </w:rPr>
        <w:t xml:space="preserve"> </w:t>
      </w:r>
      <w:r>
        <w:rPr>
          <w:rFonts w:ascii="SimSun" w:hAnsi="SimSun" w:eastAsia="SimSun" w:cs="SimSun"/>
          <w:sz w:val="16"/>
          <w:szCs w:val="16"/>
          <w:color w:val="231F20"/>
          <w:spacing w:val="-2"/>
        </w:rPr>
        <w:t>与</w:t>
      </w:r>
      <w:r>
        <w:rPr>
          <w:rFonts w:ascii="SimSun" w:hAnsi="SimSun" w:eastAsia="SimSun" w:cs="SimSun"/>
          <w:sz w:val="16"/>
          <w:szCs w:val="16"/>
          <w:color w:val="231F20"/>
          <w:spacing w:val="-32"/>
        </w:rPr>
        <w:t xml:space="preserve"> </w:t>
      </w:r>
      <w:r>
        <w:rPr>
          <w:rFonts w:ascii="SimSun" w:hAnsi="SimSun" w:eastAsia="SimSun" w:cs="SimSun"/>
          <w:sz w:val="16"/>
          <w:szCs w:val="16"/>
          <w:color w:val="231F20"/>
          <w:spacing w:val="-2"/>
        </w:rPr>
        <w:t>药</w:t>
      </w:r>
      <w:r>
        <w:rPr>
          <w:rFonts w:ascii="SimSun" w:hAnsi="SimSun" w:eastAsia="SimSun" w:cs="SimSun"/>
          <w:sz w:val="16"/>
          <w:szCs w:val="16"/>
          <w:color w:val="231F20"/>
          <w:spacing w:val="-35"/>
        </w:rPr>
        <w:t xml:space="preserve"> </w:t>
      </w:r>
      <w:r>
        <w:rPr>
          <w:rFonts w:ascii="SimSun" w:hAnsi="SimSun" w:eastAsia="SimSun" w:cs="SimSun"/>
          <w:sz w:val="16"/>
          <w:szCs w:val="16"/>
          <w:color w:val="231F20"/>
          <w:spacing w:val="-2"/>
        </w:rPr>
        <w:t>理</w:t>
      </w:r>
      <w:r>
        <w:rPr>
          <w:rFonts w:ascii="SimSun" w:hAnsi="SimSun" w:eastAsia="SimSun" w:cs="SimSun"/>
          <w:sz w:val="16"/>
          <w:szCs w:val="16"/>
          <w:color w:val="231F20"/>
          <w:spacing w:val="-32"/>
        </w:rPr>
        <w:t xml:space="preserve"> </w:t>
      </w:r>
      <w:r>
        <w:rPr>
          <w:rFonts w:ascii="SimSun" w:hAnsi="SimSun" w:eastAsia="SimSun" w:cs="SimSun"/>
          <w:sz w:val="16"/>
          <w:szCs w:val="16"/>
          <w:color w:val="231F20"/>
          <w:spacing w:val="-2"/>
        </w:rPr>
        <w:t>学。E-mail：</w:t>
      </w:r>
      <w:r>
        <w:rPr>
          <w:rFonts w:ascii="SimSun" w:hAnsi="SimSun" w:eastAsia="SimSun" w:cs="SimSun"/>
          <w:sz w:val="16"/>
          <w:szCs w:val="16"/>
          <w:color w:val="231F20"/>
        </w:rPr>
        <w:t xml:space="preserve"> </w:t>
      </w:r>
      <w:r>
        <w:rPr>
          <w:rFonts w:ascii="SimSun" w:hAnsi="SimSun" w:eastAsia="SimSun" w:cs="SimSun"/>
          <w:sz w:val="16"/>
          <w:szCs w:val="16"/>
          <w:color w:val="231F20"/>
          <w:spacing w:val="15"/>
        </w:rPr>
        <w:t>chenying_aes@163.com。</w:t>
      </w:r>
    </w:p>
    <w:p>
      <w:pPr>
        <w:ind w:left="1334"/>
        <w:spacing w:before="120" w:line="217" w:lineRule="exact"/>
        <w:rPr>
          <w:rFonts w:ascii="SimSun" w:hAnsi="SimSun" w:eastAsia="SimSun" w:cs="SimSun"/>
          <w:sz w:val="16"/>
          <w:szCs w:val="16"/>
        </w:rPr>
      </w:pPr>
      <w:r>
        <w:rPr>
          <w:rFonts w:ascii="SimSun" w:hAnsi="SimSun" w:eastAsia="SimSun" w:cs="SimSun"/>
          <w:sz w:val="16"/>
          <w:szCs w:val="16"/>
          <w:color w:val="231F20"/>
          <w:position w:val="1"/>
        </w:rPr>
        <w:t>［通讯作者］ 侯宁，女，主任药师，硕士</w:t>
      </w:r>
    </w:p>
    <w:p>
      <w:pPr>
        <w:ind w:left="1417" w:right="27" w:firstLine="7"/>
        <w:spacing w:before="53" w:line="311" w:lineRule="auto"/>
        <w:rPr>
          <w:rFonts w:ascii="SimSun" w:hAnsi="SimSun" w:eastAsia="SimSun" w:cs="SimSun"/>
          <w:sz w:val="16"/>
          <w:szCs w:val="16"/>
        </w:rPr>
      </w:pPr>
      <w:r>
        <w:rPr>
          <w:rFonts w:ascii="SimSun" w:hAnsi="SimSun" w:eastAsia="SimSun" w:cs="SimSun"/>
          <w:sz w:val="16"/>
          <w:szCs w:val="16"/>
          <w:color w:val="231F20"/>
          <w:spacing w:val="-6"/>
        </w:rPr>
        <w:t>生导师，专业方向：药事管理与循证药学。</w:t>
      </w:r>
      <w:r>
        <w:rPr>
          <w:rFonts w:ascii="SimSun" w:hAnsi="SimSun" w:eastAsia="SimSun" w:cs="SimSun"/>
          <w:sz w:val="16"/>
          <w:szCs w:val="16"/>
          <w:color w:val="231F20"/>
          <w:spacing w:val="17"/>
        </w:rPr>
        <w:t xml:space="preserve"> </w:t>
      </w:r>
      <w:r>
        <w:rPr>
          <w:rFonts w:ascii="SimSun" w:hAnsi="SimSun" w:eastAsia="SimSun" w:cs="SimSun"/>
          <w:sz w:val="16"/>
          <w:szCs w:val="16"/>
          <w:color w:val="231F20"/>
          <w:spacing w:val="11"/>
        </w:rPr>
        <w:t>E-mail：hou_ning@sina.com。</w:t>
      </w:r>
    </w:p>
    <w:p>
      <w:pPr>
        <w:spacing w:line="259" w:lineRule="auto"/>
        <w:rPr>
          <w:rFonts w:ascii="Arial"/>
          <w:sz w:val="21"/>
        </w:rPr>
      </w:pPr>
      <w:r>
        <w:pict>
          <v:shape id="_x0000_s8" style="position:absolute;margin-left:70.9345pt;margin-top:6.18549pt;mso-position-vertical-relative:text;mso-position-horizontal-relative:text;width:144.6pt;height:0.25pt;z-index:251663360;" filled="false" strokecolor="#4B4C4D" strokeweight="0.25pt" coordsize="2892,5" coordorigin="0,0" path="m0,2l2891,2e">
            <v:stroke joinstyle="miter" miterlimit="10"/>
          </v:shape>
        </w:pict>
      </w:r>
      <w:r/>
    </w:p>
    <w:p>
      <w:pPr>
        <w:ind w:left="1419" w:right="45" w:firstLine="13"/>
        <w:spacing w:before="60" w:line="264" w:lineRule="auto"/>
        <w:jc w:val="both"/>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6"/>
        </w:rPr>
        <w:t>1 山东大学附属生殖医院，济南</w:t>
      </w:r>
      <w:r>
        <w:rPr>
          <w:rFonts w:ascii="Microsoft YaHei" w:hAnsi="Microsoft YaHei" w:eastAsia="Microsoft YaHei" w:cs="Microsoft YaHei"/>
          <w:sz w:val="14"/>
          <w:szCs w:val="14"/>
          <w:color w:val="231F20"/>
          <w:spacing w:val="35"/>
          <w:w w:val="101"/>
        </w:rPr>
        <w:t xml:space="preserve"> </w:t>
      </w:r>
      <w:r>
        <w:rPr>
          <w:rFonts w:ascii="Microsoft YaHei" w:hAnsi="Microsoft YaHei" w:eastAsia="Microsoft YaHei" w:cs="Microsoft YaHei"/>
          <w:sz w:val="14"/>
          <w:szCs w:val="14"/>
          <w:color w:val="231F20"/>
          <w:spacing w:val="6"/>
        </w:rPr>
        <w:t>250021；2</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4"/>
        </w:rPr>
        <w:t>山东第一医科大学附属省立医院药学部，济南</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3"/>
        </w:rPr>
        <w:t>250021；3 山东省药学会循证药学专业委员会，</w:t>
      </w:r>
      <w:r>
        <w:rPr>
          <w:rFonts w:ascii="Microsoft YaHei" w:hAnsi="Microsoft YaHei" w:eastAsia="Microsoft YaHei" w:cs="Microsoft YaHei"/>
          <w:sz w:val="14"/>
          <w:szCs w:val="14"/>
          <w:color w:val="231F20"/>
          <w:spacing w:val="9"/>
        </w:rPr>
        <w:t xml:space="preserve"> </w:t>
      </w:r>
      <w:r>
        <w:rPr>
          <w:rFonts w:ascii="Microsoft YaHei" w:hAnsi="Microsoft YaHei" w:eastAsia="Microsoft YaHei" w:cs="Microsoft YaHei"/>
          <w:sz w:val="14"/>
          <w:szCs w:val="14"/>
          <w:color w:val="231F20"/>
          <w:spacing w:val="1"/>
        </w:rPr>
        <w:t>济南 250021</w:t>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1417" w:right="233" w:firstLine="5"/>
        <w:spacing w:before="50" w:line="323" w:lineRule="auto"/>
        <w:rPr>
          <w:sz w:val="9"/>
          <w:szCs w:val="9"/>
        </w:rPr>
      </w:pPr>
      <w:r>
        <w:rPr>
          <w:sz w:val="17"/>
          <w:szCs w:val="17"/>
          <w:color w:val="231F20"/>
          <w:spacing w:val="-3"/>
        </w:rPr>
        <w:t>CHEN Ying</w:t>
      </w:r>
      <w:r>
        <w:rPr>
          <w:sz w:val="9"/>
          <w:szCs w:val="9"/>
          <w:color w:val="231F20"/>
          <w:spacing w:val="-3"/>
          <w:position w:val="7"/>
        </w:rPr>
        <w:t>1</w:t>
      </w:r>
      <w:r>
        <w:rPr>
          <w:sz w:val="17"/>
          <w:szCs w:val="17"/>
          <w:color w:val="231F20"/>
          <w:spacing w:val="-3"/>
        </w:rPr>
        <w:t>, SONG Ya-lin</w:t>
      </w:r>
      <w:r>
        <w:rPr>
          <w:sz w:val="9"/>
          <w:szCs w:val="9"/>
          <w:color w:val="231F20"/>
          <w:spacing w:val="-3"/>
          <w:position w:val="7"/>
        </w:rPr>
        <w:t>1</w:t>
      </w:r>
      <w:r>
        <w:rPr>
          <w:sz w:val="17"/>
          <w:szCs w:val="17"/>
          <w:color w:val="231F20"/>
          <w:spacing w:val="-3"/>
        </w:rPr>
        <w:t>, XU Cheng-</w:t>
      </w:r>
      <w:r>
        <w:rPr>
          <w:sz w:val="17"/>
          <w:szCs w:val="17"/>
          <w:color w:val="231F20"/>
          <w:spacing w:val="11"/>
          <w:w w:val="101"/>
        </w:rPr>
        <w:t xml:space="preserve"> </w:t>
      </w:r>
      <w:r>
        <w:rPr>
          <w:sz w:val="17"/>
          <w:szCs w:val="17"/>
          <w:color w:val="231F20"/>
          <w:spacing w:val="-1"/>
          <w:position w:val="-1"/>
        </w:rPr>
        <w:t>yan</w:t>
      </w:r>
      <w:r>
        <w:rPr>
          <w:sz w:val="9"/>
          <w:szCs w:val="9"/>
          <w:color w:val="231F20"/>
          <w:spacing w:val="-1"/>
          <w:position w:val="6"/>
        </w:rPr>
        <w:t>1</w:t>
      </w:r>
      <w:r>
        <w:rPr>
          <w:sz w:val="17"/>
          <w:szCs w:val="17"/>
          <w:color w:val="231F20"/>
          <w:spacing w:val="-1"/>
          <w:position w:val="-1"/>
        </w:rPr>
        <w:t>, SUN Mei</w:t>
      </w:r>
      <w:r>
        <w:rPr>
          <w:sz w:val="9"/>
          <w:szCs w:val="9"/>
          <w:color w:val="231F20"/>
          <w:spacing w:val="-1"/>
          <w:position w:val="6"/>
        </w:rPr>
        <w:t>1</w:t>
      </w:r>
      <w:r>
        <w:rPr>
          <w:sz w:val="17"/>
          <w:szCs w:val="17"/>
          <w:color w:val="231F20"/>
          <w:spacing w:val="-1"/>
          <w:position w:val="-1"/>
        </w:rPr>
        <w:t>, HOU Ning</w:t>
      </w:r>
      <w:r>
        <w:rPr>
          <w:sz w:val="9"/>
          <w:szCs w:val="9"/>
          <w:color w:val="231F20"/>
          <w:spacing w:val="-1"/>
          <w:position w:val="6"/>
        </w:rPr>
        <w:t>2,3*</w:t>
      </w:r>
    </w:p>
    <w:p>
      <w:pPr>
        <w:spacing w:line="257" w:lineRule="auto"/>
        <w:rPr>
          <w:rFonts w:ascii="Arial"/>
          <w:sz w:val="21"/>
        </w:rPr>
      </w:pPr>
      <w:r>
        <w:pict>
          <v:shape id="_x0000_s10" style="position:absolute;margin-left:70.9345pt;margin-top:6.05841pt;mso-position-vertical-relative:text;mso-position-horizontal-relative:text;width:144.6pt;height:0.25pt;z-index:251662336;" filled="false" strokecolor="#4B4C4D" strokeweight="0.25pt" coordsize="2892,5" coordorigin="0,0" path="m0,2l2891,2e">
            <v:stroke joinstyle="miter" miterlimit="10"/>
          </v:shape>
        </w:pict>
      </w:r>
      <w:r/>
    </w:p>
    <w:p>
      <w:pPr>
        <w:ind w:left="1416" w:right="88" w:firstLine="16"/>
        <w:spacing w:before="60" w:line="259" w:lineRule="auto"/>
        <w:jc w:val="both"/>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6"/>
        </w:rPr>
        <w:t>1</w:t>
      </w:r>
      <w:r>
        <w:rPr>
          <w:rFonts w:ascii="Microsoft YaHei" w:hAnsi="Microsoft YaHei" w:eastAsia="Microsoft YaHei" w:cs="Microsoft YaHei"/>
          <w:sz w:val="14"/>
          <w:szCs w:val="14"/>
          <w:color w:val="231F20"/>
          <w:spacing w:val="10"/>
        </w:rPr>
        <w:t xml:space="preserve">  </w:t>
      </w:r>
      <w:r>
        <w:rPr>
          <w:rFonts w:ascii="Microsoft YaHei" w:hAnsi="Microsoft YaHei" w:eastAsia="Microsoft YaHei" w:cs="Microsoft YaHei"/>
          <w:sz w:val="14"/>
          <w:szCs w:val="14"/>
          <w:color w:val="231F20"/>
          <w:spacing w:val="6"/>
        </w:rPr>
        <w:t>Hospital</w:t>
      </w:r>
      <w:r>
        <w:rPr>
          <w:rFonts w:ascii="Microsoft YaHei" w:hAnsi="Microsoft YaHei" w:eastAsia="Microsoft YaHei" w:cs="Microsoft YaHei"/>
          <w:sz w:val="14"/>
          <w:szCs w:val="14"/>
          <w:color w:val="231F20"/>
          <w:spacing w:val="32"/>
        </w:rPr>
        <w:t xml:space="preserve"> </w:t>
      </w:r>
      <w:r>
        <w:rPr>
          <w:rFonts w:ascii="Microsoft YaHei" w:hAnsi="Microsoft YaHei" w:eastAsia="Microsoft YaHei" w:cs="Microsoft YaHei"/>
          <w:sz w:val="14"/>
          <w:szCs w:val="14"/>
          <w:color w:val="231F20"/>
          <w:spacing w:val="6"/>
        </w:rPr>
        <w:t>for</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6"/>
        </w:rPr>
        <w:t>Reproductive</w:t>
      </w:r>
      <w:r>
        <w:rPr>
          <w:rFonts w:ascii="Microsoft YaHei" w:hAnsi="Microsoft YaHei" w:eastAsia="Microsoft YaHei" w:cs="Microsoft YaHei"/>
          <w:sz w:val="14"/>
          <w:szCs w:val="14"/>
          <w:color w:val="231F20"/>
          <w:spacing w:val="1"/>
        </w:rPr>
        <w:t xml:space="preserve">  </w:t>
      </w:r>
      <w:r>
        <w:rPr>
          <w:rFonts w:ascii="Microsoft YaHei" w:hAnsi="Microsoft YaHei" w:eastAsia="Microsoft YaHei" w:cs="Microsoft YaHei"/>
          <w:sz w:val="14"/>
          <w:szCs w:val="14"/>
          <w:color w:val="231F20"/>
          <w:spacing w:val="6"/>
        </w:rPr>
        <w:t>Medicine</w:t>
      </w:r>
      <w:r>
        <w:rPr>
          <w:rFonts w:ascii="Microsoft YaHei" w:hAnsi="Microsoft YaHei" w:eastAsia="Microsoft YaHei" w:cs="Microsoft YaHei"/>
          <w:sz w:val="14"/>
          <w:szCs w:val="14"/>
          <w:color w:val="231F20"/>
          <w:spacing w:val="1"/>
        </w:rPr>
        <w:t xml:space="preserve"> </w:t>
      </w:r>
      <w:r>
        <w:rPr>
          <w:rFonts w:ascii="Microsoft YaHei" w:hAnsi="Microsoft YaHei" w:eastAsia="Microsoft YaHei" w:cs="Microsoft YaHei"/>
          <w:sz w:val="14"/>
          <w:szCs w:val="14"/>
          <w:color w:val="231F20"/>
          <w:spacing w:val="4"/>
        </w:rPr>
        <w:t>Affiliated</w:t>
      </w:r>
      <w:r>
        <w:rPr>
          <w:rFonts w:ascii="Microsoft YaHei" w:hAnsi="Microsoft YaHei" w:eastAsia="Microsoft YaHei" w:cs="Microsoft YaHei"/>
          <w:sz w:val="14"/>
          <w:szCs w:val="14"/>
          <w:color w:val="231F20"/>
          <w:spacing w:val="24"/>
          <w:w w:val="101"/>
        </w:rPr>
        <w:t xml:space="preserve"> </w:t>
      </w:r>
      <w:r>
        <w:rPr>
          <w:rFonts w:ascii="Microsoft YaHei" w:hAnsi="Microsoft YaHei" w:eastAsia="Microsoft YaHei" w:cs="Microsoft YaHei"/>
          <w:sz w:val="14"/>
          <w:szCs w:val="14"/>
          <w:color w:val="231F20"/>
          <w:spacing w:val="4"/>
        </w:rPr>
        <w:t>to</w:t>
      </w:r>
      <w:r>
        <w:rPr>
          <w:rFonts w:ascii="Microsoft YaHei" w:hAnsi="Microsoft YaHei" w:eastAsia="Microsoft YaHei" w:cs="Microsoft YaHei"/>
          <w:sz w:val="14"/>
          <w:szCs w:val="14"/>
          <w:color w:val="231F20"/>
          <w:spacing w:val="29"/>
        </w:rPr>
        <w:t xml:space="preserve"> </w:t>
      </w:r>
      <w:r>
        <w:rPr>
          <w:rFonts w:ascii="Microsoft YaHei" w:hAnsi="Microsoft YaHei" w:eastAsia="Microsoft YaHei" w:cs="Microsoft YaHei"/>
          <w:sz w:val="14"/>
          <w:szCs w:val="14"/>
          <w:color w:val="231F20"/>
          <w:spacing w:val="4"/>
        </w:rPr>
        <w:t>Shandong</w:t>
      </w:r>
      <w:r>
        <w:rPr>
          <w:rFonts w:ascii="Microsoft YaHei" w:hAnsi="Microsoft YaHei" w:eastAsia="Microsoft YaHei" w:cs="Microsoft YaHei"/>
          <w:sz w:val="14"/>
          <w:szCs w:val="14"/>
          <w:color w:val="231F20"/>
          <w:spacing w:val="34"/>
        </w:rPr>
        <w:t xml:space="preserve"> </w:t>
      </w:r>
      <w:r>
        <w:rPr>
          <w:rFonts w:ascii="Microsoft YaHei" w:hAnsi="Microsoft YaHei" w:eastAsia="Microsoft YaHei" w:cs="Microsoft YaHei"/>
          <w:sz w:val="14"/>
          <w:szCs w:val="14"/>
          <w:color w:val="231F20"/>
          <w:spacing w:val="4"/>
        </w:rPr>
        <w:t>University,</w:t>
      </w:r>
      <w:r>
        <w:rPr>
          <w:rFonts w:ascii="Microsoft YaHei" w:hAnsi="Microsoft YaHei" w:eastAsia="Microsoft YaHei" w:cs="Microsoft YaHei"/>
          <w:sz w:val="14"/>
          <w:szCs w:val="14"/>
          <w:color w:val="231F20"/>
          <w:spacing w:val="27"/>
        </w:rPr>
        <w:t xml:space="preserve"> </w:t>
      </w:r>
      <w:r>
        <w:rPr>
          <w:rFonts w:ascii="Microsoft YaHei" w:hAnsi="Microsoft YaHei" w:eastAsia="Microsoft YaHei" w:cs="Microsoft YaHei"/>
          <w:sz w:val="14"/>
          <w:szCs w:val="14"/>
          <w:color w:val="231F20"/>
          <w:spacing w:val="3"/>
        </w:rPr>
        <w:t>Jinan</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1"/>
        </w:rPr>
        <w:t>250021,</w:t>
      </w:r>
      <w:r>
        <w:rPr>
          <w:rFonts w:ascii="Microsoft YaHei" w:hAnsi="Microsoft YaHei" w:eastAsia="Microsoft YaHei" w:cs="Microsoft YaHei"/>
          <w:sz w:val="14"/>
          <w:szCs w:val="14"/>
          <w:color w:val="231F20"/>
          <w:spacing w:val="13"/>
          <w:w w:val="102"/>
        </w:rPr>
        <w:t xml:space="preserve"> </w:t>
      </w:r>
      <w:r>
        <w:rPr>
          <w:rFonts w:ascii="Microsoft YaHei" w:hAnsi="Microsoft YaHei" w:eastAsia="Microsoft YaHei" w:cs="Microsoft YaHei"/>
          <w:sz w:val="14"/>
          <w:szCs w:val="14"/>
          <w:color w:val="231F20"/>
          <w:spacing w:val="-1"/>
        </w:rPr>
        <w:t>China;</w:t>
      </w:r>
      <w:r>
        <w:rPr>
          <w:rFonts w:ascii="Microsoft YaHei" w:hAnsi="Microsoft YaHei" w:eastAsia="Microsoft YaHei" w:cs="Microsoft YaHei"/>
          <w:sz w:val="14"/>
          <w:szCs w:val="14"/>
          <w:color w:val="231F20"/>
          <w:spacing w:val="10"/>
          <w:w w:val="101"/>
        </w:rPr>
        <w:t xml:space="preserve"> </w:t>
      </w:r>
      <w:r>
        <w:rPr>
          <w:rFonts w:ascii="Microsoft YaHei" w:hAnsi="Microsoft YaHei" w:eastAsia="Microsoft YaHei" w:cs="Microsoft YaHei"/>
          <w:sz w:val="14"/>
          <w:szCs w:val="14"/>
          <w:color w:val="231F20"/>
          <w:spacing w:val="-1"/>
        </w:rPr>
        <w:t>2</w:t>
      </w:r>
      <w:r>
        <w:rPr>
          <w:rFonts w:ascii="Microsoft YaHei" w:hAnsi="Microsoft YaHei" w:eastAsia="Microsoft YaHei" w:cs="Microsoft YaHei"/>
          <w:sz w:val="14"/>
          <w:szCs w:val="14"/>
          <w:color w:val="231F20"/>
          <w:spacing w:val="17"/>
        </w:rPr>
        <w:t xml:space="preserve"> </w:t>
      </w:r>
      <w:r>
        <w:rPr>
          <w:rFonts w:ascii="Microsoft YaHei" w:hAnsi="Microsoft YaHei" w:eastAsia="Microsoft YaHei" w:cs="Microsoft YaHei"/>
          <w:sz w:val="14"/>
          <w:szCs w:val="14"/>
          <w:color w:val="231F20"/>
          <w:spacing w:val="-1"/>
        </w:rPr>
        <w:t>Department</w:t>
      </w:r>
      <w:r>
        <w:rPr>
          <w:rFonts w:ascii="Microsoft YaHei" w:hAnsi="Microsoft YaHei" w:eastAsia="Microsoft YaHei" w:cs="Microsoft YaHei"/>
          <w:sz w:val="14"/>
          <w:szCs w:val="14"/>
          <w:color w:val="231F20"/>
          <w:spacing w:val="10"/>
          <w:w w:val="101"/>
        </w:rPr>
        <w:t xml:space="preserve"> </w:t>
      </w:r>
      <w:r>
        <w:rPr>
          <w:rFonts w:ascii="Microsoft YaHei" w:hAnsi="Microsoft YaHei" w:eastAsia="Microsoft YaHei" w:cs="Microsoft YaHei"/>
          <w:sz w:val="14"/>
          <w:szCs w:val="14"/>
          <w:color w:val="231F20"/>
          <w:spacing w:val="-1"/>
        </w:rPr>
        <w:t>of</w:t>
      </w:r>
      <w:r>
        <w:rPr>
          <w:rFonts w:ascii="Microsoft YaHei" w:hAnsi="Microsoft YaHei" w:eastAsia="Microsoft YaHei" w:cs="Microsoft YaHei"/>
          <w:sz w:val="14"/>
          <w:szCs w:val="14"/>
          <w:color w:val="231F20"/>
          <w:spacing w:val="11"/>
        </w:rPr>
        <w:t xml:space="preserve"> </w:t>
      </w:r>
      <w:r>
        <w:rPr>
          <w:rFonts w:ascii="Microsoft YaHei" w:hAnsi="Microsoft YaHei" w:eastAsia="Microsoft YaHei" w:cs="Microsoft YaHei"/>
          <w:sz w:val="14"/>
          <w:szCs w:val="14"/>
          <w:color w:val="231F20"/>
          <w:spacing w:val="-1"/>
        </w:rPr>
        <w:t>Pharmac</w:t>
      </w:r>
      <w:r>
        <w:rPr>
          <w:rFonts w:ascii="Microsoft YaHei" w:hAnsi="Microsoft YaHei" w:eastAsia="Microsoft YaHei" w:cs="Microsoft YaHei"/>
          <w:sz w:val="14"/>
          <w:szCs w:val="14"/>
          <w:color w:val="231F20"/>
          <w:spacing w:val="-2"/>
        </w:rPr>
        <w:t>y,</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5"/>
        </w:rPr>
        <w:t>Shandong</w:t>
      </w:r>
      <w:r>
        <w:rPr>
          <w:rFonts w:ascii="Microsoft YaHei" w:hAnsi="Microsoft YaHei" w:eastAsia="Microsoft YaHei" w:cs="Microsoft YaHei"/>
          <w:sz w:val="14"/>
          <w:szCs w:val="14"/>
          <w:color w:val="231F20"/>
          <w:spacing w:val="37"/>
          <w:w w:val="101"/>
        </w:rPr>
        <w:t xml:space="preserve"> </w:t>
      </w:r>
      <w:r>
        <w:rPr>
          <w:rFonts w:ascii="Microsoft YaHei" w:hAnsi="Microsoft YaHei" w:eastAsia="Microsoft YaHei" w:cs="Microsoft YaHei"/>
          <w:sz w:val="14"/>
          <w:szCs w:val="14"/>
          <w:color w:val="231F20"/>
          <w:spacing w:val="5"/>
        </w:rPr>
        <w:t>Provincial</w:t>
      </w:r>
      <w:r>
        <w:rPr>
          <w:rFonts w:ascii="Microsoft YaHei" w:hAnsi="Microsoft YaHei" w:eastAsia="Microsoft YaHei" w:cs="Microsoft YaHei"/>
          <w:sz w:val="14"/>
          <w:szCs w:val="14"/>
          <w:color w:val="231F20"/>
          <w:spacing w:val="38"/>
        </w:rPr>
        <w:t xml:space="preserve"> </w:t>
      </w:r>
      <w:r>
        <w:rPr>
          <w:rFonts w:ascii="Microsoft YaHei" w:hAnsi="Microsoft YaHei" w:eastAsia="Microsoft YaHei" w:cs="Microsoft YaHei"/>
          <w:sz w:val="14"/>
          <w:szCs w:val="14"/>
          <w:color w:val="231F20"/>
          <w:spacing w:val="5"/>
        </w:rPr>
        <w:t>Hospital</w:t>
      </w:r>
      <w:r>
        <w:rPr>
          <w:rFonts w:ascii="Microsoft YaHei" w:hAnsi="Microsoft YaHei" w:eastAsia="Microsoft YaHei" w:cs="Microsoft YaHei"/>
          <w:sz w:val="14"/>
          <w:szCs w:val="14"/>
          <w:color w:val="231F20"/>
          <w:spacing w:val="25"/>
          <w:w w:val="101"/>
        </w:rPr>
        <w:t xml:space="preserve"> </w:t>
      </w:r>
      <w:r>
        <w:rPr>
          <w:rFonts w:ascii="Microsoft YaHei" w:hAnsi="Microsoft YaHei" w:eastAsia="Microsoft YaHei" w:cs="Microsoft YaHei"/>
          <w:sz w:val="14"/>
          <w:szCs w:val="14"/>
          <w:color w:val="231F20"/>
          <w:spacing w:val="5"/>
        </w:rPr>
        <w:t>A</w:t>
      </w:r>
      <w:r>
        <w:rPr>
          <w:rFonts w:ascii="Microsoft YaHei" w:hAnsi="Microsoft YaHei" w:eastAsia="Microsoft YaHei" w:cs="Microsoft YaHei"/>
          <w:sz w:val="14"/>
          <w:szCs w:val="14"/>
          <w:color w:val="231F20"/>
          <w:spacing w:val="4"/>
        </w:rPr>
        <w:t>ffiliated</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7"/>
        </w:rPr>
        <w:t>to</w:t>
      </w:r>
      <w:r>
        <w:rPr>
          <w:rFonts w:ascii="Microsoft YaHei" w:hAnsi="Microsoft YaHei" w:eastAsia="Microsoft YaHei" w:cs="Microsoft YaHei"/>
          <w:sz w:val="14"/>
          <w:szCs w:val="14"/>
          <w:color w:val="231F20"/>
          <w:spacing w:val="36"/>
        </w:rPr>
        <w:t xml:space="preserve"> </w:t>
      </w:r>
      <w:r>
        <w:rPr>
          <w:rFonts w:ascii="Microsoft YaHei" w:hAnsi="Microsoft YaHei" w:eastAsia="Microsoft YaHei" w:cs="Microsoft YaHei"/>
          <w:sz w:val="14"/>
          <w:szCs w:val="14"/>
          <w:color w:val="231F20"/>
          <w:spacing w:val="7"/>
        </w:rPr>
        <w:t>Shandong</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7"/>
        </w:rPr>
        <w:t>First</w:t>
      </w:r>
      <w:r>
        <w:rPr>
          <w:rFonts w:ascii="Microsoft YaHei" w:hAnsi="Microsoft YaHei" w:eastAsia="Microsoft YaHei" w:cs="Microsoft YaHei"/>
          <w:sz w:val="14"/>
          <w:szCs w:val="14"/>
          <w:color w:val="231F20"/>
          <w:spacing w:val="41"/>
          <w:w w:val="101"/>
        </w:rPr>
        <w:t xml:space="preserve"> </w:t>
      </w:r>
      <w:r>
        <w:rPr>
          <w:rFonts w:ascii="Microsoft YaHei" w:hAnsi="Microsoft YaHei" w:eastAsia="Microsoft YaHei" w:cs="Microsoft YaHei"/>
          <w:sz w:val="14"/>
          <w:szCs w:val="14"/>
          <w:color w:val="231F20"/>
          <w:spacing w:val="7"/>
        </w:rPr>
        <w:t>Medical</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7"/>
        </w:rPr>
        <w:t>University,</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8"/>
        </w:rPr>
        <w:t>Jinan</w:t>
      </w:r>
      <w:r>
        <w:rPr>
          <w:rFonts w:ascii="Microsoft YaHei" w:hAnsi="Microsoft YaHei" w:eastAsia="Microsoft YaHei" w:cs="Microsoft YaHei"/>
          <w:sz w:val="14"/>
          <w:szCs w:val="14"/>
          <w:color w:val="231F20"/>
          <w:spacing w:val="28"/>
        </w:rPr>
        <w:t xml:space="preserve"> </w:t>
      </w:r>
      <w:r>
        <w:rPr>
          <w:rFonts w:ascii="Microsoft YaHei" w:hAnsi="Microsoft YaHei" w:eastAsia="Microsoft YaHei" w:cs="Microsoft YaHei"/>
          <w:sz w:val="14"/>
          <w:szCs w:val="14"/>
          <w:color w:val="231F20"/>
          <w:spacing w:val="8"/>
        </w:rPr>
        <w:t>250021,China;</w:t>
      </w:r>
      <w:r>
        <w:rPr>
          <w:rFonts w:ascii="Microsoft YaHei" w:hAnsi="Microsoft YaHei" w:eastAsia="Microsoft YaHei" w:cs="Microsoft YaHei"/>
          <w:sz w:val="14"/>
          <w:szCs w:val="14"/>
          <w:color w:val="231F20"/>
          <w:spacing w:val="24"/>
          <w:w w:val="101"/>
        </w:rPr>
        <w:t xml:space="preserve"> </w:t>
      </w:r>
      <w:r>
        <w:rPr>
          <w:rFonts w:ascii="Microsoft YaHei" w:hAnsi="Microsoft YaHei" w:eastAsia="Microsoft YaHei" w:cs="Microsoft YaHei"/>
          <w:sz w:val="14"/>
          <w:szCs w:val="14"/>
          <w:color w:val="231F20"/>
          <w:spacing w:val="8"/>
        </w:rPr>
        <w:t>3</w:t>
      </w:r>
      <w:r>
        <w:rPr>
          <w:rFonts w:ascii="Microsoft YaHei" w:hAnsi="Microsoft YaHei" w:eastAsia="Microsoft YaHei" w:cs="Microsoft YaHei"/>
          <w:sz w:val="14"/>
          <w:szCs w:val="14"/>
          <w:color w:val="231F20"/>
          <w:spacing w:val="32"/>
        </w:rPr>
        <w:t xml:space="preserve"> </w:t>
      </w:r>
      <w:r>
        <w:rPr>
          <w:rFonts w:ascii="Microsoft YaHei" w:hAnsi="Microsoft YaHei" w:eastAsia="Microsoft YaHei" w:cs="Microsoft YaHei"/>
          <w:sz w:val="14"/>
          <w:szCs w:val="14"/>
          <w:color w:val="231F20"/>
          <w:spacing w:val="8"/>
        </w:rPr>
        <w:t>Evidence-Based</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15"/>
        </w:rPr>
        <w:t>Pharmacy</w:t>
      </w:r>
      <w:r>
        <w:rPr>
          <w:rFonts w:ascii="Microsoft YaHei" w:hAnsi="Microsoft YaHei" w:eastAsia="Microsoft YaHei" w:cs="Microsoft YaHei"/>
          <w:sz w:val="14"/>
          <w:szCs w:val="14"/>
          <w:color w:val="231F20"/>
          <w:spacing w:val="7"/>
        </w:rPr>
        <w:t xml:space="preserve">  </w:t>
      </w:r>
      <w:r>
        <w:rPr>
          <w:rFonts w:ascii="Microsoft YaHei" w:hAnsi="Microsoft YaHei" w:eastAsia="Microsoft YaHei" w:cs="Microsoft YaHei"/>
          <w:sz w:val="14"/>
          <w:szCs w:val="14"/>
          <w:color w:val="231F20"/>
          <w:spacing w:val="15"/>
        </w:rPr>
        <w:t>Specialites</w:t>
      </w:r>
      <w:r>
        <w:rPr>
          <w:rFonts w:ascii="Microsoft YaHei" w:hAnsi="Microsoft YaHei" w:eastAsia="Microsoft YaHei" w:cs="Microsoft YaHei"/>
          <w:sz w:val="14"/>
          <w:szCs w:val="14"/>
          <w:color w:val="231F20"/>
          <w:spacing w:val="3"/>
        </w:rPr>
        <w:t xml:space="preserve">  </w:t>
      </w:r>
      <w:r>
        <w:rPr>
          <w:rFonts w:ascii="Microsoft YaHei" w:hAnsi="Microsoft YaHei" w:eastAsia="Microsoft YaHei" w:cs="Microsoft YaHei"/>
          <w:sz w:val="14"/>
          <w:szCs w:val="14"/>
          <w:color w:val="231F20"/>
          <w:spacing w:val="15"/>
        </w:rPr>
        <w:t>of</w:t>
      </w:r>
      <w:r>
        <w:rPr>
          <w:rFonts w:ascii="Microsoft YaHei" w:hAnsi="Microsoft YaHei" w:eastAsia="Microsoft YaHei" w:cs="Microsoft YaHei"/>
          <w:sz w:val="14"/>
          <w:szCs w:val="14"/>
          <w:color w:val="231F20"/>
          <w:spacing w:val="1"/>
        </w:rPr>
        <w:t xml:space="preserve">  </w:t>
      </w:r>
      <w:r>
        <w:rPr>
          <w:rFonts w:ascii="Microsoft YaHei" w:hAnsi="Microsoft YaHei" w:eastAsia="Microsoft YaHei" w:cs="Microsoft YaHei"/>
          <w:sz w:val="14"/>
          <w:szCs w:val="14"/>
          <w:color w:val="231F20"/>
          <w:spacing w:val="15"/>
        </w:rPr>
        <w:t>Shandong</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rPr>
        <w:t>Pharmaceutical</w:t>
      </w:r>
      <w:r>
        <w:rPr>
          <w:rFonts w:ascii="Microsoft YaHei" w:hAnsi="Microsoft YaHei" w:eastAsia="Microsoft YaHei" w:cs="Microsoft YaHei"/>
          <w:sz w:val="14"/>
          <w:szCs w:val="14"/>
          <w:color w:val="231F20"/>
          <w:spacing w:val="5"/>
        </w:rPr>
        <w:t xml:space="preserve"> </w:t>
      </w:r>
      <w:r>
        <w:rPr>
          <w:rFonts w:ascii="Microsoft YaHei" w:hAnsi="Microsoft YaHei" w:eastAsia="Microsoft YaHei" w:cs="Microsoft YaHei"/>
          <w:sz w:val="14"/>
          <w:szCs w:val="14"/>
          <w:color w:val="231F20"/>
        </w:rPr>
        <w:t>Association</w:t>
      </w:r>
      <w:r>
        <w:rPr>
          <w:rFonts w:ascii="Microsoft YaHei" w:hAnsi="Microsoft YaHei" w:eastAsia="Microsoft YaHei" w:cs="Microsoft YaHei"/>
          <w:sz w:val="14"/>
          <w:szCs w:val="14"/>
          <w:color w:val="231F20"/>
          <w:spacing w:val="5"/>
        </w:rPr>
        <w:t>,</w:t>
      </w:r>
      <w:r>
        <w:rPr>
          <w:rFonts w:ascii="Microsoft YaHei" w:hAnsi="Microsoft YaHei" w:eastAsia="Microsoft YaHei" w:cs="Microsoft YaHei"/>
          <w:sz w:val="14"/>
          <w:szCs w:val="14"/>
          <w:color w:val="231F20"/>
          <w:spacing w:val="16"/>
          <w:w w:val="101"/>
        </w:rPr>
        <w:t xml:space="preserve"> </w:t>
      </w:r>
      <w:r>
        <w:rPr>
          <w:rFonts w:ascii="Microsoft YaHei" w:hAnsi="Microsoft YaHei" w:eastAsia="Microsoft YaHei" w:cs="Microsoft YaHei"/>
          <w:sz w:val="14"/>
          <w:szCs w:val="14"/>
          <w:color w:val="231F20"/>
        </w:rPr>
        <w:t>Jinan</w:t>
      </w:r>
      <w:r>
        <w:rPr>
          <w:rFonts w:ascii="Microsoft YaHei" w:hAnsi="Microsoft YaHei" w:eastAsia="Microsoft YaHei" w:cs="Microsoft YaHei"/>
          <w:sz w:val="14"/>
          <w:szCs w:val="14"/>
          <w:color w:val="231F20"/>
          <w:spacing w:val="13"/>
          <w:w w:val="101"/>
        </w:rPr>
        <w:t xml:space="preserve"> </w:t>
      </w:r>
      <w:r>
        <w:rPr>
          <w:rFonts w:ascii="Microsoft YaHei" w:hAnsi="Microsoft YaHei" w:eastAsia="Microsoft YaHei" w:cs="Microsoft YaHei"/>
          <w:sz w:val="14"/>
          <w:szCs w:val="14"/>
          <w:color w:val="231F20"/>
          <w:spacing w:val="5"/>
        </w:rPr>
        <w:t>250021,</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rPr>
        <w:t>China</w:t>
      </w:r>
    </w:p>
    <w:p>
      <w:pPr>
        <w:spacing w:line="14" w:lineRule="auto"/>
        <w:rPr>
          <w:rFonts w:ascii="Arial"/>
          <w:sz w:val="2"/>
        </w:rPr>
      </w:pPr>
      <w:r>
        <w:rPr>
          <w:rFonts w:ascii="Arial" w:hAnsi="Arial" w:eastAsia="Arial" w:cs="Arial"/>
          <w:sz w:val="2"/>
          <w:szCs w:val="2"/>
        </w:rPr>
        <w:br w:type="column"/>
      </w:r>
    </w:p>
    <w:p>
      <w:pPr>
        <w:ind w:left="96" w:right="791" w:hanging="97"/>
        <w:spacing w:before="71" w:line="267" w:lineRule="auto"/>
        <w:jc w:val="both"/>
        <w:rPr>
          <w:rFonts w:ascii="SimSun" w:hAnsi="SimSun" w:eastAsia="SimSun" w:cs="SimSun"/>
          <w:sz w:val="18"/>
          <w:szCs w:val="18"/>
        </w:rPr>
      </w:pPr>
      <w:r>
        <w:rPr>
          <w:rFonts w:ascii="SimSun" w:hAnsi="SimSun" w:eastAsia="SimSun" w:cs="SimSun"/>
          <w:sz w:val="18"/>
          <w:szCs w:val="18"/>
          <w:color w:val="A53653"/>
          <w:spacing w:val="13"/>
        </w:rPr>
        <w:t>［摘要］</w:t>
      </w:r>
      <w:r>
        <w:rPr>
          <w:rFonts w:ascii="SimSun" w:hAnsi="SimSun" w:eastAsia="SimSun" w:cs="SimSun"/>
          <w:sz w:val="18"/>
          <w:szCs w:val="18"/>
          <w:color w:val="A53653"/>
          <w:spacing w:val="-12"/>
        </w:rPr>
        <w:t xml:space="preserve"> </w:t>
      </w:r>
      <w:r>
        <w:rPr>
          <w:rFonts w:ascii="SimSun" w:hAnsi="SimSun" w:eastAsia="SimSun" w:cs="SimSun"/>
          <w:sz w:val="18"/>
          <w:szCs w:val="18"/>
          <w:color w:val="57585A"/>
          <w:spacing w:val="13"/>
        </w:rPr>
        <w:t>近年来，辅助生殖技术（</w:t>
      </w:r>
      <w:r>
        <w:rPr>
          <w:rFonts w:ascii="SimSun" w:hAnsi="SimSun" w:eastAsia="SimSun" w:cs="SimSun"/>
          <w:sz w:val="18"/>
          <w:szCs w:val="18"/>
          <w:color w:val="57585A"/>
        </w:rPr>
        <w:t>ART</w:t>
      </w:r>
      <w:r>
        <w:rPr>
          <w:rFonts w:ascii="SimSun" w:hAnsi="SimSun" w:eastAsia="SimSun" w:cs="SimSun"/>
          <w:sz w:val="18"/>
          <w:szCs w:val="18"/>
          <w:color w:val="57585A"/>
          <w:spacing w:val="13"/>
        </w:rPr>
        <w:t>）发展迅猛，临床药物治疗过程中，</w:t>
      </w:r>
      <w:r>
        <w:rPr>
          <w:rFonts w:ascii="SimSun" w:hAnsi="SimSun" w:eastAsia="SimSun" w:cs="SimSun"/>
          <w:sz w:val="18"/>
          <w:szCs w:val="18"/>
          <w:color w:val="57585A"/>
        </w:rPr>
        <w:t xml:space="preserve"> </w:t>
      </w:r>
      <w:r>
        <w:rPr>
          <w:rFonts w:ascii="SimSun" w:hAnsi="SimSun" w:eastAsia="SimSun" w:cs="SimSun"/>
          <w:sz w:val="18"/>
          <w:szCs w:val="18"/>
          <w:color w:val="57585A"/>
          <w:spacing w:val="13"/>
        </w:rPr>
        <w:t>超药品说明书用药（</w:t>
      </w:r>
      <w:r>
        <w:rPr>
          <w:rFonts w:ascii="SimSun" w:hAnsi="SimSun" w:eastAsia="SimSun" w:cs="SimSun"/>
          <w:sz w:val="18"/>
          <w:szCs w:val="18"/>
          <w:color w:val="57585A"/>
        </w:rPr>
        <w:t>OLDU</w:t>
      </w:r>
      <w:r>
        <w:rPr>
          <w:rFonts w:ascii="SimSun" w:hAnsi="SimSun" w:eastAsia="SimSun" w:cs="SimSun"/>
          <w:sz w:val="18"/>
          <w:szCs w:val="18"/>
          <w:color w:val="57585A"/>
          <w:spacing w:val="13"/>
        </w:rPr>
        <w:t>）现象普遍存在。《中华人民共和国医师法》为</w:t>
      </w:r>
      <w:r>
        <w:rPr>
          <w:rFonts w:ascii="SimSun" w:hAnsi="SimSun" w:eastAsia="SimSun" w:cs="SimSun"/>
          <w:sz w:val="18"/>
          <w:szCs w:val="18"/>
          <w:color w:val="57585A"/>
          <w:spacing w:val="16"/>
        </w:rPr>
        <w:t xml:space="preserve"> </w:t>
      </w:r>
      <w:r>
        <w:rPr>
          <w:rFonts w:ascii="SimSun" w:hAnsi="SimSun" w:eastAsia="SimSun" w:cs="SimSun"/>
          <w:sz w:val="18"/>
          <w:szCs w:val="18"/>
          <w:color w:val="57585A"/>
        </w:rPr>
        <w:t>OLDU</w:t>
      </w:r>
      <w:r>
        <w:rPr>
          <w:rFonts w:ascii="SimSun" w:hAnsi="SimSun" w:eastAsia="SimSun" w:cs="SimSun"/>
          <w:sz w:val="18"/>
          <w:szCs w:val="18"/>
          <w:color w:val="57585A"/>
          <w:spacing w:val="-22"/>
        </w:rPr>
        <w:t xml:space="preserve"> </w:t>
      </w:r>
      <w:r>
        <w:rPr>
          <w:rFonts w:ascii="SimSun" w:hAnsi="SimSun" w:eastAsia="SimSun" w:cs="SimSun"/>
          <w:sz w:val="18"/>
          <w:szCs w:val="18"/>
          <w:color w:val="57585A"/>
          <w:spacing w:val="15"/>
        </w:rPr>
        <w:t>提供了法律保障。为进一步规范医疗机构</w:t>
      </w:r>
      <w:r>
        <w:rPr>
          <w:rFonts w:ascii="SimSun" w:hAnsi="SimSun" w:eastAsia="SimSun" w:cs="SimSun"/>
          <w:sz w:val="18"/>
          <w:szCs w:val="18"/>
          <w:color w:val="57585A"/>
          <w:spacing w:val="-32"/>
        </w:rPr>
        <w:t xml:space="preserve"> </w:t>
      </w:r>
      <w:r>
        <w:rPr>
          <w:rFonts w:ascii="SimSun" w:hAnsi="SimSun" w:eastAsia="SimSun" w:cs="SimSun"/>
          <w:sz w:val="18"/>
          <w:szCs w:val="18"/>
          <w:color w:val="57585A"/>
        </w:rPr>
        <w:t>OLDU</w:t>
      </w:r>
      <w:r>
        <w:rPr>
          <w:rFonts w:ascii="SimSun" w:hAnsi="SimSun" w:eastAsia="SimSun" w:cs="SimSun"/>
          <w:sz w:val="18"/>
          <w:szCs w:val="18"/>
          <w:color w:val="57585A"/>
          <w:spacing w:val="-28"/>
        </w:rPr>
        <w:t xml:space="preserve"> </w:t>
      </w:r>
      <w:r>
        <w:rPr>
          <w:rFonts w:ascii="SimSun" w:hAnsi="SimSun" w:eastAsia="SimSun" w:cs="SimSun"/>
          <w:sz w:val="18"/>
          <w:szCs w:val="18"/>
          <w:color w:val="57585A"/>
          <w:spacing w:val="15"/>
        </w:rPr>
        <w:t>的管理，山东省药学</w:t>
      </w:r>
      <w:r>
        <w:rPr>
          <w:rFonts w:ascii="SimSun" w:hAnsi="SimSun" w:eastAsia="SimSun" w:cs="SimSun"/>
          <w:sz w:val="18"/>
          <w:szCs w:val="18"/>
          <w:color w:val="57585A"/>
        </w:rPr>
        <w:t xml:space="preserve"> </w:t>
      </w:r>
      <w:r>
        <w:rPr>
          <w:rFonts w:ascii="SimSun" w:hAnsi="SimSun" w:eastAsia="SimSun" w:cs="SimSun"/>
          <w:sz w:val="18"/>
          <w:szCs w:val="18"/>
          <w:color w:val="57585A"/>
          <w:spacing w:val="2"/>
        </w:rPr>
        <w:t>会循证药学专业委员会以充分循证医学证据</w:t>
      </w:r>
      <w:r>
        <w:rPr>
          <w:rFonts w:ascii="SimSun" w:hAnsi="SimSun" w:eastAsia="SimSun" w:cs="SimSun"/>
          <w:sz w:val="18"/>
          <w:szCs w:val="18"/>
          <w:color w:val="57585A"/>
          <w:spacing w:val="1"/>
        </w:rPr>
        <w:t>为基础，组织编写了《山东省超药</w:t>
      </w:r>
      <w:r>
        <w:rPr>
          <w:rFonts w:ascii="SimSun" w:hAnsi="SimSun" w:eastAsia="SimSun" w:cs="SimSun"/>
          <w:sz w:val="18"/>
          <w:szCs w:val="18"/>
          <w:color w:val="57585A"/>
        </w:rPr>
        <w:t xml:space="preserve"> </w:t>
      </w:r>
      <w:r>
        <w:rPr>
          <w:rFonts w:ascii="SimSun" w:hAnsi="SimSun" w:eastAsia="SimSun" w:cs="SimSun"/>
          <w:sz w:val="18"/>
          <w:szCs w:val="18"/>
          <w:color w:val="57585A"/>
          <w:spacing w:val="3"/>
        </w:rPr>
        <w:t>品说明书用药专家共识》（2022</w:t>
      </w:r>
      <w:r>
        <w:rPr>
          <w:rFonts w:ascii="SimSun" w:hAnsi="SimSun" w:eastAsia="SimSun" w:cs="SimSun"/>
          <w:sz w:val="18"/>
          <w:szCs w:val="18"/>
          <w:color w:val="57585A"/>
          <w:spacing w:val="-31"/>
        </w:rPr>
        <w:t xml:space="preserve"> </w:t>
      </w:r>
      <w:r>
        <w:rPr>
          <w:rFonts w:ascii="SimSun" w:hAnsi="SimSun" w:eastAsia="SimSun" w:cs="SimSun"/>
          <w:sz w:val="18"/>
          <w:szCs w:val="18"/>
          <w:color w:val="57585A"/>
          <w:spacing w:val="3"/>
        </w:rPr>
        <w:t>版</w:t>
      </w:r>
      <w:r>
        <w:rPr>
          <w:rFonts w:ascii="SimSun" w:hAnsi="SimSun" w:eastAsia="SimSun" w:cs="SimSun"/>
          <w:sz w:val="18"/>
          <w:szCs w:val="18"/>
          <w:color w:val="57585A"/>
          <w:spacing w:val="-24"/>
        </w:rPr>
        <w:t>），</w:t>
      </w:r>
      <w:r>
        <w:rPr>
          <w:rFonts w:ascii="SimSun" w:hAnsi="SimSun" w:eastAsia="SimSun" w:cs="SimSun"/>
          <w:sz w:val="18"/>
          <w:szCs w:val="18"/>
          <w:color w:val="57585A"/>
          <w:spacing w:val="3"/>
        </w:rPr>
        <w:t>其中妇产及生殖类药物</w:t>
      </w:r>
      <w:r>
        <w:rPr>
          <w:rFonts w:ascii="SimSun" w:hAnsi="SimSun" w:eastAsia="SimSun" w:cs="SimSun"/>
          <w:sz w:val="18"/>
          <w:szCs w:val="18"/>
          <w:color w:val="57585A"/>
          <w:spacing w:val="-33"/>
        </w:rPr>
        <w:t xml:space="preserve"> </w:t>
      </w:r>
      <w:r>
        <w:rPr>
          <w:rFonts w:ascii="SimSun" w:hAnsi="SimSun" w:eastAsia="SimSun" w:cs="SimSun"/>
          <w:sz w:val="18"/>
          <w:szCs w:val="18"/>
          <w:color w:val="57585A"/>
        </w:rPr>
        <w:t>OLDU</w:t>
      </w:r>
      <w:r>
        <w:rPr>
          <w:rFonts w:ascii="SimSun" w:hAnsi="SimSun" w:eastAsia="SimSun" w:cs="SimSun"/>
          <w:sz w:val="18"/>
          <w:szCs w:val="18"/>
          <w:color w:val="57585A"/>
          <w:spacing w:val="-16"/>
        </w:rPr>
        <w:t xml:space="preserve"> </w:t>
      </w:r>
      <w:r>
        <w:rPr>
          <w:rFonts w:ascii="SimSun" w:hAnsi="SimSun" w:eastAsia="SimSun" w:cs="SimSun"/>
          <w:sz w:val="18"/>
          <w:szCs w:val="18"/>
          <w:color w:val="57585A"/>
          <w:spacing w:val="3"/>
        </w:rPr>
        <w:t>目录主要</w:t>
      </w:r>
      <w:r>
        <w:rPr>
          <w:rFonts w:ascii="SimSun" w:hAnsi="SimSun" w:eastAsia="SimSun" w:cs="SimSun"/>
          <w:sz w:val="18"/>
          <w:szCs w:val="18"/>
          <w:color w:val="57585A"/>
        </w:rPr>
        <w:t xml:space="preserve"> </w:t>
      </w:r>
      <w:r>
        <w:rPr>
          <w:rFonts w:ascii="SimSun" w:hAnsi="SimSun" w:eastAsia="SimSun" w:cs="SimSun"/>
          <w:sz w:val="18"/>
          <w:szCs w:val="18"/>
          <w:color w:val="57585A"/>
          <w:spacing w:val="6"/>
        </w:rPr>
        <w:t>收录</w:t>
      </w:r>
      <w:r>
        <w:rPr>
          <w:rFonts w:ascii="SimSun" w:hAnsi="SimSun" w:eastAsia="SimSun" w:cs="SimSun"/>
          <w:sz w:val="18"/>
          <w:szCs w:val="18"/>
          <w:color w:val="57585A"/>
          <w:spacing w:val="-31"/>
        </w:rPr>
        <w:t xml:space="preserve"> </w:t>
      </w:r>
      <w:r>
        <w:rPr>
          <w:rFonts w:ascii="SimSun" w:hAnsi="SimSun" w:eastAsia="SimSun" w:cs="SimSun"/>
          <w:sz w:val="18"/>
          <w:szCs w:val="18"/>
          <w:color w:val="57585A"/>
          <w:spacing w:val="6"/>
        </w:rPr>
        <w:t>35</w:t>
      </w:r>
      <w:r>
        <w:rPr>
          <w:rFonts w:ascii="SimSun" w:hAnsi="SimSun" w:eastAsia="SimSun" w:cs="SimSun"/>
          <w:sz w:val="18"/>
          <w:szCs w:val="18"/>
          <w:color w:val="57585A"/>
          <w:spacing w:val="-41"/>
        </w:rPr>
        <w:t xml:space="preserve"> </w:t>
      </w:r>
      <w:r>
        <w:rPr>
          <w:rFonts w:ascii="SimSun" w:hAnsi="SimSun" w:eastAsia="SimSun" w:cs="SimSun"/>
          <w:sz w:val="18"/>
          <w:szCs w:val="18"/>
          <w:color w:val="57585A"/>
          <w:spacing w:val="6"/>
        </w:rPr>
        <w:t>种药品，形成推荐意见</w:t>
      </w:r>
      <w:r>
        <w:rPr>
          <w:rFonts w:ascii="SimSun" w:hAnsi="SimSun" w:eastAsia="SimSun" w:cs="SimSun"/>
          <w:sz w:val="18"/>
          <w:szCs w:val="18"/>
          <w:color w:val="57585A"/>
          <w:spacing w:val="-32"/>
        </w:rPr>
        <w:t xml:space="preserve"> </w:t>
      </w:r>
      <w:r>
        <w:rPr>
          <w:rFonts w:ascii="SimSun" w:hAnsi="SimSun" w:eastAsia="SimSun" w:cs="SimSun"/>
          <w:sz w:val="18"/>
          <w:szCs w:val="18"/>
          <w:color w:val="57585A"/>
          <w:spacing w:val="6"/>
        </w:rPr>
        <w:t>41</w:t>
      </w:r>
      <w:r>
        <w:rPr>
          <w:rFonts w:ascii="SimSun" w:hAnsi="SimSun" w:eastAsia="SimSun" w:cs="SimSun"/>
          <w:sz w:val="18"/>
          <w:szCs w:val="18"/>
          <w:color w:val="57585A"/>
          <w:spacing w:val="-38"/>
        </w:rPr>
        <w:t xml:space="preserve"> </w:t>
      </w:r>
      <w:r>
        <w:rPr>
          <w:rFonts w:ascii="SimSun" w:hAnsi="SimSun" w:eastAsia="SimSun" w:cs="SimSun"/>
          <w:sz w:val="18"/>
          <w:szCs w:val="18"/>
          <w:color w:val="57585A"/>
          <w:spacing w:val="6"/>
        </w:rPr>
        <w:t>条，旨在为提高药</w:t>
      </w:r>
      <w:r>
        <w:rPr>
          <w:rFonts w:ascii="SimSun" w:hAnsi="SimSun" w:eastAsia="SimSun" w:cs="SimSun"/>
          <w:sz w:val="18"/>
          <w:szCs w:val="18"/>
          <w:color w:val="57585A"/>
          <w:spacing w:val="5"/>
        </w:rPr>
        <w:t>品治疗有效性、安全性</w:t>
      </w:r>
      <w:r>
        <w:rPr>
          <w:rFonts w:ascii="SimSun" w:hAnsi="SimSun" w:eastAsia="SimSun" w:cs="SimSun"/>
          <w:sz w:val="18"/>
          <w:szCs w:val="18"/>
          <w:color w:val="57585A"/>
        </w:rPr>
        <w:t xml:space="preserve"> </w:t>
      </w:r>
      <w:r>
        <w:rPr>
          <w:rFonts w:ascii="SimSun" w:hAnsi="SimSun" w:eastAsia="SimSun" w:cs="SimSun"/>
          <w:sz w:val="18"/>
          <w:szCs w:val="18"/>
          <w:color w:val="57585A"/>
          <w:spacing w:val="-3"/>
        </w:rPr>
        <w:t>提供循证参考依据。</w:t>
      </w:r>
    </w:p>
    <w:p>
      <w:pPr>
        <w:spacing w:before="253" w:line="243" w:lineRule="exact"/>
        <w:rPr>
          <w:rFonts w:ascii="SimSun" w:hAnsi="SimSun" w:eastAsia="SimSun" w:cs="SimSun"/>
          <w:sz w:val="18"/>
          <w:szCs w:val="18"/>
        </w:rPr>
      </w:pPr>
      <w:r>
        <w:rPr>
          <w:rFonts w:ascii="SimSun" w:hAnsi="SimSun" w:eastAsia="SimSun" w:cs="SimSun"/>
          <w:sz w:val="18"/>
          <w:szCs w:val="18"/>
          <w:color w:val="A53653"/>
          <w:spacing w:val="-1"/>
          <w:position w:val="1"/>
        </w:rPr>
        <w:t>［关键词］</w:t>
      </w:r>
      <w:r>
        <w:rPr>
          <w:rFonts w:ascii="SimSun" w:hAnsi="SimSun" w:eastAsia="SimSun" w:cs="SimSun"/>
          <w:sz w:val="18"/>
          <w:szCs w:val="18"/>
          <w:color w:val="57585A"/>
          <w:spacing w:val="-1"/>
          <w:position w:val="1"/>
        </w:rPr>
        <w:t>超药品说明书用药；妇产及生殖类药物；专家共识；循证药学；用药</w:t>
      </w:r>
    </w:p>
    <w:p>
      <w:pPr>
        <w:ind w:left="123"/>
        <w:spacing w:before="30" w:line="204" w:lineRule="auto"/>
        <w:outlineLvl w:val="0"/>
        <w:rPr>
          <w:rFonts w:ascii="SimSun" w:hAnsi="SimSun" w:eastAsia="SimSun" w:cs="SimSun"/>
          <w:sz w:val="18"/>
          <w:szCs w:val="18"/>
        </w:rPr>
      </w:pPr>
      <w:r>
        <w:rPr>
          <w:rFonts w:ascii="SimSun" w:hAnsi="SimSun" w:eastAsia="SimSun" w:cs="SimSun"/>
          <w:sz w:val="18"/>
          <w:szCs w:val="18"/>
          <w:color w:val="57585A"/>
          <w:spacing w:val="-8"/>
        </w:rPr>
        <w:t>目录</w:t>
      </w:r>
    </w:p>
    <w:p>
      <w:pPr>
        <w:spacing w:line="259" w:lineRule="auto"/>
        <w:rPr>
          <w:rFonts w:ascii="Arial"/>
          <w:sz w:val="21"/>
        </w:rPr>
      </w:pPr>
      <w:r/>
    </w:p>
    <w:p>
      <w:pPr>
        <w:ind w:left="99" w:right="1188" w:hanging="84"/>
        <w:spacing w:before="49" w:line="317" w:lineRule="auto"/>
        <w:rPr>
          <w:rFonts w:ascii="SimSun" w:hAnsi="SimSun" w:eastAsia="SimSun" w:cs="SimSun"/>
          <w:sz w:val="15"/>
          <w:szCs w:val="15"/>
        </w:rPr>
      </w:pPr>
      <w:r>
        <w:rPr>
          <w:rFonts w:ascii="SimSun" w:hAnsi="SimSun" w:eastAsia="SimSun" w:cs="SimSun"/>
          <w:sz w:val="15"/>
          <w:szCs w:val="15"/>
          <w:color w:val="A53653"/>
          <w:spacing w:val="11"/>
        </w:rPr>
        <w:t>［中图分类号］</w:t>
      </w:r>
      <w:r>
        <w:rPr>
          <w:rFonts w:ascii="SimSun" w:hAnsi="SimSun" w:eastAsia="SimSun" w:cs="SimSun"/>
          <w:sz w:val="15"/>
          <w:szCs w:val="15"/>
          <w:color w:val="57585A"/>
          <w:spacing w:val="11"/>
        </w:rPr>
        <w:t>R95</w:t>
      </w:r>
      <w:r>
        <w:rPr>
          <w:rFonts w:ascii="SimSun" w:hAnsi="SimSun" w:eastAsia="SimSun" w:cs="SimSun"/>
          <w:sz w:val="15"/>
          <w:szCs w:val="15"/>
          <w:color w:val="57585A"/>
          <w:spacing w:val="2"/>
        </w:rPr>
        <w:t xml:space="preserve"> </w:t>
      </w:r>
      <w:r>
        <w:rPr>
          <w:rFonts w:ascii="SimSun" w:hAnsi="SimSun" w:eastAsia="SimSun" w:cs="SimSun"/>
          <w:sz w:val="15"/>
          <w:szCs w:val="15"/>
          <w:color w:val="A53653"/>
          <w:spacing w:val="11"/>
        </w:rPr>
        <w:t>［文献标志码］</w:t>
      </w:r>
      <w:r>
        <w:rPr>
          <w:rFonts w:ascii="SimSun" w:hAnsi="SimSun" w:eastAsia="SimSun" w:cs="SimSun"/>
          <w:sz w:val="15"/>
          <w:szCs w:val="15"/>
          <w:color w:val="57585A"/>
          <w:spacing w:val="11"/>
        </w:rPr>
        <w:t>A</w:t>
      </w:r>
      <w:r>
        <w:rPr>
          <w:rFonts w:ascii="SimSun" w:hAnsi="SimSun" w:eastAsia="SimSun" w:cs="SimSun"/>
          <w:sz w:val="15"/>
          <w:szCs w:val="15"/>
          <w:color w:val="57585A"/>
          <w:spacing w:val="-11"/>
        </w:rPr>
        <w:t xml:space="preserve"> </w:t>
      </w:r>
      <w:r>
        <w:rPr>
          <w:rFonts w:ascii="SimSun" w:hAnsi="SimSun" w:eastAsia="SimSun" w:cs="SimSun"/>
          <w:sz w:val="15"/>
          <w:szCs w:val="15"/>
          <w:color w:val="B35D69"/>
          <w:spacing w:val="11"/>
        </w:rPr>
        <w:t>［文章编号］</w:t>
      </w:r>
      <w:r>
        <w:rPr>
          <w:rFonts w:ascii="SimSun" w:hAnsi="SimSun" w:eastAsia="SimSun" w:cs="SimSun"/>
          <w:sz w:val="15"/>
          <w:szCs w:val="15"/>
          <w:color w:val="57585A"/>
          <w:spacing w:val="11"/>
        </w:rPr>
        <w:t>2096-3327（2023）03-025-12</w:t>
      </w:r>
      <w:r>
        <w:rPr>
          <w:rFonts w:ascii="SimSun" w:hAnsi="SimSun" w:eastAsia="SimSun" w:cs="SimSun"/>
          <w:sz w:val="15"/>
          <w:szCs w:val="15"/>
          <w:color w:val="57585A"/>
        </w:rPr>
        <w:t xml:space="preserve"> </w:t>
      </w:r>
      <w:r>
        <w:rPr>
          <w:rFonts w:ascii="SimSun" w:hAnsi="SimSun" w:eastAsia="SimSun" w:cs="SimSun"/>
          <w:sz w:val="15"/>
          <w:szCs w:val="15"/>
          <w:color w:val="57585A"/>
        </w:rPr>
        <w:t>DOI</w:t>
      </w:r>
      <w:r>
        <w:rPr>
          <w:rFonts w:ascii="SimSun" w:hAnsi="SimSun" w:eastAsia="SimSun" w:cs="SimSun"/>
          <w:sz w:val="15"/>
          <w:szCs w:val="15"/>
          <w:color w:val="57585A"/>
          <w:spacing w:val="19"/>
        </w:rPr>
        <w:t xml:space="preserve">  </w:t>
      </w:r>
      <w:r>
        <w:rPr>
          <w:rFonts w:ascii="SimSun" w:hAnsi="SimSun" w:eastAsia="SimSun" w:cs="SimSun"/>
          <w:sz w:val="15"/>
          <w:szCs w:val="15"/>
          <w:color w:val="57585A"/>
          <w:spacing w:val="15"/>
        </w:rPr>
        <w:t>10.3969/j.</w:t>
      </w:r>
      <w:r>
        <w:rPr>
          <w:rFonts w:ascii="SimSun" w:hAnsi="SimSun" w:eastAsia="SimSun" w:cs="SimSun"/>
          <w:sz w:val="15"/>
          <w:szCs w:val="15"/>
          <w:color w:val="57585A"/>
        </w:rPr>
        <w:t>issn</w:t>
      </w:r>
      <w:r>
        <w:rPr>
          <w:rFonts w:ascii="SimSun" w:hAnsi="SimSun" w:eastAsia="SimSun" w:cs="SimSun"/>
          <w:sz w:val="15"/>
          <w:szCs w:val="15"/>
          <w:color w:val="57585A"/>
          <w:spacing w:val="15"/>
        </w:rPr>
        <w:t>.2096-3327.2023.03.004</w:t>
      </w:r>
    </w:p>
    <w:p>
      <w:pPr>
        <w:spacing w:line="243" w:lineRule="auto"/>
        <w:rPr>
          <w:rFonts w:ascii="Arial"/>
          <w:sz w:val="21"/>
        </w:rPr>
      </w:pPr>
      <w:r/>
    </w:p>
    <w:p>
      <w:pPr>
        <w:pStyle w:val="BodyText"/>
        <w:ind w:left="91" w:right="847" w:firstLine="17"/>
        <w:spacing w:before="41" w:line="263" w:lineRule="auto"/>
        <w:jc w:val="both"/>
        <w:rPr/>
      </w:pPr>
      <w:r>
        <w:rPr>
          <w:b/>
          <w:bCs/>
          <w:color w:val="A53653"/>
        </w:rPr>
        <w:t>[Abstract]</w:t>
      </w:r>
      <w:r>
        <w:rPr>
          <w:b/>
          <w:bCs/>
          <w:color w:val="A53653"/>
          <w:spacing w:val="14"/>
        </w:rPr>
        <w:t xml:space="preserve"> </w:t>
      </w:r>
      <w:r>
        <w:rPr>
          <w:color w:val="57585A"/>
        </w:rPr>
        <w:t>In</w:t>
      </w:r>
      <w:r>
        <w:rPr>
          <w:color w:val="57585A"/>
          <w:spacing w:val="10"/>
          <w:w w:val="102"/>
        </w:rPr>
        <w:t xml:space="preserve"> </w:t>
      </w:r>
      <w:r>
        <w:rPr>
          <w:color w:val="57585A"/>
        </w:rPr>
        <w:t>recent</w:t>
      </w:r>
      <w:r>
        <w:rPr>
          <w:color w:val="57585A"/>
          <w:spacing w:val="10"/>
          <w:w w:val="102"/>
        </w:rPr>
        <w:t xml:space="preserve"> </w:t>
      </w:r>
      <w:r>
        <w:rPr>
          <w:color w:val="57585A"/>
        </w:rPr>
        <w:t>years,</w:t>
      </w:r>
      <w:r>
        <w:rPr>
          <w:color w:val="57585A"/>
          <w:spacing w:val="11"/>
          <w:w w:val="101"/>
        </w:rPr>
        <w:t xml:space="preserve"> </w:t>
      </w:r>
      <w:r>
        <w:rPr>
          <w:color w:val="57585A"/>
        </w:rPr>
        <w:t>the</w:t>
      </w:r>
      <w:r>
        <w:rPr>
          <w:color w:val="57585A"/>
          <w:spacing w:val="14"/>
          <w:w w:val="102"/>
        </w:rPr>
        <w:t xml:space="preserve"> </w:t>
      </w:r>
      <w:r>
        <w:rPr>
          <w:color w:val="57585A"/>
        </w:rPr>
        <w:t>development</w:t>
      </w:r>
      <w:r>
        <w:rPr>
          <w:color w:val="57585A"/>
          <w:spacing w:val="14"/>
          <w:w w:val="101"/>
        </w:rPr>
        <w:t xml:space="preserve"> </w:t>
      </w:r>
      <w:r>
        <w:rPr>
          <w:color w:val="57585A"/>
        </w:rPr>
        <w:t>of assiste</w:t>
      </w:r>
      <w:r>
        <w:rPr>
          <w:color w:val="57585A"/>
          <w:spacing w:val="-1"/>
        </w:rPr>
        <w:t>d</w:t>
      </w:r>
      <w:r>
        <w:rPr>
          <w:color w:val="57585A"/>
          <w:spacing w:val="10"/>
          <w:w w:val="101"/>
        </w:rPr>
        <w:t xml:space="preserve"> </w:t>
      </w:r>
      <w:r>
        <w:rPr>
          <w:color w:val="57585A"/>
          <w:spacing w:val="-1"/>
        </w:rPr>
        <w:t>reproductive</w:t>
      </w:r>
      <w:r>
        <w:rPr>
          <w:color w:val="57585A"/>
          <w:spacing w:val="11"/>
          <w:w w:val="101"/>
        </w:rPr>
        <w:t xml:space="preserve"> </w:t>
      </w:r>
      <w:r>
        <w:rPr>
          <w:color w:val="57585A"/>
          <w:spacing w:val="-1"/>
        </w:rPr>
        <w:t>technology</w:t>
      </w:r>
      <w:r>
        <w:rPr>
          <w:color w:val="57585A"/>
          <w:spacing w:val="15"/>
          <w:w w:val="102"/>
        </w:rPr>
        <w:t xml:space="preserve"> </w:t>
      </w:r>
      <w:r>
        <w:rPr>
          <w:color w:val="57585A"/>
          <w:spacing w:val="-1"/>
        </w:rPr>
        <w:t>(ART)</w:t>
      </w:r>
      <w:r>
        <w:rPr>
          <w:color w:val="57585A"/>
          <w:spacing w:val="10"/>
          <w:w w:val="102"/>
        </w:rPr>
        <w:t xml:space="preserve"> </w:t>
      </w:r>
      <w:r>
        <w:rPr>
          <w:color w:val="57585A"/>
          <w:spacing w:val="-1"/>
        </w:rPr>
        <w:t>has</w:t>
      </w:r>
      <w:r>
        <w:rPr>
          <w:color w:val="57585A"/>
          <w:spacing w:val="10"/>
        </w:rPr>
        <w:t xml:space="preserve"> </w:t>
      </w:r>
      <w:r>
        <w:rPr>
          <w:color w:val="57585A"/>
          <w:spacing w:val="-1"/>
        </w:rPr>
        <w:t>been</w:t>
      </w:r>
      <w:r>
        <w:rPr>
          <w:color w:val="57585A"/>
          <w:spacing w:val="10"/>
          <w:w w:val="102"/>
        </w:rPr>
        <w:t xml:space="preserve"> </w:t>
      </w:r>
      <w:r>
        <w:rPr>
          <w:color w:val="57585A"/>
          <w:spacing w:val="-1"/>
        </w:rPr>
        <w:t>rapid.</w:t>
      </w:r>
      <w:r>
        <w:rPr>
          <w:color w:val="57585A"/>
          <w:spacing w:val="14"/>
          <w:w w:val="102"/>
        </w:rPr>
        <w:t xml:space="preserve"> </w:t>
      </w:r>
      <w:r>
        <w:rPr>
          <w:color w:val="57585A"/>
          <w:spacing w:val="-1"/>
        </w:rPr>
        <w:t>Oﬀ-</w:t>
      </w:r>
      <w:r>
        <w:rPr>
          <w:color w:val="57585A"/>
        </w:rPr>
        <w:t xml:space="preserve"> </w:t>
      </w:r>
      <w:r>
        <w:rPr>
          <w:color w:val="57585A"/>
        </w:rPr>
        <w:t>label</w:t>
      </w:r>
      <w:r>
        <w:rPr>
          <w:color w:val="57585A"/>
          <w:spacing w:val="16"/>
          <w:w w:val="101"/>
        </w:rPr>
        <w:t xml:space="preserve"> </w:t>
      </w:r>
      <w:r>
        <w:rPr>
          <w:color w:val="57585A"/>
        </w:rPr>
        <w:t>drug</w:t>
      </w:r>
      <w:r>
        <w:rPr>
          <w:color w:val="57585A"/>
          <w:spacing w:val="11"/>
          <w:w w:val="102"/>
        </w:rPr>
        <w:t xml:space="preserve"> </w:t>
      </w:r>
      <w:r>
        <w:rPr>
          <w:color w:val="57585A"/>
        </w:rPr>
        <w:t>use</w:t>
      </w:r>
      <w:r>
        <w:rPr>
          <w:color w:val="57585A"/>
          <w:spacing w:val="17"/>
          <w:w w:val="101"/>
        </w:rPr>
        <w:t xml:space="preserve"> </w:t>
      </w:r>
      <w:r>
        <w:rPr>
          <w:color w:val="57585A"/>
        </w:rPr>
        <w:t>(OLDU)</w:t>
      </w:r>
      <w:r>
        <w:rPr>
          <w:color w:val="57585A"/>
          <w:spacing w:val="15"/>
          <w:w w:val="102"/>
        </w:rPr>
        <w:t xml:space="preserve"> </w:t>
      </w:r>
      <w:r>
        <w:rPr>
          <w:color w:val="57585A"/>
        </w:rPr>
        <w:t>is</w:t>
      </w:r>
      <w:r>
        <w:rPr>
          <w:color w:val="57585A"/>
          <w:spacing w:val="16"/>
          <w:w w:val="101"/>
        </w:rPr>
        <w:t xml:space="preserve"> </w:t>
      </w:r>
      <w:r>
        <w:rPr>
          <w:color w:val="57585A"/>
        </w:rPr>
        <w:t>common</w:t>
      </w:r>
      <w:r>
        <w:rPr>
          <w:color w:val="57585A"/>
          <w:spacing w:val="16"/>
          <w:w w:val="101"/>
        </w:rPr>
        <w:t xml:space="preserve"> </w:t>
      </w:r>
      <w:r>
        <w:rPr>
          <w:color w:val="57585A"/>
        </w:rPr>
        <w:t>during</w:t>
      </w:r>
      <w:r>
        <w:rPr>
          <w:color w:val="57585A"/>
          <w:spacing w:val="13"/>
        </w:rPr>
        <w:t xml:space="preserve"> </w:t>
      </w:r>
      <w:r>
        <w:rPr>
          <w:color w:val="57585A"/>
        </w:rPr>
        <w:t>the</w:t>
      </w:r>
      <w:r>
        <w:rPr>
          <w:color w:val="57585A"/>
          <w:spacing w:val="16"/>
          <w:w w:val="101"/>
        </w:rPr>
        <w:t xml:space="preserve"> </w:t>
      </w:r>
      <w:r>
        <w:rPr>
          <w:color w:val="57585A"/>
        </w:rPr>
        <w:t>clinical</w:t>
      </w:r>
      <w:r>
        <w:rPr>
          <w:color w:val="57585A"/>
          <w:spacing w:val="16"/>
          <w:w w:val="101"/>
        </w:rPr>
        <w:t xml:space="preserve"> </w:t>
      </w:r>
      <w:r>
        <w:rPr>
          <w:color w:val="57585A"/>
        </w:rPr>
        <w:t>drug</w:t>
      </w:r>
      <w:r>
        <w:rPr>
          <w:color w:val="57585A"/>
          <w:spacing w:val="13"/>
        </w:rPr>
        <w:t xml:space="preserve"> </w:t>
      </w:r>
      <w:r>
        <w:rPr>
          <w:color w:val="57585A"/>
        </w:rPr>
        <w:t>therapy.</w:t>
      </w:r>
      <w:r>
        <w:rPr>
          <w:color w:val="57585A"/>
          <w:spacing w:val="21"/>
          <w:w w:val="101"/>
        </w:rPr>
        <w:t xml:space="preserve"> </w:t>
      </w:r>
      <w:r>
        <w:rPr>
          <w:i/>
          <w:iCs/>
          <w:color w:val="57585A"/>
        </w:rPr>
        <w:t>The</w:t>
      </w:r>
      <w:r>
        <w:rPr>
          <w:i/>
          <w:iCs/>
          <w:color w:val="57585A"/>
          <w:spacing w:val="-1"/>
        </w:rPr>
        <w:t xml:space="preserve"> Laws</w:t>
      </w:r>
      <w:r>
        <w:rPr>
          <w:i/>
          <w:iCs/>
          <w:color w:val="57585A"/>
          <w:spacing w:val="15"/>
          <w:w w:val="102"/>
        </w:rPr>
        <w:t xml:space="preserve"> </w:t>
      </w:r>
      <w:r>
        <w:rPr>
          <w:i/>
          <w:iCs/>
          <w:color w:val="57585A"/>
          <w:spacing w:val="-1"/>
        </w:rPr>
        <w:t>on Physician</w:t>
      </w:r>
      <w:r>
        <w:rPr>
          <w:i/>
          <w:iCs/>
          <w:color w:val="57585A"/>
          <w:spacing w:val="15"/>
          <w:w w:val="102"/>
        </w:rPr>
        <w:t xml:space="preserve"> </w:t>
      </w:r>
      <w:r>
        <w:rPr>
          <w:i/>
          <w:iCs/>
          <w:color w:val="57585A"/>
          <w:spacing w:val="-1"/>
        </w:rPr>
        <w:t>of</w:t>
      </w:r>
      <w:r>
        <w:rPr>
          <w:i/>
          <w:iCs/>
          <w:color w:val="57585A"/>
          <w:spacing w:val="17"/>
          <w:w w:val="101"/>
        </w:rPr>
        <w:t xml:space="preserve"> </w:t>
      </w:r>
      <w:r>
        <w:rPr>
          <w:i/>
          <w:iCs/>
          <w:color w:val="57585A"/>
          <w:spacing w:val="-1"/>
        </w:rPr>
        <w:t>the People's</w:t>
      </w:r>
      <w:r>
        <w:rPr>
          <w:i/>
          <w:iCs/>
          <w:color w:val="57585A"/>
        </w:rPr>
        <w:t xml:space="preserve"> </w:t>
      </w:r>
      <w:r>
        <w:rPr>
          <w:i/>
          <w:iCs/>
          <w:color w:val="57585A"/>
          <w:spacing w:val="2"/>
        </w:rPr>
        <w:t>Republic</w:t>
      </w:r>
      <w:r>
        <w:rPr>
          <w:i/>
          <w:iCs/>
          <w:color w:val="57585A"/>
          <w:spacing w:val="21"/>
          <w:w w:val="101"/>
        </w:rPr>
        <w:t xml:space="preserve"> </w:t>
      </w:r>
      <w:r>
        <w:rPr>
          <w:i/>
          <w:iCs/>
          <w:color w:val="57585A"/>
          <w:spacing w:val="2"/>
        </w:rPr>
        <w:t>of</w:t>
      </w:r>
      <w:r>
        <w:rPr>
          <w:i/>
          <w:iCs/>
          <w:color w:val="57585A"/>
          <w:spacing w:val="25"/>
          <w:w w:val="102"/>
        </w:rPr>
        <w:t xml:space="preserve"> </w:t>
      </w:r>
      <w:r>
        <w:rPr>
          <w:i/>
          <w:iCs/>
          <w:color w:val="57585A"/>
          <w:spacing w:val="2"/>
        </w:rPr>
        <w:t>China</w:t>
      </w:r>
      <w:r>
        <w:rPr>
          <w:i/>
          <w:iCs/>
          <w:color w:val="57585A"/>
          <w:spacing w:val="16"/>
          <w:w w:val="101"/>
        </w:rPr>
        <w:t xml:space="preserve"> </w:t>
      </w:r>
      <w:r>
        <w:rPr>
          <w:color w:val="57585A"/>
          <w:spacing w:val="2"/>
        </w:rPr>
        <w:t>provides</w:t>
      </w:r>
      <w:r>
        <w:rPr>
          <w:color w:val="57585A"/>
          <w:spacing w:val="20"/>
          <w:w w:val="102"/>
        </w:rPr>
        <w:t xml:space="preserve"> </w:t>
      </w:r>
      <w:r>
        <w:rPr>
          <w:color w:val="57585A"/>
          <w:spacing w:val="2"/>
        </w:rPr>
        <w:t>legal</w:t>
      </w:r>
      <w:r>
        <w:rPr>
          <w:color w:val="57585A"/>
          <w:spacing w:val="16"/>
        </w:rPr>
        <w:t xml:space="preserve"> </w:t>
      </w:r>
      <w:r>
        <w:rPr>
          <w:color w:val="57585A"/>
          <w:spacing w:val="2"/>
        </w:rPr>
        <w:t>protection</w:t>
      </w:r>
      <w:r>
        <w:rPr>
          <w:color w:val="57585A"/>
          <w:spacing w:val="22"/>
        </w:rPr>
        <w:t xml:space="preserve"> </w:t>
      </w:r>
      <w:r>
        <w:rPr>
          <w:color w:val="57585A"/>
          <w:spacing w:val="2"/>
        </w:rPr>
        <w:t>for</w:t>
      </w:r>
      <w:r>
        <w:rPr>
          <w:color w:val="57585A"/>
          <w:spacing w:val="20"/>
          <w:w w:val="101"/>
        </w:rPr>
        <w:t xml:space="preserve"> </w:t>
      </w:r>
      <w:r>
        <w:rPr>
          <w:color w:val="57585A"/>
          <w:spacing w:val="1"/>
        </w:rPr>
        <w:t>OLDU.</w:t>
      </w:r>
      <w:r>
        <w:rPr>
          <w:color w:val="57585A"/>
          <w:spacing w:val="20"/>
          <w:w w:val="101"/>
        </w:rPr>
        <w:t xml:space="preserve"> </w:t>
      </w:r>
      <w:r>
        <w:rPr>
          <w:color w:val="57585A"/>
          <w:spacing w:val="1"/>
        </w:rPr>
        <w:t>In</w:t>
      </w:r>
      <w:r>
        <w:rPr>
          <w:color w:val="57585A"/>
          <w:spacing w:val="21"/>
        </w:rPr>
        <w:t xml:space="preserve"> </w:t>
      </w:r>
      <w:r>
        <w:rPr>
          <w:color w:val="57585A"/>
          <w:spacing w:val="1"/>
        </w:rPr>
        <w:t>order</w:t>
      </w:r>
      <w:r>
        <w:rPr>
          <w:color w:val="57585A"/>
          <w:spacing w:val="17"/>
          <w:w w:val="101"/>
        </w:rPr>
        <w:t xml:space="preserve"> </w:t>
      </w:r>
      <w:r>
        <w:rPr>
          <w:color w:val="57585A"/>
          <w:spacing w:val="1"/>
        </w:rPr>
        <w:t>to</w:t>
      </w:r>
      <w:r>
        <w:rPr>
          <w:color w:val="57585A"/>
          <w:spacing w:val="21"/>
          <w:w w:val="102"/>
        </w:rPr>
        <w:t xml:space="preserve"> </w:t>
      </w:r>
      <w:r>
        <w:rPr>
          <w:color w:val="57585A"/>
          <w:spacing w:val="1"/>
        </w:rPr>
        <w:t>further</w:t>
      </w:r>
      <w:r>
        <w:rPr>
          <w:color w:val="57585A"/>
          <w:spacing w:val="22"/>
          <w:w w:val="102"/>
        </w:rPr>
        <w:t xml:space="preserve"> </w:t>
      </w:r>
      <w:r>
        <w:rPr>
          <w:color w:val="57585A"/>
          <w:spacing w:val="1"/>
        </w:rPr>
        <w:t>standardize</w:t>
      </w:r>
      <w:r>
        <w:rPr>
          <w:color w:val="57585A"/>
          <w:spacing w:val="17"/>
          <w:w w:val="102"/>
        </w:rPr>
        <w:t xml:space="preserve"> </w:t>
      </w:r>
      <w:r>
        <w:rPr>
          <w:color w:val="57585A"/>
          <w:spacing w:val="1"/>
        </w:rPr>
        <w:t>the</w:t>
      </w:r>
      <w:r>
        <w:rPr>
          <w:color w:val="57585A"/>
          <w:spacing w:val="17"/>
          <w:w w:val="102"/>
        </w:rPr>
        <w:t xml:space="preserve"> </w:t>
      </w:r>
      <w:r>
        <w:rPr>
          <w:color w:val="57585A"/>
          <w:spacing w:val="1"/>
        </w:rPr>
        <w:t>management</w:t>
      </w:r>
      <w:r>
        <w:rPr>
          <w:color w:val="57585A"/>
        </w:rPr>
        <w:t xml:space="preserve"> </w:t>
      </w:r>
      <w:r>
        <w:rPr>
          <w:color w:val="57585A"/>
          <w:spacing w:val="2"/>
        </w:rPr>
        <w:t>of OLDU</w:t>
      </w:r>
      <w:r>
        <w:rPr>
          <w:color w:val="57585A"/>
          <w:spacing w:val="19"/>
          <w:w w:val="102"/>
        </w:rPr>
        <w:t xml:space="preserve"> </w:t>
      </w:r>
      <w:r>
        <w:rPr>
          <w:color w:val="57585A"/>
          <w:spacing w:val="2"/>
        </w:rPr>
        <w:t>in</w:t>
      </w:r>
      <w:r>
        <w:rPr>
          <w:color w:val="57585A"/>
          <w:spacing w:val="16"/>
        </w:rPr>
        <w:t xml:space="preserve"> </w:t>
      </w:r>
      <w:r>
        <w:rPr>
          <w:color w:val="57585A"/>
          <w:spacing w:val="2"/>
        </w:rPr>
        <w:t>medical</w:t>
      </w:r>
      <w:r>
        <w:rPr>
          <w:color w:val="57585A"/>
          <w:spacing w:val="19"/>
        </w:rPr>
        <w:t xml:space="preserve"> </w:t>
      </w:r>
      <w:r>
        <w:rPr>
          <w:color w:val="57585A"/>
          <w:spacing w:val="2"/>
        </w:rPr>
        <w:t>institutions,</w:t>
      </w:r>
      <w:r>
        <w:rPr>
          <w:color w:val="57585A"/>
          <w:spacing w:val="16"/>
          <w:w w:val="102"/>
        </w:rPr>
        <w:t xml:space="preserve"> </w:t>
      </w:r>
      <w:r>
        <w:rPr>
          <w:color w:val="57585A"/>
          <w:spacing w:val="2"/>
        </w:rPr>
        <w:t>the</w:t>
      </w:r>
      <w:r>
        <w:rPr>
          <w:color w:val="57585A"/>
          <w:spacing w:val="17"/>
          <w:w w:val="102"/>
        </w:rPr>
        <w:t xml:space="preserve"> </w:t>
      </w:r>
      <w:r>
        <w:rPr>
          <w:color w:val="57585A"/>
          <w:spacing w:val="2"/>
        </w:rPr>
        <w:t>Eviden</w:t>
      </w:r>
      <w:r>
        <w:rPr>
          <w:color w:val="57585A"/>
          <w:spacing w:val="1"/>
        </w:rPr>
        <w:t>ce-Based</w:t>
      </w:r>
      <w:r>
        <w:rPr>
          <w:color w:val="57585A"/>
          <w:spacing w:val="17"/>
        </w:rPr>
        <w:t xml:space="preserve"> </w:t>
      </w:r>
      <w:r>
        <w:rPr>
          <w:color w:val="57585A"/>
          <w:spacing w:val="1"/>
        </w:rPr>
        <w:t>Pharmacy</w:t>
      </w:r>
      <w:r>
        <w:rPr>
          <w:color w:val="57585A"/>
          <w:spacing w:val="24"/>
        </w:rPr>
        <w:t xml:space="preserve"> </w:t>
      </w:r>
      <w:r>
        <w:rPr>
          <w:color w:val="57585A"/>
          <w:spacing w:val="1"/>
        </w:rPr>
        <w:t>Specialites</w:t>
      </w:r>
      <w:r>
        <w:rPr>
          <w:color w:val="57585A"/>
          <w:spacing w:val="19"/>
          <w:w w:val="102"/>
        </w:rPr>
        <w:t xml:space="preserve"> </w:t>
      </w:r>
      <w:r>
        <w:rPr>
          <w:color w:val="57585A"/>
          <w:spacing w:val="1"/>
        </w:rPr>
        <w:t>of Shandong</w:t>
      </w:r>
      <w:r>
        <w:rPr>
          <w:color w:val="57585A"/>
          <w:spacing w:val="17"/>
          <w:w w:val="101"/>
        </w:rPr>
        <w:t xml:space="preserve"> </w:t>
      </w:r>
      <w:r>
        <w:rPr>
          <w:color w:val="57585A"/>
          <w:spacing w:val="1"/>
        </w:rPr>
        <w:t>Pharmaceutical</w:t>
      </w:r>
      <w:r>
        <w:rPr>
          <w:color w:val="57585A"/>
        </w:rPr>
        <w:t xml:space="preserve"> </w:t>
      </w:r>
      <w:r>
        <w:rPr>
          <w:color w:val="57585A"/>
        </w:rPr>
        <w:t>Association</w:t>
      </w:r>
      <w:r>
        <w:rPr>
          <w:color w:val="57585A"/>
          <w:spacing w:val="11"/>
        </w:rPr>
        <w:t xml:space="preserve"> </w:t>
      </w:r>
      <w:r>
        <w:rPr>
          <w:color w:val="57585A"/>
        </w:rPr>
        <w:t>organized the preparation</w:t>
      </w:r>
      <w:r>
        <w:rPr>
          <w:color w:val="57585A"/>
          <w:spacing w:val="10"/>
          <w:w w:val="102"/>
        </w:rPr>
        <w:t xml:space="preserve"> </w:t>
      </w:r>
      <w:r>
        <w:rPr>
          <w:color w:val="57585A"/>
        </w:rPr>
        <w:t>of </w:t>
      </w:r>
      <w:r>
        <w:rPr>
          <w:i/>
          <w:iCs/>
          <w:color w:val="57585A"/>
        </w:rPr>
        <w:t>the Expert</w:t>
      </w:r>
      <w:r>
        <w:rPr>
          <w:i/>
          <w:iCs/>
          <w:color w:val="57585A"/>
          <w:spacing w:val="12"/>
          <w:w w:val="101"/>
        </w:rPr>
        <w:t xml:space="preserve"> </w:t>
      </w:r>
      <w:r>
        <w:rPr>
          <w:i/>
          <w:iCs/>
          <w:color w:val="57585A"/>
        </w:rPr>
        <w:t>Consensus</w:t>
      </w:r>
      <w:r>
        <w:rPr>
          <w:i/>
          <w:iCs/>
          <w:color w:val="57585A"/>
          <w:spacing w:val="10"/>
        </w:rPr>
        <w:t xml:space="preserve"> </w:t>
      </w:r>
      <w:r>
        <w:rPr>
          <w:i/>
          <w:iCs/>
          <w:color w:val="57585A"/>
        </w:rPr>
        <w:t>on</w:t>
      </w:r>
      <w:r>
        <w:rPr>
          <w:i/>
          <w:iCs/>
          <w:color w:val="57585A"/>
          <w:spacing w:val="14"/>
          <w:w w:val="101"/>
        </w:rPr>
        <w:t xml:space="preserve"> </w:t>
      </w:r>
      <w:r>
        <w:rPr>
          <w:i/>
          <w:iCs/>
          <w:color w:val="57585A"/>
        </w:rPr>
        <w:t>Oﬀ-label Drug</w:t>
      </w:r>
      <w:r>
        <w:rPr>
          <w:i/>
          <w:iCs/>
          <w:color w:val="57585A"/>
          <w:spacing w:val="18"/>
        </w:rPr>
        <w:t xml:space="preserve"> </w:t>
      </w:r>
      <w:r>
        <w:rPr>
          <w:i/>
          <w:iCs/>
          <w:color w:val="57585A"/>
        </w:rPr>
        <w:t>Use</w:t>
      </w:r>
      <w:r>
        <w:rPr>
          <w:i/>
          <w:iCs/>
          <w:color w:val="57585A"/>
          <w:spacing w:val="12"/>
        </w:rPr>
        <w:t xml:space="preserve"> </w:t>
      </w:r>
      <w:r>
        <w:rPr>
          <w:i/>
          <w:iCs/>
          <w:color w:val="57585A"/>
        </w:rPr>
        <w:t>in Shando</w:t>
      </w:r>
      <w:r>
        <w:rPr>
          <w:i/>
          <w:iCs/>
          <w:color w:val="57585A"/>
          <w:spacing w:val="-1"/>
        </w:rPr>
        <w:t>ng Province</w:t>
      </w:r>
      <w:r>
        <w:rPr>
          <w:i/>
          <w:iCs/>
          <w:color w:val="57585A"/>
        </w:rPr>
        <w:t xml:space="preserve"> </w:t>
      </w:r>
      <w:r>
        <w:rPr>
          <w:color w:val="57585A"/>
        </w:rPr>
        <w:t>(</w:t>
      </w:r>
      <w:r>
        <w:rPr>
          <w:i/>
          <w:iCs/>
          <w:color w:val="57585A"/>
        </w:rPr>
        <w:t>2022 Edition</w:t>
      </w:r>
      <w:r>
        <w:rPr>
          <w:color w:val="57585A"/>
        </w:rPr>
        <w:t>),</w:t>
      </w:r>
      <w:r>
        <w:rPr>
          <w:color w:val="57585A"/>
          <w:spacing w:val="13"/>
          <w:w w:val="101"/>
        </w:rPr>
        <w:t xml:space="preserve"> </w:t>
      </w:r>
      <w:r>
        <w:rPr>
          <w:color w:val="57585A"/>
        </w:rPr>
        <w:t>in which the</w:t>
      </w:r>
      <w:r>
        <w:rPr>
          <w:color w:val="57585A"/>
          <w:spacing w:val="11"/>
        </w:rPr>
        <w:t xml:space="preserve"> </w:t>
      </w:r>
      <w:r>
        <w:rPr>
          <w:color w:val="57585A"/>
        </w:rPr>
        <w:t>OLDU</w:t>
      </w:r>
      <w:r>
        <w:rPr>
          <w:color w:val="57585A"/>
          <w:spacing w:val="11"/>
        </w:rPr>
        <w:t xml:space="preserve"> </w:t>
      </w:r>
      <w:r>
        <w:rPr>
          <w:color w:val="57585A"/>
        </w:rPr>
        <w:t>catalogue</w:t>
      </w:r>
      <w:r>
        <w:rPr>
          <w:color w:val="57585A"/>
          <w:spacing w:val="10"/>
          <w:w w:val="102"/>
        </w:rPr>
        <w:t xml:space="preserve"> </w:t>
      </w:r>
      <w:r>
        <w:rPr>
          <w:color w:val="57585A"/>
        </w:rPr>
        <w:t>of</w:t>
      </w:r>
      <w:r>
        <w:rPr>
          <w:color w:val="57585A"/>
          <w:spacing w:val="-8"/>
        </w:rPr>
        <w:t xml:space="preserve"> </w:t>
      </w:r>
      <w:r>
        <w:rPr>
          <w:color w:val="57585A"/>
        </w:rPr>
        <w:t>maternity</w:t>
      </w:r>
      <w:r>
        <w:rPr>
          <w:color w:val="57585A"/>
          <w:spacing w:val="11"/>
          <w:w w:val="102"/>
        </w:rPr>
        <w:t xml:space="preserve"> </w:t>
      </w:r>
      <w:r>
        <w:rPr>
          <w:color w:val="57585A"/>
        </w:rPr>
        <w:t>and reproductive</w:t>
      </w:r>
      <w:r>
        <w:rPr>
          <w:color w:val="57585A"/>
          <w:spacing w:val="10"/>
          <w:w w:val="102"/>
        </w:rPr>
        <w:t xml:space="preserve"> </w:t>
      </w:r>
      <w:r>
        <w:rPr>
          <w:color w:val="57585A"/>
        </w:rPr>
        <w:t>drugs mainly</w:t>
      </w:r>
      <w:r>
        <w:rPr>
          <w:color w:val="57585A"/>
          <w:spacing w:val="10"/>
        </w:rPr>
        <w:t xml:space="preserve"> </w:t>
      </w:r>
      <w:r>
        <w:rPr>
          <w:color w:val="57585A"/>
        </w:rPr>
        <w:t>included</w:t>
      </w:r>
      <w:r>
        <w:rPr>
          <w:color w:val="57585A"/>
          <w:spacing w:val="11"/>
          <w:w w:val="101"/>
        </w:rPr>
        <w:t xml:space="preserve"> </w:t>
      </w:r>
      <w:r>
        <w:rPr>
          <w:color w:val="57585A"/>
        </w:rPr>
        <w:t>35</w:t>
      </w:r>
      <w:r>
        <w:rPr>
          <w:color w:val="57585A"/>
          <w:spacing w:val="10"/>
          <w:w w:val="102"/>
        </w:rPr>
        <w:t xml:space="preserve"> </w:t>
      </w:r>
      <w:r>
        <w:rPr>
          <w:color w:val="57585A"/>
        </w:rPr>
        <w:t>drugs </w:t>
      </w:r>
      <w:r>
        <w:rPr>
          <w:color w:val="57585A"/>
        </w:rPr>
        <w:t>and</w:t>
      </w:r>
      <w:r>
        <w:rPr>
          <w:color w:val="57585A"/>
          <w:spacing w:val="18"/>
          <w:w w:val="101"/>
        </w:rPr>
        <w:t xml:space="preserve"> </w:t>
      </w:r>
      <w:r>
        <w:rPr>
          <w:color w:val="57585A"/>
        </w:rPr>
        <w:t>formed</w:t>
      </w:r>
      <w:r>
        <w:rPr>
          <w:color w:val="57585A"/>
          <w:spacing w:val="14"/>
          <w:w w:val="101"/>
        </w:rPr>
        <w:t xml:space="preserve"> </w:t>
      </w:r>
      <w:r>
        <w:rPr>
          <w:color w:val="57585A"/>
          <w:spacing w:val="1"/>
        </w:rPr>
        <w:t>41</w:t>
      </w:r>
      <w:r>
        <w:rPr>
          <w:color w:val="57585A"/>
          <w:spacing w:val="13"/>
          <w:w w:val="101"/>
        </w:rPr>
        <w:t xml:space="preserve"> </w:t>
      </w:r>
      <w:r>
        <w:rPr>
          <w:color w:val="57585A"/>
        </w:rPr>
        <w:t>recommendations</w:t>
      </w:r>
      <w:r>
        <w:rPr>
          <w:color w:val="57585A"/>
          <w:spacing w:val="13"/>
          <w:w w:val="102"/>
        </w:rPr>
        <w:t xml:space="preserve"> </w:t>
      </w:r>
      <w:r>
        <w:rPr>
          <w:color w:val="57585A"/>
        </w:rPr>
        <w:t>to</w:t>
      </w:r>
      <w:r>
        <w:rPr>
          <w:color w:val="57585A"/>
          <w:spacing w:val="12"/>
        </w:rPr>
        <w:t xml:space="preserve"> </w:t>
      </w:r>
      <w:r>
        <w:rPr>
          <w:color w:val="57585A"/>
        </w:rPr>
        <w:t>provide</w:t>
      </w:r>
      <w:r>
        <w:rPr>
          <w:color w:val="57585A"/>
          <w:spacing w:val="17"/>
          <w:w w:val="101"/>
        </w:rPr>
        <w:t xml:space="preserve"> </w:t>
      </w:r>
      <w:r>
        <w:rPr>
          <w:color w:val="57585A"/>
        </w:rPr>
        <w:t>evidence</w:t>
      </w:r>
      <w:r>
        <w:rPr>
          <w:color w:val="57585A"/>
          <w:spacing w:val="1"/>
        </w:rPr>
        <w:t>-</w:t>
      </w:r>
      <w:r>
        <w:rPr>
          <w:color w:val="57585A"/>
        </w:rPr>
        <w:t>based</w:t>
      </w:r>
      <w:r>
        <w:rPr>
          <w:color w:val="57585A"/>
          <w:spacing w:val="13"/>
        </w:rPr>
        <w:t xml:space="preserve"> </w:t>
      </w:r>
      <w:r>
        <w:rPr>
          <w:color w:val="57585A"/>
        </w:rPr>
        <w:t>reference</w:t>
      </w:r>
      <w:r>
        <w:rPr>
          <w:color w:val="57585A"/>
          <w:spacing w:val="12"/>
          <w:w w:val="101"/>
        </w:rPr>
        <w:t xml:space="preserve"> </w:t>
      </w:r>
      <w:r>
        <w:rPr>
          <w:color w:val="57585A"/>
        </w:rPr>
        <w:t>basis</w:t>
      </w:r>
      <w:r>
        <w:rPr>
          <w:color w:val="57585A"/>
          <w:spacing w:val="17"/>
          <w:w w:val="102"/>
        </w:rPr>
        <w:t xml:space="preserve"> </w:t>
      </w:r>
      <w:r>
        <w:rPr>
          <w:color w:val="57585A"/>
        </w:rPr>
        <w:t>for</w:t>
      </w:r>
      <w:r>
        <w:rPr>
          <w:color w:val="57585A"/>
          <w:spacing w:val="15"/>
          <w:w w:val="101"/>
        </w:rPr>
        <w:t xml:space="preserve"> </w:t>
      </w:r>
      <w:r>
        <w:rPr>
          <w:color w:val="57585A"/>
        </w:rPr>
        <w:t>improving</w:t>
      </w:r>
      <w:r>
        <w:rPr>
          <w:color w:val="57585A"/>
          <w:spacing w:val="13"/>
          <w:w w:val="102"/>
        </w:rPr>
        <w:t xml:space="preserve"> </w:t>
      </w:r>
      <w:r>
        <w:rPr>
          <w:color w:val="57585A"/>
        </w:rPr>
        <w:t>the</w:t>
      </w:r>
      <w:r>
        <w:rPr>
          <w:color w:val="57585A"/>
          <w:spacing w:val="17"/>
          <w:w w:val="102"/>
        </w:rPr>
        <w:t xml:space="preserve"> </w:t>
      </w:r>
      <w:r>
        <w:rPr>
          <w:color w:val="57585A"/>
        </w:rPr>
        <w:t>e</w:t>
      </w:r>
      <w:r>
        <w:rPr>
          <w:color w:val="57585A"/>
          <w:spacing w:val="1"/>
        </w:rPr>
        <w:t>ﬀ</w:t>
      </w:r>
      <w:r>
        <w:rPr>
          <w:color w:val="57585A"/>
        </w:rPr>
        <w:t>ectiveness </w:t>
      </w:r>
      <w:r>
        <w:rPr>
          <w:color w:val="57585A"/>
        </w:rPr>
        <w:t>and safety of</w:t>
      </w:r>
      <w:r>
        <w:rPr>
          <w:color w:val="57585A"/>
          <w:spacing w:val="-3"/>
        </w:rPr>
        <w:t xml:space="preserve"> </w:t>
      </w:r>
      <w:r>
        <w:rPr>
          <w:color w:val="57585A"/>
        </w:rPr>
        <w:t>drug therapy based on suﬃcient evidence-based medical</w:t>
      </w:r>
      <w:r>
        <w:rPr>
          <w:color w:val="57585A"/>
          <w:spacing w:val="5"/>
        </w:rPr>
        <w:t xml:space="preserve"> </w:t>
      </w:r>
      <w:r>
        <w:rPr>
          <w:color w:val="57585A"/>
        </w:rPr>
        <w:t>evidence.</w:t>
      </w:r>
    </w:p>
    <w:p>
      <w:pPr>
        <w:pStyle w:val="BodyText"/>
        <w:ind w:left="93" w:right="847" w:firstLine="14"/>
        <w:spacing w:before="211" w:line="252" w:lineRule="auto"/>
        <w:rPr/>
      </w:pPr>
      <w:r>
        <w:rPr>
          <w:b/>
          <w:bCs/>
          <w:color w:val="A53653"/>
          <w:spacing w:val="3"/>
        </w:rPr>
        <w:t>[Key</w:t>
      </w:r>
      <w:r>
        <w:rPr>
          <w:b/>
          <w:bCs/>
          <w:color w:val="A53653"/>
          <w:spacing w:val="21"/>
        </w:rPr>
        <w:t xml:space="preserve"> </w:t>
      </w:r>
      <w:r>
        <w:rPr>
          <w:b/>
          <w:bCs/>
          <w:color w:val="A53653"/>
          <w:spacing w:val="3"/>
        </w:rPr>
        <w:t>words]</w:t>
      </w:r>
      <w:r>
        <w:rPr>
          <w:b/>
          <w:bCs/>
          <w:color w:val="A53653"/>
          <w:spacing w:val="24"/>
          <w:w w:val="101"/>
        </w:rPr>
        <w:t xml:space="preserve"> </w:t>
      </w:r>
      <w:r>
        <w:rPr>
          <w:color w:val="57585A"/>
          <w:spacing w:val="3"/>
        </w:rPr>
        <w:t>off-label</w:t>
      </w:r>
      <w:r>
        <w:rPr>
          <w:color w:val="57585A"/>
          <w:spacing w:val="24"/>
        </w:rPr>
        <w:t xml:space="preserve"> </w:t>
      </w:r>
      <w:r>
        <w:rPr>
          <w:color w:val="57585A"/>
          <w:spacing w:val="3"/>
        </w:rPr>
        <w:t>drug</w:t>
      </w:r>
      <w:r>
        <w:rPr>
          <w:color w:val="57585A"/>
          <w:spacing w:val="19"/>
          <w:w w:val="102"/>
        </w:rPr>
        <w:t xml:space="preserve"> </w:t>
      </w:r>
      <w:r>
        <w:rPr>
          <w:color w:val="57585A"/>
          <w:spacing w:val="3"/>
        </w:rPr>
        <w:t>use;</w:t>
      </w:r>
      <w:r>
        <w:rPr>
          <w:color w:val="57585A"/>
          <w:spacing w:val="21"/>
        </w:rPr>
        <w:t xml:space="preserve"> </w:t>
      </w:r>
      <w:r>
        <w:rPr>
          <w:color w:val="57585A"/>
          <w:spacing w:val="3"/>
        </w:rPr>
        <w:t>maternity</w:t>
      </w:r>
      <w:r>
        <w:rPr>
          <w:color w:val="57585A"/>
          <w:spacing w:val="24"/>
          <w:w w:val="101"/>
        </w:rPr>
        <w:t xml:space="preserve"> </w:t>
      </w:r>
      <w:r>
        <w:rPr>
          <w:color w:val="57585A"/>
          <w:spacing w:val="3"/>
        </w:rPr>
        <w:t>and</w:t>
      </w:r>
      <w:r>
        <w:rPr>
          <w:color w:val="57585A"/>
          <w:spacing w:val="20"/>
          <w:w w:val="101"/>
        </w:rPr>
        <w:t xml:space="preserve"> </w:t>
      </w:r>
      <w:r>
        <w:rPr>
          <w:color w:val="57585A"/>
          <w:spacing w:val="3"/>
        </w:rPr>
        <w:t>reproductive</w:t>
      </w:r>
      <w:r>
        <w:rPr>
          <w:color w:val="57585A"/>
          <w:spacing w:val="24"/>
        </w:rPr>
        <w:t xml:space="preserve"> </w:t>
      </w:r>
      <w:r>
        <w:rPr>
          <w:color w:val="57585A"/>
          <w:spacing w:val="3"/>
        </w:rPr>
        <w:t>drugs;</w:t>
      </w:r>
      <w:r>
        <w:rPr>
          <w:color w:val="57585A"/>
          <w:spacing w:val="25"/>
        </w:rPr>
        <w:t xml:space="preserve"> </w:t>
      </w:r>
      <w:r>
        <w:rPr>
          <w:color w:val="57585A"/>
          <w:spacing w:val="3"/>
        </w:rPr>
        <w:t>expert</w:t>
      </w:r>
      <w:r>
        <w:rPr>
          <w:color w:val="57585A"/>
          <w:spacing w:val="24"/>
        </w:rPr>
        <w:t xml:space="preserve"> </w:t>
      </w:r>
      <w:r>
        <w:rPr>
          <w:color w:val="57585A"/>
          <w:spacing w:val="3"/>
        </w:rPr>
        <w:t>consensus;</w:t>
      </w:r>
      <w:r>
        <w:rPr>
          <w:color w:val="57585A"/>
          <w:spacing w:val="25"/>
        </w:rPr>
        <w:t xml:space="preserve"> </w:t>
      </w:r>
      <w:r>
        <w:rPr>
          <w:color w:val="57585A"/>
          <w:spacing w:val="3"/>
        </w:rPr>
        <w:t>evi</w:t>
      </w:r>
      <w:r>
        <w:rPr>
          <w:color w:val="57585A"/>
          <w:spacing w:val="2"/>
        </w:rPr>
        <w:t>dence-based</w:t>
      </w:r>
      <w:r>
        <w:rPr>
          <w:color w:val="57585A"/>
        </w:rPr>
        <w:t xml:space="preserve"> </w:t>
      </w:r>
      <w:r>
        <w:rPr>
          <w:color w:val="57585A"/>
        </w:rPr>
        <w:t>pharmacy; medicine catalogue</w:t>
      </w:r>
    </w:p>
    <w:p>
      <w:pPr>
        <w:spacing w:line="339" w:lineRule="auto"/>
        <w:rPr>
          <w:rFonts w:ascii="Arial"/>
          <w:sz w:val="21"/>
        </w:rPr>
      </w:pPr>
      <w:r/>
    </w:p>
    <w:p>
      <w:pPr>
        <w:spacing w:line="339" w:lineRule="auto"/>
        <w:rPr>
          <w:rFonts w:ascii="Arial"/>
          <w:sz w:val="21"/>
        </w:rPr>
      </w:pPr>
      <w:r>
        <w:pict>
          <v:shape id="_x0000_s12" style="position:absolute;margin-left:4.95691pt;margin-top:2.28703pt;mso-position-vertical-relative:text;mso-position-horizontal-relative:text;width:309pt;height:0.5pt;z-index:251660288;" filled="false" strokecolor="#4B4C4D" strokeweight="0.50pt" coordsize="6180,10" coordorigin="0,0" path="m0,5l6179,5e">
            <v:stroke joinstyle="miter" miterlimit="10"/>
          </v:shape>
        </w:pict>
      </w:r>
      <w:r/>
    </w:p>
    <w:p>
      <w:pPr>
        <w:ind w:left="130"/>
        <w:spacing w:before="85" w:line="206" w:lineRule="auto"/>
        <w:outlineLvl w:val="0"/>
        <w:rPr>
          <w:rFonts w:ascii="SimSun" w:hAnsi="SimSun" w:eastAsia="SimSun" w:cs="SimSun"/>
          <w:sz w:val="26"/>
          <w:szCs w:val="26"/>
        </w:rPr>
      </w:pPr>
      <w:r>
        <w:rPr>
          <w:rFonts w:ascii="SimSun" w:hAnsi="SimSun" w:eastAsia="SimSun" w:cs="SimSun"/>
          <w:sz w:val="26"/>
          <w:szCs w:val="26"/>
          <w:color w:val="A53653"/>
          <w:spacing w:val="-1"/>
        </w:rPr>
        <w:t>1</w:t>
      </w:r>
      <w:r>
        <w:rPr>
          <w:rFonts w:ascii="SimSun" w:hAnsi="SimSun" w:eastAsia="SimSun" w:cs="SimSun"/>
          <w:sz w:val="26"/>
          <w:szCs w:val="26"/>
          <w:color w:val="A53653"/>
          <w:spacing w:val="-56"/>
        </w:rPr>
        <w:t xml:space="preserve"> </w:t>
      </w:r>
      <w:r>
        <w:rPr>
          <w:rFonts w:ascii="SimSun" w:hAnsi="SimSun" w:eastAsia="SimSun" w:cs="SimSun"/>
          <w:sz w:val="26"/>
          <w:szCs w:val="26"/>
          <w:color w:val="A53653"/>
          <w:spacing w:val="-1"/>
        </w:rPr>
        <w:t>超药品说明书用药概况</w:t>
      </w:r>
    </w:p>
    <w:p>
      <w:pPr>
        <w:ind w:left="98" w:right="751" w:firstLine="395"/>
        <w:spacing w:before="81" w:line="366" w:lineRule="auto"/>
        <w:jc w:val="both"/>
        <w:rPr>
          <w:rFonts w:ascii="SimSun" w:hAnsi="SimSun" w:eastAsia="SimSun" w:cs="SimSun"/>
          <w:sz w:val="19"/>
          <w:szCs w:val="19"/>
        </w:rPr>
      </w:pPr>
      <w:r>
        <w:rPr>
          <w:rFonts w:ascii="SimSun" w:hAnsi="SimSun" w:eastAsia="SimSun" w:cs="SimSun"/>
          <w:sz w:val="19"/>
          <w:szCs w:val="19"/>
          <w:color w:val="231F20"/>
          <w:spacing w:val="9"/>
        </w:rPr>
        <w:t>药品说明书是载有药品信息的法定文件，也是医生和患者治疗用药</w:t>
      </w:r>
      <w:r>
        <w:rPr>
          <w:rFonts w:ascii="SimSun" w:hAnsi="SimSun" w:eastAsia="SimSun" w:cs="SimSun"/>
          <w:sz w:val="19"/>
          <w:szCs w:val="19"/>
          <w:color w:val="231F20"/>
          <w:spacing w:val="2"/>
        </w:rPr>
        <w:t xml:space="preserve">  </w:t>
      </w:r>
      <w:r>
        <w:rPr>
          <w:rFonts w:ascii="SimSun" w:hAnsi="SimSun" w:eastAsia="SimSun" w:cs="SimSun"/>
          <w:sz w:val="19"/>
          <w:szCs w:val="19"/>
          <w:color w:val="231F20"/>
          <w:spacing w:val="18"/>
        </w:rPr>
        <w:t>时的科学依据</w:t>
      </w:r>
      <w:r>
        <w:rPr>
          <w:rFonts w:ascii="SimSun" w:hAnsi="SimSun" w:eastAsia="SimSun" w:cs="SimSun"/>
          <w:sz w:val="11"/>
          <w:szCs w:val="11"/>
          <w:color w:val="231F20"/>
          <w:spacing w:val="18"/>
          <w:position w:val="8"/>
        </w:rPr>
        <w:t>［1］</w:t>
      </w:r>
      <w:r>
        <w:rPr>
          <w:rFonts w:ascii="SimSun" w:hAnsi="SimSun" w:eastAsia="SimSun" w:cs="SimSun"/>
          <w:sz w:val="19"/>
          <w:szCs w:val="19"/>
          <w:color w:val="231F20"/>
          <w:spacing w:val="18"/>
        </w:rPr>
        <w:t>。超药</w:t>
      </w:r>
      <w:r>
        <w:rPr>
          <w:rFonts w:ascii="SimSun" w:hAnsi="SimSun" w:eastAsia="SimSun" w:cs="SimSun"/>
          <w:sz w:val="19"/>
          <w:szCs w:val="19"/>
          <w:color w:val="231F20"/>
          <w:spacing w:val="-56"/>
        </w:rPr>
        <w:t xml:space="preserve"> </w:t>
      </w:r>
      <w:r>
        <w:rPr>
          <w:rFonts w:ascii="SimSun" w:hAnsi="SimSun" w:eastAsia="SimSun" w:cs="SimSun"/>
          <w:sz w:val="19"/>
          <w:szCs w:val="19"/>
          <w:color w:val="231F20"/>
          <w:spacing w:val="18"/>
        </w:rPr>
        <w:t>品说明书用药（</w:t>
      </w:r>
      <w:r>
        <w:rPr>
          <w:rFonts w:ascii="SimSun" w:hAnsi="SimSun" w:eastAsia="SimSun" w:cs="SimSun"/>
          <w:sz w:val="19"/>
          <w:szCs w:val="19"/>
          <w:color w:val="231F20"/>
        </w:rPr>
        <w:t>off</w:t>
      </w:r>
      <w:r>
        <w:rPr>
          <w:rFonts w:ascii="SimSun" w:hAnsi="SimSun" w:eastAsia="SimSun" w:cs="SimSun"/>
          <w:sz w:val="19"/>
          <w:szCs w:val="19"/>
          <w:color w:val="231F20"/>
          <w:spacing w:val="18"/>
        </w:rPr>
        <w:t>-</w:t>
      </w:r>
      <w:r>
        <w:rPr>
          <w:rFonts w:ascii="SimSun" w:hAnsi="SimSun" w:eastAsia="SimSun" w:cs="SimSun"/>
          <w:sz w:val="19"/>
          <w:szCs w:val="19"/>
          <w:color w:val="231F20"/>
        </w:rPr>
        <w:t>label</w:t>
      </w:r>
      <w:r>
        <w:rPr>
          <w:rFonts w:ascii="SimSun" w:hAnsi="SimSun" w:eastAsia="SimSun" w:cs="SimSun"/>
          <w:sz w:val="19"/>
          <w:szCs w:val="19"/>
          <w:color w:val="231F20"/>
          <w:spacing w:val="-15"/>
        </w:rPr>
        <w:t xml:space="preserve"> </w:t>
      </w:r>
      <w:r>
        <w:rPr>
          <w:rFonts w:ascii="SimSun" w:hAnsi="SimSun" w:eastAsia="SimSun" w:cs="SimSun"/>
          <w:sz w:val="19"/>
          <w:szCs w:val="19"/>
          <w:color w:val="231F20"/>
        </w:rPr>
        <w:t>drug</w:t>
      </w:r>
      <w:r>
        <w:rPr>
          <w:rFonts w:ascii="SimSun" w:hAnsi="SimSun" w:eastAsia="SimSun" w:cs="SimSun"/>
          <w:sz w:val="19"/>
          <w:szCs w:val="19"/>
          <w:color w:val="231F20"/>
          <w:spacing w:val="18"/>
        </w:rPr>
        <w:t xml:space="preserve"> </w:t>
      </w:r>
      <w:r>
        <w:rPr>
          <w:rFonts w:ascii="SimSun" w:hAnsi="SimSun" w:eastAsia="SimSun" w:cs="SimSun"/>
          <w:sz w:val="19"/>
          <w:szCs w:val="19"/>
          <w:color w:val="231F20"/>
        </w:rPr>
        <w:t>use</w:t>
      </w:r>
      <w:r>
        <w:rPr>
          <w:rFonts w:ascii="SimSun" w:hAnsi="SimSun" w:eastAsia="SimSun" w:cs="SimSun"/>
          <w:sz w:val="19"/>
          <w:szCs w:val="19"/>
          <w:color w:val="231F20"/>
          <w:spacing w:val="17"/>
        </w:rPr>
        <w:t>，</w:t>
      </w:r>
      <w:r>
        <w:rPr>
          <w:rFonts w:ascii="SimSun" w:hAnsi="SimSun" w:eastAsia="SimSun" w:cs="SimSun"/>
          <w:sz w:val="19"/>
          <w:szCs w:val="19"/>
          <w:color w:val="231F20"/>
          <w:spacing w:val="-43"/>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17"/>
        </w:rPr>
        <w:t>）</w:t>
      </w:r>
      <w:r>
        <w:rPr>
          <w:rFonts w:ascii="SimSun" w:hAnsi="SimSun" w:eastAsia="SimSun" w:cs="SimSun"/>
          <w:sz w:val="19"/>
          <w:szCs w:val="19"/>
          <w:color w:val="231F20"/>
        </w:rPr>
        <w:t xml:space="preserve"> </w:t>
      </w:r>
      <w:r>
        <w:rPr>
          <w:rFonts w:ascii="SimSun" w:hAnsi="SimSun" w:eastAsia="SimSun" w:cs="SimSun"/>
          <w:sz w:val="19"/>
          <w:szCs w:val="19"/>
          <w:color w:val="231F20"/>
          <w:spacing w:val="9"/>
        </w:rPr>
        <w:t>即药品未注册用法，包括药品的适应症、剂量、适用人群、给药途径及</w:t>
      </w:r>
      <w:r>
        <w:rPr>
          <w:rFonts w:ascii="SimSun" w:hAnsi="SimSun" w:eastAsia="SimSun" w:cs="SimSun"/>
          <w:sz w:val="19"/>
          <w:szCs w:val="19"/>
          <w:color w:val="231F20"/>
          <w:spacing w:val="2"/>
        </w:rPr>
        <w:t xml:space="preserve">  </w:t>
      </w:r>
      <w:r>
        <w:rPr>
          <w:rFonts w:ascii="SimSun" w:hAnsi="SimSun" w:eastAsia="SimSun" w:cs="SimSun"/>
          <w:sz w:val="19"/>
          <w:szCs w:val="19"/>
          <w:color w:val="231F20"/>
          <w:spacing w:val="5"/>
        </w:rPr>
        <w:t>给药频次等未在药品监督管理部门批准的药品说明书记载范围内的用法。</w:t>
      </w:r>
      <w:r>
        <w:rPr>
          <w:rFonts w:ascii="SimSun" w:hAnsi="SimSun" w:eastAsia="SimSun" w:cs="SimSun"/>
          <w:sz w:val="19"/>
          <w:szCs w:val="19"/>
          <w:color w:val="231F20"/>
          <w:spacing w:val="2"/>
        </w:rPr>
        <w:t xml:space="preserve"> </w:t>
      </w:r>
      <w:r>
        <w:rPr>
          <w:rFonts w:ascii="SimSun" w:hAnsi="SimSun" w:eastAsia="SimSun" w:cs="SimSun"/>
          <w:sz w:val="19"/>
          <w:szCs w:val="19"/>
          <w:color w:val="231F20"/>
          <w:spacing w:val="6"/>
        </w:rPr>
        <w:t>药品说明书内容因更新较慢，</w:t>
      </w:r>
      <w:r>
        <w:rPr>
          <w:rFonts w:ascii="SimSun" w:hAnsi="SimSun" w:eastAsia="SimSun" w:cs="SimSun"/>
          <w:sz w:val="19"/>
          <w:szCs w:val="19"/>
          <w:color w:val="231F20"/>
          <w:spacing w:val="-41"/>
        </w:rPr>
        <w:t xml:space="preserve"> </w:t>
      </w:r>
      <w:r>
        <w:rPr>
          <w:rFonts w:ascii="SimSun" w:hAnsi="SimSun" w:eastAsia="SimSun" w:cs="SimSun"/>
          <w:sz w:val="19"/>
          <w:szCs w:val="19"/>
          <w:color w:val="231F20"/>
          <w:spacing w:val="6"/>
        </w:rPr>
        <w:t>往往滞后于该药品的临床实践，</w:t>
      </w:r>
      <w:r>
        <w:rPr>
          <w:rFonts w:ascii="SimSun" w:hAnsi="SimSun" w:eastAsia="SimSun" w:cs="SimSun"/>
          <w:sz w:val="19"/>
          <w:szCs w:val="19"/>
          <w:color w:val="231F20"/>
        </w:rPr>
        <w:t>OLDU</w:t>
      </w:r>
      <w:r>
        <w:rPr>
          <w:rFonts w:ascii="SimSun" w:hAnsi="SimSun" w:eastAsia="SimSun" w:cs="SimSun"/>
          <w:sz w:val="19"/>
          <w:szCs w:val="19"/>
          <w:color w:val="231F20"/>
          <w:spacing w:val="-39"/>
        </w:rPr>
        <w:t xml:space="preserve"> </w:t>
      </w:r>
      <w:r>
        <w:rPr>
          <w:rFonts w:ascii="SimSun" w:hAnsi="SimSun" w:eastAsia="SimSun" w:cs="SimSun"/>
          <w:sz w:val="19"/>
          <w:szCs w:val="19"/>
          <w:color w:val="231F20"/>
          <w:spacing w:val="6"/>
        </w:rPr>
        <w:t>难以</w:t>
      </w:r>
      <w:r>
        <w:rPr>
          <w:rFonts w:ascii="SimSun" w:hAnsi="SimSun" w:eastAsia="SimSun" w:cs="SimSun"/>
          <w:sz w:val="19"/>
          <w:szCs w:val="19"/>
          <w:color w:val="231F20"/>
        </w:rPr>
        <w:t xml:space="preserve">  </w:t>
      </w:r>
      <w:r>
        <w:rPr>
          <w:rFonts w:ascii="SimSun" w:hAnsi="SimSun" w:eastAsia="SimSun" w:cs="SimSun"/>
          <w:sz w:val="19"/>
          <w:szCs w:val="19"/>
          <w:color w:val="231F20"/>
          <w:spacing w:val="11"/>
        </w:rPr>
        <w:t>避免。目前针对</w:t>
      </w:r>
      <w:r>
        <w:rPr>
          <w:rFonts w:ascii="SimSun" w:hAnsi="SimSun" w:eastAsia="SimSun" w:cs="SimSun"/>
          <w:sz w:val="19"/>
          <w:szCs w:val="19"/>
          <w:color w:val="231F20"/>
          <w:spacing w:val="-14"/>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35"/>
        </w:rPr>
        <w:t xml:space="preserve"> </w:t>
      </w:r>
      <w:r>
        <w:rPr>
          <w:rFonts w:ascii="SimSun" w:hAnsi="SimSun" w:eastAsia="SimSun" w:cs="SimSun"/>
          <w:sz w:val="19"/>
          <w:szCs w:val="19"/>
          <w:color w:val="231F20"/>
          <w:spacing w:val="11"/>
        </w:rPr>
        <w:t>立法的国家有</w:t>
      </w:r>
      <w:r>
        <w:rPr>
          <w:rFonts w:ascii="SimSun" w:hAnsi="SimSun" w:eastAsia="SimSun" w:cs="SimSun"/>
          <w:sz w:val="19"/>
          <w:szCs w:val="19"/>
          <w:color w:val="231F20"/>
          <w:spacing w:val="-37"/>
        </w:rPr>
        <w:t xml:space="preserve"> </w:t>
      </w:r>
      <w:r>
        <w:rPr>
          <w:rFonts w:ascii="SimSun" w:hAnsi="SimSun" w:eastAsia="SimSun" w:cs="SimSun"/>
          <w:sz w:val="19"/>
          <w:szCs w:val="19"/>
          <w:color w:val="231F20"/>
          <w:spacing w:val="11"/>
        </w:rPr>
        <w:t>9</w:t>
      </w:r>
      <w:r>
        <w:rPr>
          <w:rFonts w:ascii="SimSun" w:hAnsi="SimSun" w:eastAsia="SimSun" w:cs="SimSun"/>
          <w:sz w:val="19"/>
          <w:szCs w:val="19"/>
          <w:color w:val="231F20"/>
          <w:spacing w:val="-37"/>
        </w:rPr>
        <w:t xml:space="preserve"> </w:t>
      </w:r>
      <w:r>
        <w:rPr>
          <w:rFonts w:ascii="SimSun" w:hAnsi="SimSun" w:eastAsia="SimSun" w:cs="SimSun"/>
          <w:sz w:val="19"/>
          <w:szCs w:val="19"/>
          <w:color w:val="231F20"/>
          <w:spacing w:val="11"/>
        </w:rPr>
        <w:t>个，包括中国、美国、法国、德</w:t>
      </w:r>
      <w:r>
        <w:rPr>
          <w:rFonts w:ascii="SimSun" w:hAnsi="SimSun" w:eastAsia="SimSun" w:cs="SimSun"/>
          <w:sz w:val="19"/>
          <w:szCs w:val="19"/>
          <w:color w:val="231F20"/>
        </w:rPr>
        <w:t xml:space="preserve">  </w:t>
      </w:r>
      <w:r>
        <w:rPr>
          <w:rFonts w:ascii="SimSun" w:hAnsi="SimSun" w:eastAsia="SimSun" w:cs="SimSun"/>
          <w:sz w:val="19"/>
          <w:szCs w:val="19"/>
          <w:color w:val="231F20"/>
          <w:spacing w:val="12"/>
        </w:rPr>
        <w:t>国、荷兰、意大利、新西兰、日本和印度，除印度禁止外，其余8个国</w:t>
      </w:r>
      <w:r>
        <w:rPr>
          <w:rFonts w:ascii="SimSun" w:hAnsi="SimSun" w:eastAsia="SimSun" w:cs="SimSun"/>
          <w:sz w:val="19"/>
          <w:szCs w:val="19"/>
          <w:color w:val="231F20"/>
          <w:spacing w:val="2"/>
        </w:rPr>
        <w:t xml:space="preserve">  </w:t>
      </w:r>
      <w:r>
        <w:rPr>
          <w:rFonts w:ascii="SimSun" w:hAnsi="SimSun" w:eastAsia="SimSun" w:cs="SimSun"/>
          <w:sz w:val="19"/>
          <w:szCs w:val="19"/>
          <w:color w:val="231F20"/>
          <w:spacing w:val="8"/>
        </w:rPr>
        <w:t>家均立法允许</w:t>
      </w:r>
      <w:r>
        <w:rPr>
          <w:rFonts w:ascii="SimSun" w:hAnsi="SimSun" w:eastAsia="SimSun" w:cs="SimSun"/>
          <w:sz w:val="19"/>
          <w:szCs w:val="19"/>
          <w:color w:val="231F20"/>
          <w:spacing w:val="-32"/>
        </w:rPr>
        <w:t xml:space="preserve"> </w:t>
      </w:r>
      <w:r>
        <w:rPr>
          <w:rFonts w:ascii="SimSun" w:hAnsi="SimSun" w:eastAsia="SimSun" w:cs="SimSun"/>
          <w:sz w:val="19"/>
          <w:szCs w:val="19"/>
          <w:color w:val="231F20"/>
        </w:rPr>
        <w:t>OLDU</w:t>
      </w:r>
      <w:r>
        <w:rPr>
          <w:rFonts w:ascii="SimSun" w:hAnsi="SimSun" w:eastAsia="SimSun" w:cs="SimSun"/>
          <w:sz w:val="11"/>
          <w:szCs w:val="11"/>
          <w:color w:val="231F20"/>
          <w:spacing w:val="8"/>
          <w:position w:val="8"/>
        </w:rPr>
        <w:t>［2］</w:t>
      </w:r>
      <w:r>
        <w:rPr>
          <w:rFonts w:ascii="SimSun" w:hAnsi="SimSun" w:eastAsia="SimSun" w:cs="SimSun"/>
          <w:sz w:val="19"/>
          <w:szCs w:val="19"/>
          <w:color w:val="231F20"/>
          <w:spacing w:val="8"/>
        </w:rPr>
        <w:t>。我国于 2022</w:t>
      </w:r>
      <w:r>
        <w:rPr>
          <w:rFonts w:ascii="SimSun" w:hAnsi="SimSun" w:eastAsia="SimSun" w:cs="SimSun"/>
          <w:sz w:val="19"/>
          <w:szCs w:val="19"/>
          <w:color w:val="231F20"/>
          <w:spacing w:val="-35"/>
        </w:rPr>
        <w:t xml:space="preserve"> </w:t>
      </w:r>
      <w:r>
        <w:rPr>
          <w:rFonts w:ascii="SimSun" w:hAnsi="SimSun" w:eastAsia="SimSun" w:cs="SimSun"/>
          <w:sz w:val="19"/>
          <w:szCs w:val="19"/>
          <w:color w:val="231F20"/>
          <w:spacing w:val="8"/>
        </w:rPr>
        <w:t>年</w:t>
      </w:r>
      <w:r>
        <w:rPr>
          <w:rFonts w:ascii="SimSun" w:hAnsi="SimSun" w:eastAsia="SimSun" w:cs="SimSun"/>
          <w:sz w:val="19"/>
          <w:szCs w:val="19"/>
          <w:color w:val="231F20"/>
          <w:spacing w:val="-34"/>
        </w:rPr>
        <w:t xml:space="preserve"> </w:t>
      </w:r>
      <w:r>
        <w:rPr>
          <w:rFonts w:ascii="SimSun" w:hAnsi="SimSun" w:eastAsia="SimSun" w:cs="SimSun"/>
          <w:sz w:val="19"/>
          <w:szCs w:val="19"/>
          <w:color w:val="231F20"/>
          <w:spacing w:val="8"/>
        </w:rPr>
        <w:t>3</w:t>
      </w:r>
      <w:r>
        <w:rPr>
          <w:rFonts w:ascii="SimSun" w:hAnsi="SimSun" w:eastAsia="SimSun" w:cs="SimSun"/>
          <w:sz w:val="19"/>
          <w:szCs w:val="19"/>
          <w:color w:val="231F20"/>
          <w:spacing w:val="-35"/>
        </w:rPr>
        <w:t xml:space="preserve"> </w:t>
      </w:r>
      <w:r>
        <w:rPr>
          <w:rFonts w:ascii="SimSun" w:hAnsi="SimSun" w:eastAsia="SimSun" w:cs="SimSun"/>
          <w:sz w:val="19"/>
          <w:szCs w:val="19"/>
          <w:color w:val="231F20"/>
          <w:spacing w:val="8"/>
        </w:rPr>
        <w:t>月</w:t>
      </w:r>
      <w:r>
        <w:rPr>
          <w:rFonts w:ascii="SimSun" w:hAnsi="SimSun" w:eastAsia="SimSun" w:cs="SimSun"/>
          <w:sz w:val="19"/>
          <w:szCs w:val="19"/>
          <w:color w:val="231F20"/>
          <w:spacing w:val="-24"/>
        </w:rPr>
        <w:t xml:space="preserve"> </w:t>
      </w:r>
      <w:r>
        <w:rPr>
          <w:rFonts w:ascii="SimSun" w:hAnsi="SimSun" w:eastAsia="SimSun" w:cs="SimSun"/>
          <w:sz w:val="19"/>
          <w:szCs w:val="19"/>
          <w:color w:val="231F20"/>
          <w:spacing w:val="8"/>
        </w:rPr>
        <w:t>1 日起施行</w:t>
      </w:r>
      <w:r>
        <w:rPr>
          <w:rFonts w:ascii="SimSun" w:hAnsi="SimSun" w:eastAsia="SimSun" w:cs="SimSun"/>
          <w:sz w:val="19"/>
          <w:szCs w:val="19"/>
          <w:color w:val="231F20"/>
          <w:spacing w:val="7"/>
        </w:rPr>
        <w:t>的《中华人民</w:t>
      </w:r>
    </w:p>
    <w:p>
      <w:pPr>
        <w:spacing w:line="366" w:lineRule="auto"/>
        <w:sectPr>
          <w:type w:val="continuous"/>
          <w:pgSz w:w="11906" w:h="16158"/>
          <w:pgMar w:top="663" w:right="283" w:bottom="0" w:left="1" w:header="0" w:footer="0" w:gutter="0"/>
          <w:cols w:equalWidth="0" w:num="2">
            <w:col w:w="4397" w:space="100"/>
            <w:col w:w="7125" w:space="0"/>
          </w:cols>
        </w:sectPr>
        <w:rPr>
          <w:rFonts w:ascii="SimSun" w:hAnsi="SimSun" w:eastAsia="SimSun" w:cs="SimSun"/>
          <w:sz w:val="19"/>
          <w:szCs w:val="19"/>
        </w:rPr>
      </w:pPr>
    </w:p>
    <w:p>
      <w:pPr>
        <w:spacing w:line="477" w:lineRule="auto"/>
        <w:rPr>
          <w:rFonts w:ascii="Arial"/>
          <w:sz w:val="21"/>
        </w:rPr>
      </w:pPr>
      <w:r/>
    </w:p>
    <w:p>
      <w:pPr>
        <w:pStyle w:val="BodyText"/>
        <w:ind w:left="8550"/>
        <w:spacing w:before="58" w:line="159" w:lineRule="auto"/>
        <w:rPr>
          <w:sz w:val="20"/>
          <w:szCs w:val="20"/>
        </w:rPr>
      </w:pPr>
      <w:r>
        <w:rPr>
          <w:rFonts w:ascii="SimSun" w:hAnsi="SimSun" w:eastAsia="SimSun" w:cs="SimSun"/>
          <w:sz w:val="12"/>
          <w:szCs w:val="12"/>
          <w:color w:val="231F20"/>
          <w:spacing w:val="6"/>
        </w:rPr>
        <w:t>2023</w:t>
      </w:r>
      <w:r>
        <w:rPr>
          <w:rFonts w:ascii="SimSun" w:hAnsi="SimSun" w:eastAsia="SimSun" w:cs="SimSun"/>
          <w:sz w:val="12"/>
          <w:szCs w:val="12"/>
          <w:color w:val="231F20"/>
          <w:spacing w:val="-20"/>
        </w:rPr>
        <w:t xml:space="preserve"> </w:t>
      </w:r>
      <w:r>
        <w:rPr>
          <w:rFonts w:ascii="SimSun" w:hAnsi="SimSun" w:eastAsia="SimSun" w:cs="SimSun"/>
          <w:sz w:val="12"/>
          <w:szCs w:val="12"/>
          <w:color w:val="231F20"/>
          <w:spacing w:val="6"/>
        </w:rPr>
        <w:t>年第</w:t>
      </w:r>
      <w:r>
        <w:rPr>
          <w:rFonts w:ascii="SimSun" w:hAnsi="SimSun" w:eastAsia="SimSun" w:cs="SimSun"/>
          <w:sz w:val="12"/>
          <w:szCs w:val="12"/>
          <w:color w:val="231F20"/>
          <w:spacing w:val="-25"/>
        </w:rPr>
        <w:t xml:space="preserve"> </w:t>
      </w:r>
      <w:r>
        <w:rPr>
          <w:rFonts w:ascii="SimSun" w:hAnsi="SimSun" w:eastAsia="SimSun" w:cs="SimSun"/>
          <w:sz w:val="12"/>
          <w:szCs w:val="12"/>
          <w:color w:val="231F20"/>
          <w:spacing w:val="6"/>
        </w:rPr>
        <w:t>03</w:t>
      </w:r>
      <w:r>
        <w:rPr>
          <w:rFonts w:ascii="SimSun" w:hAnsi="SimSun" w:eastAsia="SimSun" w:cs="SimSun"/>
          <w:sz w:val="12"/>
          <w:szCs w:val="12"/>
          <w:color w:val="231F20"/>
          <w:spacing w:val="-26"/>
        </w:rPr>
        <w:t xml:space="preserve"> </w:t>
      </w:r>
      <w:r>
        <w:rPr>
          <w:rFonts w:ascii="SimSun" w:hAnsi="SimSun" w:eastAsia="SimSun" w:cs="SimSun"/>
          <w:sz w:val="12"/>
          <w:szCs w:val="12"/>
          <w:color w:val="231F20"/>
          <w:spacing w:val="6"/>
        </w:rPr>
        <w:t>期</w:t>
      </w:r>
      <w:r>
        <w:rPr>
          <w:rFonts w:ascii="SimSun" w:hAnsi="SimSun" w:eastAsia="SimSun" w:cs="SimSun"/>
          <w:sz w:val="12"/>
          <w:szCs w:val="12"/>
          <w:color w:val="231F20"/>
          <w:spacing w:val="17"/>
        </w:rPr>
        <w:t xml:space="preserve">  </w:t>
      </w:r>
      <w:r>
        <w:rPr>
          <w:sz w:val="12"/>
          <w:szCs w:val="12"/>
          <w:position w:val="-1"/>
        </w:rPr>
        <w:drawing>
          <wp:inline distT="0" distB="0" distL="0" distR="0">
            <wp:extent cx="3038" cy="91795"/>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3038" cy="91795"/>
                    </a:xfrm>
                    <a:prstGeom prst="rect">
                      <a:avLst/>
                    </a:prstGeom>
                  </pic:spPr>
                </pic:pic>
              </a:graphicData>
            </a:graphic>
          </wp:inline>
        </w:drawing>
      </w:r>
      <w:r>
        <w:rPr>
          <w:rFonts w:ascii="SimSun" w:hAnsi="SimSun" w:eastAsia="SimSun" w:cs="SimSun"/>
          <w:sz w:val="12"/>
          <w:szCs w:val="12"/>
          <w:color w:val="231F20"/>
          <w:spacing w:val="18"/>
        </w:rPr>
        <w:t xml:space="preserve">  </w:t>
      </w:r>
      <w:r>
        <w:rPr>
          <w:rFonts w:ascii="SimSun" w:hAnsi="SimSun" w:eastAsia="SimSun" w:cs="SimSun"/>
          <w:sz w:val="12"/>
          <w:szCs w:val="12"/>
          <w:color w:val="231F20"/>
          <w:spacing w:val="6"/>
        </w:rPr>
        <w:t>第</w:t>
      </w:r>
      <w:r>
        <w:rPr>
          <w:rFonts w:ascii="SimSun" w:hAnsi="SimSun" w:eastAsia="SimSun" w:cs="SimSun"/>
          <w:sz w:val="12"/>
          <w:szCs w:val="12"/>
          <w:color w:val="231F20"/>
          <w:spacing w:val="-24"/>
        </w:rPr>
        <w:t xml:space="preserve"> </w:t>
      </w:r>
      <w:r>
        <w:rPr>
          <w:rFonts w:ascii="SimSun" w:hAnsi="SimSun" w:eastAsia="SimSun" w:cs="SimSun"/>
          <w:sz w:val="12"/>
          <w:szCs w:val="12"/>
          <w:color w:val="231F20"/>
          <w:spacing w:val="6"/>
        </w:rPr>
        <w:t>20</w:t>
      </w:r>
      <w:r>
        <w:rPr>
          <w:rFonts w:ascii="SimSun" w:hAnsi="SimSun" w:eastAsia="SimSun" w:cs="SimSun"/>
          <w:sz w:val="12"/>
          <w:szCs w:val="12"/>
          <w:color w:val="231F20"/>
          <w:spacing w:val="-26"/>
        </w:rPr>
        <w:t xml:space="preserve"> </w:t>
      </w:r>
      <w:r>
        <w:rPr>
          <w:rFonts w:ascii="SimSun" w:hAnsi="SimSun" w:eastAsia="SimSun" w:cs="SimSun"/>
          <w:sz w:val="12"/>
          <w:szCs w:val="12"/>
          <w:color w:val="231F20"/>
          <w:spacing w:val="6"/>
        </w:rPr>
        <w:t>卷</w:t>
      </w:r>
      <w:r>
        <w:rPr>
          <w:rFonts w:ascii="SimSun" w:hAnsi="SimSun" w:eastAsia="SimSun" w:cs="SimSun"/>
          <w:sz w:val="12"/>
          <w:szCs w:val="12"/>
          <w:color w:val="231F20"/>
          <w:spacing w:val="16"/>
          <w:w w:val="101"/>
        </w:rPr>
        <w:t xml:space="preserve">  </w:t>
      </w:r>
      <w:r>
        <w:rPr>
          <w:sz w:val="12"/>
          <w:szCs w:val="12"/>
          <w:position w:val="-1"/>
        </w:rPr>
        <w:drawing>
          <wp:inline distT="0" distB="0" distL="0" distR="0">
            <wp:extent cx="3038" cy="91795"/>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3038" cy="91795"/>
                    </a:xfrm>
                    <a:prstGeom prst="rect">
                      <a:avLst/>
                    </a:prstGeom>
                  </pic:spPr>
                </pic:pic>
              </a:graphicData>
            </a:graphic>
          </wp:inline>
        </w:drawing>
      </w:r>
      <w:r>
        <w:rPr>
          <w:rFonts w:ascii="SimSun" w:hAnsi="SimSun" w:eastAsia="SimSun" w:cs="SimSun"/>
          <w:sz w:val="12"/>
          <w:szCs w:val="12"/>
          <w:color w:val="231F20"/>
          <w:spacing w:val="6"/>
        </w:rPr>
        <w:t xml:space="preserve">   </w:t>
      </w:r>
      <w:r>
        <w:rPr>
          <w:sz w:val="20"/>
          <w:szCs w:val="20"/>
          <w:color w:val="A53653"/>
          <w:spacing w:val="6"/>
          <w:position w:val="-1"/>
        </w:rPr>
        <w:t>25  </w:t>
      </w:r>
      <w:r>
        <w:rPr>
          <w:sz w:val="20"/>
          <w:szCs w:val="20"/>
        </w:rPr>
        <w:drawing>
          <wp:inline distT="0" distB="0" distL="0" distR="0">
            <wp:extent cx="75008" cy="90537"/>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75008" cy="90537"/>
                    </a:xfrm>
                    <a:prstGeom prst="rect">
                      <a:avLst/>
                    </a:prstGeom>
                  </pic:spPr>
                </pic:pic>
              </a:graphicData>
            </a:graphic>
          </wp:inline>
        </w:drawing>
      </w:r>
      <w:r>
        <w:rPr>
          <w:sz w:val="20"/>
          <w:szCs w:val="20"/>
          <w:position w:val="6"/>
        </w:rPr>
        <w:drawing>
          <wp:inline distT="0" distB="0" distL="0" distR="0">
            <wp:extent cx="790" cy="16763"/>
            <wp:effectExtent l="0" t="0" r="0" b="0"/>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790" cy="16763"/>
                    </a:xfrm>
                    <a:prstGeom prst="rect">
                      <a:avLst/>
                    </a:prstGeom>
                  </pic:spPr>
                </pic:pic>
              </a:graphicData>
            </a:graphic>
          </wp:inline>
        </w:drawing>
      </w:r>
      <w:r>
        <w:rPr>
          <w:sz w:val="20"/>
          <w:szCs w:val="20"/>
        </w:rPr>
        <w:drawing>
          <wp:inline distT="0" distB="0" distL="0" distR="0">
            <wp:extent cx="99238" cy="91461"/>
            <wp:effectExtent l="0" t="0" r="0" b="0"/>
            <wp:docPr id="12" name="IM 12"/>
            <wp:cNvGraphicFramePr/>
            <a:graphic>
              <a:graphicData uri="http://schemas.openxmlformats.org/drawingml/2006/picture">
                <pic:pic>
                  <pic:nvPicPr>
                    <pic:cNvPr id="12" name="IM 12"/>
                    <pic:cNvPicPr/>
                  </pic:nvPicPr>
                  <pic:blipFill>
                    <a:blip r:embed="rId6"/>
                    <a:stretch>
                      <a:fillRect/>
                    </a:stretch>
                  </pic:blipFill>
                  <pic:spPr>
                    <a:xfrm rot="0">
                      <a:off x="0" y="0"/>
                      <a:ext cx="99238" cy="91461"/>
                    </a:xfrm>
                    <a:prstGeom prst="rect">
                      <a:avLst/>
                    </a:prstGeom>
                  </pic:spPr>
                </pic:pic>
              </a:graphicData>
            </a:graphic>
          </wp:inline>
        </w:drawing>
      </w:r>
      <w:r>
        <w:rPr>
          <w:sz w:val="20"/>
          <w:szCs w:val="20"/>
          <w:position w:val="6"/>
        </w:rPr>
        <w:drawing>
          <wp:inline distT="0" distB="0" distL="0" distR="0">
            <wp:extent cx="790" cy="17157"/>
            <wp:effectExtent l="0" t="0" r="0" b="0"/>
            <wp:docPr id="14" name="IM 14"/>
            <wp:cNvGraphicFramePr/>
            <a:graphic>
              <a:graphicData uri="http://schemas.openxmlformats.org/drawingml/2006/picture">
                <pic:pic>
                  <pic:nvPicPr>
                    <pic:cNvPr id="14" name="IM 14"/>
                    <pic:cNvPicPr/>
                  </pic:nvPicPr>
                  <pic:blipFill>
                    <a:blip r:embed="rId7"/>
                    <a:stretch>
                      <a:fillRect/>
                    </a:stretch>
                  </pic:blipFill>
                  <pic:spPr>
                    <a:xfrm rot="0">
                      <a:off x="0" y="0"/>
                      <a:ext cx="790" cy="17157"/>
                    </a:xfrm>
                    <a:prstGeom prst="rect">
                      <a:avLst/>
                    </a:prstGeom>
                  </pic:spPr>
                </pic:pic>
              </a:graphicData>
            </a:graphic>
          </wp:inline>
        </w:drawing>
      </w:r>
      <w:r>
        <w:rPr>
          <w:sz w:val="20"/>
          <w:szCs w:val="20"/>
          <w:position w:val="3"/>
        </w:rPr>
        <w:drawing>
          <wp:inline distT="0" distB="0" distL="0" distR="0">
            <wp:extent cx="25211" cy="41847"/>
            <wp:effectExtent l="0" t="0" r="0" b="0"/>
            <wp:docPr id="16" name="IM 16"/>
            <wp:cNvGraphicFramePr/>
            <a:graphic>
              <a:graphicData uri="http://schemas.openxmlformats.org/drawingml/2006/picture">
                <pic:pic>
                  <pic:nvPicPr>
                    <pic:cNvPr id="16" name="IM 16"/>
                    <pic:cNvPicPr/>
                  </pic:nvPicPr>
                  <pic:blipFill>
                    <a:blip r:embed="rId8"/>
                    <a:stretch>
                      <a:fillRect/>
                    </a:stretch>
                  </pic:blipFill>
                  <pic:spPr>
                    <a:xfrm rot="0">
                      <a:off x="0" y="0"/>
                      <a:ext cx="25211" cy="41847"/>
                    </a:xfrm>
                    <a:prstGeom prst="rect">
                      <a:avLst/>
                    </a:prstGeom>
                  </pic:spPr>
                </pic:pic>
              </a:graphicData>
            </a:graphic>
          </wp:inline>
        </w:drawing>
      </w:r>
      <w:r>
        <w:rPr>
          <w:sz w:val="20"/>
          <w:szCs w:val="20"/>
          <w:position w:val="3"/>
        </w:rPr>
        <w:drawing>
          <wp:inline distT="0" distB="0" distL="0" distR="0">
            <wp:extent cx="790" cy="16802"/>
            <wp:effectExtent l="0" t="0" r="0" b="0"/>
            <wp:docPr id="18" name="IM 18"/>
            <wp:cNvGraphicFramePr/>
            <a:graphic>
              <a:graphicData uri="http://schemas.openxmlformats.org/drawingml/2006/picture">
                <pic:pic>
                  <pic:nvPicPr>
                    <pic:cNvPr id="18" name="IM 18"/>
                    <pic:cNvPicPr/>
                  </pic:nvPicPr>
                  <pic:blipFill>
                    <a:blip r:embed="rId9"/>
                    <a:stretch>
                      <a:fillRect/>
                    </a:stretch>
                  </pic:blipFill>
                  <pic:spPr>
                    <a:xfrm rot="0">
                      <a:off x="0" y="0"/>
                      <a:ext cx="790" cy="16802"/>
                    </a:xfrm>
                    <a:prstGeom prst="rect">
                      <a:avLst/>
                    </a:prstGeom>
                  </pic:spPr>
                </pic:pic>
              </a:graphicData>
            </a:graphic>
          </wp:inline>
        </w:drawing>
      </w:r>
      <w:r>
        <w:rPr>
          <w:sz w:val="20"/>
          <w:szCs w:val="20"/>
        </w:rPr>
        <w:drawing>
          <wp:inline distT="0" distB="0" distL="0" distR="0">
            <wp:extent cx="75616" cy="91742"/>
            <wp:effectExtent l="0" t="0" r="0" b="0"/>
            <wp:docPr id="20" name="IM 20"/>
            <wp:cNvGraphicFramePr/>
            <a:graphic>
              <a:graphicData uri="http://schemas.openxmlformats.org/drawingml/2006/picture">
                <pic:pic>
                  <pic:nvPicPr>
                    <pic:cNvPr id="20" name="IM 20"/>
                    <pic:cNvPicPr/>
                  </pic:nvPicPr>
                  <pic:blipFill>
                    <a:blip r:embed="rId10"/>
                    <a:stretch>
                      <a:fillRect/>
                    </a:stretch>
                  </pic:blipFill>
                  <pic:spPr>
                    <a:xfrm rot="0">
                      <a:off x="0" y="0"/>
                      <a:ext cx="75616" cy="91742"/>
                    </a:xfrm>
                    <a:prstGeom prst="rect">
                      <a:avLst/>
                    </a:prstGeom>
                  </pic:spPr>
                </pic:pic>
              </a:graphicData>
            </a:graphic>
          </wp:inline>
        </w:drawing>
      </w:r>
      <w:r>
        <w:rPr>
          <w:sz w:val="20"/>
          <w:szCs w:val="20"/>
          <w:position w:val="6"/>
        </w:rPr>
        <w:drawing>
          <wp:inline distT="0" distB="0" distL="0" distR="0">
            <wp:extent cx="790" cy="16763"/>
            <wp:effectExtent l="0" t="0" r="0" b="0"/>
            <wp:docPr id="22" name="IM 22"/>
            <wp:cNvGraphicFramePr/>
            <a:graphic>
              <a:graphicData uri="http://schemas.openxmlformats.org/drawingml/2006/picture">
                <pic:pic>
                  <pic:nvPicPr>
                    <pic:cNvPr id="22" name="IM 22"/>
                    <pic:cNvPicPr/>
                  </pic:nvPicPr>
                  <pic:blipFill>
                    <a:blip r:embed="rId11"/>
                    <a:stretch>
                      <a:fillRect/>
                    </a:stretch>
                  </pic:blipFill>
                  <pic:spPr>
                    <a:xfrm rot="0">
                      <a:off x="0" y="0"/>
                      <a:ext cx="790" cy="16763"/>
                    </a:xfrm>
                    <a:prstGeom prst="rect">
                      <a:avLst/>
                    </a:prstGeom>
                  </pic:spPr>
                </pic:pic>
              </a:graphicData>
            </a:graphic>
          </wp:inline>
        </w:drawing>
      </w:r>
      <w:r>
        <w:rPr>
          <w:sz w:val="20"/>
          <w:szCs w:val="20"/>
        </w:rPr>
        <w:drawing>
          <wp:inline distT="0" distB="0" distL="0" distR="0">
            <wp:extent cx="99238" cy="91461"/>
            <wp:effectExtent l="0" t="0" r="0" b="0"/>
            <wp:docPr id="24" name="IM 24"/>
            <wp:cNvGraphicFramePr/>
            <a:graphic>
              <a:graphicData uri="http://schemas.openxmlformats.org/drawingml/2006/picture">
                <pic:pic>
                  <pic:nvPicPr>
                    <pic:cNvPr id="24" name="IM 24"/>
                    <pic:cNvPicPr/>
                  </pic:nvPicPr>
                  <pic:blipFill>
                    <a:blip r:embed="rId12"/>
                    <a:stretch>
                      <a:fillRect/>
                    </a:stretch>
                  </pic:blipFill>
                  <pic:spPr>
                    <a:xfrm rot="0">
                      <a:off x="0" y="0"/>
                      <a:ext cx="99238" cy="91461"/>
                    </a:xfrm>
                    <a:prstGeom prst="rect">
                      <a:avLst/>
                    </a:prstGeom>
                  </pic:spPr>
                </pic:pic>
              </a:graphicData>
            </a:graphic>
          </wp:inline>
        </w:drawing>
      </w:r>
      <w:r>
        <w:rPr>
          <w:sz w:val="20"/>
          <w:szCs w:val="20"/>
          <w:position w:val="6"/>
        </w:rPr>
        <w:drawing>
          <wp:inline distT="0" distB="0" distL="0" distR="0">
            <wp:extent cx="790" cy="17157"/>
            <wp:effectExtent l="0" t="0" r="0" b="0"/>
            <wp:docPr id="26" name="IM 26"/>
            <wp:cNvGraphicFramePr/>
            <a:graphic>
              <a:graphicData uri="http://schemas.openxmlformats.org/drawingml/2006/picture">
                <pic:pic>
                  <pic:nvPicPr>
                    <pic:cNvPr id="26" name="IM 26"/>
                    <pic:cNvPicPr/>
                  </pic:nvPicPr>
                  <pic:blipFill>
                    <a:blip r:embed="rId13"/>
                    <a:stretch>
                      <a:fillRect/>
                    </a:stretch>
                  </pic:blipFill>
                  <pic:spPr>
                    <a:xfrm rot="0">
                      <a:off x="0" y="0"/>
                      <a:ext cx="790" cy="17157"/>
                    </a:xfrm>
                    <a:prstGeom prst="rect">
                      <a:avLst/>
                    </a:prstGeom>
                  </pic:spPr>
                </pic:pic>
              </a:graphicData>
            </a:graphic>
          </wp:inline>
        </w:drawing>
      </w:r>
      <w:r>
        <w:rPr>
          <w:sz w:val="20"/>
          <w:szCs w:val="20"/>
          <w:position w:val="3"/>
        </w:rPr>
        <w:drawing>
          <wp:inline distT="0" distB="0" distL="0" distR="0">
            <wp:extent cx="25211" cy="41847"/>
            <wp:effectExtent l="0" t="0" r="0" b="0"/>
            <wp:docPr id="28" name="IM 28"/>
            <wp:cNvGraphicFramePr/>
            <a:graphic>
              <a:graphicData uri="http://schemas.openxmlformats.org/drawingml/2006/picture">
                <pic:pic>
                  <pic:nvPicPr>
                    <pic:cNvPr id="28" name="IM 28"/>
                    <pic:cNvPicPr/>
                  </pic:nvPicPr>
                  <pic:blipFill>
                    <a:blip r:embed="rId14"/>
                    <a:stretch>
                      <a:fillRect/>
                    </a:stretch>
                  </pic:blipFill>
                  <pic:spPr>
                    <a:xfrm rot="0">
                      <a:off x="0" y="0"/>
                      <a:ext cx="25211" cy="41847"/>
                    </a:xfrm>
                    <a:prstGeom prst="rect">
                      <a:avLst/>
                    </a:prstGeom>
                  </pic:spPr>
                </pic:pic>
              </a:graphicData>
            </a:graphic>
          </wp:inline>
        </w:drawing>
      </w:r>
      <w:r>
        <w:rPr>
          <w:sz w:val="20"/>
          <w:szCs w:val="20"/>
          <w:position w:val="3"/>
        </w:rPr>
        <w:drawing>
          <wp:inline distT="0" distB="0" distL="0" distR="0">
            <wp:extent cx="790" cy="16802"/>
            <wp:effectExtent l="0" t="0" r="0" b="0"/>
            <wp:docPr id="30" name="IM 30"/>
            <wp:cNvGraphicFramePr/>
            <a:graphic>
              <a:graphicData uri="http://schemas.openxmlformats.org/drawingml/2006/picture">
                <pic:pic>
                  <pic:nvPicPr>
                    <pic:cNvPr id="30" name="IM 30"/>
                    <pic:cNvPicPr/>
                  </pic:nvPicPr>
                  <pic:blipFill>
                    <a:blip r:embed="rId15"/>
                    <a:stretch>
                      <a:fillRect/>
                    </a:stretch>
                  </pic:blipFill>
                  <pic:spPr>
                    <a:xfrm rot="0">
                      <a:off x="0" y="0"/>
                      <a:ext cx="790" cy="16802"/>
                    </a:xfrm>
                    <a:prstGeom prst="rect">
                      <a:avLst/>
                    </a:prstGeom>
                  </pic:spPr>
                </pic:pic>
              </a:graphicData>
            </a:graphic>
          </wp:inline>
        </w:drawing>
      </w:r>
      <w:r>
        <w:rPr>
          <w:sz w:val="20"/>
          <w:szCs w:val="20"/>
        </w:rPr>
        <w:drawing>
          <wp:inline distT="0" distB="0" distL="0" distR="0">
            <wp:extent cx="61093" cy="91742"/>
            <wp:effectExtent l="0" t="0" r="0" b="0"/>
            <wp:docPr id="32" name="IM 32"/>
            <wp:cNvGraphicFramePr/>
            <a:graphic>
              <a:graphicData uri="http://schemas.openxmlformats.org/drawingml/2006/picture">
                <pic:pic>
                  <pic:nvPicPr>
                    <pic:cNvPr id="32" name="IM 32"/>
                    <pic:cNvPicPr/>
                  </pic:nvPicPr>
                  <pic:blipFill>
                    <a:blip r:embed="rId16"/>
                    <a:stretch>
                      <a:fillRect/>
                    </a:stretch>
                  </pic:blipFill>
                  <pic:spPr>
                    <a:xfrm rot="0">
                      <a:off x="0" y="0"/>
                      <a:ext cx="61093" cy="91742"/>
                    </a:xfrm>
                    <a:prstGeom prst="rect">
                      <a:avLst/>
                    </a:prstGeom>
                  </pic:spPr>
                </pic:pic>
              </a:graphicData>
            </a:graphic>
          </wp:inline>
        </w:drawing>
      </w:r>
      <w:r>
        <w:rPr>
          <w:sz w:val="20"/>
          <w:szCs w:val="20"/>
          <w:u w:val="single" w:color="000000"/>
          <w:color w:val="A53653"/>
          <w:position w:val="-1"/>
        </w:rPr>
        <w:t xml:space="preserve"> </w:t>
      </w:r>
    </w:p>
    <w:p>
      <w:pPr>
        <w:spacing w:line="159" w:lineRule="auto"/>
        <w:sectPr>
          <w:type w:val="continuous"/>
          <w:pgSz w:w="11906" w:h="16158"/>
          <w:pgMar w:top="663" w:right="283" w:bottom="0" w:left="1" w:header="0" w:footer="0" w:gutter="0"/>
          <w:cols w:equalWidth="0" w:num="1">
            <w:col w:w="11621" w:space="0"/>
          </w:cols>
        </w:sectPr>
        <w:rPr>
          <w:sz w:val="20"/>
          <w:szCs w:val="20"/>
        </w:rPr>
      </w:pPr>
    </w:p>
    <w:p>
      <w:pPr>
        <w:ind w:left="850"/>
        <w:spacing w:before="51" w:line="232" w:lineRule="auto"/>
        <w:rPr>
          <w:rFonts w:ascii="SimSun" w:hAnsi="SimSun" w:eastAsia="SimSun" w:cs="SimSun"/>
          <w:sz w:val="22"/>
          <w:szCs w:val="22"/>
        </w:rPr>
      </w:pPr>
      <w:r>
        <w:pict>
          <v:shape id="_x0000_s14" style="position:absolute;margin-left:42.7417pt;margin-top:23.4852pt;mso-position-vertical-relative:text;mso-position-horizontal-relative:text;width:538.6pt;height:0.5pt;z-index:251665408;" filled="false" strokecolor="#4B4C4D" strokeweight="0.50pt" coordsize="10771,10" coordorigin="0,0" path="m0,5l10771,5e">
            <v:stroke joinstyle="miter" miterlimit="10"/>
          </v:shape>
        </w:pict>
      </w:r>
      <w:r>
        <w:rPr>
          <w:rFonts w:ascii="SimSun" w:hAnsi="SimSun" w:eastAsia="SimSun" w:cs="SimSun"/>
          <w:sz w:val="22"/>
          <w:szCs w:val="22"/>
          <w:color w:val="A53653"/>
          <w:position w:val="-5"/>
        </w:rPr>
        <w:drawing>
          <wp:inline distT="0" distB="0" distL="0" distR="0">
            <wp:extent cx="381688" cy="166366"/>
            <wp:effectExtent l="0" t="0" r="0" b="0"/>
            <wp:docPr id="34" name="IM 34"/>
            <wp:cNvGraphicFramePr/>
            <a:graphic>
              <a:graphicData uri="http://schemas.openxmlformats.org/drawingml/2006/picture">
                <pic:pic>
                  <pic:nvPicPr>
                    <pic:cNvPr id="34" name="IM 34"/>
                    <pic:cNvPicPr/>
                  </pic:nvPicPr>
                  <pic:blipFill>
                    <a:blip r:embed="rId17"/>
                    <a:stretch>
                      <a:fillRect/>
                    </a:stretch>
                  </pic:blipFill>
                  <pic:spPr>
                    <a:xfrm rot="0">
                      <a:off x="0" y="0"/>
                      <a:ext cx="381688" cy="166366"/>
                    </a:xfrm>
                    <a:prstGeom prst="rect">
                      <a:avLst/>
                    </a:prstGeom>
                  </pic:spPr>
                </pic:pic>
              </a:graphicData>
            </a:graphic>
          </wp:inline>
        </w:drawing>
      </w:r>
      <w:r>
        <w:rPr>
          <w:rFonts w:ascii="SimSun" w:hAnsi="SimSun" w:eastAsia="SimSun" w:cs="SimSun"/>
          <w:sz w:val="22"/>
          <w:szCs w:val="22"/>
          <w:color w:val="A53653"/>
          <w:spacing w:val="-20"/>
        </w:rPr>
        <w:t xml:space="preserve"> </w:t>
      </w:r>
      <w:r>
        <w:rPr>
          <w:rFonts w:ascii="SimSun" w:hAnsi="SimSun" w:eastAsia="SimSun" w:cs="SimSun"/>
          <w:sz w:val="22"/>
          <w:szCs w:val="22"/>
          <w:color w:val="A53653"/>
          <w:spacing w:val="34"/>
        </w:rPr>
        <w:t>标准与讨论</w:t>
      </w:r>
    </w:p>
    <w:p>
      <w:pPr>
        <w:spacing w:before="216"/>
        <w:rPr/>
      </w:pPr>
      <w:r/>
    </w:p>
    <w:p>
      <w:pPr>
        <w:sectPr>
          <w:pgSz w:w="11906" w:h="16158"/>
          <w:pgMar w:top="663" w:right="1" w:bottom="0" w:left="283" w:header="0" w:footer="0" w:gutter="0"/>
          <w:cols w:equalWidth="0" w:num="1">
            <w:col w:w="11621" w:space="0"/>
          </w:cols>
        </w:sectPr>
        <w:rPr/>
      </w:pPr>
    </w:p>
    <w:p>
      <w:pPr>
        <w:ind w:left="854" w:right="533" w:firstLine="4"/>
        <w:spacing w:before="51" w:line="370" w:lineRule="auto"/>
        <w:jc w:val="both"/>
        <w:rPr>
          <w:rFonts w:ascii="SimSun" w:hAnsi="SimSun" w:eastAsia="SimSun" w:cs="SimSun"/>
          <w:sz w:val="19"/>
          <w:szCs w:val="19"/>
        </w:rPr>
      </w:pPr>
      <w:r>
        <w:rPr>
          <w:rFonts w:ascii="SimSun" w:hAnsi="SimSun" w:eastAsia="SimSun" w:cs="SimSun"/>
          <w:sz w:val="19"/>
          <w:szCs w:val="19"/>
          <w:color w:val="231F20"/>
          <w:spacing w:val="3"/>
        </w:rPr>
        <w:t>共和国医师法》（以下简称《医师法》</w:t>
      </w:r>
      <w:r>
        <w:rPr>
          <w:rFonts w:ascii="SimSun" w:hAnsi="SimSun" w:eastAsia="SimSun" w:cs="SimSun"/>
          <w:sz w:val="19"/>
          <w:szCs w:val="19"/>
          <w:color w:val="231F20"/>
          <w:spacing w:val="-20"/>
        </w:rPr>
        <w:t>）</w:t>
      </w:r>
      <w:r>
        <w:rPr>
          <w:rFonts w:ascii="SimSun" w:hAnsi="SimSun" w:eastAsia="SimSun" w:cs="SimSun"/>
          <w:sz w:val="11"/>
          <w:szCs w:val="11"/>
          <w:color w:val="231F20"/>
          <w:spacing w:val="-20"/>
          <w:position w:val="8"/>
        </w:rPr>
        <w:t>［</w:t>
      </w:r>
      <w:r>
        <w:rPr>
          <w:rFonts w:ascii="SimSun" w:hAnsi="SimSun" w:eastAsia="SimSun" w:cs="SimSun"/>
          <w:sz w:val="11"/>
          <w:szCs w:val="11"/>
          <w:color w:val="231F20"/>
          <w:spacing w:val="3"/>
          <w:position w:val="8"/>
        </w:rPr>
        <w:t>3</w:t>
      </w:r>
      <w:r>
        <w:rPr>
          <w:rFonts w:ascii="SimSun" w:hAnsi="SimSun" w:eastAsia="SimSun" w:cs="SimSun"/>
          <w:sz w:val="11"/>
          <w:szCs w:val="11"/>
          <w:color w:val="231F20"/>
          <w:spacing w:val="-20"/>
          <w:position w:val="8"/>
        </w:rPr>
        <w:t>］</w:t>
      </w:r>
      <w:r>
        <w:rPr>
          <w:rFonts w:ascii="SimSun" w:hAnsi="SimSun" w:eastAsia="SimSun" w:cs="SimSun"/>
          <w:sz w:val="19"/>
          <w:szCs w:val="19"/>
          <w:color w:val="231F20"/>
          <w:spacing w:val="1"/>
        </w:rPr>
        <w:t>，</w:t>
      </w:r>
      <w:r>
        <w:rPr>
          <w:rFonts w:ascii="SimSun" w:hAnsi="SimSun" w:eastAsia="SimSun" w:cs="SimSun"/>
          <w:sz w:val="19"/>
          <w:szCs w:val="19"/>
          <w:color w:val="231F20"/>
          <w:spacing w:val="3"/>
        </w:rPr>
        <w:t>首次</w:t>
      </w:r>
      <w:r>
        <w:rPr>
          <w:rFonts w:ascii="SimSun" w:hAnsi="SimSun" w:eastAsia="SimSun" w:cs="SimSun"/>
          <w:sz w:val="19"/>
          <w:szCs w:val="19"/>
          <w:color w:val="231F20"/>
        </w:rPr>
        <w:t xml:space="preserve"> </w:t>
      </w:r>
      <w:r>
        <w:rPr>
          <w:rFonts w:ascii="SimSun" w:hAnsi="SimSun" w:eastAsia="SimSun" w:cs="SimSun"/>
          <w:sz w:val="19"/>
          <w:szCs w:val="19"/>
          <w:color w:val="231F20"/>
          <w:spacing w:val="27"/>
        </w:rPr>
        <w:t>将</w:t>
      </w:r>
      <w:r>
        <w:rPr>
          <w:rFonts w:ascii="SimSun" w:hAnsi="SimSun" w:eastAsia="SimSun" w:cs="SimSun"/>
          <w:sz w:val="19"/>
          <w:szCs w:val="19"/>
          <w:color w:val="231F20"/>
          <w:spacing w:val="-21"/>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37"/>
        </w:rPr>
        <w:t xml:space="preserve"> </w:t>
      </w:r>
      <w:r>
        <w:rPr>
          <w:rFonts w:ascii="SimSun" w:hAnsi="SimSun" w:eastAsia="SimSun" w:cs="SimSun"/>
          <w:sz w:val="19"/>
          <w:szCs w:val="19"/>
          <w:color w:val="231F20"/>
          <w:spacing w:val="27"/>
        </w:rPr>
        <w:t>合法化，填补了我国</w:t>
      </w:r>
      <w:r>
        <w:rPr>
          <w:rFonts w:ascii="SimSun" w:hAnsi="SimSun" w:eastAsia="SimSun" w:cs="SimSun"/>
          <w:sz w:val="19"/>
          <w:szCs w:val="19"/>
          <w:color w:val="231F20"/>
          <w:spacing w:val="-23"/>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38"/>
        </w:rPr>
        <w:t xml:space="preserve"> </w:t>
      </w:r>
      <w:r>
        <w:rPr>
          <w:rFonts w:ascii="SimSun" w:hAnsi="SimSun" w:eastAsia="SimSun" w:cs="SimSun"/>
          <w:sz w:val="19"/>
          <w:szCs w:val="19"/>
          <w:color w:val="231F20"/>
          <w:spacing w:val="27"/>
        </w:rPr>
        <w:t>相关立法的</w:t>
      </w:r>
      <w:r>
        <w:rPr>
          <w:rFonts w:ascii="SimSun" w:hAnsi="SimSun" w:eastAsia="SimSun" w:cs="SimSun"/>
          <w:sz w:val="19"/>
          <w:szCs w:val="19"/>
          <w:color w:val="231F20"/>
        </w:rPr>
        <w:t xml:space="preserve"> </w:t>
      </w:r>
      <w:r>
        <w:rPr>
          <w:rFonts w:ascii="SimSun" w:hAnsi="SimSun" w:eastAsia="SimSun" w:cs="SimSun"/>
          <w:sz w:val="19"/>
          <w:szCs w:val="19"/>
          <w:color w:val="231F20"/>
          <w:spacing w:val="-4"/>
        </w:rPr>
        <w:t>空缺。《医师法》第二十九条规定：“医师应当</w:t>
      </w:r>
      <w:r>
        <w:rPr>
          <w:rFonts w:ascii="SimSun" w:hAnsi="SimSun" w:eastAsia="SimSun" w:cs="SimSun"/>
          <w:sz w:val="19"/>
          <w:szCs w:val="19"/>
          <w:color w:val="231F20"/>
          <w:spacing w:val="-5"/>
        </w:rPr>
        <w:t>坚持</w:t>
      </w:r>
      <w:r>
        <w:rPr>
          <w:rFonts w:ascii="SimSun" w:hAnsi="SimSun" w:eastAsia="SimSun" w:cs="SimSun"/>
          <w:sz w:val="19"/>
          <w:szCs w:val="19"/>
          <w:color w:val="231F20"/>
        </w:rPr>
        <w:t xml:space="preserve"> </w:t>
      </w:r>
      <w:r>
        <w:rPr>
          <w:rFonts w:ascii="SimSun" w:hAnsi="SimSun" w:eastAsia="SimSun" w:cs="SimSun"/>
          <w:sz w:val="19"/>
          <w:szCs w:val="19"/>
          <w:color w:val="231F20"/>
          <w:spacing w:val="4"/>
        </w:rPr>
        <w:t>安全有效、经济合理的用药原则，遵循药品临床应</w:t>
      </w:r>
      <w:r>
        <w:rPr>
          <w:rFonts w:ascii="SimSun" w:hAnsi="SimSun" w:eastAsia="SimSun" w:cs="SimSun"/>
          <w:sz w:val="19"/>
          <w:szCs w:val="19"/>
          <w:color w:val="231F20"/>
          <w:spacing w:val="2"/>
        </w:rPr>
        <w:t xml:space="preserve"> </w:t>
      </w:r>
      <w:r>
        <w:rPr>
          <w:rFonts w:ascii="SimSun" w:hAnsi="SimSun" w:eastAsia="SimSun" w:cs="SimSun"/>
          <w:sz w:val="19"/>
          <w:szCs w:val="19"/>
          <w:color w:val="231F20"/>
          <w:spacing w:val="3"/>
        </w:rPr>
        <w:t>用指导原则、临床诊疗指南和药品说明书等合理用</w:t>
      </w:r>
      <w:r>
        <w:rPr>
          <w:rFonts w:ascii="SimSun" w:hAnsi="SimSun" w:eastAsia="SimSun" w:cs="SimSun"/>
          <w:sz w:val="19"/>
          <w:szCs w:val="19"/>
          <w:color w:val="231F20"/>
          <w:spacing w:val="6"/>
        </w:rPr>
        <w:t xml:space="preserve">  </w:t>
      </w:r>
      <w:r>
        <w:rPr>
          <w:rFonts w:ascii="SimSun" w:hAnsi="SimSun" w:eastAsia="SimSun" w:cs="SimSun"/>
          <w:sz w:val="19"/>
          <w:szCs w:val="19"/>
          <w:color w:val="231F20"/>
          <w:spacing w:val="-2"/>
        </w:rPr>
        <w:t>药”“在尚无有效或者更好治疗手段等特殊情况下，</w:t>
      </w:r>
      <w:r>
        <w:rPr>
          <w:rFonts w:ascii="SimSun" w:hAnsi="SimSun" w:eastAsia="SimSun" w:cs="SimSun"/>
          <w:sz w:val="19"/>
          <w:szCs w:val="19"/>
          <w:color w:val="231F20"/>
          <w:spacing w:val="11"/>
        </w:rPr>
        <w:t xml:space="preserve"> </w:t>
      </w:r>
      <w:r>
        <w:rPr>
          <w:rFonts w:ascii="SimSun" w:hAnsi="SimSun" w:eastAsia="SimSun" w:cs="SimSun"/>
          <w:sz w:val="19"/>
          <w:szCs w:val="19"/>
          <w:color w:val="231F20"/>
          <w:spacing w:val="3"/>
        </w:rPr>
        <w:t>医师取得患者明确知情同意后，可以采用药品说明</w:t>
      </w:r>
      <w:r>
        <w:rPr>
          <w:rFonts w:ascii="SimSun" w:hAnsi="SimSun" w:eastAsia="SimSun" w:cs="SimSun"/>
          <w:sz w:val="19"/>
          <w:szCs w:val="19"/>
          <w:color w:val="231F20"/>
          <w:spacing w:val="16"/>
        </w:rPr>
        <w:t xml:space="preserve"> </w:t>
      </w:r>
      <w:r>
        <w:rPr>
          <w:rFonts w:ascii="SimSun" w:hAnsi="SimSun" w:eastAsia="SimSun" w:cs="SimSun"/>
          <w:sz w:val="19"/>
          <w:szCs w:val="19"/>
          <w:color w:val="231F20"/>
          <w:spacing w:val="4"/>
        </w:rPr>
        <w:t>书中未明确但具有循证医学证据的药品用法实施治</w:t>
      </w:r>
      <w:r>
        <w:rPr>
          <w:rFonts w:ascii="SimSun" w:hAnsi="SimSun" w:eastAsia="SimSun" w:cs="SimSun"/>
          <w:sz w:val="19"/>
          <w:szCs w:val="19"/>
          <w:color w:val="231F20"/>
          <w:spacing w:val="6"/>
        </w:rPr>
        <w:t xml:space="preserve"> </w:t>
      </w:r>
      <w:r>
        <w:rPr>
          <w:rFonts w:ascii="SimSun" w:hAnsi="SimSun" w:eastAsia="SimSun" w:cs="SimSun"/>
          <w:sz w:val="19"/>
          <w:szCs w:val="19"/>
          <w:color w:val="231F20"/>
          <w:spacing w:val="4"/>
        </w:rPr>
        <w:t>疗”。在此背景下，山东省药学会循证药学专业委</w:t>
      </w:r>
      <w:r>
        <w:rPr>
          <w:rFonts w:ascii="SimSun" w:hAnsi="SimSun" w:eastAsia="SimSun" w:cs="SimSun"/>
          <w:sz w:val="19"/>
          <w:szCs w:val="19"/>
          <w:color w:val="231F20"/>
          <w:spacing w:val="1"/>
        </w:rPr>
        <w:t xml:space="preserve"> </w:t>
      </w:r>
      <w:r>
        <w:rPr>
          <w:rFonts w:ascii="SimSun" w:hAnsi="SimSun" w:eastAsia="SimSun" w:cs="SimSun"/>
          <w:sz w:val="19"/>
          <w:szCs w:val="19"/>
          <w:color w:val="231F20"/>
          <w:spacing w:val="3"/>
        </w:rPr>
        <w:t>员会组织有关专家编写了《山东省超药品说明书用</w:t>
      </w:r>
      <w:r>
        <w:rPr>
          <w:rFonts w:ascii="SimSun" w:hAnsi="SimSun" w:eastAsia="SimSun" w:cs="SimSun"/>
          <w:sz w:val="19"/>
          <w:szCs w:val="19"/>
          <w:color w:val="231F20"/>
          <w:spacing w:val="15"/>
        </w:rPr>
        <w:t xml:space="preserve"> </w:t>
      </w:r>
      <w:r>
        <w:rPr>
          <w:rFonts w:ascii="SimSun" w:hAnsi="SimSun" w:eastAsia="SimSun" w:cs="SimSun"/>
          <w:sz w:val="19"/>
          <w:szCs w:val="19"/>
          <w:color w:val="231F20"/>
          <w:spacing w:val="-12"/>
        </w:rPr>
        <w:t>药专家共识（2021</w:t>
      </w:r>
      <w:r>
        <w:rPr>
          <w:rFonts w:ascii="SimSun" w:hAnsi="SimSun" w:eastAsia="SimSun" w:cs="SimSun"/>
          <w:sz w:val="19"/>
          <w:szCs w:val="19"/>
          <w:color w:val="231F20"/>
          <w:spacing w:val="-39"/>
        </w:rPr>
        <w:t xml:space="preserve"> </w:t>
      </w:r>
      <w:r>
        <w:rPr>
          <w:rFonts w:ascii="SimSun" w:hAnsi="SimSun" w:eastAsia="SimSun" w:cs="SimSun"/>
          <w:sz w:val="19"/>
          <w:szCs w:val="19"/>
          <w:color w:val="231F20"/>
          <w:spacing w:val="-12"/>
        </w:rPr>
        <w:t>年版）》［以下简称《共识》</w:t>
      </w:r>
      <w:r>
        <w:rPr>
          <w:rFonts w:ascii="SimSun" w:hAnsi="SimSun" w:eastAsia="SimSun" w:cs="SimSun"/>
          <w:sz w:val="19"/>
          <w:szCs w:val="19"/>
          <w:color w:val="231F20"/>
          <w:spacing w:val="-13"/>
        </w:rPr>
        <w:t>（2021</w:t>
      </w:r>
      <w:r>
        <w:rPr>
          <w:rFonts w:ascii="SimSun" w:hAnsi="SimSun" w:eastAsia="SimSun" w:cs="SimSun"/>
          <w:sz w:val="19"/>
          <w:szCs w:val="19"/>
          <w:color w:val="231F20"/>
        </w:rPr>
        <w:t xml:space="preserve"> </w:t>
      </w:r>
      <w:r>
        <w:rPr>
          <w:rFonts w:ascii="SimSun" w:hAnsi="SimSun" w:eastAsia="SimSun" w:cs="SimSun"/>
          <w:sz w:val="19"/>
          <w:szCs w:val="19"/>
          <w:color w:val="231F20"/>
          <w:spacing w:val="-4"/>
        </w:rPr>
        <w:t>版</w:t>
      </w:r>
      <w:r>
        <w:rPr>
          <w:rFonts w:ascii="SimSun" w:hAnsi="SimSun" w:eastAsia="SimSun" w:cs="SimSun"/>
          <w:sz w:val="19"/>
          <w:szCs w:val="19"/>
          <w:color w:val="231F20"/>
          <w:spacing w:val="-38"/>
        </w:rPr>
        <w:t>）］</w:t>
      </w:r>
      <w:r>
        <w:rPr>
          <w:rFonts w:ascii="SimSun" w:hAnsi="SimSun" w:eastAsia="SimSun" w:cs="SimSun"/>
          <w:sz w:val="11"/>
          <w:szCs w:val="11"/>
          <w:color w:val="231F20"/>
          <w:spacing w:val="-38"/>
          <w:position w:val="8"/>
        </w:rPr>
        <w:t>［</w:t>
      </w:r>
      <w:r>
        <w:rPr>
          <w:rFonts w:ascii="SimSun" w:hAnsi="SimSun" w:eastAsia="SimSun" w:cs="SimSun"/>
          <w:sz w:val="11"/>
          <w:szCs w:val="11"/>
          <w:color w:val="231F20"/>
          <w:spacing w:val="-3"/>
          <w:position w:val="8"/>
        </w:rPr>
        <w:t>4］</w:t>
      </w:r>
      <w:r>
        <w:rPr>
          <w:rFonts w:ascii="SimSun" w:hAnsi="SimSun" w:eastAsia="SimSun" w:cs="SimSun"/>
          <w:sz w:val="19"/>
          <w:szCs w:val="19"/>
          <w:color w:val="231F20"/>
          <w:spacing w:val="-3"/>
        </w:rPr>
        <w:t>。通过一年的实践与反馈，基于临床需求和</w:t>
      </w:r>
      <w:r>
        <w:rPr>
          <w:rFonts w:ascii="SimSun" w:hAnsi="SimSun" w:eastAsia="SimSun" w:cs="SimSun"/>
          <w:sz w:val="19"/>
          <w:szCs w:val="19"/>
          <w:color w:val="231F20"/>
        </w:rPr>
        <w:t xml:space="preserve"> </w:t>
      </w:r>
      <w:r>
        <w:rPr>
          <w:rFonts w:ascii="SimSun" w:hAnsi="SimSun" w:eastAsia="SimSun" w:cs="SimSun"/>
          <w:sz w:val="19"/>
          <w:szCs w:val="19"/>
          <w:color w:val="231F20"/>
          <w:spacing w:val="4"/>
        </w:rPr>
        <w:t>用药实际，经项目专家组论证形成了更新版《山东</w:t>
      </w:r>
      <w:r>
        <w:rPr>
          <w:rFonts w:ascii="SimSun" w:hAnsi="SimSun" w:eastAsia="SimSun" w:cs="SimSun"/>
          <w:sz w:val="19"/>
          <w:szCs w:val="19"/>
          <w:color w:val="231F20"/>
          <w:spacing w:val="1"/>
        </w:rPr>
        <w:t xml:space="preserve"> </w:t>
      </w:r>
      <w:r>
        <w:rPr>
          <w:rFonts w:ascii="SimSun" w:hAnsi="SimSun" w:eastAsia="SimSun" w:cs="SimSun"/>
          <w:sz w:val="19"/>
          <w:szCs w:val="19"/>
          <w:color w:val="231F20"/>
          <w:spacing w:val="1"/>
        </w:rPr>
        <w:t>省超药品说明书用药专家共识（2022</w:t>
      </w:r>
      <w:r>
        <w:rPr>
          <w:rFonts w:ascii="SimSun" w:hAnsi="SimSun" w:eastAsia="SimSun" w:cs="SimSun"/>
          <w:sz w:val="19"/>
          <w:szCs w:val="19"/>
          <w:color w:val="231F20"/>
          <w:spacing w:val="-29"/>
        </w:rPr>
        <w:t xml:space="preserve"> </w:t>
      </w:r>
      <w:r>
        <w:rPr>
          <w:rFonts w:ascii="SimSun" w:hAnsi="SimSun" w:eastAsia="SimSun" w:cs="SimSun"/>
          <w:sz w:val="19"/>
          <w:szCs w:val="19"/>
          <w:color w:val="231F20"/>
          <w:spacing w:val="1"/>
        </w:rPr>
        <w:t>年版）》［以</w:t>
      </w:r>
      <w:r>
        <w:rPr>
          <w:rFonts w:ascii="SimSun" w:hAnsi="SimSun" w:eastAsia="SimSun" w:cs="SimSun"/>
          <w:sz w:val="19"/>
          <w:szCs w:val="19"/>
          <w:color w:val="231F20"/>
        </w:rPr>
        <w:t xml:space="preserve"> </w:t>
      </w:r>
      <w:r>
        <w:rPr>
          <w:rFonts w:ascii="SimSun" w:hAnsi="SimSun" w:eastAsia="SimSun" w:cs="SimSun"/>
          <w:sz w:val="19"/>
          <w:szCs w:val="19"/>
          <w:color w:val="231F20"/>
          <w:spacing w:val="1"/>
        </w:rPr>
        <w:t>下简称《共识》（2022</w:t>
      </w:r>
      <w:r>
        <w:rPr>
          <w:rFonts w:ascii="SimSun" w:hAnsi="SimSun" w:eastAsia="SimSun" w:cs="SimSun"/>
          <w:sz w:val="19"/>
          <w:szCs w:val="19"/>
          <w:color w:val="231F20"/>
          <w:spacing w:val="-37"/>
        </w:rPr>
        <w:t xml:space="preserve"> </w:t>
      </w:r>
      <w:r>
        <w:rPr>
          <w:rFonts w:ascii="SimSun" w:hAnsi="SimSun" w:eastAsia="SimSun" w:cs="SimSun"/>
          <w:sz w:val="19"/>
          <w:szCs w:val="19"/>
          <w:color w:val="231F20"/>
          <w:spacing w:val="1"/>
        </w:rPr>
        <w:t>版</w:t>
      </w:r>
      <w:r>
        <w:rPr>
          <w:rFonts w:ascii="SimSun" w:hAnsi="SimSun" w:eastAsia="SimSun" w:cs="SimSun"/>
          <w:sz w:val="19"/>
          <w:szCs w:val="19"/>
          <w:color w:val="231F20"/>
          <w:spacing w:val="-21"/>
        </w:rPr>
        <w:t>）］</w:t>
      </w:r>
      <w:r>
        <w:rPr>
          <w:rFonts w:ascii="SimSun" w:hAnsi="SimSun" w:eastAsia="SimSun" w:cs="SimSun"/>
          <w:sz w:val="11"/>
          <w:szCs w:val="11"/>
          <w:color w:val="231F20"/>
          <w:spacing w:val="-21"/>
          <w:position w:val="8"/>
        </w:rPr>
        <w:t>［</w:t>
      </w:r>
      <w:r>
        <w:rPr>
          <w:rFonts w:ascii="SimSun" w:hAnsi="SimSun" w:eastAsia="SimSun" w:cs="SimSun"/>
          <w:sz w:val="11"/>
          <w:szCs w:val="11"/>
          <w:color w:val="231F20"/>
          <w:spacing w:val="1"/>
          <w:position w:val="8"/>
        </w:rPr>
        <w:t>5</w:t>
      </w:r>
      <w:r>
        <w:rPr>
          <w:rFonts w:ascii="SimSun" w:hAnsi="SimSun" w:eastAsia="SimSun" w:cs="SimSun"/>
          <w:sz w:val="11"/>
          <w:szCs w:val="11"/>
          <w:color w:val="231F20"/>
          <w:spacing w:val="-21"/>
          <w:position w:val="8"/>
        </w:rPr>
        <w:t>］</w:t>
      </w:r>
      <w:r>
        <w:rPr>
          <w:rFonts w:ascii="SimSun" w:hAnsi="SimSun" w:eastAsia="SimSun" w:cs="SimSun"/>
          <w:sz w:val="19"/>
          <w:szCs w:val="19"/>
          <w:color w:val="231F20"/>
          <w:spacing w:val="8"/>
        </w:rPr>
        <w:t>，</w:t>
      </w:r>
      <w:r>
        <w:rPr>
          <w:rFonts w:ascii="SimSun" w:hAnsi="SimSun" w:eastAsia="SimSun" w:cs="SimSun"/>
          <w:sz w:val="19"/>
          <w:szCs w:val="19"/>
          <w:color w:val="231F20"/>
          <w:spacing w:val="1"/>
        </w:rPr>
        <w:t>以期为临床用药</w:t>
      </w:r>
      <w:r>
        <w:rPr>
          <w:rFonts w:ascii="SimSun" w:hAnsi="SimSun" w:eastAsia="SimSun" w:cs="SimSun"/>
          <w:sz w:val="19"/>
          <w:szCs w:val="19"/>
          <w:color w:val="231F20"/>
        </w:rPr>
        <w:t xml:space="preserve"> </w:t>
      </w:r>
      <w:r>
        <w:rPr>
          <w:rFonts w:ascii="SimSun" w:hAnsi="SimSun" w:eastAsia="SimSun" w:cs="SimSun"/>
          <w:sz w:val="19"/>
          <w:szCs w:val="19"/>
          <w:color w:val="231F20"/>
        </w:rPr>
        <w:t>提供循证参考依据。</w:t>
      </w:r>
    </w:p>
    <w:p>
      <w:pPr>
        <w:spacing w:line="298" w:lineRule="auto"/>
        <w:rPr>
          <w:rFonts w:ascii="Arial"/>
          <w:sz w:val="21"/>
        </w:rPr>
      </w:pPr>
      <w:r/>
    </w:p>
    <w:p>
      <w:pPr>
        <w:ind w:left="865"/>
        <w:spacing w:before="85" w:line="206" w:lineRule="auto"/>
        <w:outlineLvl w:val="0"/>
        <w:rPr>
          <w:rFonts w:ascii="SimSun" w:hAnsi="SimSun" w:eastAsia="SimSun" w:cs="SimSun"/>
          <w:sz w:val="26"/>
          <w:szCs w:val="26"/>
        </w:rPr>
      </w:pPr>
      <w:r>
        <w:rPr>
          <w:rFonts w:ascii="SimSun" w:hAnsi="SimSun" w:eastAsia="SimSun" w:cs="SimSun"/>
          <w:sz w:val="26"/>
          <w:szCs w:val="26"/>
          <w:color w:val="A53653"/>
          <w:spacing w:val="24"/>
        </w:rPr>
        <w:t>2</w:t>
      </w:r>
      <w:r>
        <w:rPr>
          <w:rFonts w:ascii="SimSun" w:hAnsi="SimSun" w:eastAsia="SimSun" w:cs="SimSun"/>
          <w:sz w:val="26"/>
          <w:szCs w:val="26"/>
          <w:color w:val="A53653"/>
          <w:spacing w:val="-54"/>
        </w:rPr>
        <w:t xml:space="preserve"> </w:t>
      </w:r>
      <w:r>
        <w:rPr>
          <w:rFonts w:ascii="SimSun" w:hAnsi="SimSun" w:eastAsia="SimSun" w:cs="SimSun"/>
          <w:sz w:val="26"/>
          <w:szCs w:val="26"/>
          <w:color w:val="A53653"/>
          <w:spacing w:val="24"/>
        </w:rPr>
        <w:t>妇产及生殖类药物</w:t>
      </w:r>
      <w:r>
        <w:rPr>
          <w:rFonts w:ascii="SimSun" w:hAnsi="SimSun" w:eastAsia="SimSun" w:cs="SimSun"/>
          <w:sz w:val="26"/>
          <w:szCs w:val="26"/>
          <w:color w:val="A53653"/>
          <w:spacing w:val="-51"/>
        </w:rPr>
        <w:t xml:space="preserve"> </w:t>
      </w:r>
      <w:r>
        <w:rPr>
          <w:rFonts w:ascii="SimSun" w:hAnsi="SimSun" w:eastAsia="SimSun" w:cs="SimSun"/>
          <w:sz w:val="26"/>
          <w:szCs w:val="26"/>
          <w:color w:val="A53653"/>
        </w:rPr>
        <w:t>OLDU</w:t>
      </w:r>
      <w:r>
        <w:rPr>
          <w:rFonts w:ascii="SimSun" w:hAnsi="SimSun" w:eastAsia="SimSun" w:cs="SimSun"/>
          <w:sz w:val="26"/>
          <w:szCs w:val="26"/>
          <w:color w:val="A53653"/>
          <w:spacing w:val="-61"/>
        </w:rPr>
        <w:t xml:space="preserve"> </w:t>
      </w:r>
      <w:r>
        <w:rPr>
          <w:rFonts w:ascii="SimSun" w:hAnsi="SimSun" w:eastAsia="SimSun" w:cs="SimSun"/>
          <w:sz w:val="26"/>
          <w:szCs w:val="26"/>
          <w:color w:val="A53653"/>
          <w:spacing w:val="24"/>
        </w:rPr>
        <w:t>概况</w:t>
      </w:r>
    </w:p>
    <w:p>
      <w:pPr>
        <w:pStyle w:val="BodyText"/>
        <w:ind w:left="854" w:right="519" w:firstLine="393"/>
        <w:spacing w:before="87" w:line="368" w:lineRule="auto"/>
        <w:jc w:val="both"/>
        <w:rPr>
          <w:rFonts w:ascii="SimSun" w:hAnsi="SimSun" w:eastAsia="SimSun" w:cs="SimSun"/>
          <w:sz w:val="19"/>
          <w:szCs w:val="19"/>
        </w:rPr>
      </w:pPr>
      <w:r>
        <w:rPr>
          <w:rFonts w:ascii="SimSun" w:hAnsi="SimSun" w:eastAsia="SimSun" w:cs="SimSun"/>
          <w:sz w:val="19"/>
          <w:szCs w:val="19"/>
          <w:color w:val="231F20"/>
          <w:spacing w:val="-2"/>
        </w:rPr>
        <w:t>据世界卫生组织（World</w:t>
      </w:r>
      <w:r>
        <w:rPr>
          <w:rFonts w:ascii="SimSun" w:hAnsi="SimSun" w:eastAsia="SimSun" w:cs="SimSun"/>
          <w:sz w:val="19"/>
          <w:szCs w:val="19"/>
          <w:color w:val="231F20"/>
          <w:spacing w:val="-24"/>
        </w:rPr>
        <w:t xml:space="preserve"> </w:t>
      </w:r>
      <w:r>
        <w:rPr>
          <w:rFonts w:ascii="SimSun" w:hAnsi="SimSun" w:eastAsia="SimSun" w:cs="SimSun"/>
          <w:sz w:val="19"/>
          <w:szCs w:val="19"/>
          <w:color w:val="231F20"/>
          <w:spacing w:val="-2"/>
        </w:rPr>
        <w:t>Health</w:t>
      </w:r>
      <w:r>
        <w:rPr>
          <w:rFonts w:ascii="SimSun" w:hAnsi="SimSun" w:eastAsia="SimSun" w:cs="SimSun"/>
          <w:sz w:val="19"/>
          <w:szCs w:val="19"/>
          <w:color w:val="231F20"/>
          <w:spacing w:val="-42"/>
        </w:rPr>
        <w:t xml:space="preserve"> </w:t>
      </w:r>
      <w:r>
        <w:rPr>
          <w:rFonts w:ascii="SimSun" w:hAnsi="SimSun" w:eastAsia="SimSun" w:cs="SimSun"/>
          <w:sz w:val="19"/>
          <w:szCs w:val="19"/>
          <w:color w:val="231F20"/>
          <w:spacing w:val="-2"/>
        </w:rPr>
        <w:t>Organization，</w:t>
      </w:r>
      <w:r>
        <w:rPr>
          <w:rFonts w:ascii="SimSun" w:hAnsi="SimSun" w:eastAsia="SimSun" w:cs="SimSun"/>
          <w:sz w:val="19"/>
          <w:szCs w:val="19"/>
          <w:color w:val="231F20"/>
        </w:rPr>
        <w:t xml:space="preserve"> </w:t>
      </w:r>
      <w:r>
        <w:rPr>
          <w:rFonts w:ascii="SimSun" w:hAnsi="SimSun" w:eastAsia="SimSun" w:cs="SimSun"/>
          <w:sz w:val="19"/>
          <w:szCs w:val="19"/>
          <w:color w:val="231F20"/>
        </w:rPr>
        <w:t>WHO</w:t>
      </w:r>
      <w:r>
        <w:rPr>
          <w:rFonts w:ascii="SimSun" w:hAnsi="SimSun" w:eastAsia="SimSun" w:cs="SimSun"/>
          <w:sz w:val="19"/>
          <w:szCs w:val="19"/>
          <w:color w:val="231F20"/>
          <w:spacing w:val="11"/>
        </w:rPr>
        <w:t>）预测</w:t>
      </w:r>
      <w:r>
        <w:rPr>
          <w:rFonts w:ascii="SimSun" w:hAnsi="SimSun" w:eastAsia="SimSun" w:cs="SimSun"/>
          <w:sz w:val="11"/>
          <w:szCs w:val="11"/>
          <w:color w:val="231F20"/>
          <w:spacing w:val="11"/>
          <w:position w:val="8"/>
        </w:rPr>
        <w:t>［6</w:t>
      </w:r>
      <w:r>
        <w:rPr>
          <w:rFonts w:ascii="SimSun" w:hAnsi="SimSun" w:eastAsia="SimSun" w:cs="SimSun"/>
          <w:sz w:val="11"/>
          <w:szCs w:val="11"/>
          <w:color w:val="231F20"/>
          <w:spacing w:val="2"/>
          <w:position w:val="8"/>
        </w:rPr>
        <w:t>］</w:t>
      </w:r>
      <w:r>
        <w:rPr>
          <w:rFonts w:ascii="SimSun" w:hAnsi="SimSun" w:eastAsia="SimSun" w:cs="SimSun"/>
          <w:sz w:val="19"/>
          <w:szCs w:val="19"/>
          <w:color w:val="231F20"/>
          <w:spacing w:val="-9"/>
          <w:w w:val="19"/>
        </w:rPr>
        <w:t>，</w:t>
      </w:r>
      <w:r>
        <w:rPr>
          <w:rFonts w:ascii="SimSun" w:hAnsi="SimSun" w:eastAsia="SimSun" w:cs="SimSun"/>
          <w:sz w:val="19"/>
          <w:szCs w:val="19"/>
          <w:color w:val="231F20"/>
          <w:spacing w:val="11"/>
        </w:rPr>
        <w:t>在</w:t>
      </w:r>
      <w:r>
        <w:rPr>
          <w:rFonts w:ascii="SimSun" w:hAnsi="SimSun" w:eastAsia="SimSun" w:cs="SimSun"/>
          <w:sz w:val="19"/>
          <w:szCs w:val="19"/>
          <w:color w:val="231F20"/>
          <w:spacing w:val="-41"/>
        </w:rPr>
        <w:t xml:space="preserve"> </w:t>
      </w:r>
      <w:r>
        <w:rPr>
          <w:rFonts w:ascii="SimSun" w:hAnsi="SimSun" w:eastAsia="SimSun" w:cs="SimSun"/>
          <w:sz w:val="19"/>
          <w:szCs w:val="19"/>
          <w:color w:val="231F20"/>
          <w:spacing w:val="11"/>
        </w:rPr>
        <w:t>21</w:t>
      </w:r>
      <w:r>
        <w:rPr>
          <w:rFonts w:ascii="SimSun" w:hAnsi="SimSun" w:eastAsia="SimSun" w:cs="SimSun"/>
          <w:sz w:val="19"/>
          <w:szCs w:val="19"/>
          <w:color w:val="231F20"/>
          <w:spacing w:val="-41"/>
        </w:rPr>
        <w:t xml:space="preserve"> </w:t>
      </w:r>
      <w:r>
        <w:rPr>
          <w:rFonts w:ascii="SimSun" w:hAnsi="SimSun" w:eastAsia="SimSun" w:cs="SimSun"/>
          <w:sz w:val="19"/>
          <w:szCs w:val="19"/>
          <w:color w:val="231F20"/>
          <w:spacing w:val="11"/>
        </w:rPr>
        <w:t>世纪不孕不育将成为继肿瘤、</w:t>
      </w:r>
      <w:r>
        <w:rPr>
          <w:rFonts w:ascii="SimSun" w:hAnsi="SimSun" w:eastAsia="SimSun" w:cs="SimSun"/>
          <w:sz w:val="19"/>
          <w:szCs w:val="19"/>
          <w:color w:val="231F20"/>
        </w:rPr>
        <w:t xml:space="preserve"> </w:t>
      </w:r>
      <w:r>
        <w:rPr>
          <w:rFonts w:ascii="SimSun" w:hAnsi="SimSun" w:eastAsia="SimSun" w:cs="SimSun"/>
          <w:sz w:val="19"/>
          <w:szCs w:val="19"/>
          <w:color w:val="231F20"/>
          <w:spacing w:val="13"/>
        </w:rPr>
        <w:t>心脑血管疾病之后的第三大顽疾。全球范围内有</w:t>
      </w:r>
      <w:r>
        <w:rPr>
          <w:rFonts w:ascii="SimSun" w:hAnsi="SimSun" w:eastAsia="SimSun" w:cs="SimSun"/>
          <w:sz w:val="19"/>
          <w:szCs w:val="19"/>
          <w:color w:val="231F20"/>
        </w:rPr>
        <w:t xml:space="preserve">  </w:t>
      </w:r>
      <w:r>
        <w:rPr>
          <w:rFonts w:ascii="SimSun" w:hAnsi="SimSun" w:eastAsia="SimSun" w:cs="SimSun"/>
          <w:sz w:val="19"/>
          <w:szCs w:val="19"/>
          <w:color w:val="231F20"/>
          <w:spacing w:val="5"/>
        </w:rPr>
        <w:t>15</w:t>
      </w:r>
      <w:r>
        <w:rPr>
          <w:sz w:val="19"/>
          <w:szCs w:val="19"/>
          <w:color w:val="231F20"/>
          <w:spacing w:val="5"/>
        </w:rPr>
        <w:t>%</w:t>
      </w:r>
      <w:r>
        <w:rPr>
          <w:rFonts w:ascii="SimSun" w:hAnsi="SimSun" w:eastAsia="SimSun" w:cs="SimSun"/>
          <w:sz w:val="19"/>
          <w:szCs w:val="19"/>
          <w:color w:val="231F20"/>
          <w:spacing w:val="5"/>
        </w:rPr>
        <w:t>的育龄夫妇受不孕不育问题困扰，而我国育龄  </w:t>
      </w:r>
      <w:r>
        <w:rPr>
          <w:rFonts w:ascii="SimSun" w:hAnsi="SimSun" w:eastAsia="SimSun" w:cs="SimSun"/>
          <w:sz w:val="19"/>
          <w:szCs w:val="19"/>
          <w:color w:val="231F20"/>
          <w:spacing w:val="-1"/>
        </w:rPr>
        <w:t>妇女不孕症发病率高达</w:t>
      </w:r>
      <w:r>
        <w:rPr>
          <w:rFonts w:ascii="SimSun" w:hAnsi="SimSun" w:eastAsia="SimSun" w:cs="SimSun"/>
          <w:sz w:val="19"/>
          <w:szCs w:val="19"/>
          <w:color w:val="231F20"/>
          <w:spacing w:val="-28"/>
        </w:rPr>
        <w:t xml:space="preserve"> </w:t>
      </w:r>
      <w:r>
        <w:rPr>
          <w:rFonts w:ascii="SimSun" w:hAnsi="SimSun" w:eastAsia="SimSun" w:cs="SimSun"/>
          <w:sz w:val="19"/>
          <w:szCs w:val="19"/>
          <w:color w:val="231F20"/>
          <w:spacing w:val="-1"/>
        </w:rPr>
        <w:t>12.5</w:t>
      </w:r>
      <w:r>
        <w:rPr>
          <w:sz w:val="19"/>
          <w:szCs w:val="19"/>
          <w:color w:val="231F20"/>
          <w:spacing w:val="-1"/>
        </w:rPr>
        <w:t>%</w:t>
      </w:r>
      <w:r>
        <w:rPr>
          <w:rFonts w:ascii="SimSun" w:hAnsi="SimSun" w:eastAsia="SimSun" w:cs="SimSun"/>
          <w:sz w:val="11"/>
          <w:szCs w:val="11"/>
          <w:color w:val="231F20"/>
          <w:spacing w:val="-1"/>
          <w:position w:val="8"/>
        </w:rPr>
        <w:t>［7］</w:t>
      </w:r>
      <w:r>
        <w:rPr>
          <w:rFonts w:ascii="SimSun" w:hAnsi="SimSun" w:eastAsia="SimSun" w:cs="SimSun"/>
          <w:sz w:val="19"/>
          <w:szCs w:val="19"/>
          <w:color w:val="231F20"/>
          <w:spacing w:val="-1"/>
        </w:rPr>
        <w:t>。近年来，</w:t>
      </w:r>
      <w:r>
        <w:rPr>
          <w:rFonts w:ascii="SimSun" w:hAnsi="SimSun" w:eastAsia="SimSun" w:cs="SimSun"/>
          <w:sz w:val="19"/>
          <w:szCs w:val="19"/>
          <w:color w:val="231F20"/>
          <w:spacing w:val="-2"/>
        </w:rPr>
        <w:t>随着辅</w:t>
      </w:r>
      <w:r>
        <w:rPr>
          <w:rFonts w:ascii="SimSun" w:hAnsi="SimSun" w:eastAsia="SimSun" w:cs="SimSun"/>
          <w:sz w:val="19"/>
          <w:szCs w:val="19"/>
          <w:color w:val="231F20"/>
        </w:rPr>
        <w:t xml:space="preserve">  </w:t>
      </w:r>
      <w:r>
        <w:rPr>
          <w:rFonts w:ascii="SimSun" w:hAnsi="SimSun" w:eastAsia="SimSun" w:cs="SimSun"/>
          <w:sz w:val="19"/>
          <w:szCs w:val="19"/>
          <w:color w:val="231F20"/>
          <w:spacing w:val="1"/>
        </w:rPr>
        <w:t>助生殖技术（</w:t>
      </w:r>
      <w:r>
        <w:rPr>
          <w:rFonts w:ascii="SimSun" w:hAnsi="SimSun" w:eastAsia="SimSun" w:cs="SimSun"/>
          <w:sz w:val="19"/>
          <w:szCs w:val="19"/>
          <w:color w:val="231F20"/>
        </w:rPr>
        <w:t>assisted</w:t>
      </w:r>
      <w:r>
        <w:rPr>
          <w:rFonts w:ascii="SimSun" w:hAnsi="SimSun" w:eastAsia="SimSun" w:cs="SimSun"/>
          <w:sz w:val="19"/>
          <w:szCs w:val="19"/>
          <w:color w:val="231F20"/>
          <w:spacing w:val="-20"/>
        </w:rPr>
        <w:t xml:space="preserve"> </w:t>
      </w:r>
      <w:r>
        <w:rPr>
          <w:rFonts w:ascii="SimSun" w:hAnsi="SimSun" w:eastAsia="SimSun" w:cs="SimSun"/>
          <w:sz w:val="19"/>
          <w:szCs w:val="19"/>
          <w:color w:val="231F20"/>
        </w:rPr>
        <w:t>reproductive</w:t>
      </w:r>
      <w:r>
        <w:rPr>
          <w:rFonts w:ascii="SimSun" w:hAnsi="SimSun" w:eastAsia="SimSun" w:cs="SimSun"/>
          <w:sz w:val="19"/>
          <w:szCs w:val="19"/>
          <w:color w:val="231F20"/>
          <w:spacing w:val="-20"/>
        </w:rPr>
        <w:t xml:space="preserve"> </w:t>
      </w:r>
      <w:r>
        <w:rPr>
          <w:rFonts w:ascii="SimSun" w:hAnsi="SimSun" w:eastAsia="SimSun" w:cs="SimSun"/>
          <w:sz w:val="19"/>
          <w:szCs w:val="19"/>
          <w:color w:val="231F20"/>
        </w:rPr>
        <w:t>technology</w:t>
      </w:r>
      <w:r>
        <w:rPr>
          <w:rFonts w:ascii="SimSun" w:hAnsi="SimSun" w:eastAsia="SimSun" w:cs="SimSun"/>
          <w:sz w:val="19"/>
          <w:szCs w:val="19"/>
          <w:color w:val="231F20"/>
          <w:spacing w:val="1"/>
        </w:rPr>
        <w:t>，</w:t>
      </w:r>
      <w:r>
        <w:rPr>
          <w:rFonts w:ascii="SimSun" w:hAnsi="SimSun" w:eastAsia="SimSun" w:cs="SimSun"/>
          <w:sz w:val="19"/>
          <w:szCs w:val="19"/>
          <w:color w:val="231F20"/>
        </w:rPr>
        <w:t xml:space="preserve"> </w:t>
      </w:r>
      <w:r>
        <w:rPr>
          <w:rFonts w:ascii="SimSun" w:hAnsi="SimSun" w:eastAsia="SimSun" w:cs="SimSun"/>
          <w:sz w:val="19"/>
          <w:szCs w:val="19"/>
          <w:color w:val="231F20"/>
        </w:rPr>
        <w:t>ART</w:t>
      </w:r>
      <w:r>
        <w:rPr>
          <w:rFonts w:ascii="SimSun" w:hAnsi="SimSun" w:eastAsia="SimSun" w:cs="SimSun"/>
          <w:sz w:val="19"/>
          <w:szCs w:val="19"/>
          <w:color w:val="231F20"/>
          <w:spacing w:val="24"/>
        </w:rPr>
        <w:t>）的迅猛发展，</w:t>
      </w:r>
      <w:r>
        <w:rPr>
          <w:rFonts w:ascii="SimSun" w:hAnsi="SimSun" w:eastAsia="SimSun" w:cs="SimSun"/>
          <w:sz w:val="19"/>
          <w:szCs w:val="19"/>
          <w:color w:val="231F20"/>
        </w:rPr>
        <w:t>ART</w:t>
      </w:r>
      <w:r>
        <w:rPr>
          <w:rFonts w:ascii="SimSun" w:hAnsi="SimSun" w:eastAsia="SimSun" w:cs="SimSun"/>
          <w:sz w:val="19"/>
          <w:szCs w:val="19"/>
          <w:color w:val="231F20"/>
          <w:spacing w:val="-27"/>
        </w:rPr>
        <w:t xml:space="preserve"> </w:t>
      </w:r>
      <w:r>
        <w:rPr>
          <w:rFonts w:ascii="SimSun" w:hAnsi="SimSun" w:eastAsia="SimSun" w:cs="SimSun"/>
          <w:sz w:val="19"/>
          <w:szCs w:val="19"/>
          <w:color w:val="231F20"/>
          <w:spacing w:val="24"/>
        </w:rPr>
        <w:t>的应用为不孕症患者带</w:t>
      </w:r>
      <w:r>
        <w:rPr>
          <w:rFonts w:ascii="SimSun" w:hAnsi="SimSun" w:eastAsia="SimSun" w:cs="SimSun"/>
          <w:sz w:val="19"/>
          <w:szCs w:val="19"/>
          <w:color w:val="231F20"/>
        </w:rPr>
        <w:t xml:space="preserve"> </w:t>
      </w:r>
      <w:r>
        <w:rPr>
          <w:rFonts w:ascii="SimSun" w:hAnsi="SimSun" w:eastAsia="SimSun" w:cs="SimSun"/>
          <w:sz w:val="19"/>
          <w:szCs w:val="19"/>
          <w:color w:val="231F20"/>
          <w:spacing w:val="-2"/>
        </w:rPr>
        <w:t>来了福音。Talaulikar</w:t>
      </w:r>
      <w:r>
        <w:rPr>
          <w:rFonts w:ascii="SimSun" w:hAnsi="SimSun" w:eastAsia="SimSun" w:cs="SimSun"/>
          <w:sz w:val="19"/>
          <w:szCs w:val="19"/>
          <w:color w:val="231F20"/>
          <w:spacing w:val="-27"/>
        </w:rPr>
        <w:t xml:space="preserve"> </w:t>
      </w:r>
      <w:r>
        <w:rPr>
          <w:rFonts w:ascii="SimSun" w:hAnsi="SimSun" w:eastAsia="SimSun" w:cs="SimSun"/>
          <w:sz w:val="19"/>
          <w:szCs w:val="19"/>
          <w:color w:val="231F20"/>
          <w:spacing w:val="-2"/>
        </w:rPr>
        <w:t>等</w:t>
      </w:r>
      <w:r>
        <w:rPr>
          <w:rFonts w:ascii="SimSun" w:hAnsi="SimSun" w:eastAsia="SimSun" w:cs="SimSun"/>
          <w:sz w:val="11"/>
          <w:szCs w:val="11"/>
          <w:color w:val="231F20"/>
          <w:spacing w:val="-2"/>
          <w:position w:val="8"/>
        </w:rPr>
        <w:t>［8］</w:t>
      </w:r>
      <w:r>
        <w:rPr>
          <w:rFonts w:ascii="SimSun" w:hAnsi="SimSun" w:eastAsia="SimSun" w:cs="SimSun"/>
          <w:sz w:val="19"/>
          <w:szCs w:val="19"/>
          <w:color w:val="231F20"/>
          <w:spacing w:val="-2"/>
        </w:rPr>
        <w:t>的研究提示在部分发达</w:t>
      </w:r>
      <w:r>
        <w:rPr>
          <w:rFonts w:ascii="SimSun" w:hAnsi="SimSun" w:eastAsia="SimSun" w:cs="SimSun"/>
          <w:sz w:val="19"/>
          <w:szCs w:val="19"/>
          <w:color w:val="231F20"/>
        </w:rPr>
        <w:t xml:space="preserve"> </w:t>
      </w:r>
      <w:r>
        <w:rPr>
          <w:rFonts w:ascii="SimSun" w:hAnsi="SimSun" w:eastAsia="SimSun" w:cs="SimSun"/>
          <w:sz w:val="19"/>
          <w:szCs w:val="19"/>
          <w:color w:val="231F20"/>
          <w:spacing w:val="7"/>
        </w:rPr>
        <w:t>国家有</w:t>
      </w:r>
      <w:r>
        <w:rPr>
          <w:rFonts w:ascii="SimSun" w:hAnsi="SimSun" w:eastAsia="SimSun" w:cs="SimSun"/>
          <w:sz w:val="19"/>
          <w:szCs w:val="19"/>
          <w:color w:val="231F20"/>
          <w:spacing w:val="-16"/>
        </w:rPr>
        <w:t xml:space="preserve"> </w:t>
      </w:r>
      <w:r>
        <w:rPr>
          <w:rFonts w:ascii="SimSun" w:hAnsi="SimSun" w:eastAsia="SimSun" w:cs="SimSun"/>
          <w:sz w:val="19"/>
          <w:szCs w:val="19"/>
          <w:color w:val="231F20"/>
          <w:spacing w:val="7"/>
        </w:rPr>
        <w:t>1.7</w:t>
      </w:r>
      <w:r>
        <w:rPr>
          <w:sz w:val="19"/>
          <w:szCs w:val="19"/>
          <w:color w:val="231F20"/>
          <w:spacing w:val="7"/>
        </w:rPr>
        <w:t>%</w:t>
      </w:r>
      <w:r>
        <w:rPr>
          <w:rFonts w:ascii="SimSun" w:hAnsi="SimSun" w:eastAsia="SimSun" w:cs="SimSun"/>
          <w:sz w:val="19"/>
          <w:szCs w:val="19"/>
          <w:color w:val="231F20"/>
          <w:spacing w:val="7"/>
        </w:rPr>
        <w:t>~4</w:t>
      </w:r>
      <w:r>
        <w:rPr>
          <w:sz w:val="19"/>
          <w:szCs w:val="19"/>
          <w:color w:val="231F20"/>
          <w:spacing w:val="7"/>
        </w:rPr>
        <w:t>%</w:t>
      </w:r>
      <w:r>
        <w:rPr>
          <w:sz w:val="19"/>
          <w:szCs w:val="19"/>
          <w:color w:val="231F20"/>
          <w:spacing w:val="14"/>
          <w:w w:val="101"/>
        </w:rPr>
        <w:t xml:space="preserve"> </w:t>
      </w:r>
      <w:r>
        <w:rPr>
          <w:rFonts w:ascii="SimSun" w:hAnsi="SimSun" w:eastAsia="SimSun" w:cs="SimSun"/>
          <w:sz w:val="19"/>
          <w:szCs w:val="19"/>
          <w:color w:val="231F20"/>
          <w:spacing w:val="7"/>
        </w:rPr>
        <w:t>的儿童都来自</w:t>
      </w:r>
      <w:r>
        <w:rPr>
          <w:rFonts w:ascii="SimSun" w:hAnsi="SimSun" w:eastAsia="SimSun" w:cs="SimSun"/>
          <w:sz w:val="19"/>
          <w:szCs w:val="19"/>
          <w:color w:val="231F20"/>
          <w:spacing w:val="-42"/>
        </w:rPr>
        <w:t xml:space="preserve"> </w:t>
      </w:r>
      <w:r>
        <w:rPr>
          <w:rFonts w:ascii="SimSun" w:hAnsi="SimSun" w:eastAsia="SimSun" w:cs="SimSun"/>
          <w:sz w:val="19"/>
          <w:szCs w:val="19"/>
          <w:color w:val="231F20"/>
        </w:rPr>
        <w:t>ART</w:t>
      </w:r>
      <w:r>
        <w:rPr>
          <w:rFonts w:ascii="SimSun" w:hAnsi="SimSun" w:eastAsia="SimSun" w:cs="SimSun"/>
          <w:sz w:val="19"/>
          <w:szCs w:val="19"/>
          <w:color w:val="231F20"/>
          <w:spacing w:val="7"/>
        </w:rPr>
        <w:t>。本研究的前</w:t>
      </w:r>
      <w:r>
        <w:rPr>
          <w:rFonts w:ascii="SimSun" w:hAnsi="SimSun" w:eastAsia="SimSun" w:cs="SimSun"/>
          <w:sz w:val="19"/>
          <w:szCs w:val="19"/>
          <w:color w:val="231F20"/>
        </w:rPr>
        <w:t xml:space="preserve"> </w:t>
      </w:r>
      <w:r>
        <w:rPr>
          <w:rFonts w:ascii="SimSun" w:hAnsi="SimSun" w:eastAsia="SimSun" w:cs="SimSun"/>
          <w:sz w:val="19"/>
          <w:szCs w:val="19"/>
          <w:color w:val="231F20"/>
        </w:rPr>
        <w:t>期调研结果显示</w:t>
      </w:r>
      <w:r>
        <w:rPr>
          <w:rFonts w:ascii="SimSun" w:hAnsi="SimSun" w:eastAsia="SimSun" w:cs="SimSun"/>
          <w:sz w:val="11"/>
          <w:szCs w:val="11"/>
          <w:color w:val="231F20"/>
          <w:position w:val="8"/>
        </w:rPr>
        <w:t>［9</w:t>
      </w:r>
      <w:r>
        <w:rPr>
          <w:rFonts w:ascii="SimSun" w:hAnsi="SimSun" w:eastAsia="SimSun" w:cs="SimSun"/>
          <w:sz w:val="11"/>
          <w:szCs w:val="11"/>
          <w:color w:val="231F20"/>
          <w:spacing w:val="3"/>
          <w:position w:val="8"/>
        </w:rPr>
        <w:t>］</w:t>
      </w:r>
      <w:r>
        <w:rPr>
          <w:rFonts w:ascii="SimSun" w:hAnsi="SimSun" w:eastAsia="SimSun" w:cs="SimSun"/>
          <w:sz w:val="19"/>
          <w:szCs w:val="19"/>
          <w:color w:val="231F20"/>
          <w:spacing w:val="3"/>
        </w:rPr>
        <w:t>，</w:t>
      </w:r>
      <w:r>
        <w:rPr>
          <w:rFonts w:ascii="SimSun" w:hAnsi="SimSun" w:eastAsia="SimSun" w:cs="SimSun"/>
          <w:sz w:val="19"/>
          <w:szCs w:val="19"/>
          <w:color w:val="231F20"/>
        </w:rPr>
        <w:t>我国生殖医学学科居国内领先  </w:t>
      </w:r>
      <w:r>
        <w:rPr>
          <w:rFonts w:ascii="SimSun" w:hAnsi="SimSun" w:eastAsia="SimSun" w:cs="SimSun"/>
          <w:sz w:val="19"/>
          <w:szCs w:val="19"/>
          <w:color w:val="231F20"/>
          <w:spacing w:val="9"/>
        </w:rPr>
        <w:t>的专科医院</w:t>
      </w:r>
      <w:r>
        <w:rPr>
          <w:rFonts w:ascii="SimSun" w:hAnsi="SimSun" w:eastAsia="SimSun" w:cs="SimSun"/>
          <w:sz w:val="19"/>
          <w:szCs w:val="19"/>
          <w:color w:val="231F20"/>
          <w:spacing w:val="-40"/>
        </w:rPr>
        <w:t xml:space="preserve"> </w:t>
      </w:r>
      <w:r>
        <w:rPr>
          <w:rFonts w:ascii="SimSun" w:hAnsi="SimSun" w:eastAsia="SimSun" w:cs="SimSun"/>
          <w:sz w:val="19"/>
          <w:szCs w:val="19"/>
          <w:color w:val="231F20"/>
        </w:rPr>
        <w:t>ART</w:t>
      </w:r>
      <w:r>
        <w:rPr>
          <w:rFonts w:ascii="SimSun" w:hAnsi="SimSun" w:eastAsia="SimSun" w:cs="SimSun"/>
          <w:sz w:val="19"/>
          <w:szCs w:val="19"/>
          <w:color w:val="231F20"/>
          <w:spacing w:val="-41"/>
        </w:rPr>
        <w:t xml:space="preserve"> </w:t>
      </w:r>
      <w:r>
        <w:rPr>
          <w:rFonts w:ascii="SimSun" w:hAnsi="SimSun" w:eastAsia="SimSun" w:cs="SimSun"/>
          <w:sz w:val="19"/>
          <w:szCs w:val="19"/>
          <w:color w:val="231F20"/>
          <w:spacing w:val="9"/>
        </w:rPr>
        <w:t>成功率达</w:t>
      </w:r>
      <w:r>
        <w:rPr>
          <w:rFonts w:ascii="SimSun" w:hAnsi="SimSun" w:eastAsia="SimSun" w:cs="SimSun"/>
          <w:sz w:val="19"/>
          <w:szCs w:val="19"/>
          <w:color w:val="231F20"/>
          <w:spacing w:val="-39"/>
        </w:rPr>
        <w:t xml:space="preserve"> </w:t>
      </w:r>
      <w:r>
        <w:rPr>
          <w:rFonts w:ascii="SimSun" w:hAnsi="SimSun" w:eastAsia="SimSun" w:cs="SimSun"/>
          <w:sz w:val="19"/>
          <w:szCs w:val="19"/>
          <w:color w:val="231F20"/>
          <w:spacing w:val="9"/>
        </w:rPr>
        <w:t>55</w:t>
      </w:r>
      <w:r>
        <w:rPr>
          <w:sz w:val="19"/>
          <w:szCs w:val="19"/>
          <w:color w:val="231F20"/>
          <w:spacing w:val="9"/>
        </w:rPr>
        <w:t>%</w:t>
      </w:r>
      <w:r>
        <w:rPr>
          <w:sz w:val="19"/>
          <w:szCs w:val="19"/>
          <w:color w:val="231F20"/>
          <w:spacing w:val="15"/>
          <w:w w:val="101"/>
        </w:rPr>
        <w:t xml:space="preserve"> </w:t>
      </w:r>
      <w:r>
        <w:rPr>
          <w:rFonts w:ascii="SimSun" w:hAnsi="SimSun" w:eastAsia="SimSun" w:cs="SimSun"/>
          <w:sz w:val="19"/>
          <w:szCs w:val="19"/>
          <w:color w:val="231F20"/>
          <w:spacing w:val="9"/>
        </w:rPr>
        <w:t>以上，达到国际先</w:t>
      </w:r>
      <w:r>
        <w:rPr>
          <w:rFonts w:ascii="SimSun" w:hAnsi="SimSun" w:eastAsia="SimSun" w:cs="SimSun"/>
          <w:sz w:val="19"/>
          <w:szCs w:val="19"/>
          <w:color w:val="231F20"/>
        </w:rPr>
        <w:t xml:space="preserve">  </w:t>
      </w:r>
      <w:r>
        <w:rPr>
          <w:rFonts w:ascii="SimSun" w:hAnsi="SimSun" w:eastAsia="SimSun" w:cs="SimSun"/>
          <w:sz w:val="19"/>
          <w:szCs w:val="19"/>
          <w:color w:val="231F20"/>
          <w:spacing w:val="4"/>
        </w:rPr>
        <w:t>进水平，其中药物的辅助治疗发挥了重要作用。在</w:t>
      </w:r>
      <w:r>
        <w:rPr>
          <w:rFonts w:ascii="SimSun" w:hAnsi="SimSun" w:eastAsia="SimSun" w:cs="SimSun"/>
          <w:sz w:val="19"/>
          <w:szCs w:val="19"/>
          <w:color w:val="231F20"/>
        </w:rPr>
        <w:t xml:space="preserve">  </w:t>
      </w:r>
      <w:r>
        <w:rPr>
          <w:rFonts w:ascii="SimSun" w:hAnsi="SimSun" w:eastAsia="SimSun" w:cs="SimSun"/>
          <w:sz w:val="19"/>
          <w:szCs w:val="19"/>
          <w:color w:val="231F20"/>
        </w:rPr>
        <w:t>ART</w:t>
      </w:r>
      <w:r>
        <w:rPr>
          <w:rFonts w:ascii="SimSun" w:hAnsi="SimSun" w:eastAsia="SimSun" w:cs="SimSun"/>
          <w:sz w:val="19"/>
          <w:szCs w:val="19"/>
          <w:color w:val="231F20"/>
          <w:spacing w:val="-25"/>
        </w:rPr>
        <w:t xml:space="preserve"> </w:t>
      </w:r>
      <w:r>
        <w:rPr>
          <w:rFonts w:ascii="SimSun" w:hAnsi="SimSun" w:eastAsia="SimSun" w:cs="SimSun"/>
          <w:sz w:val="19"/>
          <w:szCs w:val="19"/>
          <w:color w:val="231F20"/>
          <w:spacing w:val="8"/>
        </w:rPr>
        <w:t>的临床药物治疗过程中，</w:t>
      </w:r>
      <w:r>
        <w:rPr>
          <w:rFonts w:ascii="SimSun" w:hAnsi="SimSun" w:eastAsia="SimSun" w:cs="SimSun"/>
          <w:sz w:val="19"/>
          <w:szCs w:val="19"/>
          <w:color w:val="231F20"/>
        </w:rPr>
        <w:t>OLDU</w:t>
      </w:r>
      <w:r>
        <w:rPr>
          <w:rFonts w:ascii="SimSun" w:hAnsi="SimSun" w:eastAsia="SimSun" w:cs="SimSun"/>
          <w:sz w:val="19"/>
          <w:szCs w:val="19"/>
          <w:color w:val="231F20"/>
          <w:spacing w:val="-45"/>
        </w:rPr>
        <w:t xml:space="preserve"> </w:t>
      </w:r>
      <w:r>
        <w:rPr>
          <w:rFonts w:ascii="SimSun" w:hAnsi="SimSun" w:eastAsia="SimSun" w:cs="SimSun"/>
          <w:sz w:val="19"/>
          <w:szCs w:val="19"/>
          <w:color w:val="231F20"/>
          <w:spacing w:val="8"/>
        </w:rPr>
        <w:t>现象普遍存在。</w:t>
      </w:r>
      <w:r>
        <w:rPr>
          <w:rFonts w:ascii="SimSun" w:hAnsi="SimSun" w:eastAsia="SimSun" w:cs="SimSun"/>
          <w:sz w:val="19"/>
          <w:szCs w:val="19"/>
          <w:color w:val="231F20"/>
        </w:rPr>
        <w:t xml:space="preserve"> </w:t>
      </w:r>
      <w:r>
        <w:rPr>
          <w:rFonts w:ascii="SimSun" w:hAnsi="SimSun" w:eastAsia="SimSun" w:cs="SimSun"/>
          <w:sz w:val="19"/>
          <w:szCs w:val="19"/>
          <w:color w:val="231F20"/>
        </w:rPr>
        <w:t>WHO</w:t>
      </w:r>
      <w:r>
        <w:rPr>
          <w:rFonts w:ascii="SimSun" w:hAnsi="SimSun" w:eastAsia="SimSun" w:cs="SimSun"/>
          <w:sz w:val="19"/>
          <w:szCs w:val="19"/>
          <w:color w:val="231F20"/>
          <w:spacing w:val="-31"/>
        </w:rPr>
        <w:t xml:space="preserve"> </w:t>
      </w:r>
      <w:r>
        <w:rPr>
          <w:rFonts w:ascii="SimSun" w:hAnsi="SimSun" w:eastAsia="SimSun" w:cs="SimSun"/>
          <w:sz w:val="19"/>
          <w:szCs w:val="19"/>
          <w:color w:val="231F20"/>
          <w:spacing w:val="24"/>
        </w:rPr>
        <w:t>完成了一项有关妊娠妇女</w:t>
      </w:r>
      <w:r>
        <w:rPr>
          <w:rFonts w:ascii="SimSun" w:hAnsi="SimSun" w:eastAsia="SimSun" w:cs="SimSun"/>
          <w:sz w:val="19"/>
          <w:szCs w:val="19"/>
          <w:color w:val="231F20"/>
          <w:spacing w:val="-39"/>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34"/>
        </w:rPr>
        <w:t xml:space="preserve"> </w:t>
      </w:r>
      <w:r>
        <w:rPr>
          <w:rFonts w:ascii="SimSun" w:hAnsi="SimSun" w:eastAsia="SimSun" w:cs="SimSun"/>
          <w:sz w:val="19"/>
          <w:szCs w:val="19"/>
          <w:color w:val="231F20"/>
          <w:spacing w:val="24"/>
        </w:rPr>
        <w:t>的调查，结</w:t>
      </w:r>
      <w:r>
        <w:rPr>
          <w:rFonts w:ascii="SimSun" w:hAnsi="SimSun" w:eastAsia="SimSun" w:cs="SimSun"/>
          <w:sz w:val="19"/>
          <w:szCs w:val="19"/>
          <w:color w:val="231F20"/>
        </w:rPr>
        <w:t xml:space="preserve">  </w:t>
      </w:r>
      <w:r>
        <w:rPr>
          <w:rFonts w:ascii="SimSun" w:hAnsi="SimSun" w:eastAsia="SimSun" w:cs="SimSun"/>
          <w:sz w:val="19"/>
          <w:szCs w:val="19"/>
          <w:color w:val="231F20"/>
          <w:spacing w:val="-3"/>
        </w:rPr>
        <w:t>果显示妊娠期妇女用药占比高达</w:t>
      </w:r>
      <w:r>
        <w:rPr>
          <w:rFonts w:ascii="SimSun" w:hAnsi="SimSun" w:eastAsia="SimSun" w:cs="SimSun"/>
          <w:sz w:val="19"/>
          <w:szCs w:val="19"/>
          <w:color w:val="231F20"/>
          <w:spacing w:val="-37"/>
        </w:rPr>
        <w:t xml:space="preserve"> </w:t>
      </w:r>
      <w:r>
        <w:rPr>
          <w:rFonts w:ascii="SimSun" w:hAnsi="SimSun" w:eastAsia="SimSun" w:cs="SimSun"/>
          <w:sz w:val="19"/>
          <w:szCs w:val="19"/>
          <w:color w:val="231F20"/>
          <w:spacing w:val="-3"/>
        </w:rPr>
        <w:t>86</w:t>
      </w:r>
      <w:r>
        <w:rPr>
          <w:sz w:val="19"/>
          <w:szCs w:val="19"/>
          <w:color w:val="231F20"/>
          <w:spacing w:val="-3"/>
        </w:rPr>
        <w:t>%</w:t>
      </w:r>
      <w:r>
        <w:rPr>
          <w:rFonts w:ascii="SimSun" w:hAnsi="SimSun" w:eastAsia="SimSun" w:cs="SimSun"/>
          <w:sz w:val="11"/>
          <w:szCs w:val="11"/>
          <w:color w:val="231F20"/>
          <w:spacing w:val="-3"/>
          <w:position w:val="8"/>
        </w:rPr>
        <w:t>［10］</w:t>
      </w:r>
      <w:r>
        <w:rPr>
          <w:rFonts w:ascii="SimSun" w:hAnsi="SimSun" w:eastAsia="SimSun" w:cs="SimSun"/>
          <w:sz w:val="19"/>
          <w:szCs w:val="19"/>
          <w:color w:val="231F20"/>
          <w:spacing w:val="-3"/>
        </w:rPr>
        <w:t>。国内某生</w:t>
      </w:r>
      <w:r>
        <w:rPr>
          <w:rFonts w:ascii="SimSun" w:hAnsi="SimSun" w:eastAsia="SimSun" w:cs="SimSun"/>
          <w:sz w:val="19"/>
          <w:szCs w:val="19"/>
          <w:color w:val="231F20"/>
        </w:rPr>
        <w:t xml:space="preserve">  </w:t>
      </w:r>
      <w:r>
        <w:rPr>
          <w:rFonts w:ascii="SimSun" w:hAnsi="SimSun" w:eastAsia="SimSun" w:cs="SimSun"/>
          <w:sz w:val="19"/>
          <w:szCs w:val="19"/>
          <w:color w:val="231F20"/>
          <w:spacing w:val="-5"/>
        </w:rPr>
        <w:t>殖专科医院调查显示，OLDU</w:t>
      </w:r>
      <w:r>
        <w:rPr>
          <w:rFonts w:ascii="SimSun" w:hAnsi="SimSun" w:eastAsia="SimSun" w:cs="SimSun"/>
          <w:sz w:val="19"/>
          <w:szCs w:val="19"/>
          <w:color w:val="231F20"/>
          <w:spacing w:val="-33"/>
        </w:rPr>
        <w:t xml:space="preserve"> </w:t>
      </w:r>
      <w:r>
        <w:rPr>
          <w:rFonts w:ascii="SimSun" w:hAnsi="SimSun" w:eastAsia="SimSun" w:cs="SimSun"/>
          <w:sz w:val="19"/>
          <w:szCs w:val="19"/>
          <w:color w:val="231F20"/>
          <w:spacing w:val="-5"/>
        </w:rPr>
        <w:t>的发生率为</w:t>
      </w:r>
      <w:r>
        <w:rPr>
          <w:rFonts w:ascii="SimSun" w:hAnsi="SimSun" w:eastAsia="SimSun" w:cs="SimSun"/>
          <w:sz w:val="19"/>
          <w:szCs w:val="19"/>
          <w:color w:val="231F20"/>
          <w:spacing w:val="-42"/>
        </w:rPr>
        <w:t xml:space="preserve"> </w:t>
      </w:r>
      <w:r>
        <w:rPr>
          <w:rFonts w:ascii="SimSun" w:hAnsi="SimSun" w:eastAsia="SimSun" w:cs="SimSun"/>
          <w:sz w:val="19"/>
          <w:szCs w:val="19"/>
          <w:color w:val="231F20"/>
          <w:spacing w:val="-5"/>
        </w:rPr>
        <w:t>58.76</w:t>
      </w:r>
      <w:r>
        <w:rPr>
          <w:sz w:val="19"/>
          <w:szCs w:val="19"/>
          <w:color w:val="231F20"/>
          <w:spacing w:val="-5"/>
        </w:rPr>
        <w:t>%</w:t>
      </w:r>
      <w:r>
        <w:rPr>
          <w:rFonts w:ascii="SimSun" w:hAnsi="SimSun" w:eastAsia="SimSun" w:cs="SimSun"/>
          <w:sz w:val="11"/>
          <w:szCs w:val="11"/>
          <w:color w:val="231F20"/>
          <w:spacing w:val="-5"/>
          <w:position w:val="8"/>
        </w:rPr>
        <w:t>［11］</w:t>
      </w:r>
      <w:r>
        <w:rPr>
          <w:rFonts w:ascii="SimSun" w:hAnsi="SimSun" w:eastAsia="SimSun" w:cs="SimSun"/>
          <w:sz w:val="19"/>
          <w:szCs w:val="19"/>
          <w:color w:val="231F20"/>
          <w:spacing w:val="-5"/>
        </w:rPr>
        <w:t>。</w:t>
      </w:r>
      <w:r>
        <w:rPr>
          <w:rFonts w:ascii="SimSun" w:hAnsi="SimSun" w:eastAsia="SimSun" w:cs="SimSun"/>
          <w:sz w:val="19"/>
          <w:szCs w:val="19"/>
          <w:color w:val="231F20"/>
        </w:rPr>
        <w:t xml:space="preserve"> </w:t>
      </w:r>
      <w:r>
        <w:rPr>
          <w:rFonts w:ascii="SimSun" w:hAnsi="SimSun" w:eastAsia="SimSun" w:cs="SimSun"/>
          <w:sz w:val="19"/>
          <w:szCs w:val="19"/>
          <w:color w:val="231F20"/>
          <w:spacing w:val="10"/>
        </w:rPr>
        <w:t>而本研究前期针对某省级三甲生殖专科医院</w:t>
      </w:r>
      <w:r>
        <w:rPr>
          <w:rFonts w:ascii="SimSun" w:hAnsi="SimSun" w:eastAsia="SimSun" w:cs="SimSun"/>
          <w:sz w:val="19"/>
          <w:szCs w:val="19"/>
          <w:color w:val="231F20"/>
          <w:spacing w:val="-38"/>
        </w:rPr>
        <w:t xml:space="preserve"> </w:t>
      </w:r>
      <w:r>
        <w:rPr>
          <w:rFonts w:ascii="SimSun" w:hAnsi="SimSun" w:eastAsia="SimSun" w:cs="SimSun"/>
          <w:sz w:val="19"/>
          <w:szCs w:val="19"/>
          <w:color w:val="231F20"/>
          <w:spacing w:val="10"/>
        </w:rPr>
        <w:t>2</w:t>
      </w:r>
      <w:r>
        <w:rPr>
          <w:rFonts w:ascii="SimSun" w:hAnsi="SimSun" w:eastAsia="SimSun" w:cs="SimSun"/>
          <w:sz w:val="19"/>
          <w:szCs w:val="19"/>
          <w:color w:val="231F20"/>
          <w:spacing w:val="9"/>
        </w:rPr>
        <w:t>500</w:t>
      </w:r>
      <w:r>
        <w:rPr>
          <w:rFonts w:ascii="SimSun" w:hAnsi="SimSun" w:eastAsia="SimSun" w:cs="SimSun"/>
          <w:sz w:val="19"/>
          <w:szCs w:val="19"/>
          <w:color w:val="231F20"/>
        </w:rPr>
        <w:t xml:space="preserve">  </w:t>
      </w:r>
      <w:r>
        <w:rPr>
          <w:rFonts w:ascii="SimSun" w:hAnsi="SimSun" w:eastAsia="SimSun" w:cs="SimSun"/>
          <w:sz w:val="19"/>
          <w:szCs w:val="19"/>
          <w:color w:val="231F20"/>
          <w:spacing w:val="19"/>
        </w:rPr>
        <w:t>张处方中</w:t>
      </w:r>
      <w:r>
        <w:rPr>
          <w:rFonts w:ascii="SimSun" w:hAnsi="SimSun" w:eastAsia="SimSun" w:cs="SimSun"/>
          <w:sz w:val="19"/>
          <w:szCs w:val="19"/>
          <w:color w:val="231F20"/>
          <w:spacing w:val="-30"/>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41"/>
        </w:rPr>
        <w:t xml:space="preserve"> </w:t>
      </w:r>
      <w:r>
        <w:rPr>
          <w:rFonts w:ascii="SimSun" w:hAnsi="SimSun" w:eastAsia="SimSun" w:cs="SimSun"/>
          <w:sz w:val="19"/>
          <w:szCs w:val="19"/>
          <w:color w:val="231F20"/>
          <w:spacing w:val="19"/>
        </w:rPr>
        <w:t>进行系统分析，</w:t>
      </w:r>
      <w:r>
        <w:rPr>
          <w:rFonts w:ascii="SimSun" w:hAnsi="SimSun" w:eastAsia="SimSun" w:cs="SimSun"/>
          <w:sz w:val="19"/>
          <w:szCs w:val="19"/>
          <w:color w:val="231F20"/>
        </w:rPr>
        <w:t>OLDU</w:t>
      </w:r>
      <w:r>
        <w:rPr>
          <w:rFonts w:ascii="SimSun" w:hAnsi="SimSun" w:eastAsia="SimSun" w:cs="SimSun"/>
          <w:sz w:val="19"/>
          <w:szCs w:val="19"/>
          <w:color w:val="231F20"/>
          <w:spacing w:val="-42"/>
        </w:rPr>
        <w:t xml:space="preserve"> </w:t>
      </w:r>
      <w:r>
        <w:rPr>
          <w:rFonts w:ascii="SimSun" w:hAnsi="SimSun" w:eastAsia="SimSun" w:cs="SimSun"/>
          <w:sz w:val="19"/>
          <w:szCs w:val="19"/>
          <w:color w:val="231F20"/>
          <w:spacing w:val="19"/>
        </w:rPr>
        <w:t>处方张数发</w:t>
      </w:r>
    </w:p>
    <w:p>
      <w:pPr>
        <w:spacing w:line="14" w:lineRule="auto"/>
        <w:rPr>
          <w:rFonts w:ascii="Arial"/>
          <w:sz w:val="2"/>
        </w:rPr>
      </w:pPr>
      <w:r>
        <w:rPr>
          <w:rFonts w:ascii="Arial" w:hAnsi="Arial" w:eastAsia="Arial" w:cs="Arial"/>
          <w:sz w:val="2"/>
          <w:szCs w:val="2"/>
        </w:rPr>
        <w:br w:type="column"/>
      </w:r>
    </w:p>
    <w:p>
      <w:pPr>
        <w:pStyle w:val="BodyText"/>
        <w:ind w:left="106"/>
        <w:spacing w:before="54" w:line="266" w:lineRule="exact"/>
        <w:rPr>
          <w:rFonts w:ascii="SimSun" w:hAnsi="SimSun" w:eastAsia="SimSun" w:cs="SimSun"/>
          <w:sz w:val="19"/>
          <w:szCs w:val="19"/>
        </w:rPr>
      </w:pPr>
      <w:r>
        <w:rPr>
          <w:rFonts w:ascii="SimSun" w:hAnsi="SimSun" w:eastAsia="SimSun" w:cs="SimSun"/>
          <w:sz w:val="19"/>
          <w:szCs w:val="19"/>
          <w:color w:val="231F20"/>
          <w:spacing w:val="-5"/>
        </w:rPr>
        <w:t>生率分别为</w:t>
      </w:r>
      <w:r>
        <w:rPr>
          <w:rFonts w:ascii="SimSun" w:hAnsi="SimSun" w:eastAsia="SimSun" w:cs="SimSun"/>
          <w:sz w:val="19"/>
          <w:szCs w:val="19"/>
          <w:color w:val="231F20"/>
          <w:spacing w:val="-41"/>
        </w:rPr>
        <w:t xml:space="preserve"> </w:t>
      </w:r>
      <w:r>
        <w:rPr>
          <w:rFonts w:ascii="SimSun" w:hAnsi="SimSun" w:eastAsia="SimSun" w:cs="SimSun"/>
          <w:sz w:val="19"/>
          <w:szCs w:val="19"/>
          <w:color w:val="231F20"/>
          <w:spacing w:val="-5"/>
        </w:rPr>
        <w:t>51.</w:t>
      </w:r>
      <w:r>
        <w:rPr>
          <w:rFonts w:ascii="SimSun" w:hAnsi="SimSun" w:eastAsia="SimSun" w:cs="SimSun"/>
          <w:sz w:val="19"/>
          <w:szCs w:val="19"/>
          <w:color w:val="231F20"/>
          <w:spacing w:val="-37"/>
        </w:rPr>
        <w:t xml:space="preserve"> </w:t>
      </w:r>
      <w:r>
        <w:rPr>
          <w:rFonts w:ascii="SimSun" w:hAnsi="SimSun" w:eastAsia="SimSun" w:cs="SimSun"/>
          <w:sz w:val="19"/>
          <w:szCs w:val="19"/>
          <w:color w:val="231F20"/>
          <w:spacing w:val="-5"/>
        </w:rPr>
        <w:t>28</w:t>
      </w:r>
      <w:r>
        <w:rPr>
          <w:sz w:val="19"/>
          <w:szCs w:val="19"/>
          <w:color w:val="231F20"/>
          <w:spacing w:val="-5"/>
        </w:rPr>
        <w:t>%</w:t>
      </w:r>
      <w:r>
        <w:rPr>
          <w:rFonts w:ascii="SimSun" w:hAnsi="SimSun" w:eastAsia="SimSun" w:cs="SimSun"/>
          <w:sz w:val="19"/>
          <w:szCs w:val="19"/>
          <w:color w:val="231F20"/>
          <w:spacing w:val="-5"/>
        </w:rPr>
        <w:t>、涉及药品占比</w:t>
      </w:r>
      <w:r>
        <w:rPr>
          <w:rFonts w:ascii="SimSun" w:hAnsi="SimSun" w:eastAsia="SimSun" w:cs="SimSun"/>
          <w:sz w:val="19"/>
          <w:szCs w:val="19"/>
          <w:color w:val="231F20"/>
          <w:spacing w:val="-24"/>
        </w:rPr>
        <w:t xml:space="preserve"> </w:t>
      </w:r>
      <w:r>
        <w:rPr>
          <w:rFonts w:ascii="SimSun" w:hAnsi="SimSun" w:eastAsia="SimSun" w:cs="SimSun"/>
          <w:sz w:val="19"/>
          <w:szCs w:val="19"/>
          <w:color w:val="231F20"/>
          <w:spacing w:val="-5"/>
        </w:rPr>
        <w:t>18.</w:t>
      </w:r>
      <w:r>
        <w:rPr>
          <w:rFonts w:ascii="SimSun" w:hAnsi="SimSun" w:eastAsia="SimSun" w:cs="SimSun"/>
          <w:sz w:val="19"/>
          <w:szCs w:val="19"/>
          <w:color w:val="231F20"/>
          <w:spacing w:val="-24"/>
        </w:rPr>
        <w:t xml:space="preserve"> </w:t>
      </w:r>
      <w:r>
        <w:rPr>
          <w:rFonts w:ascii="SimSun" w:hAnsi="SimSun" w:eastAsia="SimSun" w:cs="SimSun"/>
          <w:sz w:val="19"/>
          <w:szCs w:val="19"/>
          <w:color w:val="231F20"/>
          <w:spacing w:val="-5"/>
        </w:rPr>
        <w:t>18</w:t>
      </w:r>
      <w:r>
        <w:rPr>
          <w:sz w:val="19"/>
          <w:szCs w:val="19"/>
          <w:color w:val="231F20"/>
          <w:spacing w:val="-5"/>
        </w:rPr>
        <w:t>%</w:t>
      </w:r>
      <w:r>
        <w:rPr>
          <w:rFonts w:ascii="SimSun" w:hAnsi="SimSun" w:eastAsia="SimSun" w:cs="SimSun"/>
          <w:sz w:val="11"/>
          <w:szCs w:val="11"/>
          <w:color w:val="231F20"/>
          <w:spacing w:val="-5"/>
          <w:position w:val="8"/>
        </w:rPr>
        <w:t>［9］</w:t>
      </w:r>
      <w:r>
        <w:rPr>
          <w:rFonts w:ascii="SimSun" w:hAnsi="SimSun" w:eastAsia="SimSun" w:cs="SimSun"/>
          <w:sz w:val="19"/>
          <w:szCs w:val="19"/>
          <w:color w:val="231F20"/>
          <w:spacing w:val="-5"/>
        </w:rPr>
        <w:t>。</w:t>
      </w:r>
    </w:p>
    <w:p>
      <w:pPr>
        <w:spacing w:line="423" w:lineRule="auto"/>
        <w:rPr>
          <w:rFonts w:ascii="Arial"/>
          <w:sz w:val="21"/>
        </w:rPr>
      </w:pPr>
      <w:r/>
    </w:p>
    <w:p>
      <w:pPr>
        <w:ind w:left="108" w:right="1414" w:firstLine="5"/>
        <w:spacing w:before="84" w:line="241" w:lineRule="auto"/>
        <w:outlineLvl w:val="0"/>
        <w:rPr>
          <w:rFonts w:ascii="SimSun" w:hAnsi="SimSun" w:eastAsia="SimSun" w:cs="SimSun"/>
          <w:sz w:val="26"/>
          <w:szCs w:val="26"/>
        </w:rPr>
      </w:pPr>
      <w:r>
        <w:rPr>
          <w:rFonts w:ascii="SimSun" w:hAnsi="SimSun" w:eastAsia="SimSun" w:cs="SimSun"/>
          <w:sz w:val="26"/>
          <w:szCs w:val="26"/>
          <w:color w:val="A53653"/>
          <w:spacing w:val="9"/>
        </w:rPr>
        <w:t>3《共识》（2022</w:t>
      </w:r>
      <w:r>
        <w:rPr>
          <w:rFonts w:ascii="SimSun" w:hAnsi="SimSun" w:eastAsia="SimSun" w:cs="SimSun"/>
          <w:sz w:val="26"/>
          <w:szCs w:val="26"/>
          <w:color w:val="A53653"/>
          <w:spacing w:val="-55"/>
        </w:rPr>
        <w:t xml:space="preserve"> </w:t>
      </w:r>
      <w:r>
        <w:rPr>
          <w:rFonts w:ascii="SimSun" w:hAnsi="SimSun" w:eastAsia="SimSun" w:cs="SimSun"/>
          <w:sz w:val="26"/>
          <w:szCs w:val="26"/>
          <w:color w:val="A53653"/>
          <w:spacing w:val="9"/>
        </w:rPr>
        <w:t>版）妇产及生殖类</w:t>
      </w:r>
      <w:r>
        <w:rPr>
          <w:rFonts w:ascii="SimSun" w:hAnsi="SimSun" w:eastAsia="SimSun" w:cs="SimSun"/>
          <w:sz w:val="26"/>
          <w:szCs w:val="26"/>
          <w:color w:val="A53653"/>
        </w:rPr>
        <w:t xml:space="preserve"> </w:t>
      </w:r>
      <w:r>
        <w:rPr>
          <w:rFonts w:ascii="SimSun" w:hAnsi="SimSun" w:eastAsia="SimSun" w:cs="SimSun"/>
          <w:sz w:val="26"/>
          <w:szCs w:val="26"/>
          <w:color w:val="A53653"/>
          <w:spacing w:val="41"/>
        </w:rPr>
        <w:t>药物</w:t>
      </w:r>
      <w:r>
        <w:rPr>
          <w:rFonts w:ascii="SimSun" w:hAnsi="SimSun" w:eastAsia="SimSun" w:cs="SimSun"/>
          <w:sz w:val="26"/>
          <w:szCs w:val="26"/>
          <w:color w:val="A53653"/>
          <w:spacing w:val="-51"/>
        </w:rPr>
        <w:t xml:space="preserve"> </w:t>
      </w:r>
      <w:r>
        <w:rPr>
          <w:rFonts w:ascii="SimSun" w:hAnsi="SimSun" w:eastAsia="SimSun" w:cs="SimSun"/>
          <w:sz w:val="26"/>
          <w:szCs w:val="26"/>
          <w:color w:val="A53653"/>
        </w:rPr>
        <w:t>OLDU</w:t>
      </w:r>
      <w:r>
        <w:rPr>
          <w:rFonts w:ascii="SimSun" w:hAnsi="SimSun" w:eastAsia="SimSun" w:cs="SimSun"/>
          <w:sz w:val="26"/>
          <w:szCs w:val="26"/>
          <w:color w:val="A53653"/>
          <w:spacing w:val="-61"/>
        </w:rPr>
        <w:t xml:space="preserve"> </w:t>
      </w:r>
      <w:r>
        <w:rPr>
          <w:rFonts w:ascii="SimSun" w:hAnsi="SimSun" w:eastAsia="SimSun" w:cs="SimSun"/>
          <w:sz w:val="26"/>
          <w:szCs w:val="26"/>
          <w:color w:val="A53653"/>
          <w:spacing w:val="41"/>
        </w:rPr>
        <w:t>研究方法</w:t>
      </w:r>
    </w:p>
    <w:p>
      <w:pPr>
        <w:ind w:left="111" w:right="1416" w:firstLine="385"/>
        <w:spacing w:before="84" w:line="367" w:lineRule="auto"/>
        <w:jc w:val="both"/>
        <w:rPr>
          <w:rFonts w:ascii="SimSun" w:hAnsi="SimSun" w:eastAsia="SimSun" w:cs="SimSun"/>
          <w:sz w:val="19"/>
          <w:szCs w:val="19"/>
        </w:rPr>
      </w:pPr>
      <w:r>
        <w:rPr>
          <w:rFonts w:ascii="SimSun" w:hAnsi="SimSun" w:eastAsia="SimSun" w:cs="SimSun"/>
          <w:sz w:val="19"/>
          <w:szCs w:val="19"/>
          <w:color w:val="231F20"/>
          <w:spacing w:val="3"/>
        </w:rPr>
        <w:t>工作组根据临床用药情况，梳理出生殖专科医</w:t>
      </w:r>
      <w:r>
        <w:rPr>
          <w:rFonts w:ascii="SimSun" w:hAnsi="SimSun" w:eastAsia="SimSun" w:cs="SimSun"/>
          <w:sz w:val="19"/>
          <w:szCs w:val="19"/>
          <w:color w:val="231F20"/>
          <w:spacing w:val="15"/>
        </w:rPr>
        <w:t xml:space="preserve"> </w:t>
      </w:r>
      <w:r>
        <w:rPr>
          <w:rFonts w:ascii="SimSun" w:hAnsi="SimSun" w:eastAsia="SimSun" w:cs="SimSun"/>
          <w:sz w:val="19"/>
          <w:szCs w:val="19"/>
          <w:color w:val="231F20"/>
          <w:spacing w:val="6"/>
        </w:rPr>
        <w:t>院常用的</w:t>
      </w:r>
      <w:r>
        <w:rPr>
          <w:rFonts w:ascii="SimSun" w:hAnsi="SimSun" w:eastAsia="SimSun" w:cs="SimSun"/>
          <w:sz w:val="19"/>
          <w:szCs w:val="19"/>
          <w:color w:val="231F20"/>
          <w:spacing w:val="-33"/>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6"/>
        </w:rPr>
        <w:t xml:space="preserve"> 目录，对目录中药品进行逐一查证</w:t>
      </w:r>
      <w:r>
        <w:rPr>
          <w:rFonts w:ascii="SimSun" w:hAnsi="SimSun" w:eastAsia="SimSun" w:cs="SimSun"/>
          <w:sz w:val="19"/>
          <w:szCs w:val="19"/>
          <w:color w:val="231F20"/>
        </w:rPr>
        <w:t xml:space="preserve"> </w:t>
      </w:r>
      <w:r>
        <w:rPr>
          <w:rFonts w:ascii="SimSun" w:hAnsi="SimSun" w:eastAsia="SimSun" w:cs="SimSun"/>
          <w:sz w:val="19"/>
          <w:szCs w:val="19"/>
          <w:color w:val="231F20"/>
          <w:spacing w:val="-5"/>
        </w:rPr>
        <w:t>与分析评估。</w:t>
      </w:r>
    </w:p>
    <w:p>
      <w:pPr>
        <w:ind w:left="114"/>
        <w:spacing w:line="284" w:lineRule="exact"/>
        <w:rPr>
          <w:rFonts w:ascii="SimSun" w:hAnsi="SimSun" w:eastAsia="SimSun" w:cs="SimSun"/>
          <w:sz w:val="21"/>
          <w:szCs w:val="21"/>
        </w:rPr>
      </w:pPr>
      <w:r>
        <w:rPr>
          <w:rFonts w:ascii="SimSun" w:hAnsi="SimSun" w:eastAsia="SimSun" w:cs="SimSun"/>
          <w:sz w:val="21"/>
          <w:szCs w:val="21"/>
          <w:color w:val="4B4C4D"/>
          <w:spacing w:val="5"/>
          <w:position w:val="1"/>
        </w:rPr>
        <w:t>3.1</w:t>
      </w:r>
      <w:r>
        <w:rPr>
          <w:rFonts w:ascii="SimSun" w:hAnsi="SimSun" w:eastAsia="SimSun" w:cs="SimSun"/>
          <w:sz w:val="21"/>
          <w:szCs w:val="21"/>
          <w:color w:val="4B4C4D"/>
          <w:spacing w:val="-42"/>
          <w:position w:val="1"/>
        </w:rPr>
        <w:t xml:space="preserve"> </w:t>
      </w:r>
      <w:r>
        <w:rPr>
          <w:rFonts w:ascii="SimSun" w:hAnsi="SimSun" w:eastAsia="SimSun" w:cs="SimSun"/>
          <w:sz w:val="21"/>
          <w:szCs w:val="21"/>
          <w:color w:val="4B4C4D"/>
          <w:spacing w:val="5"/>
          <w:position w:val="1"/>
        </w:rPr>
        <w:t>证据检索</w:t>
      </w:r>
    </w:p>
    <w:p>
      <w:pPr>
        <w:ind w:right="1353" w:firstLine="526"/>
        <w:spacing w:before="96" w:line="369" w:lineRule="auto"/>
        <w:tabs>
          <w:tab w:val="left" w:pos="98"/>
          <w:tab w:val="left" w:pos="103"/>
          <w:tab w:val="left" w:pos="105"/>
          <w:tab w:val="left" w:pos="106"/>
        </w:tabs>
        <w:jc w:val="both"/>
        <w:rPr>
          <w:rFonts w:ascii="SimSun" w:hAnsi="SimSun" w:eastAsia="SimSun" w:cs="SimSun"/>
          <w:sz w:val="19"/>
          <w:szCs w:val="19"/>
        </w:rPr>
      </w:pPr>
      <w:r>
        <w:rPr>
          <w:rFonts w:ascii="SimSun" w:hAnsi="SimSun" w:eastAsia="SimSun" w:cs="SimSun"/>
          <w:sz w:val="19"/>
          <w:szCs w:val="19"/>
          <w:color w:val="231F20"/>
          <w:spacing w:val="5"/>
        </w:rPr>
        <w:t>目录所列证据要求：①查询原研药品说明书，</w:t>
      </w:r>
      <w:r>
        <w:rPr>
          <w:rFonts w:ascii="SimSun" w:hAnsi="SimSun" w:eastAsia="SimSun" w:cs="SimSun"/>
          <w:sz w:val="19"/>
          <w:szCs w:val="19"/>
          <w:color w:val="231F20"/>
          <w:spacing w:val="15"/>
        </w:rPr>
        <w:t xml:space="preserve"> </w:t>
      </w:r>
      <w:r>
        <w:rPr>
          <w:rFonts w:ascii="SimSun" w:hAnsi="SimSun" w:eastAsia="SimSun" w:cs="SimSun"/>
          <w:sz w:val="19"/>
          <w:szCs w:val="19"/>
          <w:color w:val="231F20"/>
          <w:spacing w:val="30"/>
        </w:rPr>
        <w:t>主要包括检索</w:t>
      </w:r>
      <w:r>
        <w:rPr>
          <w:rFonts w:ascii="SimSun" w:hAnsi="SimSun" w:eastAsia="SimSun" w:cs="SimSun"/>
          <w:sz w:val="19"/>
          <w:szCs w:val="19"/>
          <w:color w:val="231F20"/>
          <w:spacing w:val="-29"/>
        </w:rPr>
        <w:t xml:space="preserve"> </w:t>
      </w:r>
      <w:r>
        <w:rPr>
          <w:rFonts w:ascii="SimSun" w:hAnsi="SimSun" w:eastAsia="SimSun" w:cs="SimSun"/>
          <w:sz w:val="19"/>
          <w:szCs w:val="19"/>
          <w:color w:val="231F20"/>
        </w:rPr>
        <w:t>Micromedex</w:t>
      </w:r>
      <w:r>
        <w:rPr>
          <w:rFonts w:ascii="SimSun" w:hAnsi="SimSun" w:eastAsia="SimSun" w:cs="SimSun"/>
          <w:sz w:val="19"/>
          <w:szCs w:val="19"/>
          <w:color w:val="231F20"/>
          <w:spacing w:val="-40"/>
        </w:rPr>
        <w:t xml:space="preserve"> </w:t>
      </w:r>
      <w:r>
        <w:rPr>
          <w:rFonts w:ascii="SimSun" w:hAnsi="SimSun" w:eastAsia="SimSun" w:cs="SimSun"/>
          <w:sz w:val="19"/>
          <w:szCs w:val="19"/>
          <w:color w:val="231F20"/>
          <w:spacing w:val="30"/>
        </w:rPr>
        <w:t>数据库、美国食品药</w:t>
      </w:r>
      <w:r>
        <w:rPr>
          <w:rFonts w:ascii="SimSun" w:hAnsi="SimSun" w:eastAsia="SimSun" w:cs="SimSun"/>
          <w:sz w:val="19"/>
          <w:szCs w:val="19"/>
          <w:color w:val="231F20"/>
        </w:rPr>
        <w:t xml:space="preserve"> </w:t>
      </w:r>
      <w:r>
        <w:rPr>
          <w:rFonts w:ascii="SimSun" w:hAnsi="SimSun" w:eastAsia="SimSun" w:cs="SimSun"/>
          <w:sz w:val="19"/>
          <w:szCs w:val="19"/>
          <w:color w:val="231F20"/>
          <w:spacing w:val="40"/>
        </w:rPr>
        <w:t>品监督管理局（</w:t>
      </w:r>
      <w:r>
        <w:rPr>
          <w:rFonts w:ascii="SimSun" w:hAnsi="SimSun" w:eastAsia="SimSun" w:cs="SimSun"/>
          <w:sz w:val="19"/>
          <w:szCs w:val="19"/>
          <w:color w:val="231F20"/>
        </w:rPr>
        <w:t>Food</w:t>
      </w:r>
      <w:r>
        <w:rPr>
          <w:rFonts w:ascii="SimSun" w:hAnsi="SimSun" w:eastAsia="SimSun" w:cs="SimSun"/>
          <w:sz w:val="19"/>
          <w:szCs w:val="19"/>
          <w:color w:val="231F20"/>
          <w:spacing w:val="-17"/>
        </w:rPr>
        <w:t xml:space="preserve"> </w:t>
      </w:r>
      <w:r>
        <w:rPr>
          <w:rFonts w:ascii="SimSun" w:hAnsi="SimSun" w:eastAsia="SimSun" w:cs="SimSun"/>
          <w:sz w:val="19"/>
          <w:szCs w:val="19"/>
          <w:color w:val="231F20"/>
        </w:rPr>
        <w:t>and</w:t>
      </w:r>
      <w:r>
        <w:rPr>
          <w:rFonts w:ascii="SimSun" w:hAnsi="SimSun" w:eastAsia="SimSun" w:cs="SimSun"/>
          <w:sz w:val="19"/>
          <w:szCs w:val="19"/>
          <w:color w:val="231F20"/>
          <w:spacing w:val="-21"/>
        </w:rPr>
        <w:t xml:space="preserve"> </w:t>
      </w:r>
      <w:r>
        <w:rPr>
          <w:rFonts w:ascii="SimSun" w:hAnsi="SimSun" w:eastAsia="SimSun" w:cs="SimSun"/>
          <w:sz w:val="19"/>
          <w:szCs w:val="19"/>
          <w:color w:val="231F20"/>
        </w:rPr>
        <w:t>Drug</w:t>
      </w:r>
      <w:r>
        <w:rPr>
          <w:rFonts w:ascii="SimSun" w:hAnsi="SimSun" w:eastAsia="SimSun" w:cs="SimSun"/>
          <w:sz w:val="19"/>
          <w:szCs w:val="19"/>
          <w:color w:val="231F20"/>
          <w:spacing w:val="-21"/>
        </w:rPr>
        <w:t xml:space="preserve"> </w:t>
      </w:r>
      <w:r>
        <w:rPr>
          <w:rFonts w:ascii="SimSun" w:hAnsi="SimSun" w:eastAsia="SimSun" w:cs="SimSun"/>
          <w:sz w:val="19"/>
          <w:szCs w:val="19"/>
          <w:color w:val="231F20"/>
        </w:rPr>
        <w:t>Administration</w:t>
      </w:r>
      <w:r>
        <w:rPr>
          <w:rFonts w:ascii="SimSun" w:hAnsi="SimSun" w:eastAsia="SimSun" w:cs="SimSun"/>
          <w:sz w:val="19"/>
          <w:szCs w:val="19"/>
          <w:color w:val="231F20"/>
          <w:spacing w:val="40"/>
        </w:rPr>
        <w:t>，</w:t>
      </w:r>
      <w:r>
        <w:rPr>
          <w:rFonts w:ascii="SimSun" w:hAnsi="SimSun" w:eastAsia="SimSun" w:cs="SimSun"/>
          <w:sz w:val="19"/>
          <w:szCs w:val="19"/>
          <w:color w:val="231F20"/>
        </w:rPr>
        <w:t xml:space="preserve"> </w:t>
      </w:r>
      <w:r>
        <w:rPr>
          <w:rFonts w:ascii="SimSun" w:hAnsi="SimSun" w:eastAsia="SimSun" w:cs="SimSun"/>
          <w:sz w:val="19"/>
          <w:szCs w:val="19"/>
          <w:color w:val="231F20"/>
        </w:rPr>
        <w:tab/>
      </w:r>
      <w:r>
        <w:rPr>
          <w:rFonts w:ascii="SimSun" w:hAnsi="SimSun" w:eastAsia="SimSun" w:cs="SimSun"/>
          <w:sz w:val="19"/>
          <w:szCs w:val="19"/>
          <w:color w:val="231F20"/>
        </w:rPr>
        <w:tab/>
      </w:r>
      <w:r>
        <w:rPr>
          <w:rFonts w:ascii="SimSun" w:hAnsi="SimSun" w:eastAsia="SimSun" w:cs="SimSun"/>
          <w:sz w:val="19"/>
          <w:szCs w:val="19"/>
          <w:color w:val="231F20"/>
        </w:rPr>
        <w:tab/>
      </w:r>
      <w:r>
        <w:rPr>
          <w:rFonts w:ascii="SimSun" w:hAnsi="SimSun" w:eastAsia="SimSun" w:cs="SimSun"/>
          <w:sz w:val="19"/>
          <w:szCs w:val="19"/>
          <w:color w:val="231F20"/>
          <w:spacing w:val="-4"/>
        </w:rPr>
        <w:t>FDA）</w:t>
      </w:r>
      <w:r>
        <w:rPr>
          <w:rFonts w:ascii="SimSun" w:hAnsi="SimSun" w:eastAsia="SimSun" w:cs="SimSun"/>
          <w:sz w:val="19"/>
          <w:szCs w:val="19"/>
          <w:color w:val="231F20"/>
          <w:spacing w:val="69"/>
        </w:rPr>
        <w:t xml:space="preserve"> </w:t>
      </w:r>
      <w:r>
        <w:rPr>
          <w:rFonts w:ascii="SimSun" w:hAnsi="SimSun" w:eastAsia="SimSun" w:cs="SimSun"/>
          <w:sz w:val="19"/>
          <w:szCs w:val="19"/>
          <w:color w:val="231F20"/>
          <w:spacing w:val="-4"/>
        </w:rPr>
        <w:t>官</w:t>
      </w:r>
      <w:r>
        <w:rPr>
          <w:rFonts w:ascii="SimSun" w:hAnsi="SimSun" w:eastAsia="SimSun" w:cs="SimSun"/>
          <w:sz w:val="19"/>
          <w:szCs w:val="19"/>
          <w:color w:val="231F20"/>
          <w:spacing w:val="-27"/>
        </w:rPr>
        <w:t xml:space="preserve"> </w:t>
      </w:r>
      <w:r>
        <w:rPr>
          <w:rFonts w:ascii="SimSun" w:hAnsi="SimSun" w:eastAsia="SimSun" w:cs="SimSun"/>
          <w:sz w:val="19"/>
          <w:szCs w:val="19"/>
          <w:color w:val="231F20"/>
          <w:spacing w:val="-4"/>
        </w:rPr>
        <w:t>网、</w:t>
      </w:r>
      <w:r>
        <w:rPr>
          <w:rFonts w:ascii="SimSun" w:hAnsi="SimSun" w:eastAsia="SimSun" w:cs="SimSun"/>
          <w:sz w:val="19"/>
          <w:szCs w:val="19"/>
          <w:color w:val="231F20"/>
          <w:spacing w:val="-33"/>
        </w:rPr>
        <w:t xml:space="preserve"> </w:t>
      </w:r>
      <w:r>
        <w:rPr>
          <w:rFonts w:ascii="SimSun" w:hAnsi="SimSun" w:eastAsia="SimSun" w:cs="SimSun"/>
          <w:sz w:val="19"/>
          <w:szCs w:val="19"/>
          <w:color w:val="231F20"/>
          <w:spacing w:val="-4"/>
        </w:rPr>
        <w:t>电</w:t>
      </w:r>
      <w:r>
        <w:rPr>
          <w:rFonts w:ascii="SimSun" w:hAnsi="SimSun" w:eastAsia="SimSun" w:cs="SimSun"/>
          <w:sz w:val="19"/>
          <w:szCs w:val="19"/>
          <w:color w:val="231F20"/>
          <w:spacing w:val="-41"/>
        </w:rPr>
        <w:t xml:space="preserve"> </w:t>
      </w:r>
      <w:r>
        <w:rPr>
          <w:rFonts w:ascii="SimSun" w:hAnsi="SimSun" w:eastAsia="SimSun" w:cs="SimSun"/>
          <w:sz w:val="19"/>
          <w:szCs w:val="19"/>
          <w:color w:val="231F20"/>
          <w:spacing w:val="-4"/>
        </w:rPr>
        <w:t>子</w:t>
      </w:r>
      <w:r>
        <w:rPr>
          <w:rFonts w:ascii="SimSun" w:hAnsi="SimSun" w:eastAsia="SimSun" w:cs="SimSun"/>
          <w:sz w:val="19"/>
          <w:szCs w:val="19"/>
          <w:color w:val="231F20"/>
          <w:spacing w:val="-37"/>
        </w:rPr>
        <w:t xml:space="preserve"> </w:t>
      </w:r>
      <w:r>
        <w:rPr>
          <w:rFonts w:ascii="SimSun" w:hAnsi="SimSun" w:eastAsia="SimSun" w:cs="SimSun"/>
          <w:sz w:val="19"/>
          <w:szCs w:val="19"/>
          <w:color w:val="231F20"/>
          <w:spacing w:val="-4"/>
        </w:rPr>
        <w:t>药</w:t>
      </w:r>
      <w:r>
        <w:rPr>
          <w:rFonts w:ascii="SimSun" w:hAnsi="SimSun" w:eastAsia="SimSun" w:cs="SimSun"/>
          <w:sz w:val="19"/>
          <w:szCs w:val="19"/>
          <w:color w:val="231F20"/>
          <w:spacing w:val="-41"/>
        </w:rPr>
        <w:t xml:space="preserve"> </w:t>
      </w:r>
      <w:r>
        <w:rPr>
          <w:rFonts w:ascii="SimSun" w:hAnsi="SimSun" w:eastAsia="SimSun" w:cs="SimSun"/>
          <w:sz w:val="19"/>
          <w:szCs w:val="19"/>
          <w:color w:val="231F20"/>
          <w:spacing w:val="-4"/>
        </w:rPr>
        <w:t>物</w:t>
      </w:r>
      <w:r>
        <w:rPr>
          <w:rFonts w:ascii="SimSun" w:hAnsi="SimSun" w:eastAsia="SimSun" w:cs="SimSun"/>
          <w:sz w:val="19"/>
          <w:szCs w:val="19"/>
          <w:color w:val="231F20"/>
          <w:spacing w:val="-41"/>
        </w:rPr>
        <w:t xml:space="preserve"> </w:t>
      </w:r>
      <w:r>
        <w:rPr>
          <w:rFonts w:ascii="SimSun" w:hAnsi="SimSun" w:eastAsia="SimSun" w:cs="SimSun"/>
          <w:sz w:val="19"/>
          <w:szCs w:val="19"/>
          <w:color w:val="231F20"/>
          <w:spacing w:val="-4"/>
        </w:rPr>
        <w:t>标</w:t>
      </w:r>
      <w:r>
        <w:rPr>
          <w:rFonts w:ascii="SimSun" w:hAnsi="SimSun" w:eastAsia="SimSun" w:cs="SimSun"/>
          <w:sz w:val="19"/>
          <w:szCs w:val="19"/>
          <w:color w:val="231F20"/>
          <w:spacing w:val="-43"/>
        </w:rPr>
        <w:t xml:space="preserve"> </w:t>
      </w:r>
      <w:r>
        <w:rPr>
          <w:rFonts w:ascii="SimSun" w:hAnsi="SimSun" w:eastAsia="SimSun" w:cs="SimSun"/>
          <w:sz w:val="19"/>
          <w:szCs w:val="19"/>
          <w:color w:val="231F20"/>
          <w:spacing w:val="-4"/>
        </w:rPr>
        <w:t>准</w:t>
      </w:r>
      <w:r>
        <w:rPr>
          <w:rFonts w:ascii="SimSun" w:hAnsi="SimSun" w:eastAsia="SimSun" w:cs="SimSun"/>
          <w:sz w:val="19"/>
          <w:szCs w:val="19"/>
          <w:color w:val="231F20"/>
          <w:spacing w:val="-41"/>
        </w:rPr>
        <w:t xml:space="preserve"> </w:t>
      </w:r>
      <w:r>
        <w:rPr>
          <w:rFonts w:ascii="SimSun" w:hAnsi="SimSun" w:eastAsia="SimSun" w:cs="SimSun"/>
          <w:sz w:val="19"/>
          <w:szCs w:val="19"/>
          <w:color w:val="231F20"/>
          <w:spacing w:val="-4"/>
        </w:rPr>
        <w:t>汇</w:t>
      </w:r>
      <w:r>
        <w:rPr>
          <w:rFonts w:ascii="SimSun" w:hAnsi="SimSun" w:eastAsia="SimSun" w:cs="SimSun"/>
          <w:sz w:val="19"/>
          <w:szCs w:val="19"/>
          <w:color w:val="231F20"/>
          <w:spacing w:val="-42"/>
        </w:rPr>
        <w:t xml:space="preserve"> </w:t>
      </w:r>
      <w:r>
        <w:rPr>
          <w:rFonts w:ascii="SimSun" w:hAnsi="SimSun" w:eastAsia="SimSun" w:cs="SimSun"/>
          <w:sz w:val="19"/>
          <w:szCs w:val="19"/>
          <w:color w:val="231F20"/>
          <w:spacing w:val="-4"/>
        </w:rPr>
        <w:t>编（Electronic</w:t>
      </w:r>
      <w:r>
        <w:rPr>
          <w:rFonts w:ascii="SimSun" w:hAnsi="SimSun" w:eastAsia="SimSun" w:cs="SimSun"/>
          <w:sz w:val="19"/>
          <w:szCs w:val="19"/>
          <w:color w:val="231F20"/>
        </w:rPr>
        <w:t xml:space="preserve"> </w:t>
      </w:r>
      <w:r>
        <w:rPr>
          <w:rFonts w:ascii="SimSun" w:hAnsi="SimSun" w:eastAsia="SimSun" w:cs="SimSun"/>
          <w:sz w:val="19"/>
          <w:szCs w:val="19"/>
          <w:color w:val="231F20"/>
        </w:rPr>
        <w:tab/>
      </w:r>
      <w:r>
        <w:rPr>
          <w:rFonts w:ascii="SimSun" w:hAnsi="SimSun" w:eastAsia="SimSun" w:cs="SimSun"/>
          <w:sz w:val="19"/>
          <w:szCs w:val="19"/>
          <w:color w:val="231F20"/>
        </w:rPr>
        <w:tab/>
      </w:r>
      <w:r>
        <w:rPr>
          <w:rFonts w:ascii="SimSun" w:hAnsi="SimSun" w:eastAsia="SimSun" w:cs="SimSun"/>
          <w:sz w:val="19"/>
          <w:szCs w:val="19"/>
          <w:color w:val="231F20"/>
        </w:rPr>
        <w:tab/>
      </w:r>
      <w:r>
        <w:rPr>
          <w:rFonts w:ascii="SimSun" w:hAnsi="SimSun" w:eastAsia="SimSun" w:cs="SimSun"/>
          <w:sz w:val="19"/>
          <w:szCs w:val="19"/>
          <w:color w:val="231F20"/>
        </w:rPr>
        <w:tab/>
      </w:r>
      <w:r>
        <w:rPr>
          <w:rFonts w:ascii="SimSun" w:hAnsi="SimSun" w:eastAsia="SimSun" w:cs="SimSun"/>
          <w:sz w:val="19"/>
          <w:szCs w:val="19"/>
          <w:color w:val="231F20"/>
        </w:rPr>
        <w:t>Medicines</w:t>
      </w:r>
      <w:r>
        <w:rPr>
          <w:rFonts w:ascii="SimSun" w:hAnsi="SimSun" w:eastAsia="SimSun" w:cs="SimSun"/>
          <w:sz w:val="19"/>
          <w:szCs w:val="19"/>
          <w:color w:val="231F20"/>
          <w:spacing w:val="-19"/>
        </w:rPr>
        <w:t xml:space="preserve"> </w:t>
      </w:r>
      <w:r>
        <w:rPr>
          <w:rFonts w:ascii="SimSun" w:hAnsi="SimSun" w:eastAsia="SimSun" w:cs="SimSun"/>
          <w:sz w:val="19"/>
          <w:szCs w:val="19"/>
          <w:color w:val="231F20"/>
        </w:rPr>
        <w:t>Compendium</w:t>
      </w:r>
      <w:r>
        <w:rPr>
          <w:rFonts w:ascii="SimSun" w:hAnsi="SimSun" w:eastAsia="SimSun" w:cs="SimSun"/>
          <w:sz w:val="19"/>
          <w:szCs w:val="19"/>
          <w:color w:val="231F20"/>
          <w:spacing w:val="35"/>
        </w:rPr>
        <w:t>，</w:t>
      </w:r>
      <w:r>
        <w:rPr>
          <w:rFonts w:ascii="SimSun" w:hAnsi="SimSun" w:eastAsia="SimSun" w:cs="SimSun"/>
          <w:sz w:val="19"/>
          <w:szCs w:val="19"/>
          <w:color w:val="231F20"/>
          <w:spacing w:val="42"/>
        </w:rPr>
        <w:t xml:space="preserve"> </w:t>
      </w:r>
      <w:r>
        <w:rPr>
          <w:rFonts w:ascii="SimSun" w:hAnsi="SimSun" w:eastAsia="SimSun" w:cs="SimSun"/>
          <w:sz w:val="19"/>
          <w:szCs w:val="19"/>
          <w:color w:val="231F20"/>
        </w:rPr>
        <w:t>EMC</w:t>
      </w:r>
      <w:r>
        <w:rPr>
          <w:rFonts w:ascii="SimSun" w:hAnsi="SimSun" w:eastAsia="SimSun" w:cs="SimSun"/>
          <w:sz w:val="19"/>
          <w:szCs w:val="19"/>
          <w:color w:val="231F20"/>
          <w:spacing w:val="35"/>
        </w:rPr>
        <w:t>） 官</w:t>
      </w:r>
      <w:r>
        <w:rPr>
          <w:rFonts w:ascii="SimSun" w:hAnsi="SimSun" w:eastAsia="SimSun" w:cs="SimSun"/>
          <w:sz w:val="19"/>
          <w:szCs w:val="19"/>
          <w:color w:val="231F20"/>
          <w:spacing w:val="-55"/>
        </w:rPr>
        <w:t xml:space="preserve"> </w:t>
      </w:r>
      <w:r>
        <w:rPr>
          <w:rFonts w:ascii="SimSun" w:hAnsi="SimSun" w:eastAsia="SimSun" w:cs="SimSun"/>
          <w:sz w:val="19"/>
          <w:szCs w:val="19"/>
          <w:color w:val="231F20"/>
          <w:spacing w:val="35"/>
        </w:rPr>
        <w:t>网、药智数</w:t>
      </w:r>
      <w:r>
        <w:rPr>
          <w:rFonts w:ascii="SimSun" w:hAnsi="SimSun" w:eastAsia="SimSun" w:cs="SimSun"/>
          <w:sz w:val="19"/>
          <w:szCs w:val="19"/>
          <w:color w:val="231F20"/>
        </w:rPr>
        <w:t xml:space="preserve"> </w:t>
      </w:r>
      <w:r>
        <w:rPr>
          <w:rFonts w:ascii="SimSun" w:hAnsi="SimSun" w:eastAsia="SimSun" w:cs="SimSun"/>
          <w:sz w:val="19"/>
          <w:szCs w:val="19"/>
          <w:color w:val="231F20"/>
          <w:spacing w:val="4"/>
        </w:rPr>
        <w:t>据库及用药助手等</w:t>
      </w:r>
      <w:r>
        <w:rPr>
          <w:rFonts w:ascii="SimSun" w:hAnsi="SimSun" w:eastAsia="SimSun" w:cs="SimSun"/>
          <w:sz w:val="11"/>
          <w:szCs w:val="11"/>
          <w:color w:val="231F20"/>
          <w:spacing w:val="4"/>
          <w:position w:val="8"/>
        </w:rPr>
        <w:t>［4］</w:t>
      </w:r>
      <w:r>
        <w:rPr>
          <w:rFonts w:ascii="SimSun" w:hAnsi="SimSun" w:eastAsia="SimSun" w:cs="SimSun"/>
          <w:sz w:val="19"/>
          <w:szCs w:val="19"/>
          <w:color w:val="231F20"/>
          <w:spacing w:val="4"/>
        </w:rPr>
        <w:t>。②国际、国内主流指南主要</w:t>
      </w:r>
      <w:r>
        <w:rPr>
          <w:rFonts w:ascii="SimSun" w:hAnsi="SimSun" w:eastAsia="SimSun" w:cs="SimSun"/>
          <w:sz w:val="19"/>
          <w:szCs w:val="19"/>
          <w:color w:val="231F20"/>
          <w:spacing w:val="11"/>
        </w:rPr>
        <w:t xml:space="preserve"> </w:t>
      </w:r>
      <w:r>
        <w:rPr>
          <w:rFonts w:ascii="SimSun" w:hAnsi="SimSun" w:eastAsia="SimSun" w:cs="SimSun"/>
          <w:sz w:val="19"/>
          <w:szCs w:val="19"/>
          <w:color w:val="231F20"/>
          <w:spacing w:val="13"/>
        </w:rPr>
        <w:t>检索</w:t>
      </w:r>
      <w:r>
        <w:rPr>
          <w:rFonts w:ascii="SimSun" w:hAnsi="SimSun" w:eastAsia="SimSun" w:cs="SimSun"/>
          <w:sz w:val="19"/>
          <w:szCs w:val="19"/>
          <w:color w:val="231F20"/>
          <w:spacing w:val="-52"/>
        </w:rPr>
        <w:t xml:space="preserve"> </w:t>
      </w:r>
      <w:r>
        <w:rPr>
          <w:rFonts w:ascii="SimSun" w:hAnsi="SimSun" w:eastAsia="SimSun" w:cs="SimSun"/>
          <w:sz w:val="19"/>
          <w:szCs w:val="19"/>
          <w:color w:val="231F20"/>
          <w:spacing w:val="13"/>
        </w:rPr>
        <w:t>国际指南协作</w:t>
      </w:r>
      <w:r>
        <w:rPr>
          <w:rFonts w:ascii="SimSun" w:hAnsi="SimSun" w:eastAsia="SimSun" w:cs="SimSun"/>
          <w:sz w:val="19"/>
          <w:szCs w:val="19"/>
          <w:color w:val="231F20"/>
          <w:spacing w:val="-51"/>
        </w:rPr>
        <w:t xml:space="preserve"> </w:t>
      </w:r>
      <w:r>
        <w:rPr>
          <w:rFonts w:ascii="SimSun" w:hAnsi="SimSun" w:eastAsia="SimSun" w:cs="SimSun"/>
          <w:sz w:val="19"/>
          <w:szCs w:val="19"/>
          <w:color w:val="231F20"/>
          <w:spacing w:val="13"/>
        </w:rPr>
        <w:t>网（</w:t>
      </w:r>
      <w:r>
        <w:rPr>
          <w:rFonts w:ascii="SimSun" w:hAnsi="SimSun" w:eastAsia="SimSun" w:cs="SimSun"/>
          <w:sz w:val="19"/>
          <w:szCs w:val="19"/>
          <w:color w:val="231F20"/>
        </w:rPr>
        <w:t>Guidelines</w:t>
      </w:r>
      <w:r>
        <w:rPr>
          <w:rFonts w:ascii="SimSun" w:hAnsi="SimSun" w:eastAsia="SimSun" w:cs="SimSun"/>
          <w:sz w:val="19"/>
          <w:szCs w:val="19"/>
          <w:color w:val="231F20"/>
          <w:spacing w:val="-18"/>
        </w:rPr>
        <w:t xml:space="preserve"> </w:t>
      </w:r>
      <w:r>
        <w:rPr>
          <w:rFonts w:ascii="SimSun" w:hAnsi="SimSun" w:eastAsia="SimSun" w:cs="SimSun"/>
          <w:sz w:val="19"/>
          <w:szCs w:val="19"/>
          <w:color w:val="231F20"/>
        </w:rPr>
        <w:t>International </w:t>
      </w:r>
      <w:r>
        <w:rPr>
          <w:rFonts w:ascii="SimSun" w:hAnsi="SimSun" w:eastAsia="SimSun" w:cs="SimSun"/>
          <w:sz w:val="19"/>
          <w:szCs w:val="19"/>
          <w:color w:val="231F20"/>
        </w:rPr>
        <w:tab/>
      </w:r>
      <w:r>
        <w:rPr>
          <w:rFonts w:ascii="SimSun" w:hAnsi="SimSun" w:eastAsia="SimSun" w:cs="SimSun"/>
          <w:sz w:val="19"/>
          <w:szCs w:val="19"/>
          <w:color w:val="231F20"/>
        </w:rPr>
        <w:t>Network</w:t>
      </w:r>
      <w:r>
        <w:rPr>
          <w:rFonts w:ascii="SimSun" w:hAnsi="SimSun" w:eastAsia="SimSun" w:cs="SimSun"/>
          <w:sz w:val="19"/>
          <w:szCs w:val="19"/>
          <w:color w:val="231F20"/>
          <w:spacing w:val="18"/>
        </w:rPr>
        <w:t>，</w:t>
      </w:r>
      <w:r>
        <w:rPr>
          <w:rFonts w:ascii="SimSun" w:hAnsi="SimSun" w:eastAsia="SimSun" w:cs="SimSun"/>
          <w:sz w:val="19"/>
          <w:szCs w:val="19"/>
          <w:color w:val="231F20"/>
        </w:rPr>
        <w:t>GIN</w:t>
      </w:r>
      <w:r>
        <w:rPr>
          <w:rFonts w:ascii="SimSun" w:hAnsi="SimSun" w:eastAsia="SimSun" w:cs="SimSun"/>
          <w:sz w:val="19"/>
          <w:szCs w:val="19"/>
          <w:color w:val="231F20"/>
          <w:spacing w:val="18"/>
        </w:rPr>
        <w:t>）、美国国立临床诊疗指南数据库</w:t>
      </w:r>
      <w:r>
        <w:rPr>
          <w:rFonts w:ascii="SimSun" w:hAnsi="SimSun" w:eastAsia="SimSun" w:cs="SimSun"/>
          <w:sz w:val="19"/>
          <w:szCs w:val="19"/>
          <w:color w:val="231F20"/>
          <w:spacing w:val="2"/>
        </w:rPr>
        <w:t xml:space="preserve"> </w:t>
      </w:r>
      <w:r>
        <w:rPr>
          <w:rFonts w:ascii="SimSun" w:hAnsi="SimSun" w:eastAsia="SimSun" w:cs="SimSun"/>
          <w:sz w:val="19"/>
          <w:szCs w:val="19"/>
          <w:color w:val="231F20"/>
          <w:spacing w:val="4"/>
        </w:rPr>
        <w:t>（</w:t>
      </w:r>
      <w:r>
        <w:rPr>
          <w:rFonts w:ascii="SimSun" w:hAnsi="SimSun" w:eastAsia="SimSun" w:cs="SimSun"/>
          <w:sz w:val="19"/>
          <w:szCs w:val="19"/>
          <w:color w:val="231F20"/>
        </w:rPr>
        <w:t>National</w:t>
      </w:r>
      <w:r>
        <w:rPr>
          <w:rFonts w:ascii="SimSun" w:hAnsi="SimSun" w:eastAsia="SimSun" w:cs="SimSun"/>
          <w:sz w:val="19"/>
          <w:szCs w:val="19"/>
          <w:color w:val="231F20"/>
          <w:spacing w:val="4"/>
        </w:rPr>
        <w:t xml:space="preserve"> </w:t>
      </w:r>
      <w:r>
        <w:rPr>
          <w:rFonts w:ascii="SimSun" w:hAnsi="SimSun" w:eastAsia="SimSun" w:cs="SimSun"/>
          <w:sz w:val="19"/>
          <w:szCs w:val="19"/>
          <w:color w:val="231F20"/>
        </w:rPr>
        <w:t>Guideline</w:t>
      </w:r>
      <w:r>
        <w:rPr>
          <w:rFonts w:ascii="SimSun" w:hAnsi="SimSun" w:eastAsia="SimSun" w:cs="SimSun"/>
          <w:sz w:val="19"/>
          <w:szCs w:val="19"/>
          <w:color w:val="231F20"/>
          <w:spacing w:val="-19"/>
        </w:rPr>
        <w:t xml:space="preserve"> </w:t>
      </w:r>
      <w:r>
        <w:rPr>
          <w:rFonts w:ascii="SimSun" w:hAnsi="SimSun" w:eastAsia="SimSun" w:cs="SimSun"/>
          <w:sz w:val="19"/>
          <w:szCs w:val="19"/>
          <w:color w:val="231F20"/>
        </w:rPr>
        <w:t>Clearinghouse</w:t>
      </w:r>
      <w:r>
        <w:rPr>
          <w:rFonts w:ascii="SimSun" w:hAnsi="SimSun" w:eastAsia="SimSun" w:cs="SimSun"/>
          <w:sz w:val="19"/>
          <w:szCs w:val="19"/>
          <w:color w:val="231F20"/>
          <w:spacing w:val="4"/>
        </w:rPr>
        <w:t>，</w:t>
      </w:r>
      <w:r>
        <w:rPr>
          <w:rFonts w:ascii="SimSun" w:hAnsi="SimSun" w:eastAsia="SimSun" w:cs="SimSun"/>
          <w:sz w:val="19"/>
          <w:szCs w:val="19"/>
          <w:color w:val="231F20"/>
          <w:spacing w:val="-37"/>
        </w:rPr>
        <w:t xml:space="preserve"> </w:t>
      </w:r>
      <w:r>
        <w:rPr>
          <w:rFonts w:ascii="SimSun" w:hAnsi="SimSun" w:eastAsia="SimSun" w:cs="SimSun"/>
          <w:sz w:val="19"/>
          <w:szCs w:val="19"/>
          <w:color w:val="231F20"/>
        </w:rPr>
        <w:t>NGC</w:t>
      </w:r>
      <w:r>
        <w:rPr>
          <w:rFonts w:ascii="SimSun" w:hAnsi="SimSun" w:eastAsia="SimSun" w:cs="SimSun"/>
          <w:sz w:val="19"/>
          <w:szCs w:val="19"/>
          <w:color w:val="231F20"/>
          <w:spacing w:val="4"/>
        </w:rPr>
        <w:t>）、</w:t>
      </w:r>
      <w:r>
        <w:rPr>
          <w:rFonts w:ascii="SimSun" w:hAnsi="SimSun" w:eastAsia="SimSun" w:cs="SimSun"/>
          <w:sz w:val="19"/>
          <w:szCs w:val="19"/>
          <w:color w:val="231F20"/>
          <w:spacing w:val="-54"/>
        </w:rPr>
        <w:t xml:space="preserve"> </w:t>
      </w:r>
      <w:r>
        <w:rPr>
          <w:rFonts w:ascii="SimSun" w:hAnsi="SimSun" w:eastAsia="SimSun" w:cs="SimSun"/>
          <w:sz w:val="19"/>
          <w:szCs w:val="19"/>
          <w:color w:val="231F20"/>
          <w:spacing w:val="4"/>
        </w:rPr>
        <w:t>英</w:t>
      </w:r>
      <w:r>
        <w:rPr>
          <w:rFonts w:ascii="SimSun" w:hAnsi="SimSun" w:eastAsia="SimSun" w:cs="SimSun"/>
          <w:sz w:val="19"/>
          <w:szCs w:val="19"/>
          <w:color w:val="231F20"/>
        </w:rPr>
        <w:t xml:space="preserve"> </w:t>
      </w:r>
      <w:r>
        <w:rPr>
          <w:rFonts w:ascii="SimSun" w:hAnsi="SimSun" w:eastAsia="SimSun" w:cs="SimSun"/>
          <w:sz w:val="19"/>
          <w:szCs w:val="19"/>
          <w:color w:val="231F20"/>
          <w:spacing w:val="2"/>
        </w:rPr>
        <w:t>国国家卫生与临床优化研究所（</w:t>
      </w:r>
      <w:r>
        <w:rPr>
          <w:rFonts w:ascii="SimSun" w:hAnsi="SimSun" w:eastAsia="SimSun" w:cs="SimSun"/>
          <w:sz w:val="19"/>
          <w:szCs w:val="19"/>
          <w:color w:val="231F20"/>
        </w:rPr>
        <w:t>National</w:t>
      </w:r>
      <w:r>
        <w:rPr>
          <w:rFonts w:ascii="SimSun" w:hAnsi="SimSun" w:eastAsia="SimSun" w:cs="SimSun"/>
          <w:sz w:val="19"/>
          <w:szCs w:val="19"/>
          <w:color w:val="231F20"/>
          <w:spacing w:val="-18"/>
        </w:rPr>
        <w:t xml:space="preserve"> </w:t>
      </w:r>
      <w:r>
        <w:rPr>
          <w:rFonts w:ascii="SimSun" w:hAnsi="SimSun" w:eastAsia="SimSun" w:cs="SimSun"/>
          <w:sz w:val="19"/>
          <w:szCs w:val="19"/>
          <w:color w:val="231F20"/>
        </w:rPr>
        <w:t>Institute </w:t>
      </w:r>
      <w:r>
        <w:rPr>
          <w:rFonts w:ascii="SimSun" w:hAnsi="SimSun" w:eastAsia="SimSun" w:cs="SimSun"/>
          <w:sz w:val="19"/>
          <w:szCs w:val="19"/>
          <w:color w:val="231F20"/>
        </w:rPr>
        <w:tab/>
      </w:r>
      <w:r>
        <w:rPr>
          <w:rFonts w:ascii="SimSun" w:hAnsi="SimSun" w:eastAsia="SimSun" w:cs="SimSun"/>
          <w:sz w:val="19"/>
          <w:szCs w:val="19"/>
          <w:color w:val="231F20"/>
        </w:rPr>
        <w:tab/>
      </w:r>
      <w:r>
        <w:rPr>
          <w:rFonts w:ascii="SimSun" w:hAnsi="SimSun" w:eastAsia="SimSun" w:cs="SimSun"/>
          <w:sz w:val="19"/>
          <w:szCs w:val="19"/>
          <w:color w:val="231F20"/>
          <w:spacing w:val="-2"/>
        </w:rPr>
        <w:t>for</w:t>
      </w:r>
      <w:r>
        <w:rPr>
          <w:rFonts w:ascii="SimSun" w:hAnsi="SimSun" w:eastAsia="SimSun" w:cs="SimSun"/>
          <w:sz w:val="19"/>
          <w:szCs w:val="19"/>
          <w:color w:val="231F20"/>
          <w:spacing w:val="-19"/>
        </w:rPr>
        <w:t xml:space="preserve"> </w:t>
      </w:r>
      <w:r>
        <w:rPr>
          <w:rFonts w:ascii="SimSun" w:hAnsi="SimSun" w:eastAsia="SimSun" w:cs="SimSun"/>
          <w:sz w:val="19"/>
          <w:szCs w:val="19"/>
          <w:color w:val="231F20"/>
          <w:spacing w:val="-2"/>
        </w:rPr>
        <w:t>Health</w:t>
      </w:r>
      <w:r>
        <w:rPr>
          <w:rFonts w:ascii="SimSun" w:hAnsi="SimSun" w:eastAsia="SimSun" w:cs="SimSun"/>
          <w:sz w:val="19"/>
          <w:szCs w:val="19"/>
          <w:color w:val="231F20"/>
          <w:spacing w:val="-22"/>
        </w:rPr>
        <w:t xml:space="preserve"> </w:t>
      </w:r>
      <w:r>
        <w:rPr>
          <w:rFonts w:ascii="SimSun" w:hAnsi="SimSun" w:eastAsia="SimSun" w:cs="SimSun"/>
          <w:sz w:val="19"/>
          <w:szCs w:val="19"/>
          <w:color w:val="231F20"/>
          <w:spacing w:val="-2"/>
        </w:rPr>
        <w:t>and</w:t>
      </w:r>
      <w:r>
        <w:rPr>
          <w:rFonts w:ascii="SimSun" w:hAnsi="SimSun" w:eastAsia="SimSun" w:cs="SimSun"/>
          <w:sz w:val="19"/>
          <w:szCs w:val="19"/>
          <w:color w:val="231F20"/>
          <w:spacing w:val="-19"/>
        </w:rPr>
        <w:t xml:space="preserve"> </w:t>
      </w:r>
      <w:r>
        <w:rPr>
          <w:rFonts w:ascii="SimSun" w:hAnsi="SimSun" w:eastAsia="SimSun" w:cs="SimSun"/>
          <w:sz w:val="19"/>
          <w:szCs w:val="19"/>
          <w:color w:val="231F20"/>
          <w:spacing w:val="-2"/>
        </w:rPr>
        <w:t>Clinical Excellence</w:t>
      </w:r>
      <w:r>
        <w:rPr>
          <w:rFonts w:ascii="SimSun" w:hAnsi="SimSun" w:eastAsia="SimSun" w:cs="SimSun"/>
          <w:sz w:val="19"/>
          <w:szCs w:val="19"/>
          <w:color w:val="231F20"/>
          <w:spacing w:val="-3"/>
        </w:rPr>
        <w:t>，NICE）、</w:t>
      </w:r>
      <w:r>
        <w:rPr>
          <w:rFonts w:ascii="SimSun" w:hAnsi="SimSun" w:eastAsia="SimSun" w:cs="SimSun"/>
          <w:sz w:val="19"/>
          <w:szCs w:val="19"/>
          <w:color w:val="231F20"/>
          <w:spacing w:val="-44"/>
        </w:rPr>
        <w:t xml:space="preserve"> </w:t>
      </w:r>
      <w:r>
        <w:rPr>
          <w:rFonts w:ascii="SimSun" w:hAnsi="SimSun" w:eastAsia="SimSun" w:cs="SimSun"/>
          <w:sz w:val="19"/>
          <w:szCs w:val="19"/>
          <w:color w:val="231F20"/>
          <w:spacing w:val="-3"/>
        </w:rPr>
        <w:t>苏</w:t>
      </w:r>
      <w:r>
        <w:rPr>
          <w:rFonts w:ascii="SimSun" w:hAnsi="SimSun" w:eastAsia="SimSun" w:cs="SimSun"/>
          <w:sz w:val="19"/>
          <w:szCs w:val="19"/>
          <w:color w:val="231F20"/>
        </w:rPr>
        <w:t xml:space="preserve"> </w:t>
      </w:r>
      <w:r>
        <w:rPr>
          <w:rFonts w:ascii="SimSun" w:hAnsi="SimSun" w:eastAsia="SimSun" w:cs="SimSun"/>
          <w:sz w:val="19"/>
          <w:szCs w:val="19"/>
          <w:color w:val="231F20"/>
          <w:spacing w:val="-5"/>
        </w:rPr>
        <w:t>格兰校际指南网络（Scottish</w:t>
      </w:r>
      <w:r>
        <w:rPr>
          <w:rFonts w:ascii="SimSun" w:hAnsi="SimSun" w:eastAsia="SimSun" w:cs="SimSun"/>
          <w:sz w:val="19"/>
          <w:szCs w:val="19"/>
          <w:color w:val="231F20"/>
          <w:spacing w:val="-34"/>
        </w:rPr>
        <w:t xml:space="preserve"> </w:t>
      </w:r>
      <w:r>
        <w:rPr>
          <w:rFonts w:ascii="SimSun" w:hAnsi="SimSun" w:eastAsia="SimSun" w:cs="SimSun"/>
          <w:sz w:val="19"/>
          <w:szCs w:val="19"/>
          <w:color w:val="231F20"/>
          <w:spacing w:val="-5"/>
        </w:rPr>
        <w:t>Interc</w:t>
      </w:r>
      <w:r>
        <w:rPr>
          <w:rFonts w:ascii="SimSun" w:hAnsi="SimSun" w:eastAsia="SimSun" w:cs="SimSun"/>
          <w:sz w:val="19"/>
          <w:szCs w:val="19"/>
          <w:color w:val="231F20"/>
          <w:spacing w:val="-6"/>
        </w:rPr>
        <w:t>ollegiate</w:t>
      </w:r>
      <w:r>
        <w:rPr>
          <w:rFonts w:ascii="SimSun" w:hAnsi="SimSun" w:eastAsia="SimSun" w:cs="SimSun"/>
          <w:sz w:val="19"/>
          <w:szCs w:val="19"/>
          <w:color w:val="231F20"/>
          <w:spacing w:val="-37"/>
        </w:rPr>
        <w:t xml:space="preserve"> </w:t>
      </w:r>
      <w:r>
        <w:rPr>
          <w:rFonts w:ascii="SimSun" w:hAnsi="SimSun" w:eastAsia="SimSun" w:cs="SimSun"/>
          <w:sz w:val="19"/>
          <w:szCs w:val="19"/>
          <w:color w:val="231F20"/>
          <w:spacing w:val="-6"/>
        </w:rPr>
        <w:t>Guide-</w:t>
      </w:r>
      <w:r>
        <w:rPr>
          <w:rFonts w:ascii="SimSun" w:hAnsi="SimSun" w:eastAsia="SimSun" w:cs="SimSun"/>
          <w:sz w:val="19"/>
          <w:szCs w:val="19"/>
          <w:color w:val="231F20"/>
        </w:rPr>
        <w:t xml:space="preserve"> </w:t>
      </w:r>
      <w:r>
        <w:rPr>
          <w:rFonts w:ascii="SimSun" w:hAnsi="SimSun" w:eastAsia="SimSun" w:cs="SimSun"/>
          <w:sz w:val="19"/>
          <w:szCs w:val="19"/>
          <w:color w:val="231F20"/>
        </w:rPr>
        <w:tab/>
      </w:r>
      <w:r>
        <w:rPr>
          <w:rFonts w:ascii="SimSun" w:hAnsi="SimSun" w:eastAsia="SimSun" w:cs="SimSun"/>
          <w:sz w:val="19"/>
          <w:szCs w:val="19"/>
          <w:color w:val="231F20"/>
        </w:rPr>
        <w:tab/>
      </w:r>
      <w:r>
        <w:rPr>
          <w:rFonts w:ascii="SimSun" w:hAnsi="SimSun" w:eastAsia="SimSun" w:cs="SimSun"/>
          <w:sz w:val="19"/>
          <w:szCs w:val="19"/>
          <w:color w:val="231F20"/>
        </w:rPr>
        <w:tab/>
      </w:r>
      <w:r>
        <w:rPr>
          <w:rFonts w:ascii="SimSun" w:hAnsi="SimSun" w:eastAsia="SimSun" w:cs="SimSun"/>
          <w:sz w:val="19"/>
          <w:szCs w:val="19"/>
          <w:color w:val="231F20"/>
        </w:rPr>
        <w:tab/>
      </w:r>
      <w:r>
        <w:rPr>
          <w:rFonts w:ascii="SimSun" w:hAnsi="SimSun" w:eastAsia="SimSun" w:cs="SimSun"/>
          <w:sz w:val="19"/>
          <w:szCs w:val="19"/>
          <w:color w:val="231F20"/>
        </w:rPr>
        <w:t>lines</w:t>
      </w:r>
      <w:r>
        <w:rPr>
          <w:rFonts w:ascii="SimSun" w:hAnsi="SimSun" w:eastAsia="SimSun" w:cs="SimSun"/>
          <w:sz w:val="19"/>
          <w:szCs w:val="19"/>
          <w:color w:val="231F20"/>
          <w:spacing w:val="-25"/>
        </w:rPr>
        <w:t xml:space="preserve"> </w:t>
      </w:r>
      <w:r>
        <w:rPr>
          <w:rFonts w:ascii="SimSun" w:hAnsi="SimSun" w:eastAsia="SimSun" w:cs="SimSun"/>
          <w:sz w:val="19"/>
          <w:szCs w:val="19"/>
          <w:color w:val="231F20"/>
        </w:rPr>
        <w:t>Network</w:t>
      </w:r>
      <w:r>
        <w:rPr>
          <w:rFonts w:ascii="SimSun" w:hAnsi="SimSun" w:eastAsia="SimSun" w:cs="SimSun"/>
          <w:sz w:val="19"/>
          <w:szCs w:val="19"/>
          <w:color w:val="231F20"/>
          <w:spacing w:val="8"/>
        </w:rPr>
        <w:t>，</w:t>
      </w:r>
      <w:r>
        <w:rPr>
          <w:rFonts w:ascii="SimSun" w:hAnsi="SimSun" w:eastAsia="SimSun" w:cs="SimSun"/>
          <w:sz w:val="19"/>
          <w:szCs w:val="19"/>
          <w:color w:val="231F20"/>
        </w:rPr>
        <w:t>SIGN</w:t>
      </w:r>
      <w:r>
        <w:rPr>
          <w:rFonts w:ascii="SimSun" w:hAnsi="SimSun" w:eastAsia="SimSun" w:cs="SimSun"/>
          <w:sz w:val="19"/>
          <w:szCs w:val="19"/>
          <w:color w:val="231F20"/>
          <w:spacing w:val="8"/>
        </w:rPr>
        <w:t>）、医脉通等</w:t>
      </w:r>
      <w:r>
        <w:rPr>
          <w:rFonts w:ascii="SimSun" w:hAnsi="SimSun" w:eastAsia="SimSun" w:cs="SimSun"/>
          <w:sz w:val="11"/>
          <w:szCs w:val="11"/>
          <w:color w:val="231F20"/>
          <w:spacing w:val="8"/>
          <w:position w:val="8"/>
        </w:rPr>
        <w:t>［4］</w:t>
      </w:r>
      <w:r>
        <w:rPr>
          <w:rFonts w:ascii="SimSun" w:hAnsi="SimSun" w:eastAsia="SimSun" w:cs="SimSun"/>
          <w:sz w:val="19"/>
          <w:szCs w:val="19"/>
          <w:color w:val="231F20"/>
          <w:spacing w:val="8"/>
        </w:rPr>
        <w:t>。③查阅专</w:t>
      </w:r>
      <w:r>
        <w:rPr>
          <w:rFonts w:ascii="SimSun" w:hAnsi="SimSun" w:eastAsia="SimSun" w:cs="SimSun"/>
          <w:sz w:val="19"/>
          <w:szCs w:val="19"/>
          <w:color w:val="231F20"/>
        </w:rPr>
        <w:t xml:space="preserve"> </w:t>
      </w:r>
      <w:r>
        <w:rPr>
          <w:rFonts w:ascii="SimSun" w:hAnsi="SimSun" w:eastAsia="SimSun" w:cs="SimSun"/>
          <w:sz w:val="19"/>
          <w:szCs w:val="19"/>
          <w:color w:val="231F20"/>
          <w:spacing w:val="9"/>
        </w:rPr>
        <w:t>家共识、医学文献及重要参考书，主要包括检</w:t>
      </w:r>
      <w:r>
        <w:rPr>
          <w:rFonts w:ascii="SimSun" w:hAnsi="SimSun" w:eastAsia="SimSun" w:cs="SimSun"/>
          <w:sz w:val="19"/>
          <w:szCs w:val="19"/>
          <w:color w:val="231F20"/>
          <w:spacing w:val="8"/>
        </w:rPr>
        <w:t>索外</w:t>
      </w:r>
      <w:r>
        <w:rPr>
          <w:rFonts w:ascii="SimSun" w:hAnsi="SimSun" w:eastAsia="SimSun" w:cs="SimSun"/>
          <w:sz w:val="19"/>
          <w:szCs w:val="19"/>
          <w:color w:val="231F20"/>
        </w:rPr>
        <w:t xml:space="preserve"> </w:t>
      </w:r>
      <w:r>
        <w:rPr>
          <w:rFonts w:ascii="SimSun" w:hAnsi="SimSun" w:eastAsia="SimSun" w:cs="SimSun"/>
          <w:sz w:val="19"/>
          <w:szCs w:val="19"/>
          <w:color w:val="231F20"/>
          <w:spacing w:val="8"/>
        </w:rPr>
        <w:t>文医学文献数据库、循证指南网及中文医学文献数</w:t>
      </w:r>
      <w:r>
        <w:rPr>
          <w:rFonts w:ascii="SimSun" w:hAnsi="SimSun" w:eastAsia="SimSun" w:cs="SimSun"/>
          <w:sz w:val="19"/>
          <w:szCs w:val="19"/>
          <w:color w:val="231F20"/>
          <w:spacing w:val="17"/>
        </w:rPr>
        <w:t xml:space="preserve"> </w:t>
      </w:r>
      <w:r>
        <w:rPr>
          <w:rFonts w:ascii="SimSun" w:hAnsi="SimSun" w:eastAsia="SimSun" w:cs="SimSun"/>
          <w:sz w:val="19"/>
          <w:szCs w:val="19"/>
          <w:color w:val="231F20"/>
          <w:spacing w:val="43"/>
        </w:rPr>
        <w:t>据库。</w:t>
      </w:r>
      <w:r>
        <w:rPr>
          <w:rFonts w:ascii="SimSun" w:hAnsi="SimSun" w:eastAsia="SimSun" w:cs="SimSun"/>
          <w:sz w:val="19"/>
          <w:szCs w:val="19"/>
          <w:color w:val="231F20"/>
          <w:spacing w:val="-67"/>
        </w:rPr>
        <w:t xml:space="preserve"> </w:t>
      </w:r>
      <w:r>
        <w:rPr>
          <w:rFonts w:ascii="SimSun" w:hAnsi="SimSun" w:eastAsia="SimSun" w:cs="SimSun"/>
          <w:sz w:val="19"/>
          <w:szCs w:val="19"/>
          <w:color w:val="231F20"/>
          <w:spacing w:val="43"/>
        </w:rPr>
        <w:t>④</w:t>
      </w:r>
      <w:r>
        <w:rPr>
          <w:rFonts w:ascii="SimSun" w:hAnsi="SimSun" w:eastAsia="SimSun" w:cs="SimSun"/>
          <w:sz w:val="19"/>
          <w:szCs w:val="19"/>
          <w:color w:val="231F20"/>
          <w:spacing w:val="-64"/>
        </w:rPr>
        <w:t xml:space="preserve"> </w:t>
      </w:r>
      <w:r>
        <w:rPr>
          <w:rFonts w:ascii="SimSun" w:hAnsi="SimSun" w:eastAsia="SimSun" w:cs="SimSun"/>
          <w:sz w:val="19"/>
          <w:szCs w:val="19"/>
          <w:color w:val="231F20"/>
          <w:spacing w:val="43"/>
        </w:rPr>
        <w:t>通过</w:t>
      </w:r>
      <w:r>
        <w:rPr>
          <w:rFonts w:ascii="SimSun" w:hAnsi="SimSun" w:eastAsia="SimSun" w:cs="SimSun"/>
          <w:sz w:val="19"/>
          <w:szCs w:val="19"/>
          <w:color w:val="231F20"/>
          <w:spacing w:val="-32"/>
        </w:rPr>
        <w:t xml:space="preserve"> </w:t>
      </w:r>
      <w:r>
        <w:rPr>
          <w:rFonts w:ascii="SimSun" w:hAnsi="SimSun" w:eastAsia="SimSun" w:cs="SimSun"/>
          <w:sz w:val="19"/>
          <w:szCs w:val="19"/>
          <w:color w:val="231F20"/>
        </w:rPr>
        <w:t>Micromedex</w:t>
      </w:r>
      <w:r>
        <w:rPr>
          <w:rFonts w:ascii="SimSun" w:hAnsi="SimSun" w:eastAsia="SimSun" w:cs="SimSun"/>
          <w:sz w:val="19"/>
          <w:szCs w:val="19"/>
          <w:color w:val="231F20"/>
          <w:spacing w:val="-35"/>
        </w:rPr>
        <w:t xml:space="preserve"> </w:t>
      </w:r>
      <w:r>
        <w:rPr>
          <w:rFonts w:ascii="SimSun" w:hAnsi="SimSun" w:eastAsia="SimSun" w:cs="SimSun"/>
          <w:sz w:val="19"/>
          <w:szCs w:val="19"/>
          <w:color w:val="231F20"/>
          <w:spacing w:val="43"/>
        </w:rPr>
        <w:t>数据库查</w:t>
      </w:r>
      <w:r>
        <w:rPr>
          <w:rFonts w:ascii="SimSun" w:hAnsi="SimSun" w:eastAsia="SimSun" w:cs="SimSun"/>
          <w:sz w:val="19"/>
          <w:szCs w:val="19"/>
          <w:color w:val="231F20"/>
          <w:spacing w:val="-52"/>
        </w:rPr>
        <w:t xml:space="preserve"> </w:t>
      </w:r>
      <w:r>
        <w:rPr>
          <w:rFonts w:ascii="SimSun" w:hAnsi="SimSun" w:eastAsia="SimSun" w:cs="SimSun"/>
          <w:sz w:val="19"/>
          <w:szCs w:val="19"/>
          <w:color w:val="231F20"/>
          <w:spacing w:val="43"/>
        </w:rPr>
        <w:t>阅</w:t>
      </w:r>
      <w:r>
        <w:rPr>
          <w:rFonts w:ascii="SimSun" w:hAnsi="SimSun" w:eastAsia="SimSun" w:cs="SimSun"/>
          <w:sz w:val="19"/>
          <w:szCs w:val="19"/>
          <w:color w:val="231F20"/>
          <w:spacing w:val="-34"/>
        </w:rPr>
        <w:t xml:space="preserve"> </w:t>
      </w:r>
      <w:r>
        <w:rPr>
          <w:rFonts w:ascii="SimSun" w:hAnsi="SimSun" w:eastAsia="SimSun" w:cs="SimSun"/>
          <w:sz w:val="19"/>
          <w:szCs w:val="19"/>
          <w:color w:val="231F20"/>
        </w:rPr>
        <w:t>FDA</w:t>
      </w:r>
      <w:r>
        <w:rPr>
          <w:rFonts w:ascii="SimSun" w:hAnsi="SimSun" w:eastAsia="SimSun" w:cs="SimSun"/>
          <w:sz w:val="19"/>
          <w:szCs w:val="19"/>
          <w:color w:val="231F20"/>
          <w:spacing w:val="-33"/>
        </w:rPr>
        <w:t xml:space="preserve"> </w:t>
      </w:r>
      <w:r>
        <w:rPr>
          <w:rFonts w:ascii="SimSun" w:hAnsi="SimSun" w:eastAsia="SimSun" w:cs="SimSun"/>
          <w:sz w:val="19"/>
          <w:szCs w:val="19"/>
          <w:color w:val="231F20"/>
          <w:spacing w:val="43"/>
        </w:rPr>
        <w:t>未</w:t>
      </w:r>
      <w:r>
        <w:rPr>
          <w:rFonts w:ascii="SimSun" w:hAnsi="SimSun" w:eastAsia="SimSun" w:cs="SimSun"/>
          <w:sz w:val="19"/>
          <w:szCs w:val="19"/>
          <w:color w:val="231F20"/>
        </w:rPr>
        <w:t xml:space="preserve"> </w:t>
      </w:r>
      <w:r>
        <w:rPr>
          <w:rFonts w:ascii="SimSun" w:hAnsi="SimSun" w:eastAsia="SimSun" w:cs="SimSun"/>
          <w:sz w:val="19"/>
          <w:szCs w:val="19"/>
          <w:color w:val="231F20"/>
          <w:spacing w:val="25"/>
        </w:rPr>
        <w:t>批准的</w:t>
      </w:r>
      <w:r>
        <w:rPr>
          <w:rFonts w:ascii="SimSun" w:hAnsi="SimSun" w:eastAsia="SimSun" w:cs="SimSun"/>
          <w:sz w:val="19"/>
          <w:szCs w:val="19"/>
          <w:color w:val="231F20"/>
          <w:spacing w:val="-27"/>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36"/>
        </w:rPr>
        <w:t xml:space="preserve"> </w:t>
      </w:r>
      <w:r>
        <w:rPr>
          <w:rFonts w:ascii="SimSun" w:hAnsi="SimSun" w:eastAsia="SimSun" w:cs="SimSun"/>
          <w:sz w:val="19"/>
          <w:szCs w:val="19"/>
          <w:color w:val="231F20"/>
          <w:spacing w:val="25"/>
        </w:rPr>
        <w:t>用法、证据来源、证据等级及有效</w:t>
      </w:r>
      <w:r>
        <w:rPr>
          <w:rFonts w:ascii="SimSun" w:hAnsi="SimSun" w:eastAsia="SimSun" w:cs="SimSun"/>
          <w:sz w:val="19"/>
          <w:szCs w:val="19"/>
          <w:color w:val="231F20"/>
        </w:rPr>
        <w:t xml:space="preserve"> </w:t>
      </w:r>
      <w:r>
        <w:rPr>
          <w:rFonts w:ascii="SimSun" w:hAnsi="SimSun" w:eastAsia="SimSun" w:cs="SimSun"/>
          <w:sz w:val="19"/>
          <w:szCs w:val="19"/>
          <w:color w:val="231F20"/>
          <w:spacing w:val="27"/>
        </w:rPr>
        <w:t>等级。</w:t>
      </w:r>
    </w:p>
    <w:p>
      <w:pPr>
        <w:ind w:left="114"/>
        <w:spacing w:line="283" w:lineRule="exact"/>
        <w:rPr>
          <w:rFonts w:ascii="SimSun" w:hAnsi="SimSun" w:eastAsia="SimSun" w:cs="SimSun"/>
          <w:sz w:val="21"/>
          <w:szCs w:val="21"/>
        </w:rPr>
      </w:pPr>
      <w:r>
        <w:rPr>
          <w:rFonts w:ascii="SimSun" w:hAnsi="SimSun" w:eastAsia="SimSun" w:cs="SimSun"/>
          <w:sz w:val="21"/>
          <w:szCs w:val="21"/>
          <w:color w:val="4B4C4D"/>
          <w:spacing w:val="5"/>
          <w:position w:val="1"/>
        </w:rPr>
        <w:t>3.2</w:t>
      </w:r>
      <w:r>
        <w:rPr>
          <w:rFonts w:ascii="SimSun" w:hAnsi="SimSun" w:eastAsia="SimSun" w:cs="SimSun"/>
          <w:sz w:val="21"/>
          <w:szCs w:val="21"/>
          <w:color w:val="4B4C4D"/>
          <w:spacing w:val="-42"/>
          <w:position w:val="1"/>
        </w:rPr>
        <w:t xml:space="preserve"> </w:t>
      </w:r>
      <w:r>
        <w:rPr>
          <w:rFonts w:ascii="SimSun" w:hAnsi="SimSun" w:eastAsia="SimSun" w:cs="SimSun"/>
          <w:sz w:val="21"/>
          <w:szCs w:val="21"/>
          <w:color w:val="4B4C4D"/>
          <w:spacing w:val="5"/>
          <w:position w:val="1"/>
        </w:rPr>
        <w:t>证据评估</w:t>
      </w:r>
    </w:p>
    <w:p>
      <w:pPr>
        <w:ind w:left="103" w:right="1415" w:firstLine="392"/>
        <w:spacing w:before="104" w:line="362" w:lineRule="auto"/>
        <w:jc w:val="both"/>
        <w:rPr>
          <w:rFonts w:ascii="SimSun" w:hAnsi="SimSun" w:eastAsia="SimSun" w:cs="SimSun"/>
          <w:sz w:val="19"/>
          <w:szCs w:val="19"/>
        </w:rPr>
      </w:pPr>
      <w:r>
        <w:rPr>
          <w:rFonts w:ascii="SimSun" w:hAnsi="SimSun" w:eastAsia="SimSun" w:cs="SimSun"/>
          <w:sz w:val="19"/>
          <w:szCs w:val="19"/>
          <w:color w:val="231F20"/>
          <w:spacing w:val="4"/>
        </w:rPr>
        <w:t>根据山东省超药品说明书用药专家委员会制订 </w:t>
      </w:r>
      <w:r>
        <w:rPr>
          <w:rFonts w:ascii="SimSun" w:hAnsi="SimSun" w:eastAsia="SimSun" w:cs="SimSun"/>
          <w:sz w:val="19"/>
          <w:szCs w:val="19"/>
          <w:color w:val="231F20"/>
          <w:spacing w:val="1"/>
        </w:rPr>
        <w:t>的“证据等级与标准”</w:t>
      </w:r>
      <w:r>
        <w:rPr>
          <w:rFonts w:ascii="SimSun" w:hAnsi="SimSun" w:eastAsia="SimSun" w:cs="SimSun"/>
          <w:sz w:val="11"/>
          <w:szCs w:val="11"/>
          <w:color w:val="231F20"/>
          <w:spacing w:val="1"/>
          <w:position w:val="8"/>
        </w:rPr>
        <w:t>［4</w:t>
      </w:r>
      <w:r>
        <w:rPr>
          <w:rFonts w:ascii="SimSun" w:hAnsi="SimSun" w:eastAsia="SimSun" w:cs="SimSun"/>
          <w:sz w:val="11"/>
          <w:szCs w:val="11"/>
          <w:color w:val="231F20"/>
          <w:spacing w:val="-17"/>
          <w:position w:val="8"/>
        </w:rPr>
        <w:t>］</w:t>
      </w:r>
      <w:r>
        <w:rPr>
          <w:rFonts w:ascii="SimSun" w:hAnsi="SimSun" w:eastAsia="SimSun" w:cs="SimSun"/>
          <w:sz w:val="19"/>
          <w:szCs w:val="19"/>
          <w:color w:val="231F20"/>
          <w:spacing w:val="3"/>
        </w:rPr>
        <w:t>，</w:t>
      </w:r>
      <w:r>
        <w:rPr>
          <w:rFonts w:ascii="SimSun" w:hAnsi="SimSun" w:eastAsia="SimSun" w:cs="SimSun"/>
          <w:sz w:val="19"/>
          <w:szCs w:val="19"/>
          <w:color w:val="231F20"/>
          <w:spacing w:val="1"/>
        </w:rPr>
        <w:t>按照证据等级及推荐级</w:t>
      </w:r>
      <w:r>
        <w:rPr>
          <w:rFonts w:ascii="SimSun" w:hAnsi="SimSun" w:eastAsia="SimSun" w:cs="SimSun"/>
          <w:sz w:val="19"/>
          <w:szCs w:val="19"/>
          <w:color w:val="231F20"/>
        </w:rPr>
        <w:t xml:space="preserve"> </w:t>
      </w:r>
      <w:r>
        <w:rPr>
          <w:rFonts w:ascii="SimSun" w:hAnsi="SimSun" w:eastAsia="SimSun" w:cs="SimSun"/>
          <w:sz w:val="19"/>
          <w:szCs w:val="19"/>
          <w:color w:val="231F20"/>
          <w:spacing w:val="-2"/>
        </w:rPr>
        <w:t>别对证据文献资料进行分析评估、排列汇总。</w:t>
      </w:r>
    </w:p>
    <w:p>
      <w:pPr>
        <w:ind w:left="114"/>
        <w:spacing w:before="15" w:line="284" w:lineRule="exact"/>
        <w:rPr>
          <w:rFonts w:ascii="SimSun" w:hAnsi="SimSun" w:eastAsia="SimSun" w:cs="SimSun"/>
          <w:sz w:val="21"/>
          <w:szCs w:val="21"/>
        </w:rPr>
      </w:pPr>
      <w:r>
        <w:rPr>
          <w:rFonts w:ascii="SimSun" w:hAnsi="SimSun" w:eastAsia="SimSun" w:cs="SimSun"/>
          <w:sz w:val="21"/>
          <w:szCs w:val="21"/>
          <w:color w:val="4B4C4D"/>
          <w:spacing w:val="3"/>
          <w:position w:val="1"/>
        </w:rPr>
        <w:t>3.3</w:t>
      </w:r>
      <w:r>
        <w:rPr>
          <w:rFonts w:ascii="SimSun" w:hAnsi="SimSun" w:eastAsia="SimSun" w:cs="SimSun"/>
          <w:sz w:val="21"/>
          <w:szCs w:val="21"/>
          <w:color w:val="4B4C4D"/>
          <w:spacing w:val="-41"/>
          <w:position w:val="1"/>
        </w:rPr>
        <w:t xml:space="preserve"> </w:t>
      </w:r>
      <w:r>
        <w:rPr>
          <w:rFonts w:ascii="SimSun" w:hAnsi="SimSun" w:eastAsia="SimSun" w:cs="SimSun"/>
          <w:sz w:val="21"/>
          <w:szCs w:val="21"/>
          <w:color w:val="4B4C4D"/>
          <w:spacing w:val="3"/>
          <w:position w:val="1"/>
        </w:rPr>
        <w:t>征求临床专家意见</w:t>
      </w:r>
    </w:p>
    <w:p>
      <w:pPr>
        <w:ind w:left="103" w:right="1354" w:firstLine="394"/>
        <w:spacing w:before="101" w:line="369" w:lineRule="auto"/>
        <w:jc w:val="both"/>
        <w:rPr>
          <w:rFonts w:ascii="SimSun" w:hAnsi="SimSun" w:eastAsia="SimSun" w:cs="SimSun"/>
          <w:sz w:val="19"/>
          <w:szCs w:val="19"/>
        </w:rPr>
      </w:pPr>
      <w:r>
        <w:rPr>
          <w:rFonts w:ascii="SimSun" w:hAnsi="SimSun" w:eastAsia="SimSun" w:cs="SimSun"/>
          <w:sz w:val="19"/>
          <w:szCs w:val="19"/>
          <w:color w:val="231F20"/>
          <w:spacing w:val="-3"/>
        </w:rPr>
        <w:t>召集由临床专家、药师共同参加的专题讨论会，</w:t>
      </w:r>
      <w:r>
        <w:rPr>
          <w:rFonts w:ascii="SimSun" w:hAnsi="SimSun" w:eastAsia="SimSun" w:cs="SimSun"/>
          <w:sz w:val="19"/>
          <w:szCs w:val="19"/>
          <w:color w:val="231F20"/>
          <w:spacing w:val="15"/>
        </w:rPr>
        <w:t xml:space="preserve"> </w:t>
      </w:r>
      <w:r>
        <w:rPr>
          <w:rFonts w:ascii="SimSun" w:hAnsi="SimSun" w:eastAsia="SimSun" w:cs="SimSun"/>
          <w:sz w:val="19"/>
          <w:szCs w:val="19"/>
          <w:color w:val="231F20"/>
          <w:spacing w:val="4"/>
        </w:rPr>
        <w:t>根据临床需求及汇总的循证证据等级对目录品种进</w:t>
      </w:r>
      <w:r>
        <w:rPr>
          <w:rFonts w:ascii="SimSun" w:hAnsi="SimSun" w:eastAsia="SimSun" w:cs="SimSun"/>
          <w:sz w:val="19"/>
          <w:szCs w:val="19"/>
          <w:color w:val="231F20"/>
          <w:spacing w:val="6"/>
        </w:rPr>
        <w:t xml:space="preserve"> </w:t>
      </w:r>
      <w:r>
        <w:rPr>
          <w:rFonts w:ascii="SimSun" w:hAnsi="SimSun" w:eastAsia="SimSun" w:cs="SimSun"/>
          <w:sz w:val="19"/>
          <w:szCs w:val="19"/>
          <w:color w:val="231F20"/>
          <w:spacing w:val="4"/>
        </w:rPr>
        <w:t>行充分评估论证、精简筛选，删除证据级别低、临</w:t>
      </w:r>
      <w:r>
        <w:rPr>
          <w:rFonts w:ascii="SimSun" w:hAnsi="SimSun" w:eastAsia="SimSun" w:cs="SimSun"/>
          <w:sz w:val="19"/>
          <w:szCs w:val="19"/>
          <w:color w:val="231F20"/>
        </w:rPr>
        <w:t xml:space="preserve"> </w:t>
      </w:r>
      <w:r>
        <w:rPr>
          <w:rFonts w:ascii="SimSun" w:hAnsi="SimSun" w:eastAsia="SimSun" w:cs="SimSun"/>
          <w:sz w:val="19"/>
          <w:szCs w:val="19"/>
          <w:color w:val="231F20"/>
          <w:spacing w:val="4"/>
        </w:rPr>
        <w:t>床使用少的品种，根据证据级别初步拟定了推荐建</w:t>
      </w:r>
      <w:r>
        <w:rPr>
          <w:rFonts w:ascii="SimSun" w:hAnsi="SimSun" w:eastAsia="SimSun" w:cs="SimSun"/>
          <w:sz w:val="19"/>
          <w:szCs w:val="19"/>
          <w:color w:val="231F20"/>
        </w:rPr>
        <w:t xml:space="preserve"> </w:t>
      </w:r>
      <w:r>
        <w:rPr>
          <w:rFonts w:ascii="SimSun" w:hAnsi="SimSun" w:eastAsia="SimSun" w:cs="SimSun"/>
          <w:sz w:val="19"/>
          <w:szCs w:val="19"/>
          <w:color w:val="231F20"/>
          <w:spacing w:val="4"/>
        </w:rPr>
        <w:t>议，最终提交项目专家委员会，专家委员会核审并</w:t>
      </w:r>
    </w:p>
    <w:p>
      <w:pPr>
        <w:spacing w:line="369" w:lineRule="auto"/>
        <w:sectPr>
          <w:type w:val="continuous"/>
          <w:pgSz w:w="11906" w:h="16158"/>
          <w:pgMar w:top="663" w:right="1" w:bottom="0" w:left="283" w:header="0" w:footer="0" w:gutter="0"/>
          <w:cols w:equalWidth="0" w:num="2">
            <w:col w:w="5725" w:space="100"/>
            <w:col w:w="5797" w:space="0"/>
          </w:cols>
        </w:sectPr>
        <w:rPr>
          <w:rFonts w:ascii="SimSun" w:hAnsi="SimSun" w:eastAsia="SimSun" w:cs="SimSun"/>
          <w:sz w:val="19"/>
          <w:szCs w:val="19"/>
        </w:rPr>
      </w:pPr>
    </w:p>
    <w:p>
      <w:pPr>
        <w:spacing w:before="113"/>
        <w:rPr/>
      </w:pPr>
      <w:r/>
    </w:p>
    <w:p>
      <w:pPr>
        <w:sectPr>
          <w:type w:val="continuous"/>
          <w:pgSz w:w="11906" w:h="16158"/>
          <w:pgMar w:top="663" w:right="1" w:bottom="0" w:left="283" w:header="0" w:footer="0" w:gutter="0"/>
          <w:cols w:equalWidth="0" w:num="1">
            <w:col w:w="11621" w:space="0"/>
          </w:cols>
        </w:sectPr>
        <w:rPr/>
      </w:pPr>
    </w:p>
    <w:p>
      <w:pPr>
        <w:pStyle w:val="BodyText"/>
        <w:ind w:left="854"/>
        <w:spacing w:before="35" w:line="148" w:lineRule="exact"/>
        <w:rPr>
          <w:sz w:val="20"/>
          <w:szCs w:val="20"/>
        </w:rPr>
      </w:pPr>
      <w:r>
        <w:pict>
          <v:shape id="_x0000_s16" style="position:absolute;margin-left:62.3301pt;margin-top:1.92441pt;mso-position-vertical-relative:text;mso-position-horizontal-relative:text;width:0.25pt;height:7.25pt;z-index:251666432;" filled="false" strokecolor="#A53653" strokeweight="0.25pt" coordsize="5,145" coordorigin="0,0" path="m2,0l2,144e">
            <v:stroke joinstyle="miter" miterlimit="10"/>
          </v:shape>
        </w:pict>
      </w:r>
      <w:r>
        <w:drawing>
          <wp:anchor distT="0" distB="0" distL="0" distR="0" simplePos="0" relativeHeight="251664384" behindDoc="0" locked="0" layoutInCell="1" allowOverlap="1">
            <wp:simplePos x="0" y="0"/>
            <wp:positionH relativeFrom="column">
              <wp:posOffset>0</wp:posOffset>
            </wp:positionH>
            <wp:positionV relativeFrom="paragraph">
              <wp:posOffset>17703</wp:posOffset>
            </wp:positionV>
            <wp:extent cx="468007" cy="98897"/>
            <wp:effectExtent l="0" t="0" r="0" b="0"/>
            <wp:wrapNone/>
            <wp:docPr id="36" name="IM 36"/>
            <wp:cNvGraphicFramePr/>
            <a:graphic>
              <a:graphicData uri="http://schemas.openxmlformats.org/drawingml/2006/picture">
                <pic:pic>
                  <pic:nvPicPr>
                    <pic:cNvPr id="36" name="IM 36"/>
                    <pic:cNvPicPr/>
                  </pic:nvPicPr>
                  <pic:blipFill>
                    <a:blip r:embed="rId18"/>
                    <a:stretch>
                      <a:fillRect/>
                    </a:stretch>
                  </pic:blipFill>
                  <pic:spPr>
                    <a:xfrm rot="0">
                      <a:off x="0" y="0"/>
                      <a:ext cx="468007" cy="98897"/>
                    </a:xfrm>
                    <a:prstGeom prst="rect">
                      <a:avLst/>
                    </a:prstGeom>
                  </pic:spPr>
                </pic:pic>
              </a:graphicData>
            </a:graphic>
          </wp:anchor>
        </w:drawing>
      </w:r>
      <w:r>
        <w:rPr>
          <w:sz w:val="20"/>
          <w:szCs w:val="20"/>
          <w:color w:val="A53653"/>
          <w:spacing w:val="-2"/>
          <w:position w:val="-2"/>
        </w:rPr>
        <w:t>26</w:t>
      </w:r>
    </w:p>
    <w:p>
      <w:pPr>
        <w:spacing w:line="14" w:lineRule="auto"/>
        <w:rPr>
          <w:rFonts w:ascii="Arial"/>
          <w:sz w:val="2"/>
        </w:rPr>
      </w:pPr>
      <w:r>
        <w:rPr>
          <w:rFonts w:ascii="Arial" w:hAnsi="Arial" w:eastAsia="Arial" w:cs="Arial"/>
          <w:sz w:val="2"/>
          <w:szCs w:val="2"/>
        </w:rPr>
        <w:br w:type="column"/>
      </w:r>
      <w:r>
        <w:pict>
          <v:shape id="_x0000_s18" style="position:absolute;margin-left:59.6321pt;margin-top:1.92441pt;mso-position-vertical-relative:text;mso-position-horizontal-relative:text;width:0.25pt;height:7.25pt;z-index:251667456;" filled="false" strokecolor="#A53653" strokeweight="0.25pt" coordsize="5,145" coordorigin="0,0" path="m2,0l2,144e">
            <v:stroke joinstyle="miter" miterlimit="10"/>
          </v:shape>
        </w:pict>
      </w:r>
    </w:p>
    <w:p>
      <w:pPr>
        <w:spacing w:before="51" w:line="201" w:lineRule="auto"/>
        <w:rPr>
          <w:rFonts w:ascii="SimSun" w:hAnsi="SimSun" w:eastAsia="SimSun" w:cs="SimSun"/>
          <w:sz w:val="12"/>
          <w:szCs w:val="12"/>
        </w:rPr>
      </w:pPr>
      <w:r>
        <w:rPr>
          <w:rFonts w:ascii="SimSun" w:hAnsi="SimSun" w:eastAsia="SimSun" w:cs="SimSun"/>
          <w:sz w:val="12"/>
          <w:szCs w:val="12"/>
          <w:color w:val="4B4C4D"/>
          <w:spacing w:val="8"/>
        </w:rPr>
        <w:t>中国合理用药探索</w:t>
      </w:r>
    </w:p>
    <w:p>
      <w:pPr>
        <w:spacing w:line="14" w:lineRule="auto"/>
        <w:rPr>
          <w:rFonts w:ascii="Arial"/>
          <w:sz w:val="2"/>
        </w:rPr>
      </w:pPr>
      <w:r>
        <w:rPr>
          <w:rFonts w:ascii="Arial" w:hAnsi="Arial" w:eastAsia="Arial" w:cs="Arial"/>
          <w:sz w:val="2"/>
          <w:szCs w:val="2"/>
        </w:rPr>
        <w:br w:type="column"/>
      </w:r>
    </w:p>
    <w:p>
      <w:pPr>
        <w:pStyle w:val="BodyText"/>
        <w:spacing w:before="65" w:line="186" w:lineRule="auto"/>
        <w:rPr>
          <w:sz w:val="12"/>
          <w:szCs w:val="12"/>
        </w:rPr>
      </w:pPr>
      <w:r>
        <w:rPr>
          <w:sz w:val="12"/>
          <w:szCs w:val="12"/>
          <w:color w:val="A53653"/>
          <w:spacing w:val="3"/>
        </w:rPr>
        <w:t>CHINESE</w:t>
      </w:r>
      <w:r>
        <w:rPr>
          <w:sz w:val="12"/>
          <w:szCs w:val="12"/>
          <w:color w:val="A53653"/>
          <w:spacing w:val="13"/>
        </w:rPr>
        <w:t xml:space="preserve"> </w:t>
      </w:r>
      <w:r>
        <w:rPr>
          <w:sz w:val="12"/>
          <w:szCs w:val="12"/>
          <w:color w:val="A53653"/>
          <w:spacing w:val="3"/>
        </w:rPr>
        <w:t>JOURNAL</w:t>
      </w:r>
      <w:r>
        <w:rPr>
          <w:sz w:val="12"/>
          <w:szCs w:val="12"/>
          <w:color w:val="A53653"/>
          <w:spacing w:val="9"/>
          <w:w w:val="101"/>
        </w:rPr>
        <w:t xml:space="preserve"> </w:t>
      </w:r>
      <w:r>
        <w:rPr>
          <w:sz w:val="12"/>
          <w:szCs w:val="12"/>
          <w:color w:val="A53653"/>
          <w:spacing w:val="3"/>
        </w:rPr>
        <w:t>OF</w:t>
      </w:r>
      <w:r>
        <w:rPr>
          <w:sz w:val="12"/>
          <w:szCs w:val="12"/>
          <w:color w:val="A53653"/>
          <w:spacing w:val="11"/>
          <w:w w:val="102"/>
        </w:rPr>
        <w:t xml:space="preserve"> </w:t>
      </w:r>
      <w:r>
        <w:rPr>
          <w:sz w:val="12"/>
          <w:szCs w:val="12"/>
          <w:color w:val="A53653"/>
          <w:spacing w:val="3"/>
        </w:rPr>
        <w:t>RATIONAL DRUG</w:t>
      </w:r>
      <w:r>
        <w:rPr>
          <w:sz w:val="12"/>
          <w:szCs w:val="12"/>
          <w:color w:val="A53653"/>
          <w:spacing w:val="10"/>
        </w:rPr>
        <w:t xml:space="preserve"> </w:t>
      </w:r>
      <w:r>
        <w:rPr>
          <w:sz w:val="12"/>
          <w:szCs w:val="12"/>
          <w:color w:val="A53653"/>
          <w:spacing w:val="3"/>
        </w:rPr>
        <w:t>USE</w:t>
      </w:r>
    </w:p>
    <w:p>
      <w:pPr>
        <w:spacing w:line="186" w:lineRule="auto"/>
        <w:sectPr>
          <w:type w:val="continuous"/>
          <w:pgSz w:w="11906" w:h="16158"/>
          <w:pgMar w:top="663" w:right="1" w:bottom="0" w:left="283" w:header="0" w:footer="0" w:gutter="0"/>
          <w:cols w:equalWidth="0" w:num="3">
            <w:col w:w="1316" w:space="100"/>
            <w:col w:w="1254" w:space="100"/>
            <w:col w:w="8853" w:space="0"/>
          </w:cols>
        </w:sectPr>
        <w:rPr>
          <w:sz w:val="12"/>
          <w:szCs w:val="12"/>
        </w:rPr>
      </w:pPr>
    </w:p>
    <w:p>
      <w:pPr>
        <w:spacing w:before="70"/>
        <w:rPr/>
      </w:pPr>
      <w:r/>
    </w:p>
    <w:p>
      <w:pPr>
        <w:sectPr>
          <w:headerReference w:type="default" r:id="rId19"/>
          <w:footerReference w:type="default" r:id="rId20"/>
          <w:pgSz w:w="11906" w:h="16158"/>
          <w:pgMar w:top="1177" w:right="283" w:bottom="577" w:left="1" w:header="677" w:footer="384" w:gutter="0"/>
          <w:cols w:equalWidth="0" w:num="1">
            <w:col w:w="11621" w:space="0"/>
          </w:cols>
        </w:sectPr>
        <w:rPr/>
      </w:pPr>
    </w:p>
    <w:p>
      <w:pPr>
        <w:ind w:left="1422"/>
        <w:spacing w:before="41" w:line="234" w:lineRule="auto"/>
        <w:rPr>
          <w:rFonts w:ascii="SimSun" w:hAnsi="SimSun" w:eastAsia="SimSun" w:cs="SimSun"/>
          <w:sz w:val="19"/>
          <w:szCs w:val="19"/>
        </w:rPr>
      </w:pPr>
      <w:r>
        <w:rPr>
          <w:rFonts w:ascii="SimSun" w:hAnsi="SimSun" w:eastAsia="SimSun" w:cs="SimSun"/>
          <w:sz w:val="19"/>
          <w:szCs w:val="19"/>
          <w:color w:val="231F20"/>
          <w:spacing w:val="-2"/>
        </w:rPr>
        <w:t>经综合评价凝练，最终形成推荐意见。</w:t>
      </w:r>
    </w:p>
    <w:p>
      <w:pPr>
        <w:spacing w:line="433" w:lineRule="auto"/>
        <w:rPr>
          <w:rFonts w:ascii="Arial"/>
          <w:sz w:val="21"/>
        </w:rPr>
      </w:pPr>
      <w:r/>
    </w:p>
    <w:p>
      <w:pPr>
        <w:ind w:left="1422" w:right="698" w:hanging="1"/>
        <w:spacing w:before="85" w:line="238" w:lineRule="auto"/>
        <w:outlineLvl w:val="0"/>
        <w:rPr>
          <w:rFonts w:ascii="SimSun" w:hAnsi="SimSun" w:eastAsia="SimSun" w:cs="SimSun"/>
          <w:sz w:val="26"/>
          <w:szCs w:val="26"/>
        </w:rPr>
      </w:pPr>
      <w:r>
        <w:rPr>
          <w:rFonts w:ascii="SimSun" w:hAnsi="SimSun" w:eastAsia="SimSun" w:cs="SimSun"/>
          <w:sz w:val="26"/>
          <w:szCs w:val="26"/>
          <w:color w:val="A53653"/>
          <w:spacing w:val="21"/>
        </w:rPr>
        <w:t>4</w:t>
      </w:r>
      <w:r>
        <w:rPr>
          <w:rFonts w:ascii="SimSun" w:hAnsi="SimSun" w:eastAsia="SimSun" w:cs="SimSun"/>
          <w:sz w:val="26"/>
          <w:szCs w:val="26"/>
          <w:color w:val="A53653"/>
          <w:spacing w:val="-49"/>
        </w:rPr>
        <w:t xml:space="preserve"> </w:t>
      </w:r>
      <w:r>
        <w:rPr>
          <w:rFonts w:ascii="SimSun" w:hAnsi="SimSun" w:eastAsia="SimSun" w:cs="SimSun"/>
          <w:sz w:val="26"/>
          <w:szCs w:val="26"/>
          <w:color w:val="A53653"/>
          <w:spacing w:val="21"/>
        </w:rPr>
        <w:t>妇产及生殖类药物</w:t>
      </w:r>
      <w:r>
        <w:rPr>
          <w:rFonts w:ascii="SimSun" w:hAnsi="SimSun" w:eastAsia="SimSun" w:cs="SimSun"/>
          <w:sz w:val="26"/>
          <w:szCs w:val="26"/>
          <w:color w:val="A53653"/>
          <w:spacing w:val="-50"/>
        </w:rPr>
        <w:t xml:space="preserve"> </w:t>
      </w:r>
      <w:r>
        <w:rPr>
          <w:rFonts w:ascii="SimSun" w:hAnsi="SimSun" w:eastAsia="SimSun" w:cs="SimSun"/>
          <w:sz w:val="26"/>
          <w:szCs w:val="26"/>
          <w:color w:val="A53653"/>
        </w:rPr>
        <w:t>OLDU</w:t>
      </w:r>
      <w:r>
        <w:rPr>
          <w:rFonts w:ascii="SimSun" w:hAnsi="SimSun" w:eastAsia="SimSun" w:cs="SimSun"/>
          <w:sz w:val="26"/>
          <w:szCs w:val="26"/>
          <w:color w:val="A53653"/>
          <w:spacing w:val="-60"/>
        </w:rPr>
        <w:t xml:space="preserve"> </w:t>
      </w:r>
      <w:r>
        <w:rPr>
          <w:rFonts w:ascii="SimSun" w:hAnsi="SimSun" w:eastAsia="SimSun" w:cs="SimSun"/>
          <w:sz w:val="26"/>
          <w:szCs w:val="26"/>
          <w:color w:val="A53653"/>
          <w:spacing w:val="21"/>
        </w:rPr>
        <w:t>循证证据</w:t>
      </w:r>
      <w:r>
        <w:rPr>
          <w:rFonts w:ascii="SimSun" w:hAnsi="SimSun" w:eastAsia="SimSun" w:cs="SimSun"/>
          <w:sz w:val="26"/>
          <w:szCs w:val="26"/>
          <w:color w:val="A53653"/>
        </w:rPr>
        <w:t xml:space="preserve"> </w:t>
      </w:r>
      <w:r>
        <w:rPr>
          <w:rFonts w:ascii="SimSun" w:hAnsi="SimSun" w:eastAsia="SimSun" w:cs="SimSun"/>
          <w:sz w:val="26"/>
          <w:szCs w:val="26"/>
          <w:color w:val="A53653"/>
          <w:spacing w:val="-1"/>
        </w:rPr>
        <w:t>评价和分级管理探讨</w:t>
      </w:r>
    </w:p>
    <w:p>
      <w:pPr>
        <w:ind w:left="1422" w:right="637" w:firstLine="272"/>
        <w:spacing w:before="82" w:line="369" w:lineRule="auto"/>
        <w:jc w:val="both"/>
        <w:rPr>
          <w:rFonts w:ascii="SimSun" w:hAnsi="SimSun" w:eastAsia="SimSun" w:cs="SimSun"/>
          <w:sz w:val="19"/>
          <w:szCs w:val="19"/>
        </w:rPr>
      </w:pPr>
      <w:r>
        <w:rPr>
          <w:rFonts w:ascii="SimSun" w:hAnsi="SimSun" w:eastAsia="SimSun" w:cs="SimSun"/>
          <w:sz w:val="19"/>
          <w:szCs w:val="19"/>
          <w:color w:val="231F20"/>
          <w:spacing w:val="-2"/>
        </w:rPr>
        <w:t>《共识》（2022</w:t>
      </w:r>
      <w:r>
        <w:rPr>
          <w:rFonts w:ascii="SimSun" w:hAnsi="SimSun" w:eastAsia="SimSun" w:cs="SimSun"/>
          <w:sz w:val="19"/>
          <w:szCs w:val="19"/>
          <w:color w:val="231F20"/>
          <w:spacing w:val="-38"/>
        </w:rPr>
        <w:t xml:space="preserve"> </w:t>
      </w:r>
      <w:r>
        <w:rPr>
          <w:rFonts w:ascii="SimSun" w:hAnsi="SimSun" w:eastAsia="SimSun" w:cs="SimSun"/>
          <w:sz w:val="19"/>
          <w:szCs w:val="19"/>
          <w:color w:val="231F20"/>
          <w:spacing w:val="-2"/>
        </w:rPr>
        <w:t>版）第三部分为妇产及生殖类药</w:t>
      </w:r>
      <w:r>
        <w:rPr>
          <w:rFonts w:ascii="SimSun" w:hAnsi="SimSun" w:eastAsia="SimSun" w:cs="SimSun"/>
          <w:sz w:val="19"/>
          <w:szCs w:val="19"/>
          <w:color w:val="231F20"/>
        </w:rPr>
        <w:t xml:space="preserve"> </w:t>
      </w:r>
      <w:r>
        <w:rPr>
          <w:rFonts w:ascii="SimSun" w:hAnsi="SimSun" w:eastAsia="SimSun" w:cs="SimSun"/>
          <w:sz w:val="19"/>
          <w:szCs w:val="19"/>
          <w:color w:val="231F20"/>
          <w:spacing w:val="3"/>
        </w:rPr>
        <w:t>物</w:t>
      </w:r>
      <w:r>
        <w:rPr>
          <w:rFonts w:ascii="SimSun" w:hAnsi="SimSun" w:eastAsia="SimSun" w:cs="SimSun"/>
          <w:sz w:val="19"/>
          <w:szCs w:val="19"/>
          <w:color w:val="231F20"/>
          <w:spacing w:val="-25"/>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3"/>
        </w:rPr>
        <w:t xml:space="preserve"> 目录，针对《共识》（2021</w:t>
      </w:r>
      <w:r>
        <w:rPr>
          <w:rFonts w:ascii="SimSun" w:hAnsi="SimSun" w:eastAsia="SimSun" w:cs="SimSun"/>
          <w:sz w:val="19"/>
          <w:szCs w:val="19"/>
          <w:color w:val="231F20"/>
          <w:spacing w:val="-43"/>
        </w:rPr>
        <w:t xml:space="preserve"> </w:t>
      </w:r>
      <w:r>
        <w:rPr>
          <w:rFonts w:ascii="SimSun" w:hAnsi="SimSun" w:eastAsia="SimSun" w:cs="SimSun"/>
          <w:sz w:val="19"/>
          <w:szCs w:val="19"/>
          <w:color w:val="231F20"/>
          <w:spacing w:val="3"/>
        </w:rPr>
        <w:t>版）药物品种</w:t>
      </w:r>
      <w:r>
        <w:rPr>
          <w:rFonts w:ascii="SimSun" w:hAnsi="SimSun" w:eastAsia="SimSun" w:cs="SimSun"/>
          <w:sz w:val="19"/>
          <w:szCs w:val="19"/>
          <w:color w:val="231F20"/>
        </w:rPr>
        <w:t xml:space="preserve"> </w:t>
      </w:r>
      <w:r>
        <w:rPr>
          <w:rFonts w:ascii="SimSun" w:hAnsi="SimSun" w:eastAsia="SimSun" w:cs="SimSun"/>
          <w:sz w:val="19"/>
          <w:szCs w:val="19"/>
          <w:color w:val="231F20"/>
          <w:spacing w:val="-9"/>
        </w:rPr>
        <w:t>进行增减，精简收录</w:t>
      </w:r>
      <w:r>
        <w:rPr>
          <w:rFonts w:ascii="SimSun" w:hAnsi="SimSun" w:eastAsia="SimSun" w:cs="SimSun"/>
          <w:sz w:val="19"/>
          <w:szCs w:val="19"/>
          <w:color w:val="231F20"/>
          <w:spacing w:val="-39"/>
        </w:rPr>
        <w:t xml:space="preserve"> </w:t>
      </w:r>
      <w:r>
        <w:rPr>
          <w:rFonts w:ascii="SimSun" w:hAnsi="SimSun" w:eastAsia="SimSun" w:cs="SimSun"/>
          <w:sz w:val="19"/>
          <w:szCs w:val="19"/>
          <w:color w:val="231F20"/>
          <w:spacing w:val="-9"/>
        </w:rPr>
        <w:t>35</w:t>
      </w:r>
      <w:r>
        <w:rPr>
          <w:rFonts w:ascii="SimSun" w:hAnsi="SimSun" w:eastAsia="SimSun" w:cs="SimSun"/>
          <w:sz w:val="19"/>
          <w:szCs w:val="19"/>
          <w:color w:val="231F20"/>
          <w:spacing w:val="-49"/>
        </w:rPr>
        <w:t xml:space="preserve"> </w:t>
      </w:r>
      <w:r>
        <w:rPr>
          <w:rFonts w:ascii="SimSun" w:hAnsi="SimSun" w:eastAsia="SimSun" w:cs="SimSun"/>
          <w:sz w:val="19"/>
          <w:szCs w:val="19"/>
          <w:color w:val="231F20"/>
          <w:spacing w:val="-9"/>
        </w:rPr>
        <w:t>种药品，形成推荐意见</w:t>
      </w:r>
      <w:r>
        <w:rPr>
          <w:rFonts w:ascii="SimSun" w:hAnsi="SimSun" w:eastAsia="SimSun" w:cs="SimSun"/>
          <w:sz w:val="19"/>
          <w:szCs w:val="19"/>
          <w:color w:val="231F20"/>
          <w:spacing w:val="-53"/>
        </w:rPr>
        <w:t xml:space="preserve"> </w:t>
      </w:r>
      <w:r>
        <w:rPr>
          <w:rFonts w:ascii="SimSun" w:hAnsi="SimSun" w:eastAsia="SimSun" w:cs="SimSun"/>
          <w:sz w:val="19"/>
          <w:szCs w:val="19"/>
          <w:color w:val="231F20"/>
          <w:spacing w:val="-9"/>
        </w:rPr>
        <w:t>41</w:t>
      </w:r>
      <w:r>
        <w:rPr>
          <w:rFonts w:ascii="SimSun" w:hAnsi="SimSun" w:eastAsia="SimSun" w:cs="SimSun"/>
          <w:sz w:val="19"/>
          <w:szCs w:val="19"/>
          <w:color w:val="231F20"/>
          <w:spacing w:val="-50"/>
        </w:rPr>
        <w:t xml:space="preserve"> </w:t>
      </w:r>
      <w:r>
        <w:rPr>
          <w:rFonts w:ascii="SimSun" w:hAnsi="SimSun" w:eastAsia="SimSun" w:cs="SimSun"/>
          <w:sz w:val="19"/>
          <w:szCs w:val="19"/>
          <w:color w:val="231F20"/>
          <w:spacing w:val="-9"/>
        </w:rPr>
        <w:t>条，</w:t>
      </w:r>
    </w:p>
    <w:p>
      <w:pPr>
        <w:spacing w:line="14" w:lineRule="auto"/>
        <w:rPr>
          <w:rFonts w:ascii="Arial"/>
          <w:sz w:val="2"/>
        </w:rPr>
      </w:pPr>
      <w:r>
        <w:rPr>
          <w:rFonts w:ascii="Arial" w:hAnsi="Arial" w:eastAsia="Arial" w:cs="Arial"/>
          <w:sz w:val="2"/>
          <w:szCs w:val="2"/>
        </w:rPr>
        <w:br w:type="column"/>
      </w:r>
    </w:p>
    <w:p>
      <w:pPr>
        <w:ind w:right="850"/>
        <w:spacing w:before="40" w:line="369" w:lineRule="auto"/>
        <w:jc w:val="both"/>
        <w:rPr>
          <w:rFonts w:ascii="SimSun" w:hAnsi="SimSun" w:eastAsia="SimSun" w:cs="SimSun"/>
          <w:sz w:val="19"/>
          <w:szCs w:val="19"/>
        </w:rPr>
      </w:pPr>
      <w:r>
        <w:rPr>
          <w:rFonts w:ascii="SimSun" w:hAnsi="SimSun" w:eastAsia="SimSun" w:cs="SimSun"/>
          <w:sz w:val="19"/>
          <w:szCs w:val="19"/>
          <w:color w:val="231F20"/>
          <w:spacing w:val="8"/>
        </w:rPr>
        <w:t>其中</w:t>
      </w:r>
      <w:r>
        <w:rPr>
          <w:rFonts w:ascii="SimSun" w:hAnsi="SimSun" w:eastAsia="SimSun" w:cs="SimSun"/>
          <w:sz w:val="19"/>
          <w:szCs w:val="19"/>
          <w:color w:val="231F20"/>
          <w:spacing w:val="-29"/>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41"/>
        </w:rPr>
        <w:t xml:space="preserve"> </w:t>
      </w:r>
      <w:r>
        <w:rPr>
          <w:rFonts w:ascii="SimSun" w:hAnsi="SimSun" w:eastAsia="SimSun" w:cs="SimSun"/>
          <w:sz w:val="19"/>
          <w:szCs w:val="19"/>
          <w:color w:val="231F20"/>
          <w:spacing w:val="8"/>
        </w:rPr>
        <w:t>类型包括超适应症、超给药人群、超剂</w:t>
      </w:r>
      <w:r>
        <w:rPr>
          <w:rFonts w:ascii="SimSun" w:hAnsi="SimSun" w:eastAsia="SimSun" w:cs="SimSun"/>
          <w:sz w:val="19"/>
          <w:szCs w:val="19"/>
          <w:color w:val="231F20"/>
        </w:rPr>
        <w:t xml:space="preserve"> </w:t>
      </w:r>
      <w:r>
        <w:rPr>
          <w:rFonts w:ascii="SimSun" w:hAnsi="SimSun" w:eastAsia="SimSun" w:cs="SimSun"/>
          <w:sz w:val="19"/>
          <w:szCs w:val="19"/>
          <w:color w:val="231F20"/>
          <w:spacing w:val="4"/>
        </w:rPr>
        <w:t>量以及超给药途径，主要纳入品种包括甾体</w:t>
      </w:r>
      <w:r>
        <w:rPr>
          <w:rFonts w:ascii="SimSun" w:hAnsi="SimSun" w:eastAsia="SimSun" w:cs="SimSun"/>
          <w:sz w:val="19"/>
          <w:szCs w:val="19"/>
          <w:color w:val="231F20"/>
          <w:spacing w:val="3"/>
        </w:rPr>
        <w:t>性激素</w:t>
      </w:r>
      <w:r>
        <w:rPr>
          <w:rFonts w:ascii="SimSun" w:hAnsi="SimSun" w:eastAsia="SimSun" w:cs="SimSun"/>
          <w:sz w:val="19"/>
          <w:szCs w:val="19"/>
          <w:color w:val="231F20"/>
        </w:rPr>
        <w:t xml:space="preserve"> </w:t>
      </w:r>
      <w:r>
        <w:rPr>
          <w:rFonts w:ascii="SimSun" w:hAnsi="SimSun" w:eastAsia="SimSun" w:cs="SimSun"/>
          <w:sz w:val="19"/>
          <w:szCs w:val="19"/>
          <w:color w:val="231F20"/>
          <w:spacing w:val="4"/>
        </w:rPr>
        <w:t>类药物，如地屈孕酮用于胚胎移植后黄体支持；非</w:t>
      </w:r>
      <w:r>
        <w:rPr>
          <w:rFonts w:ascii="SimSun" w:hAnsi="SimSun" w:eastAsia="SimSun" w:cs="SimSun"/>
          <w:sz w:val="19"/>
          <w:szCs w:val="19"/>
          <w:color w:val="231F20"/>
          <w:spacing w:val="5"/>
        </w:rPr>
        <w:t xml:space="preserve"> </w:t>
      </w:r>
      <w:r>
        <w:rPr>
          <w:rFonts w:ascii="SimSun" w:hAnsi="SimSun" w:eastAsia="SimSun" w:cs="SimSun"/>
          <w:sz w:val="19"/>
          <w:szCs w:val="19"/>
          <w:color w:val="231F20"/>
          <w:spacing w:val="4"/>
        </w:rPr>
        <w:t>甾体消炎药，如阿司匹林用于预防子痫前期；芳香</w:t>
      </w:r>
      <w:r>
        <w:rPr>
          <w:rFonts w:ascii="SimSun" w:hAnsi="SimSun" w:eastAsia="SimSun" w:cs="SimSun"/>
          <w:sz w:val="19"/>
          <w:szCs w:val="19"/>
          <w:color w:val="231F20"/>
          <w:spacing w:val="5"/>
        </w:rPr>
        <w:t xml:space="preserve"> </w:t>
      </w:r>
      <w:r>
        <w:rPr>
          <w:rFonts w:ascii="SimSun" w:hAnsi="SimSun" w:eastAsia="SimSun" w:cs="SimSun"/>
          <w:sz w:val="19"/>
          <w:szCs w:val="19"/>
          <w:color w:val="231F20"/>
          <w:spacing w:val="4"/>
        </w:rPr>
        <w:t>化酶抑制剂，如来曲唑用于促排卵；泌尿生殖外科</w:t>
      </w:r>
      <w:r>
        <w:rPr>
          <w:rFonts w:ascii="SimSun" w:hAnsi="SimSun" w:eastAsia="SimSun" w:cs="SimSun"/>
          <w:sz w:val="19"/>
          <w:szCs w:val="19"/>
          <w:color w:val="231F20"/>
          <w:spacing w:val="5"/>
        </w:rPr>
        <w:t xml:space="preserve"> </w:t>
      </w:r>
      <w:r>
        <w:rPr>
          <w:rFonts w:ascii="SimSun" w:hAnsi="SimSun" w:eastAsia="SimSun" w:cs="SimSun"/>
          <w:sz w:val="19"/>
          <w:szCs w:val="19"/>
          <w:color w:val="231F20"/>
          <w:spacing w:val="4"/>
        </w:rPr>
        <w:t>药物，如舍曲林用于男性早泄等。妇产及生殖</w:t>
      </w:r>
      <w:r>
        <w:rPr>
          <w:rFonts w:ascii="SimSun" w:hAnsi="SimSun" w:eastAsia="SimSun" w:cs="SimSun"/>
          <w:sz w:val="19"/>
          <w:szCs w:val="19"/>
          <w:color w:val="231F20"/>
          <w:spacing w:val="3"/>
        </w:rPr>
        <w:t>类药</w:t>
      </w:r>
      <w:r>
        <w:rPr>
          <w:rFonts w:ascii="SimSun" w:hAnsi="SimSun" w:eastAsia="SimSun" w:cs="SimSun"/>
          <w:sz w:val="19"/>
          <w:szCs w:val="19"/>
          <w:color w:val="231F20"/>
        </w:rPr>
        <w:t xml:space="preserve"> </w:t>
      </w:r>
      <w:r>
        <w:rPr>
          <w:rFonts w:ascii="SimSun" w:hAnsi="SimSun" w:eastAsia="SimSun" w:cs="SimSun"/>
          <w:sz w:val="19"/>
          <w:szCs w:val="19"/>
          <w:color w:val="231F20"/>
          <w:spacing w:val="1"/>
        </w:rPr>
        <w:t>物</w:t>
      </w:r>
      <w:r>
        <w:rPr>
          <w:rFonts w:ascii="SimSun" w:hAnsi="SimSun" w:eastAsia="SimSun" w:cs="SimSun"/>
          <w:sz w:val="19"/>
          <w:szCs w:val="19"/>
          <w:color w:val="231F20"/>
          <w:spacing w:val="-38"/>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42"/>
        </w:rPr>
        <w:t xml:space="preserve"> </w:t>
      </w:r>
      <w:r>
        <w:rPr>
          <w:rFonts w:ascii="SimSun" w:hAnsi="SimSun" w:eastAsia="SimSun" w:cs="SimSun"/>
          <w:sz w:val="19"/>
          <w:szCs w:val="19"/>
          <w:color w:val="231F20"/>
          <w:spacing w:val="1"/>
        </w:rPr>
        <w:t>用药目录（2022</w:t>
      </w:r>
      <w:r>
        <w:rPr>
          <w:rFonts w:ascii="SimSun" w:hAnsi="SimSun" w:eastAsia="SimSun" w:cs="SimSun"/>
          <w:sz w:val="19"/>
          <w:szCs w:val="19"/>
          <w:color w:val="231F20"/>
          <w:spacing w:val="-44"/>
        </w:rPr>
        <w:t xml:space="preserve"> </w:t>
      </w:r>
      <w:r>
        <w:rPr>
          <w:rFonts w:ascii="SimSun" w:hAnsi="SimSun" w:eastAsia="SimSun" w:cs="SimSun"/>
          <w:sz w:val="19"/>
          <w:szCs w:val="19"/>
          <w:color w:val="231F20"/>
          <w:spacing w:val="1"/>
        </w:rPr>
        <w:t>版</w:t>
      </w:r>
      <w:r>
        <w:rPr>
          <w:rFonts w:ascii="SimSun" w:hAnsi="SimSun" w:eastAsia="SimSun" w:cs="SimSun"/>
          <w:sz w:val="19"/>
          <w:szCs w:val="19"/>
          <w:color w:val="231F20"/>
          <w:spacing w:val="-20"/>
        </w:rPr>
        <w:t>）（</w:t>
      </w:r>
      <w:r>
        <w:rPr>
          <w:rFonts w:ascii="SimSun" w:hAnsi="SimSun" w:eastAsia="SimSun" w:cs="SimSun"/>
          <w:sz w:val="19"/>
          <w:szCs w:val="19"/>
          <w:color w:val="231F20"/>
          <w:spacing w:val="1"/>
        </w:rPr>
        <w:t>表</w:t>
      </w:r>
      <w:r>
        <w:rPr>
          <w:rFonts w:ascii="SimSun" w:hAnsi="SimSun" w:eastAsia="SimSun" w:cs="SimSun"/>
          <w:sz w:val="19"/>
          <w:szCs w:val="19"/>
          <w:color w:val="231F20"/>
          <w:spacing w:val="-26"/>
        </w:rPr>
        <w:t xml:space="preserve"> </w:t>
      </w:r>
      <w:r>
        <w:rPr>
          <w:rFonts w:ascii="SimSun" w:hAnsi="SimSun" w:eastAsia="SimSun" w:cs="SimSun"/>
          <w:sz w:val="19"/>
          <w:szCs w:val="19"/>
          <w:color w:val="231F20"/>
          <w:spacing w:val="1"/>
        </w:rPr>
        <w:t>1）。</w:t>
      </w:r>
    </w:p>
    <w:p>
      <w:pPr>
        <w:spacing w:line="369" w:lineRule="auto"/>
        <w:sectPr>
          <w:type w:val="continuous"/>
          <w:pgSz w:w="11906" w:h="16158"/>
          <w:pgMar w:top="1177" w:right="283" w:bottom="577" w:left="1" w:header="677" w:footer="384" w:gutter="0"/>
          <w:cols w:equalWidth="0" w:num="2">
            <w:col w:w="6396" w:space="100"/>
            <w:col w:w="5125" w:space="0"/>
          </w:cols>
        </w:sectPr>
        <w:rPr>
          <w:rFonts w:ascii="SimSun" w:hAnsi="SimSun" w:eastAsia="SimSun" w:cs="SimSun"/>
          <w:sz w:val="19"/>
          <w:szCs w:val="19"/>
        </w:rPr>
      </w:pPr>
    </w:p>
    <w:p>
      <w:pPr>
        <w:ind w:left="3884"/>
        <w:spacing w:before="275" w:line="239" w:lineRule="auto"/>
        <w:rPr>
          <w:rFonts w:ascii="SimSun" w:hAnsi="SimSun" w:eastAsia="SimSun" w:cs="SimSun"/>
          <w:sz w:val="11"/>
          <w:szCs w:val="11"/>
        </w:rPr>
      </w:pPr>
      <w:r>
        <w:rPr>
          <w:rFonts w:ascii="SimSun" w:hAnsi="SimSun" w:eastAsia="SimSun" w:cs="SimSun"/>
          <w:sz w:val="20"/>
          <w:szCs w:val="20"/>
          <w:color w:val="A53653"/>
          <w:spacing w:val="1"/>
        </w:rPr>
        <w:t>表</w:t>
      </w:r>
      <w:r>
        <w:rPr>
          <w:rFonts w:ascii="SimSun" w:hAnsi="SimSun" w:eastAsia="SimSun" w:cs="SimSun"/>
          <w:sz w:val="20"/>
          <w:szCs w:val="20"/>
          <w:color w:val="A53653"/>
          <w:spacing w:val="-18"/>
        </w:rPr>
        <w:t xml:space="preserve"> </w:t>
      </w:r>
      <w:r>
        <w:rPr>
          <w:rFonts w:ascii="SimSun" w:hAnsi="SimSun" w:eastAsia="SimSun" w:cs="SimSun"/>
          <w:sz w:val="20"/>
          <w:szCs w:val="20"/>
          <w:color w:val="A53653"/>
          <w:spacing w:val="1"/>
        </w:rPr>
        <w:t>1  妇产及生殖类药物超药品说明书用药目录</w:t>
      </w:r>
      <w:r>
        <w:rPr>
          <w:rFonts w:ascii="SimSun" w:hAnsi="SimSun" w:eastAsia="SimSun" w:cs="SimSun"/>
          <w:sz w:val="11"/>
          <w:szCs w:val="11"/>
          <w:color w:val="A53653"/>
          <w:spacing w:val="1"/>
          <w:position w:val="8"/>
        </w:rPr>
        <w:t>［</w:t>
      </w:r>
      <w:r>
        <w:rPr>
          <w:rFonts w:ascii="SimSun" w:hAnsi="SimSun" w:eastAsia="SimSun" w:cs="SimSun"/>
          <w:sz w:val="11"/>
          <w:szCs w:val="11"/>
          <w:color w:val="A53653"/>
          <w:position w:val="8"/>
        </w:rPr>
        <w:t>5］</w:t>
      </w:r>
    </w:p>
    <w:p>
      <w:pPr>
        <w:spacing w:line="139" w:lineRule="exact"/>
        <w:rPr/>
      </w:pPr>
      <w:r/>
    </w:p>
    <w:tbl>
      <w:tblPr>
        <w:tblStyle w:val="TableNormal"/>
        <w:tblW w:w="9357" w:type="dxa"/>
        <w:tblInd w:w="14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97"/>
        <w:gridCol w:w="941"/>
        <w:gridCol w:w="816"/>
        <w:gridCol w:w="1289"/>
        <w:gridCol w:w="967"/>
        <w:gridCol w:w="951"/>
        <w:gridCol w:w="3089"/>
        <w:gridCol w:w="907"/>
      </w:tblGrid>
      <w:tr>
        <w:trPr>
          <w:trHeight w:val="409" w:hRule="atLeast"/>
        </w:trPr>
        <w:tc>
          <w:tcPr>
            <w:shd w:val="clear" w:fill="A53653"/>
            <w:tcW w:w="397" w:type="dxa"/>
            <w:vAlign w:val="top"/>
            <w:vMerge w:val="restart"/>
            <w:textDirection w:val="tbRlV"/>
            <w:tcBorders>
              <w:top w:val="single" w:color="A53653" w:sz="6" w:space="0"/>
              <w:bottom w:val="nil"/>
            </w:tcBorders>
          </w:tcPr>
          <w:p>
            <w:pPr>
              <w:pStyle w:val="TableText"/>
              <w:ind w:left="182"/>
              <w:spacing w:before="103" w:line="212" w:lineRule="auto"/>
              <w:rPr/>
            </w:pPr>
            <w:r>
              <w:rPr>
                <w:color w:val="FFFFFF"/>
                <w:spacing w:val="-9"/>
              </w:rPr>
              <w:t>序</w:t>
            </w:r>
            <w:r>
              <w:rPr>
                <w:color w:val="FFFFFF"/>
                <w:spacing w:val="13"/>
              </w:rPr>
              <w:t xml:space="preserve"> </w:t>
            </w:r>
            <w:r>
              <w:rPr>
                <w:color w:val="FFFFFF"/>
                <w:spacing w:val="-9"/>
              </w:rPr>
              <w:t>号</w:t>
            </w:r>
          </w:p>
        </w:tc>
        <w:tc>
          <w:tcPr>
            <w:shd w:val="clear" w:fill="A53653"/>
            <w:tcW w:w="3046" w:type="dxa"/>
            <w:vAlign w:val="top"/>
            <w:gridSpan w:val="3"/>
            <w:tcBorders>
              <w:top w:val="single" w:color="A53653" w:sz="6" w:space="0"/>
              <w:bottom w:val="single" w:color="FFFFFF" w:sz="2" w:space="0"/>
            </w:tcBorders>
          </w:tcPr>
          <w:p>
            <w:pPr>
              <w:pStyle w:val="TableText"/>
              <w:ind w:left="504"/>
              <w:spacing w:before="113" w:line="203" w:lineRule="auto"/>
              <w:rPr/>
            </w:pPr>
            <w:r>
              <w:rPr>
                <w:color w:val="FFFFFF"/>
                <w:spacing w:val="-2"/>
              </w:rPr>
              <w:t>药品信息</w:t>
            </w:r>
          </w:p>
        </w:tc>
        <w:tc>
          <w:tcPr>
            <w:shd w:val="clear" w:fill="A53653"/>
            <w:tcW w:w="5007" w:type="dxa"/>
            <w:vAlign w:val="top"/>
            <w:gridSpan w:val="3"/>
            <w:tcBorders>
              <w:top w:val="single" w:color="A53653" w:sz="6" w:space="0"/>
              <w:bottom w:val="single" w:color="FFFFFF" w:sz="2" w:space="0"/>
            </w:tcBorders>
          </w:tcPr>
          <w:p>
            <w:pPr>
              <w:pStyle w:val="TableText"/>
              <w:ind w:left="1323"/>
              <w:spacing w:before="112" w:line="204" w:lineRule="auto"/>
              <w:rPr/>
            </w:pPr>
            <w:r>
              <w:rPr>
                <w:color w:val="FFFFFF"/>
                <w:spacing w:val="-1"/>
              </w:rPr>
              <w:t>超说明书内容</w:t>
            </w:r>
          </w:p>
        </w:tc>
        <w:tc>
          <w:tcPr>
            <w:shd w:val="clear" w:fill="A53653"/>
            <w:tcW w:w="907" w:type="dxa"/>
            <w:vAlign w:val="top"/>
            <w:vMerge w:val="restart"/>
            <w:tcBorders>
              <w:top w:val="single" w:color="A53653" w:sz="6" w:space="0"/>
              <w:bottom w:val="nil"/>
            </w:tcBorders>
          </w:tcPr>
          <w:p>
            <w:pPr>
              <w:pStyle w:val="TableText"/>
              <w:ind w:left="269"/>
              <w:spacing w:before="183" w:line="202" w:lineRule="auto"/>
              <w:rPr/>
            </w:pPr>
            <w:r>
              <w:rPr>
                <w:color w:val="FFFFFF"/>
                <w:spacing w:val="-2"/>
              </w:rPr>
              <w:t>推荐</w:t>
            </w:r>
          </w:p>
          <w:p>
            <w:pPr>
              <w:pStyle w:val="TableText"/>
              <w:ind w:left="271"/>
              <w:spacing w:before="65" w:line="210" w:lineRule="auto"/>
              <w:rPr/>
            </w:pPr>
            <w:r>
              <w:rPr>
                <w:color w:val="FFFFFF"/>
                <w:spacing w:val="-2"/>
              </w:rPr>
              <w:t>意见</w:t>
            </w:r>
          </w:p>
        </w:tc>
      </w:tr>
      <w:tr>
        <w:trPr>
          <w:trHeight w:val="411" w:hRule="atLeast"/>
        </w:trPr>
        <w:tc>
          <w:tcPr>
            <w:tcW w:w="397" w:type="dxa"/>
            <w:vAlign w:val="top"/>
            <w:vMerge w:val="continue"/>
            <w:textDirection w:val="tbRlV"/>
            <w:tcBorders>
              <w:top w:val="nil"/>
            </w:tcBorders>
          </w:tcPr>
          <w:p>
            <w:pPr>
              <w:rPr>
                <w:rFonts w:ascii="Arial"/>
                <w:sz w:val="21"/>
              </w:rPr>
            </w:pPr>
            <w:r/>
          </w:p>
        </w:tc>
        <w:tc>
          <w:tcPr>
            <w:shd w:val="clear" w:fill="A53653"/>
            <w:tcW w:w="941" w:type="dxa"/>
            <w:vAlign w:val="top"/>
            <w:tcBorders>
              <w:top w:val="single" w:color="FFFFFF" w:sz="2" w:space="0"/>
            </w:tcBorders>
          </w:tcPr>
          <w:p>
            <w:pPr>
              <w:pStyle w:val="TableText"/>
              <w:ind w:left="76"/>
              <w:spacing w:before="116" w:line="205" w:lineRule="auto"/>
              <w:rPr/>
            </w:pPr>
            <w:r>
              <w:rPr>
                <w:color w:val="FFFFFF"/>
                <w:spacing w:val="-1"/>
              </w:rPr>
              <w:t>通用名称</w:t>
            </w:r>
          </w:p>
        </w:tc>
        <w:tc>
          <w:tcPr>
            <w:shd w:val="clear" w:fill="A53653"/>
            <w:tcW w:w="816" w:type="dxa"/>
            <w:vAlign w:val="top"/>
            <w:tcBorders>
              <w:top w:val="single" w:color="FFFFFF" w:sz="2" w:space="0"/>
            </w:tcBorders>
          </w:tcPr>
          <w:p>
            <w:pPr>
              <w:pStyle w:val="TableText"/>
              <w:ind w:left="204"/>
              <w:spacing w:before="116" w:line="204" w:lineRule="auto"/>
              <w:rPr/>
            </w:pPr>
            <w:r>
              <w:rPr>
                <w:color w:val="FFFFFF"/>
                <w:spacing w:val="-1"/>
              </w:rPr>
              <w:t>剂型</w:t>
            </w:r>
          </w:p>
        </w:tc>
        <w:tc>
          <w:tcPr>
            <w:shd w:val="clear" w:fill="A53653"/>
            <w:tcW w:w="1289" w:type="dxa"/>
            <w:vAlign w:val="top"/>
            <w:tcBorders>
              <w:top w:val="single" w:color="FFFFFF" w:sz="2" w:space="0"/>
            </w:tcBorders>
          </w:tcPr>
          <w:p>
            <w:pPr>
              <w:pStyle w:val="TableText"/>
              <w:ind w:left="374"/>
              <w:spacing w:before="116" w:line="206" w:lineRule="auto"/>
              <w:rPr/>
            </w:pPr>
            <w:r>
              <w:rPr>
                <w:color w:val="FFFFFF"/>
                <w:spacing w:val="-1"/>
              </w:rPr>
              <w:t>适应症</w:t>
            </w:r>
          </w:p>
        </w:tc>
        <w:tc>
          <w:tcPr>
            <w:shd w:val="clear" w:fill="A53653"/>
            <w:tcW w:w="967" w:type="dxa"/>
            <w:vAlign w:val="top"/>
            <w:tcBorders>
              <w:top w:val="single" w:color="FFFFFF" w:sz="2" w:space="0"/>
            </w:tcBorders>
          </w:tcPr>
          <w:p>
            <w:pPr>
              <w:pStyle w:val="TableText"/>
              <w:ind w:left="285"/>
              <w:spacing w:before="117" w:line="203" w:lineRule="auto"/>
              <w:rPr/>
            </w:pPr>
            <w:r>
              <w:rPr>
                <w:color w:val="FFFFFF"/>
                <w:spacing w:val="-1"/>
              </w:rPr>
              <w:t>人群</w:t>
            </w:r>
          </w:p>
        </w:tc>
        <w:tc>
          <w:tcPr>
            <w:shd w:val="clear" w:fill="A53653"/>
            <w:tcW w:w="951" w:type="dxa"/>
            <w:vAlign w:val="top"/>
            <w:tcBorders>
              <w:top w:val="single" w:color="FFFFFF" w:sz="2" w:space="0"/>
            </w:tcBorders>
          </w:tcPr>
          <w:p>
            <w:pPr>
              <w:pStyle w:val="TableText"/>
              <w:ind w:left="123"/>
              <w:spacing w:before="115" w:line="207" w:lineRule="auto"/>
              <w:rPr/>
            </w:pPr>
            <w:r>
              <w:rPr>
                <w:color w:val="FFFFFF"/>
                <w:spacing w:val="-2"/>
              </w:rPr>
              <w:t>具体用法</w:t>
            </w:r>
          </w:p>
        </w:tc>
        <w:tc>
          <w:tcPr>
            <w:shd w:val="clear" w:fill="A53653"/>
            <w:tcW w:w="3089" w:type="dxa"/>
            <w:vAlign w:val="top"/>
            <w:tcBorders>
              <w:top w:val="single" w:color="FFFFFF" w:sz="2" w:space="0"/>
            </w:tcBorders>
          </w:tcPr>
          <w:p>
            <w:pPr>
              <w:pStyle w:val="TableText"/>
              <w:ind w:left="843"/>
              <w:spacing w:before="116" w:line="203" w:lineRule="auto"/>
              <w:rPr>
                <w:sz w:val="11"/>
                <w:szCs w:val="11"/>
              </w:rPr>
            </w:pPr>
            <w:r>
              <w:rPr>
                <w:color w:val="FFFFFF"/>
                <w:spacing w:val="-1"/>
              </w:rPr>
              <w:t>证据等级及依据</w:t>
            </w:r>
            <w:r>
              <w:rPr>
                <w:color w:val="FFFFFF"/>
                <w:spacing w:val="-37"/>
              </w:rPr>
              <w:t xml:space="preserve"> </w:t>
            </w:r>
            <w:r>
              <w:rPr>
                <w:sz w:val="11"/>
                <w:szCs w:val="11"/>
                <w:color w:val="FFFFFF"/>
                <w:spacing w:val="-1"/>
                <w:position w:val="8"/>
              </w:rPr>
              <w:t>a</w:t>
            </w:r>
          </w:p>
        </w:tc>
        <w:tc>
          <w:tcPr>
            <w:tcW w:w="907" w:type="dxa"/>
            <w:vAlign w:val="top"/>
            <w:vMerge w:val="continue"/>
            <w:tcBorders>
              <w:top w:val="nil"/>
            </w:tcBorders>
          </w:tcPr>
          <w:p>
            <w:pPr>
              <w:rPr>
                <w:rFonts w:ascii="Arial"/>
                <w:sz w:val="21"/>
              </w:rPr>
            </w:pPr>
            <w:r/>
          </w:p>
        </w:tc>
      </w:tr>
      <w:tr>
        <w:trPr>
          <w:trHeight w:val="1311" w:hRule="atLeast"/>
        </w:trPr>
        <w:tc>
          <w:tcPr>
            <w:tcW w:w="397" w:type="dxa"/>
            <w:vAlign w:val="top"/>
            <w:vMerge w:val="restart"/>
            <w:tcBorders>
              <w:bottom w:val="nil"/>
            </w:tcBorders>
          </w:tcPr>
          <w:p>
            <w:pPr>
              <w:pStyle w:val="TableText"/>
              <w:ind w:left="164"/>
              <w:spacing w:before="142" w:line="265" w:lineRule="exact"/>
              <w:rPr/>
            </w:pPr>
            <w:r>
              <w:rPr>
                <w:color w:val="231F20"/>
                <w:position w:val="1"/>
              </w:rPr>
              <w:t>1</w:t>
            </w:r>
          </w:p>
        </w:tc>
        <w:tc>
          <w:tcPr>
            <w:tcW w:w="941" w:type="dxa"/>
            <w:vAlign w:val="top"/>
            <w:vMerge w:val="restart"/>
            <w:tcBorders>
              <w:bottom w:val="nil"/>
            </w:tcBorders>
          </w:tcPr>
          <w:p>
            <w:pPr>
              <w:pStyle w:val="TableText"/>
              <w:ind w:left="89"/>
              <w:spacing w:before="143" w:line="235" w:lineRule="auto"/>
              <w:rPr/>
            </w:pPr>
            <w:r>
              <w:rPr>
                <w:color w:val="231F20"/>
                <w:spacing w:val="-4"/>
              </w:rPr>
              <w:t>阿司匹林</w:t>
            </w:r>
          </w:p>
        </w:tc>
        <w:tc>
          <w:tcPr>
            <w:tcW w:w="816" w:type="dxa"/>
            <w:vAlign w:val="top"/>
            <w:vMerge w:val="restart"/>
            <w:tcBorders>
              <w:bottom w:val="nil"/>
            </w:tcBorders>
          </w:tcPr>
          <w:p>
            <w:pPr>
              <w:pStyle w:val="TableText"/>
              <w:ind w:left="109"/>
              <w:spacing w:before="143" w:line="236" w:lineRule="auto"/>
              <w:rPr/>
            </w:pPr>
            <w:r>
              <w:rPr>
                <w:color w:val="231F20"/>
                <w:spacing w:val="-1"/>
              </w:rPr>
              <w:t>肠溶片</w:t>
            </w:r>
          </w:p>
        </w:tc>
        <w:tc>
          <w:tcPr>
            <w:tcW w:w="1289" w:type="dxa"/>
            <w:vAlign w:val="top"/>
            <w:tcBorders>
              <w:bottom w:val="single" w:color="D5D6D8" w:sz="2" w:space="0"/>
            </w:tcBorders>
          </w:tcPr>
          <w:p>
            <w:pPr>
              <w:pStyle w:val="TableText"/>
              <w:ind w:left="122" w:right="94"/>
              <w:spacing w:before="141" w:line="273" w:lineRule="auto"/>
              <w:jc w:val="both"/>
              <w:rPr/>
            </w:pPr>
            <w:r>
              <w:rPr>
                <w:color w:val="231F20"/>
                <w:spacing w:val="24"/>
              </w:rPr>
              <w:t>免疫异常有</w:t>
            </w:r>
            <w:r>
              <w:rPr>
                <w:color w:val="231F20"/>
              </w:rPr>
              <w:t xml:space="preserve"> </w:t>
            </w:r>
            <w:r>
              <w:rPr>
                <w:color w:val="231F20"/>
                <w:spacing w:val="35"/>
              </w:rPr>
              <w:t>关的</w:t>
            </w:r>
            <w:r>
              <w:rPr>
                <w:color w:val="231F20"/>
                <w:spacing w:val="-39"/>
              </w:rPr>
              <w:t xml:space="preserve"> </w:t>
            </w:r>
            <w:r>
              <w:rPr>
                <w:color w:val="231F20"/>
              </w:rPr>
              <w:t>RSA</w:t>
            </w:r>
            <w:r>
              <w:rPr>
                <w:color w:val="231F20"/>
                <w:spacing w:val="-41"/>
              </w:rPr>
              <w:t xml:space="preserve"> </w:t>
            </w:r>
            <w:r>
              <w:rPr>
                <w:color w:val="231F20"/>
                <w:spacing w:val="35"/>
              </w:rPr>
              <w:t>合</w:t>
            </w:r>
            <w:r>
              <w:rPr>
                <w:color w:val="231F20"/>
              </w:rPr>
              <w:t xml:space="preserve"> </w:t>
            </w:r>
            <w:r>
              <w:rPr>
                <w:color w:val="231F20"/>
                <w:spacing w:val="24"/>
              </w:rPr>
              <w:t>并风湿免疫</w:t>
            </w:r>
            <w:r>
              <w:rPr>
                <w:color w:val="231F20"/>
              </w:rPr>
              <w:t xml:space="preserve"> </w:t>
            </w:r>
            <w:r>
              <w:rPr>
                <w:color w:val="231F20"/>
                <w:spacing w:val="-2"/>
              </w:rPr>
              <w:t>疾病</w:t>
            </w:r>
          </w:p>
        </w:tc>
        <w:tc>
          <w:tcPr>
            <w:tcW w:w="967" w:type="dxa"/>
            <w:vAlign w:val="top"/>
            <w:tcBorders>
              <w:bottom w:val="single" w:color="D5D6D8" w:sz="2" w:space="0"/>
            </w:tcBorders>
          </w:tcPr>
          <w:p>
            <w:pPr>
              <w:pStyle w:val="TableText"/>
              <w:ind w:left="99"/>
              <w:spacing w:before="143" w:line="235" w:lineRule="auto"/>
              <w:rPr/>
            </w:pPr>
            <w:r>
              <w:rPr>
                <w:color w:val="231F20"/>
                <w:spacing w:val="-2"/>
              </w:rPr>
              <w:t>育龄妇女</w:t>
            </w:r>
          </w:p>
        </w:tc>
        <w:tc>
          <w:tcPr>
            <w:tcW w:w="951" w:type="dxa"/>
            <w:vAlign w:val="top"/>
            <w:tcBorders>
              <w:bottom w:val="single" w:color="D5D6D8" w:sz="2" w:space="0"/>
            </w:tcBorders>
          </w:tcPr>
          <w:p>
            <w:pPr>
              <w:pStyle w:val="TableText"/>
              <w:ind w:left="443"/>
              <w:spacing w:before="258" w:line="130" w:lineRule="exact"/>
              <w:rPr/>
            </w:pPr>
            <w:r>
              <w:rPr>
                <w:color w:val="231F20"/>
                <w:spacing w:val="22"/>
                <w:position w:val="-3"/>
              </w:rPr>
              <w:t>-</w:t>
            </w:r>
          </w:p>
        </w:tc>
        <w:tc>
          <w:tcPr>
            <w:tcW w:w="3089" w:type="dxa"/>
            <w:vAlign w:val="top"/>
            <w:tcBorders>
              <w:bottom w:val="single" w:color="D5D6D8" w:sz="2" w:space="0"/>
            </w:tcBorders>
          </w:tcPr>
          <w:p>
            <w:pPr>
              <w:pStyle w:val="TableText"/>
              <w:ind w:left="89" w:firstLine="3"/>
              <w:spacing w:before="143" w:line="264" w:lineRule="auto"/>
              <w:jc w:val="both"/>
              <w:rPr>
                <w:sz w:val="11"/>
                <w:szCs w:val="11"/>
              </w:rPr>
            </w:pPr>
            <w:r>
              <w:rPr>
                <w:color w:val="231F20"/>
                <w:spacing w:val="-4"/>
              </w:rPr>
              <w:t>5</w:t>
            </w:r>
            <w:r>
              <w:rPr>
                <w:color w:val="231F20"/>
                <w:spacing w:val="-39"/>
              </w:rPr>
              <w:t xml:space="preserve"> </w:t>
            </w:r>
            <w:r>
              <w:rPr>
                <w:color w:val="231F20"/>
                <w:spacing w:val="-4"/>
              </w:rPr>
              <w:t>级：①自然流产诊治中国专家共识</w:t>
            </w:r>
            <w:r>
              <w:rPr>
                <w:color w:val="231F20"/>
              </w:rPr>
              <w:t xml:space="preserve"> </w:t>
            </w:r>
            <w:r>
              <w:rPr>
                <w:color w:val="231F20"/>
                <w:spacing w:val="6"/>
              </w:rPr>
              <w:t>编写组《自然流产诊治中国专家共</w:t>
            </w:r>
            <w:r>
              <w:rPr>
                <w:color w:val="231F20"/>
                <w:spacing w:val="1"/>
              </w:rPr>
              <w:t xml:space="preserve"> </w:t>
            </w:r>
            <w:r>
              <w:rPr>
                <w:color w:val="231F20"/>
                <w:spacing w:val="-20"/>
                <w:position w:val="-1"/>
              </w:rPr>
              <w:t>识》（2020</w:t>
            </w:r>
            <w:r>
              <w:rPr>
                <w:color w:val="231F20"/>
                <w:spacing w:val="-41"/>
                <w:w w:val="75"/>
                <w:position w:val="-1"/>
              </w:rPr>
              <w:t>）</w:t>
            </w:r>
            <w:r>
              <w:rPr>
                <w:sz w:val="11"/>
                <w:szCs w:val="11"/>
                <w:color w:val="231F20"/>
                <w:spacing w:val="-27"/>
                <w:position w:val="8"/>
              </w:rPr>
              <w:t>［</w:t>
            </w:r>
            <w:r>
              <w:rPr>
                <w:sz w:val="11"/>
                <w:szCs w:val="11"/>
                <w:color w:val="231F20"/>
                <w:spacing w:val="-20"/>
                <w:position w:val="8"/>
              </w:rPr>
              <w:t>12］</w:t>
            </w:r>
            <w:r>
              <w:rPr>
                <w:color w:val="231F20"/>
                <w:spacing w:val="-20"/>
                <w:position w:val="-1"/>
              </w:rPr>
              <w:t>。②参考文献（2004</w:t>
            </w:r>
            <w:r>
              <w:rPr>
                <w:color w:val="231F20"/>
                <w:spacing w:val="-40"/>
                <w:w w:val="72"/>
                <w:position w:val="-1"/>
              </w:rPr>
              <w:t>）</w:t>
            </w:r>
            <w:r>
              <w:rPr>
                <w:sz w:val="11"/>
                <w:szCs w:val="11"/>
                <w:color w:val="231F20"/>
                <w:spacing w:val="-13"/>
                <w:position w:val="8"/>
              </w:rPr>
              <w:t>［</w:t>
            </w:r>
            <w:r>
              <w:rPr>
                <w:sz w:val="11"/>
                <w:szCs w:val="11"/>
                <w:color w:val="231F20"/>
                <w:spacing w:val="-20"/>
                <w:position w:val="8"/>
              </w:rPr>
              <w:t>13］</w:t>
            </w:r>
          </w:p>
        </w:tc>
        <w:tc>
          <w:tcPr>
            <w:tcW w:w="907" w:type="dxa"/>
            <w:vAlign w:val="top"/>
            <w:tcBorders>
              <w:bottom w:val="single" w:color="D5D6D8" w:sz="2" w:space="0"/>
            </w:tcBorders>
          </w:tcPr>
          <w:p>
            <w:pPr>
              <w:pStyle w:val="TableText"/>
              <w:ind w:left="52" w:right="44" w:hanging="1"/>
              <w:spacing w:before="143" w:line="272" w:lineRule="auto"/>
              <w:rPr/>
            </w:pPr>
            <w:r>
              <w:rPr>
                <w:color w:val="231F20"/>
                <w:spacing w:val="12"/>
              </w:rPr>
              <w:t>某些情况</w:t>
            </w:r>
            <w:r>
              <w:rPr>
                <w:color w:val="231F20"/>
                <w:spacing w:val="1"/>
              </w:rPr>
              <w:t xml:space="preserve"> </w:t>
            </w:r>
            <w:r>
              <w:rPr>
                <w:color w:val="231F20"/>
                <w:spacing w:val="-2"/>
              </w:rPr>
              <w:t>下推荐</w:t>
            </w:r>
          </w:p>
        </w:tc>
      </w:tr>
      <w:tr>
        <w:trPr>
          <w:trHeight w:val="2145" w:hRule="atLeast"/>
        </w:trPr>
        <w:tc>
          <w:tcPr>
            <w:tcW w:w="397" w:type="dxa"/>
            <w:vAlign w:val="top"/>
            <w:vMerge w:val="continue"/>
            <w:tcBorders>
              <w:bottom w:val="single" w:color="D3A4A6" w:sz="2" w:space="0"/>
              <w:top w:val="nil"/>
            </w:tcBorders>
          </w:tcPr>
          <w:p>
            <w:pPr>
              <w:rPr>
                <w:rFonts w:ascii="Arial"/>
                <w:sz w:val="21"/>
              </w:rPr>
            </w:pPr>
            <w:r/>
          </w:p>
        </w:tc>
        <w:tc>
          <w:tcPr>
            <w:tcW w:w="941" w:type="dxa"/>
            <w:vAlign w:val="top"/>
            <w:vMerge w:val="continue"/>
            <w:tcBorders>
              <w:bottom w:val="single" w:color="D3A4A6" w:sz="2" w:space="0"/>
              <w:top w:val="nil"/>
            </w:tcBorders>
          </w:tcPr>
          <w:p>
            <w:pPr>
              <w:rPr>
                <w:rFonts w:ascii="Arial"/>
                <w:sz w:val="21"/>
              </w:rPr>
            </w:pPr>
            <w:r/>
          </w:p>
        </w:tc>
        <w:tc>
          <w:tcPr>
            <w:tcW w:w="816" w:type="dxa"/>
            <w:vAlign w:val="top"/>
            <w:vMerge w:val="continue"/>
            <w:tcBorders>
              <w:bottom w:val="single" w:color="D3A4A6" w:sz="2" w:space="0"/>
              <w:top w:val="nil"/>
            </w:tcBorders>
          </w:tcPr>
          <w:p>
            <w:pPr>
              <w:rPr>
                <w:rFonts w:ascii="Arial"/>
                <w:sz w:val="21"/>
              </w:rPr>
            </w:pPr>
            <w:r/>
          </w:p>
        </w:tc>
        <w:tc>
          <w:tcPr>
            <w:tcW w:w="1289" w:type="dxa"/>
            <w:vAlign w:val="top"/>
            <w:tcBorders>
              <w:bottom w:val="single" w:color="D3A4A6" w:sz="2" w:space="0"/>
              <w:top w:val="single" w:color="D5D6D8" w:sz="2" w:space="0"/>
            </w:tcBorders>
          </w:tcPr>
          <w:p>
            <w:pPr>
              <w:pStyle w:val="TableText"/>
              <w:ind w:left="121" w:right="95"/>
              <w:spacing w:before="140" w:line="273" w:lineRule="auto"/>
              <w:rPr/>
            </w:pPr>
            <w:r>
              <w:rPr>
                <w:color w:val="231F20"/>
                <w:spacing w:val="24"/>
              </w:rPr>
              <w:t>预防子痫前</w:t>
            </w:r>
            <w:r>
              <w:rPr>
                <w:color w:val="231F20"/>
              </w:rPr>
              <w:t xml:space="preserve"> </w:t>
            </w:r>
            <w:r>
              <w:rPr>
                <w:color w:val="231F20"/>
              </w:rPr>
              <w:t>期</w:t>
            </w:r>
          </w:p>
        </w:tc>
        <w:tc>
          <w:tcPr>
            <w:tcW w:w="967" w:type="dxa"/>
            <w:vAlign w:val="top"/>
            <w:tcBorders>
              <w:bottom w:val="single" w:color="D3A4A6" w:sz="2" w:space="0"/>
              <w:top w:val="single" w:color="D5D6D8" w:sz="2" w:space="0"/>
            </w:tcBorders>
          </w:tcPr>
          <w:p>
            <w:pPr>
              <w:pStyle w:val="TableText"/>
              <w:ind w:left="418"/>
              <w:spacing w:before="255" w:line="130" w:lineRule="exact"/>
              <w:rPr/>
            </w:pPr>
            <w:r>
              <w:rPr>
                <w:color w:val="231F20"/>
                <w:spacing w:val="22"/>
                <w:position w:val="-3"/>
              </w:rPr>
              <w:t>-</w:t>
            </w:r>
          </w:p>
        </w:tc>
        <w:tc>
          <w:tcPr>
            <w:tcW w:w="951" w:type="dxa"/>
            <w:vAlign w:val="top"/>
            <w:tcBorders>
              <w:bottom w:val="single" w:color="D3A4A6" w:sz="2" w:space="0"/>
              <w:top w:val="single" w:color="D5D6D8" w:sz="2" w:space="0"/>
            </w:tcBorders>
          </w:tcPr>
          <w:p>
            <w:pPr>
              <w:pStyle w:val="TableText"/>
              <w:ind w:left="122"/>
              <w:spacing w:before="140" w:line="235" w:lineRule="auto"/>
              <w:rPr/>
            </w:pPr>
            <w:r>
              <w:rPr>
                <w:color w:val="231F20"/>
                <w:spacing w:val="-1"/>
              </w:rPr>
              <w:t>参见指南</w:t>
            </w:r>
          </w:p>
        </w:tc>
        <w:tc>
          <w:tcPr>
            <w:tcW w:w="3089" w:type="dxa"/>
            <w:vAlign w:val="top"/>
            <w:tcBorders>
              <w:bottom w:val="single" w:color="D3A4A6" w:sz="2" w:space="0"/>
              <w:top w:val="single" w:color="D5D6D8" w:sz="2" w:space="0"/>
            </w:tcBorders>
          </w:tcPr>
          <w:p>
            <w:pPr>
              <w:pStyle w:val="TableText"/>
              <w:ind w:left="87" w:right="55" w:firstLine="4"/>
              <w:spacing w:before="139" w:line="260" w:lineRule="auto"/>
              <w:rPr/>
            </w:pPr>
            <w:r>
              <w:rPr>
                <w:color w:val="231F20"/>
                <w:spacing w:val="6"/>
              </w:rPr>
              <w:t>3</w:t>
            </w:r>
            <w:r>
              <w:rPr>
                <w:color w:val="231F20"/>
                <w:spacing w:val="-30"/>
              </w:rPr>
              <w:t xml:space="preserve"> </w:t>
            </w:r>
            <w:r>
              <w:rPr>
                <w:color w:val="231F20"/>
                <w:spacing w:val="6"/>
              </w:rPr>
              <w:t>级：治疗有效，</w:t>
            </w:r>
            <w:r>
              <w:rPr>
                <w:color w:val="231F20"/>
              </w:rPr>
              <w:t>Micromedex</w:t>
            </w:r>
            <w:r>
              <w:rPr>
                <w:color w:val="231F20"/>
                <w:spacing w:val="-36"/>
              </w:rPr>
              <w:t xml:space="preserve"> </w:t>
            </w:r>
            <w:r>
              <w:rPr>
                <w:color w:val="231F20"/>
                <w:spacing w:val="6"/>
              </w:rPr>
              <w:t>有效</w:t>
            </w:r>
            <w:r>
              <w:rPr>
                <w:color w:val="231F20"/>
              </w:rPr>
              <w:t xml:space="preserve"> </w:t>
            </w:r>
            <w:r>
              <w:rPr>
                <w:color w:val="231F20"/>
                <w:spacing w:val="-1"/>
              </w:rPr>
              <w:t>性</w:t>
            </w:r>
            <w:r>
              <w:rPr>
                <w:color w:val="231F20"/>
                <w:spacing w:val="-38"/>
              </w:rPr>
              <w:t xml:space="preserve"> </w:t>
            </w:r>
            <w:r>
              <w:rPr>
                <w:color w:val="231F20"/>
                <w:spacing w:val="-1"/>
              </w:rPr>
              <w:t>ClassⅠ,推荐等级</w:t>
            </w:r>
            <w:r>
              <w:rPr>
                <w:color w:val="231F20"/>
                <w:spacing w:val="-37"/>
              </w:rPr>
              <w:t xml:space="preserve"> </w:t>
            </w:r>
            <w:r>
              <w:rPr>
                <w:color w:val="231F20"/>
                <w:spacing w:val="-1"/>
              </w:rPr>
              <w:t>ClassⅡa，证</w:t>
            </w:r>
            <w:r>
              <w:rPr>
                <w:color w:val="231F20"/>
              </w:rPr>
              <w:t xml:space="preserve"> </w:t>
            </w:r>
            <w:r>
              <w:rPr>
                <w:color w:val="231F20"/>
                <w:spacing w:val="13"/>
              </w:rPr>
              <w:t>据强度</w:t>
            </w:r>
            <w:r>
              <w:rPr>
                <w:color w:val="231F20"/>
                <w:spacing w:val="-44"/>
              </w:rPr>
              <w:t xml:space="preserve"> </w:t>
            </w:r>
            <w:r>
              <w:rPr>
                <w:color w:val="231F20"/>
                <w:spacing w:val="13"/>
              </w:rPr>
              <w:t>A</w:t>
            </w:r>
          </w:p>
          <w:p>
            <w:pPr>
              <w:pStyle w:val="TableText"/>
              <w:ind w:left="89" w:firstLine="3"/>
              <w:spacing w:before="37" w:line="254" w:lineRule="auto"/>
              <w:rPr/>
            </w:pPr>
            <w:r>
              <w:rPr>
                <w:color w:val="231F20"/>
                <w:spacing w:val="-15"/>
              </w:rPr>
              <w:t>5</w:t>
            </w:r>
            <w:r>
              <w:rPr>
                <w:color w:val="231F20"/>
                <w:spacing w:val="-50"/>
              </w:rPr>
              <w:t xml:space="preserve"> </w:t>
            </w:r>
            <w:r>
              <w:rPr>
                <w:color w:val="231F20"/>
                <w:spacing w:val="-15"/>
              </w:rPr>
              <w:t>级：①中华医学会妇产科学会《妊娠</w:t>
            </w:r>
            <w:r>
              <w:rPr>
                <w:color w:val="231F20"/>
              </w:rPr>
              <w:t xml:space="preserve"> </w:t>
            </w:r>
            <w:r>
              <w:rPr>
                <w:color w:val="231F20"/>
                <w:spacing w:val="-13"/>
              </w:rPr>
              <w:t>期高血压疾病诊治指南》（2020</w:t>
            </w:r>
            <w:r>
              <w:rPr>
                <w:color w:val="231F20"/>
                <w:spacing w:val="-54"/>
                <w:w w:val="98"/>
              </w:rPr>
              <w:t>）</w:t>
            </w:r>
            <w:r>
              <w:rPr>
                <w:sz w:val="11"/>
                <w:szCs w:val="11"/>
                <w:color w:val="231F20"/>
                <w:spacing w:val="-25"/>
                <w:position w:val="8"/>
              </w:rPr>
              <w:t>［</w:t>
            </w:r>
            <w:r>
              <w:rPr>
                <w:sz w:val="11"/>
                <w:szCs w:val="11"/>
                <w:color w:val="231F20"/>
                <w:spacing w:val="-13"/>
                <w:position w:val="8"/>
              </w:rPr>
              <w:t>14］</w:t>
            </w:r>
            <w:r>
              <w:rPr>
                <w:color w:val="231F20"/>
                <w:spacing w:val="-42"/>
              </w:rPr>
              <w:t>。</w:t>
            </w:r>
          </w:p>
          <w:p>
            <w:pPr>
              <w:pStyle w:val="TableText"/>
              <w:ind w:left="89" w:right="56" w:hanging="1"/>
              <w:spacing w:before="37" w:line="250" w:lineRule="auto"/>
              <w:rPr>
                <w:sz w:val="11"/>
                <w:szCs w:val="11"/>
              </w:rPr>
            </w:pPr>
            <w:r>
              <w:rPr>
                <w:color w:val="231F20"/>
                <w:spacing w:val="19"/>
              </w:rPr>
              <w:t>②《</w:t>
            </w:r>
            <w:r>
              <w:rPr>
                <w:color w:val="231F20"/>
              </w:rPr>
              <w:t>ACOG</w:t>
            </w:r>
            <w:r>
              <w:rPr>
                <w:color w:val="231F20"/>
                <w:spacing w:val="-40"/>
              </w:rPr>
              <w:t xml:space="preserve"> </w:t>
            </w:r>
            <w:r>
              <w:rPr>
                <w:color w:val="231F20"/>
                <w:spacing w:val="19"/>
              </w:rPr>
              <w:t>妊娠期高血压诊断和管</w:t>
            </w:r>
            <w:r>
              <w:rPr>
                <w:color w:val="231F20"/>
              </w:rPr>
              <w:t xml:space="preserve"> </w:t>
            </w:r>
            <w:r>
              <w:rPr>
                <w:color w:val="231F20"/>
                <w:spacing w:val="-13"/>
                <w:position w:val="-1"/>
              </w:rPr>
              <w:t>理指南》（2013</w:t>
            </w:r>
            <w:r>
              <w:rPr>
                <w:color w:val="231F20"/>
                <w:spacing w:val="-40"/>
                <w:position w:val="-1"/>
              </w:rPr>
              <w:t>）</w:t>
            </w:r>
            <w:r>
              <w:rPr>
                <w:sz w:val="11"/>
                <w:szCs w:val="11"/>
                <w:color w:val="231F20"/>
                <w:spacing w:val="-12"/>
                <w:position w:val="8"/>
              </w:rPr>
              <w:t>［</w:t>
            </w:r>
            <w:r>
              <w:rPr>
                <w:sz w:val="11"/>
                <w:szCs w:val="11"/>
                <w:color w:val="231F20"/>
                <w:spacing w:val="-3"/>
                <w:position w:val="8"/>
              </w:rPr>
              <w:t>15］</w:t>
            </w:r>
          </w:p>
        </w:tc>
        <w:tc>
          <w:tcPr>
            <w:tcW w:w="907" w:type="dxa"/>
            <w:vAlign w:val="top"/>
            <w:tcBorders>
              <w:bottom w:val="single" w:color="D3A4A6" w:sz="2" w:space="0"/>
              <w:top w:val="single" w:color="D5D6D8" w:sz="2" w:space="0"/>
            </w:tcBorders>
          </w:tcPr>
          <w:p>
            <w:pPr>
              <w:pStyle w:val="TableText"/>
              <w:ind w:left="51"/>
              <w:spacing w:before="139" w:line="235" w:lineRule="auto"/>
              <w:rPr/>
            </w:pPr>
            <w:r>
              <w:rPr>
                <w:color w:val="231F20"/>
                <w:spacing w:val="-2"/>
              </w:rPr>
              <w:t>推荐</w:t>
            </w:r>
          </w:p>
        </w:tc>
      </w:tr>
      <w:tr>
        <w:trPr>
          <w:trHeight w:val="1027" w:hRule="atLeast"/>
        </w:trPr>
        <w:tc>
          <w:tcPr>
            <w:tcW w:w="397" w:type="dxa"/>
            <w:vAlign w:val="top"/>
            <w:tcBorders>
              <w:bottom w:val="single" w:color="D3A4A6" w:sz="2" w:space="0"/>
              <w:top w:val="single" w:color="D3A4A6" w:sz="2" w:space="0"/>
            </w:tcBorders>
          </w:tcPr>
          <w:p>
            <w:pPr>
              <w:pStyle w:val="TableText"/>
              <w:ind w:left="152"/>
              <w:spacing w:before="143" w:line="264" w:lineRule="exact"/>
              <w:rPr/>
            </w:pPr>
            <w:r>
              <w:rPr>
                <w:color w:val="231F20"/>
                <w:spacing w:val="2"/>
                <w:position w:val="1"/>
              </w:rPr>
              <w:t>2</w:t>
            </w:r>
          </w:p>
        </w:tc>
        <w:tc>
          <w:tcPr>
            <w:tcW w:w="941" w:type="dxa"/>
            <w:vAlign w:val="top"/>
            <w:tcBorders>
              <w:bottom w:val="single" w:color="D3A4A6" w:sz="2" w:space="0"/>
              <w:top w:val="single" w:color="D3A4A6" w:sz="2" w:space="0"/>
            </w:tcBorders>
          </w:tcPr>
          <w:p>
            <w:pPr>
              <w:pStyle w:val="TableText"/>
              <w:ind w:left="275" w:right="202" w:hanging="100"/>
              <w:spacing w:before="143" w:line="273" w:lineRule="auto"/>
              <w:rPr/>
            </w:pPr>
            <w:r>
              <w:rPr>
                <w:color w:val="231F20"/>
                <w:spacing w:val="-3"/>
              </w:rPr>
              <w:t>垂体后</w:t>
            </w:r>
            <w:r>
              <w:rPr>
                <w:color w:val="231F20"/>
                <w:spacing w:val="1"/>
              </w:rPr>
              <w:t xml:space="preserve"> </w:t>
            </w:r>
            <w:r>
              <w:rPr>
                <w:color w:val="231F20"/>
                <w:spacing w:val="-3"/>
              </w:rPr>
              <w:t>叶素</w:t>
            </w:r>
          </w:p>
        </w:tc>
        <w:tc>
          <w:tcPr>
            <w:tcW w:w="816" w:type="dxa"/>
            <w:vAlign w:val="top"/>
            <w:tcBorders>
              <w:bottom w:val="single" w:color="D3A4A6" w:sz="2" w:space="0"/>
              <w:top w:val="single" w:color="D3A4A6" w:sz="2" w:space="0"/>
            </w:tcBorders>
          </w:tcPr>
          <w:p>
            <w:pPr>
              <w:pStyle w:val="TableText"/>
              <w:ind w:left="111"/>
              <w:spacing w:before="143" w:line="235" w:lineRule="auto"/>
              <w:rPr/>
            </w:pPr>
            <w:r>
              <w:rPr>
                <w:color w:val="231F20"/>
                <w:spacing w:val="-2"/>
              </w:rPr>
              <w:t>注射剂</w:t>
            </w:r>
          </w:p>
        </w:tc>
        <w:tc>
          <w:tcPr>
            <w:tcW w:w="1289" w:type="dxa"/>
            <w:vAlign w:val="top"/>
            <w:tcBorders>
              <w:bottom w:val="single" w:color="D3A4A6" w:sz="2" w:space="0"/>
              <w:top w:val="single" w:color="D3A4A6" w:sz="2" w:space="0"/>
            </w:tcBorders>
          </w:tcPr>
          <w:p>
            <w:pPr>
              <w:pStyle w:val="TableText"/>
              <w:ind w:left="123"/>
              <w:spacing w:before="143" w:line="236" w:lineRule="auto"/>
              <w:rPr/>
            </w:pPr>
            <w:r>
              <w:rPr>
                <w:color w:val="231F20"/>
                <w:spacing w:val="24"/>
              </w:rPr>
              <w:t>子宫肌瘤剥</w:t>
            </w:r>
          </w:p>
          <w:p>
            <w:pPr>
              <w:pStyle w:val="TableText"/>
              <w:ind w:left="130"/>
              <w:spacing w:before="37" w:line="235" w:lineRule="auto"/>
              <w:rPr/>
            </w:pPr>
            <w:r>
              <w:rPr>
                <w:color w:val="231F20"/>
                <w:spacing w:val="22"/>
              </w:rPr>
              <w:t>除术过程中</w:t>
            </w:r>
          </w:p>
          <w:p>
            <w:pPr>
              <w:pStyle w:val="TableText"/>
              <w:ind w:left="123"/>
              <w:spacing w:before="37" w:line="236" w:lineRule="auto"/>
              <w:rPr/>
            </w:pPr>
            <w:r>
              <w:rPr>
                <w:color w:val="231F20"/>
                <w:spacing w:val="-2"/>
              </w:rPr>
              <w:t>导致的出血</w:t>
            </w:r>
          </w:p>
        </w:tc>
        <w:tc>
          <w:tcPr>
            <w:tcW w:w="967" w:type="dxa"/>
            <w:vAlign w:val="top"/>
            <w:tcBorders>
              <w:bottom w:val="single" w:color="D3A4A6" w:sz="2" w:space="0"/>
              <w:top w:val="single" w:color="D3A4A6" w:sz="2" w:space="0"/>
            </w:tcBorders>
          </w:tcPr>
          <w:p>
            <w:pPr>
              <w:pStyle w:val="TableText"/>
              <w:ind w:left="418"/>
              <w:spacing w:before="258" w:line="130" w:lineRule="exact"/>
              <w:rPr/>
            </w:pPr>
            <w:r>
              <w:rPr>
                <w:color w:val="231F20"/>
                <w:spacing w:val="22"/>
                <w:position w:val="-3"/>
              </w:rPr>
              <w:t>-</w:t>
            </w:r>
          </w:p>
        </w:tc>
        <w:tc>
          <w:tcPr>
            <w:tcW w:w="951" w:type="dxa"/>
            <w:vAlign w:val="top"/>
            <w:tcBorders>
              <w:bottom w:val="single" w:color="D3A4A6" w:sz="2" w:space="0"/>
              <w:top w:val="single" w:color="D3A4A6" w:sz="2" w:space="0"/>
            </w:tcBorders>
          </w:tcPr>
          <w:p>
            <w:pPr>
              <w:pStyle w:val="TableText"/>
              <w:ind w:left="443"/>
              <w:spacing w:before="258" w:line="130" w:lineRule="exact"/>
              <w:rPr/>
            </w:pPr>
            <w:r>
              <w:rPr>
                <w:color w:val="231F20"/>
                <w:spacing w:val="22"/>
                <w:position w:val="-3"/>
              </w:rPr>
              <w:t>-</w:t>
            </w:r>
          </w:p>
        </w:tc>
        <w:tc>
          <w:tcPr>
            <w:tcW w:w="3089" w:type="dxa"/>
            <w:vAlign w:val="top"/>
            <w:tcBorders>
              <w:bottom w:val="single" w:color="D3A4A6" w:sz="2" w:space="0"/>
              <w:top w:val="single" w:color="D3A4A6" w:sz="2" w:space="0"/>
            </w:tcBorders>
          </w:tcPr>
          <w:p>
            <w:pPr>
              <w:pStyle w:val="TableText"/>
              <w:ind w:firstLine="105"/>
              <w:spacing w:before="143" w:line="258" w:lineRule="auto"/>
              <w:rPr/>
            </w:pPr>
            <w:r>
              <w:rPr>
                <w:color w:val="231F20"/>
                <w:spacing w:val="-2"/>
              </w:rPr>
              <w:t>5</w:t>
            </w:r>
            <w:r>
              <w:rPr>
                <w:color w:val="231F20"/>
                <w:spacing w:val="-26"/>
              </w:rPr>
              <w:t xml:space="preserve"> </w:t>
            </w:r>
            <w:r>
              <w:rPr>
                <w:color w:val="231F20"/>
                <w:spacing w:val="-2"/>
              </w:rPr>
              <w:t>级：《妇科微创手术操作与技巧》</w:t>
            </w:r>
            <w:r>
              <w:rPr>
                <w:color w:val="231F20"/>
              </w:rPr>
              <w:t xml:space="preserve"> </w:t>
            </w:r>
            <w:r>
              <w:rPr>
                <w:color w:val="231F20"/>
                <w:spacing w:val="-15"/>
              </w:rPr>
              <w:t>（2011，第一版</w:t>
            </w:r>
            <w:r>
              <w:rPr>
                <w:color w:val="231F20"/>
                <w:spacing w:val="-37"/>
              </w:rPr>
              <w:t>）</w:t>
            </w:r>
            <w:r>
              <w:rPr>
                <w:sz w:val="11"/>
                <w:szCs w:val="11"/>
                <w:color w:val="231F20"/>
                <w:spacing w:val="-37"/>
                <w:position w:val="8"/>
              </w:rPr>
              <w:t>［</w:t>
            </w:r>
            <w:r>
              <w:rPr>
                <w:sz w:val="11"/>
                <w:szCs w:val="11"/>
                <w:color w:val="231F20"/>
                <w:spacing w:val="-15"/>
                <w:position w:val="8"/>
              </w:rPr>
              <w:t>16］</w:t>
            </w:r>
            <w:r>
              <w:rPr>
                <w:color w:val="231F20"/>
                <w:spacing w:val="-15"/>
              </w:rPr>
              <w:t>第</w:t>
            </w:r>
            <w:r>
              <w:rPr>
                <w:color w:val="231F20"/>
                <w:spacing w:val="-40"/>
              </w:rPr>
              <w:t xml:space="preserve"> </w:t>
            </w:r>
            <w:r>
              <w:rPr>
                <w:color w:val="231F20"/>
                <w:spacing w:val="3"/>
              </w:rPr>
              <w:t>82</w:t>
            </w:r>
            <w:r>
              <w:rPr>
                <w:color w:val="231F20"/>
                <w:spacing w:val="-40"/>
              </w:rPr>
              <w:t xml:space="preserve"> </w:t>
            </w:r>
            <w:r>
              <w:rPr>
                <w:color w:val="231F20"/>
                <w:spacing w:val="3"/>
              </w:rPr>
              <w:t>页</w:t>
            </w:r>
          </w:p>
        </w:tc>
        <w:tc>
          <w:tcPr>
            <w:tcW w:w="907" w:type="dxa"/>
            <w:vAlign w:val="top"/>
            <w:tcBorders>
              <w:bottom w:val="single" w:color="D3A4A6" w:sz="2" w:space="0"/>
              <w:top w:val="single" w:color="D3A4A6" w:sz="2" w:space="0"/>
            </w:tcBorders>
          </w:tcPr>
          <w:p>
            <w:pPr>
              <w:pStyle w:val="TableText"/>
              <w:ind w:left="52" w:right="44" w:hanging="1"/>
              <w:spacing w:before="144" w:line="272" w:lineRule="auto"/>
              <w:rPr/>
            </w:pPr>
            <w:r>
              <w:rPr>
                <w:color w:val="231F20"/>
                <w:spacing w:val="12"/>
              </w:rPr>
              <w:t>某些情况</w:t>
            </w:r>
            <w:r>
              <w:rPr>
                <w:color w:val="231F20"/>
                <w:spacing w:val="1"/>
              </w:rPr>
              <w:t xml:space="preserve"> </w:t>
            </w:r>
            <w:r>
              <w:rPr>
                <w:color w:val="231F20"/>
                <w:spacing w:val="-2"/>
              </w:rPr>
              <w:t>下推荐</w:t>
            </w:r>
          </w:p>
        </w:tc>
      </w:tr>
      <w:tr>
        <w:trPr>
          <w:trHeight w:val="2704" w:hRule="atLeast"/>
        </w:trPr>
        <w:tc>
          <w:tcPr>
            <w:tcW w:w="397" w:type="dxa"/>
            <w:vAlign w:val="top"/>
            <w:tcBorders>
              <w:bottom w:val="single" w:color="D3A4A6" w:sz="2" w:space="0"/>
              <w:top w:val="single" w:color="D3A4A6" w:sz="2" w:space="0"/>
            </w:tcBorders>
          </w:tcPr>
          <w:p>
            <w:pPr>
              <w:pStyle w:val="TableText"/>
              <w:ind w:left="154"/>
              <w:spacing w:before="144" w:line="263" w:lineRule="exact"/>
              <w:rPr/>
            </w:pPr>
            <w:r>
              <w:rPr>
                <w:color w:val="231F20"/>
                <w:position w:val="1"/>
              </w:rPr>
              <w:t>3</w:t>
            </w:r>
          </w:p>
        </w:tc>
        <w:tc>
          <w:tcPr>
            <w:tcW w:w="941" w:type="dxa"/>
            <w:vAlign w:val="top"/>
            <w:tcBorders>
              <w:bottom w:val="single" w:color="D3A4A6" w:sz="2" w:space="0"/>
              <w:top w:val="single" w:color="D3A4A6" w:sz="2" w:space="0"/>
            </w:tcBorders>
          </w:tcPr>
          <w:p>
            <w:pPr>
              <w:pStyle w:val="TableText"/>
              <w:ind w:left="173"/>
              <w:spacing w:before="144" w:line="236" w:lineRule="auto"/>
              <w:rPr/>
            </w:pPr>
            <w:r>
              <w:rPr>
                <w:color w:val="231F20"/>
                <w:spacing w:val="-2"/>
              </w:rPr>
              <w:t>雌二醇</w:t>
            </w:r>
          </w:p>
        </w:tc>
        <w:tc>
          <w:tcPr>
            <w:tcW w:w="816" w:type="dxa"/>
            <w:vAlign w:val="top"/>
            <w:tcBorders>
              <w:bottom w:val="single" w:color="D3A4A6" w:sz="2" w:space="0"/>
              <w:top w:val="single" w:color="D3A4A6" w:sz="2" w:space="0"/>
            </w:tcBorders>
          </w:tcPr>
          <w:p>
            <w:pPr>
              <w:pStyle w:val="TableText"/>
              <w:ind w:left="110"/>
              <w:spacing w:before="144" w:line="235" w:lineRule="auto"/>
              <w:rPr/>
            </w:pPr>
            <w:r>
              <w:rPr>
                <w:color w:val="231F20"/>
                <w:spacing w:val="-1"/>
              </w:rPr>
              <w:t>凝胶剂</w:t>
            </w:r>
          </w:p>
        </w:tc>
        <w:tc>
          <w:tcPr>
            <w:tcW w:w="1289" w:type="dxa"/>
            <w:vAlign w:val="top"/>
            <w:tcBorders>
              <w:bottom w:val="single" w:color="D3A4A6" w:sz="2" w:space="0"/>
              <w:top w:val="single" w:color="D3A4A6" w:sz="2" w:space="0"/>
            </w:tcBorders>
          </w:tcPr>
          <w:p>
            <w:pPr>
              <w:pStyle w:val="TableText"/>
              <w:ind w:left="120" w:right="21"/>
              <w:spacing w:before="143" w:line="273" w:lineRule="auto"/>
              <w:jc w:val="both"/>
              <w:rPr/>
            </w:pPr>
            <w:r>
              <w:rPr>
                <w:color w:val="231F20"/>
                <w:spacing w:val="24"/>
              </w:rPr>
              <w:t>胚胎移植周</w:t>
            </w:r>
            <w:r>
              <w:rPr>
                <w:color w:val="231F20"/>
                <w:spacing w:val="2"/>
              </w:rPr>
              <w:t xml:space="preserve"> </w:t>
            </w:r>
            <w:r>
              <w:rPr>
                <w:color w:val="231F20"/>
                <w:spacing w:val="1"/>
              </w:rPr>
              <w:t>期准备内膜、</w:t>
            </w:r>
            <w:r>
              <w:rPr>
                <w:color w:val="231F20"/>
              </w:rPr>
              <w:t xml:space="preserve"> </w:t>
            </w:r>
            <w:r>
              <w:rPr>
                <w:color w:val="231F20"/>
                <w:spacing w:val="-1"/>
              </w:rPr>
              <w:t>改善内膜</w:t>
            </w:r>
          </w:p>
        </w:tc>
        <w:tc>
          <w:tcPr>
            <w:tcW w:w="967" w:type="dxa"/>
            <w:vAlign w:val="top"/>
            <w:tcBorders>
              <w:bottom w:val="single" w:color="D3A4A6" w:sz="2" w:space="0"/>
              <w:top w:val="single" w:color="D3A4A6" w:sz="2" w:space="0"/>
            </w:tcBorders>
          </w:tcPr>
          <w:p>
            <w:pPr>
              <w:pStyle w:val="TableText"/>
              <w:ind w:left="418"/>
              <w:spacing w:before="260" w:line="130" w:lineRule="exact"/>
              <w:rPr/>
            </w:pPr>
            <w:r>
              <w:rPr>
                <w:color w:val="231F20"/>
                <w:spacing w:val="22"/>
                <w:position w:val="-3"/>
              </w:rPr>
              <w:t>-</w:t>
            </w:r>
          </w:p>
        </w:tc>
        <w:tc>
          <w:tcPr>
            <w:tcW w:w="951" w:type="dxa"/>
            <w:vAlign w:val="top"/>
            <w:tcBorders>
              <w:bottom w:val="single" w:color="D3A4A6" w:sz="2" w:space="0"/>
              <w:top w:val="single" w:color="D3A4A6" w:sz="2" w:space="0"/>
            </w:tcBorders>
          </w:tcPr>
          <w:p>
            <w:pPr>
              <w:pStyle w:val="TableText"/>
              <w:ind w:left="443"/>
              <w:spacing w:before="260" w:line="130" w:lineRule="exact"/>
              <w:rPr/>
            </w:pPr>
            <w:r>
              <w:rPr>
                <w:color w:val="231F20"/>
                <w:spacing w:val="22"/>
                <w:position w:val="-3"/>
              </w:rPr>
              <w:t>-</w:t>
            </w:r>
          </w:p>
        </w:tc>
        <w:tc>
          <w:tcPr>
            <w:tcW w:w="3089" w:type="dxa"/>
            <w:vAlign w:val="top"/>
            <w:tcBorders>
              <w:bottom w:val="single" w:color="D3A4A6" w:sz="2" w:space="0"/>
              <w:top w:val="single" w:color="D3A4A6" w:sz="2" w:space="0"/>
            </w:tcBorders>
          </w:tcPr>
          <w:p>
            <w:pPr>
              <w:pStyle w:val="TableText"/>
              <w:ind w:firstLine="105"/>
              <w:spacing w:before="145" w:line="265" w:lineRule="auto"/>
              <w:tabs>
                <w:tab w:val="left" w:pos="101"/>
              </w:tabs>
              <w:rPr/>
            </w:pPr>
            <w:r>
              <w:rPr>
                <w:color w:val="231F20"/>
                <w:spacing w:val="17"/>
              </w:rPr>
              <w:t>5</w:t>
            </w:r>
            <w:r>
              <w:rPr>
                <w:color w:val="231F20"/>
                <w:spacing w:val="-25"/>
              </w:rPr>
              <w:t xml:space="preserve"> </w:t>
            </w:r>
            <w:r>
              <w:rPr>
                <w:color w:val="231F20"/>
                <w:spacing w:val="17"/>
              </w:rPr>
              <w:t>级：①中华医学会生殖医学分</w:t>
            </w:r>
            <w:r>
              <w:rPr>
                <w:color w:val="231F20"/>
              </w:rPr>
              <w:t xml:space="preserve">  </w:t>
            </w:r>
            <w:r>
              <w:rPr>
                <w:color w:val="231F20"/>
                <w:spacing w:val="15"/>
              </w:rPr>
              <w:t>会《黄体支持与孕激素补充共识》</w:t>
            </w:r>
            <w:r>
              <w:rPr>
                <w:color w:val="231F20"/>
                <w:spacing w:val="13"/>
              </w:rPr>
              <w:t xml:space="preserve"> </w:t>
            </w:r>
            <w:r>
              <w:rPr>
                <w:color w:val="231F20"/>
              </w:rPr>
              <w:t>（2015</w:t>
            </w:r>
            <w:r>
              <w:rPr>
                <w:color w:val="231F20"/>
                <w:spacing w:val="-37"/>
              </w:rPr>
              <w:t xml:space="preserve"> </w:t>
            </w:r>
            <w:r>
              <w:rPr>
                <w:color w:val="231F20"/>
              </w:rPr>
              <w:t>版</w:t>
            </w:r>
            <w:r>
              <w:rPr>
                <w:color w:val="231F20"/>
                <w:spacing w:val="-36"/>
              </w:rPr>
              <w:t>）</w:t>
            </w:r>
            <w:r>
              <w:rPr>
                <w:sz w:val="11"/>
                <w:szCs w:val="11"/>
                <w:color w:val="231F20"/>
                <w:spacing w:val="-36"/>
                <w:position w:val="8"/>
              </w:rPr>
              <w:t>［</w:t>
            </w:r>
            <w:r>
              <w:rPr>
                <w:sz w:val="11"/>
                <w:szCs w:val="11"/>
                <w:color w:val="231F20"/>
                <w:position w:val="8"/>
              </w:rPr>
              <w:t>17］</w:t>
            </w:r>
            <w:r>
              <w:rPr>
                <w:color w:val="231F20"/>
              </w:rPr>
              <w:t>。②《雌二醇凝胶临  </w:t>
            </w:r>
            <w:r>
              <w:rPr>
                <w:color w:val="231F20"/>
                <w:spacing w:val="-9"/>
              </w:rPr>
              <w:t>床</w:t>
            </w:r>
            <w:r>
              <w:rPr>
                <w:color w:val="231F20"/>
                <w:spacing w:val="-44"/>
              </w:rPr>
              <w:t xml:space="preserve"> </w:t>
            </w:r>
            <w:r>
              <w:rPr>
                <w:color w:val="231F20"/>
                <w:spacing w:val="-9"/>
              </w:rPr>
              <w:t>应</w:t>
            </w:r>
            <w:r>
              <w:rPr>
                <w:color w:val="231F20"/>
                <w:spacing w:val="-45"/>
              </w:rPr>
              <w:t xml:space="preserve"> </w:t>
            </w:r>
            <w:r>
              <w:rPr>
                <w:color w:val="231F20"/>
                <w:spacing w:val="-9"/>
              </w:rPr>
              <w:t>用</w:t>
            </w:r>
            <w:r>
              <w:rPr>
                <w:color w:val="231F20"/>
                <w:spacing w:val="-45"/>
              </w:rPr>
              <w:t xml:space="preserve"> </w:t>
            </w:r>
            <w:r>
              <w:rPr>
                <w:color w:val="231F20"/>
                <w:spacing w:val="-9"/>
              </w:rPr>
              <w:t>指</w:t>
            </w:r>
            <w:r>
              <w:rPr>
                <w:color w:val="231F20"/>
                <w:spacing w:val="-44"/>
              </w:rPr>
              <w:t xml:space="preserve"> </w:t>
            </w:r>
            <w:r>
              <w:rPr>
                <w:color w:val="231F20"/>
                <w:spacing w:val="-9"/>
              </w:rPr>
              <w:t>导</w:t>
            </w:r>
            <w:r>
              <w:rPr>
                <w:color w:val="231F20"/>
                <w:spacing w:val="-44"/>
              </w:rPr>
              <w:t xml:space="preserve"> </w:t>
            </w:r>
            <w:r>
              <w:rPr>
                <w:color w:val="231F20"/>
                <w:spacing w:val="-9"/>
              </w:rPr>
              <w:t>建</w:t>
            </w:r>
            <w:r>
              <w:rPr>
                <w:color w:val="231F20"/>
                <w:spacing w:val="-45"/>
              </w:rPr>
              <w:t xml:space="preserve"> </w:t>
            </w:r>
            <w:r>
              <w:rPr>
                <w:color w:val="231F20"/>
                <w:spacing w:val="-9"/>
              </w:rPr>
              <w:t>议</w:t>
            </w:r>
            <w:r>
              <w:rPr>
                <w:color w:val="231F20"/>
                <w:spacing w:val="-25"/>
              </w:rPr>
              <w:t xml:space="preserve"> </w:t>
            </w:r>
            <w:r>
              <w:rPr>
                <w:color w:val="231F20"/>
                <w:spacing w:val="-9"/>
              </w:rPr>
              <w:t>》（2017</w:t>
            </w:r>
            <w:r>
              <w:rPr>
                <w:color w:val="231F20"/>
                <w:spacing w:val="-26"/>
              </w:rPr>
              <w:t>）</w:t>
            </w:r>
            <w:r>
              <w:rPr>
                <w:sz w:val="11"/>
                <w:szCs w:val="11"/>
                <w:color w:val="231F20"/>
                <w:spacing w:val="-17"/>
                <w:position w:val="8"/>
              </w:rPr>
              <w:t>［</w:t>
            </w:r>
            <w:r>
              <w:rPr>
                <w:sz w:val="11"/>
                <w:szCs w:val="11"/>
                <w:color w:val="231F20"/>
                <w:spacing w:val="-9"/>
                <w:position w:val="8"/>
              </w:rPr>
              <w:t>18］</w:t>
            </w:r>
            <w:r>
              <w:rPr>
                <w:color w:val="231F20"/>
                <w:spacing w:val="-9"/>
              </w:rPr>
              <w:t>第</w:t>
            </w:r>
            <w:r>
              <w:rPr>
                <w:color w:val="231F20"/>
              </w:rPr>
              <w:t xml:space="preserve">  </w:t>
            </w:r>
            <w:r>
              <w:rPr>
                <w:color w:val="231F20"/>
              </w:rPr>
              <w:tab/>
            </w:r>
            <w:r>
              <w:rPr>
                <w:color w:val="231F20"/>
                <w:spacing w:val="8"/>
              </w:rPr>
              <w:t>709~711</w:t>
            </w:r>
            <w:r>
              <w:rPr>
                <w:color w:val="231F20"/>
                <w:spacing w:val="-40"/>
              </w:rPr>
              <w:t xml:space="preserve"> </w:t>
            </w:r>
            <w:r>
              <w:rPr>
                <w:color w:val="231F20"/>
                <w:spacing w:val="8"/>
              </w:rPr>
              <w:t>页</w:t>
            </w:r>
          </w:p>
          <w:p>
            <w:pPr>
              <w:pStyle w:val="TableText"/>
              <w:ind w:left="91" w:right="55" w:hanging="1"/>
              <w:spacing w:before="37" w:line="263" w:lineRule="auto"/>
              <w:rPr/>
            </w:pPr>
            <w:r>
              <w:rPr>
                <w:color w:val="231F20"/>
                <w:spacing w:val="8"/>
              </w:rPr>
              <w:t>6</w:t>
            </w:r>
            <w:r>
              <w:rPr>
                <w:color w:val="231F20"/>
                <w:spacing w:val="-30"/>
              </w:rPr>
              <w:t xml:space="preserve"> </w:t>
            </w:r>
            <w:r>
              <w:rPr>
                <w:color w:val="231F20"/>
                <w:spacing w:val="8"/>
              </w:rPr>
              <w:t>级：《经皮雌二醇凝胶与口服戊</w:t>
            </w:r>
            <w:r>
              <w:rPr>
                <w:color w:val="231F20"/>
              </w:rPr>
              <w:t xml:space="preserve"> </w:t>
            </w:r>
            <w:r>
              <w:rPr>
                <w:color w:val="231F20"/>
                <w:spacing w:val="20"/>
              </w:rPr>
              <w:t>酸雌二醇片在冻融胚胎移植中的</w:t>
            </w:r>
            <w:r>
              <w:rPr>
                <w:color w:val="231F20"/>
              </w:rPr>
              <w:t xml:space="preserve"> </w:t>
            </w:r>
            <w:r>
              <w:rPr>
                <w:color w:val="231F20"/>
              </w:rPr>
              <w:t>临床应用疗效比较》（2017</w:t>
            </w:r>
            <w:r>
              <w:rPr>
                <w:color w:val="231F20"/>
                <w:spacing w:val="-30"/>
              </w:rPr>
              <w:t>）</w:t>
            </w:r>
            <w:r>
              <w:rPr>
                <w:sz w:val="11"/>
                <w:szCs w:val="11"/>
                <w:color w:val="231F20"/>
                <w:spacing w:val="-21"/>
                <w:position w:val="8"/>
              </w:rPr>
              <w:t>［</w:t>
            </w:r>
            <w:r>
              <w:rPr>
                <w:sz w:val="11"/>
                <w:szCs w:val="11"/>
                <w:color w:val="231F20"/>
                <w:position w:val="8"/>
              </w:rPr>
              <w:t>19］</w:t>
            </w:r>
            <w:r>
              <w:rPr>
                <w:color w:val="231F20"/>
              </w:rPr>
              <w:t>第 </w:t>
            </w:r>
            <w:r>
              <w:rPr>
                <w:color w:val="231F20"/>
                <w:spacing w:val="9"/>
              </w:rPr>
              <w:t>1162~1166</w:t>
            </w:r>
            <w:r>
              <w:rPr>
                <w:color w:val="231F20"/>
                <w:spacing w:val="-37"/>
              </w:rPr>
              <w:t xml:space="preserve"> </w:t>
            </w:r>
            <w:r>
              <w:rPr>
                <w:color w:val="231F20"/>
                <w:spacing w:val="9"/>
              </w:rPr>
              <w:t>页</w:t>
            </w:r>
          </w:p>
        </w:tc>
        <w:tc>
          <w:tcPr>
            <w:tcW w:w="907" w:type="dxa"/>
            <w:vAlign w:val="top"/>
            <w:tcBorders>
              <w:bottom w:val="single" w:color="D3A4A6" w:sz="2" w:space="0"/>
              <w:top w:val="single" w:color="D3A4A6" w:sz="2" w:space="0"/>
            </w:tcBorders>
          </w:tcPr>
          <w:p>
            <w:pPr>
              <w:pStyle w:val="TableText"/>
              <w:ind w:left="52" w:right="44" w:hanging="1"/>
              <w:spacing w:before="145" w:line="272" w:lineRule="auto"/>
              <w:rPr/>
            </w:pPr>
            <w:r>
              <w:rPr>
                <w:color w:val="231F20"/>
                <w:spacing w:val="12"/>
              </w:rPr>
              <w:t>某些情况</w:t>
            </w:r>
            <w:r>
              <w:rPr>
                <w:color w:val="231F20"/>
                <w:spacing w:val="1"/>
              </w:rPr>
              <w:t xml:space="preserve"> </w:t>
            </w:r>
            <w:r>
              <w:rPr>
                <w:color w:val="231F20"/>
                <w:spacing w:val="-2"/>
              </w:rPr>
              <w:t>下推荐</w:t>
            </w:r>
          </w:p>
        </w:tc>
      </w:tr>
      <w:tr>
        <w:trPr>
          <w:trHeight w:val="1874" w:hRule="atLeast"/>
        </w:trPr>
        <w:tc>
          <w:tcPr>
            <w:tcW w:w="397" w:type="dxa"/>
            <w:vAlign w:val="top"/>
            <w:tcBorders>
              <w:top w:val="single" w:color="D3A4A6" w:sz="2" w:space="0"/>
              <w:bottom w:val="single" w:color="A53653" w:sz="6" w:space="0"/>
            </w:tcBorders>
          </w:tcPr>
          <w:p>
            <w:pPr>
              <w:pStyle w:val="TableText"/>
              <w:ind w:left="147"/>
              <w:spacing w:before="149" w:line="264" w:lineRule="exact"/>
              <w:rPr/>
            </w:pPr>
            <w:r>
              <w:rPr>
                <w:color w:val="231F20"/>
                <w:spacing w:val="8"/>
                <w:position w:val="1"/>
              </w:rPr>
              <w:t>4</w:t>
            </w:r>
          </w:p>
        </w:tc>
        <w:tc>
          <w:tcPr>
            <w:tcW w:w="941" w:type="dxa"/>
            <w:vAlign w:val="top"/>
            <w:tcBorders>
              <w:top w:val="single" w:color="D3A4A6" w:sz="2" w:space="0"/>
              <w:bottom w:val="single" w:color="A53653" w:sz="6" w:space="0"/>
            </w:tcBorders>
          </w:tcPr>
          <w:p>
            <w:pPr>
              <w:pStyle w:val="TableText"/>
              <w:ind w:left="175" w:right="107" w:hanging="97"/>
              <w:spacing w:before="148" w:line="274" w:lineRule="auto"/>
              <w:rPr/>
            </w:pPr>
            <w:r>
              <w:rPr>
                <w:color w:val="231F20"/>
                <w:spacing w:val="-2"/>
              </w:rPr>
              <w:t>雌二醇地</w:t>
            </w:r>
            <w:r>
              <w:rPr>
                <w:color w:val="231F20"/>
                <w:spacing w:val="1"/>
              </w:rPr>
              <w:t xml:space="preserve"> </w:t>
            </w:r>
            <w:r>
              <w:rPr>
                <w:color w:val="231F20"/>
                <w:spacing w:val="-2"/>
              </w:rPr>
              <w:t>屈孕酮</w:t>
            </w:r>
          </w:p>
        </w:tc>
        <w:tc>
          <w:tcPr>
            <w:tcW w:w="816" w:type="dxa"/>
            <w:vAlign w:val="top"/>
            <w:tcBorders>
              <w:top w:val="single" w:color="D3A4A6" w:sz="2" w:space="0"/>
              <w:bottom w:val="single" w:color="A53653" w:sz="6" w:space="0"/>
            </w:tcBorders>
          </w:tcPr>
          <w:p>
            <w:pPr>
              <w:pStyle w:val="TableText"/>
              <w:ind w:left="207"/>
              <w:spacing w:before="148" w:line="235" w:lineRule="auto"/>
              <w:rPr/>
            </w:pPr>
            <w:r>
              <w:rPr>
                <w:color w:val="231F20"/>
                <w:spacing w:val="-2"/>
              </w:rPr>
              <w:t>片剂</w:t>
            </w:r>
          </w:p>
        </w:tc>
        <w:tc>
          <w:tcPr>
            <w:tcW w:w="1289" w:type="dxa"/>
            <w:vAlign w:val="top"/>
            <w:tcBorders>
              <w:top w:val="single" w:color="D3A4A6" w:sz="2" w:space="0"/>
              <w:bottom w:val="single" w:color="A53653" w:sz="6" w:space="0"/>
            </w:tcBorders>
          </w:tcPr>
          <w:p>
            <w:pPr>
              <w:pStyle w:val="TableText"/>
              <w:ind w:left="120" w:right="21"/>
              <w:spacing w:before="149" w:line="272" w:lineRule="auto"/>
              <w:jc w:val="both"/>
              <w:rPr/>
            </w:pPr>
            <w:r>
              <w:rPr>
                <w:color w:val="231F20"/>
                <w:spacing w:val="24"/>
              </w:rPr>
              <w:t>胚胎移植周</w:t>
            </w:r>
            <w:r>
              <w:rPr>
                <w:color w:val="231F20"/>
                <w:spacing w:val="2"/>
              </w:rPr>
              <w:t xml:space="preserve"> </w:t>
            </w:r>
            <w:r>
              <w:rPr>
                <w:color w:val="231F20"/>
                <w:spacing w:val="1"/>
              </w:rPr>
              <w:t>期准备内膜、</w:t>
            </w:r>
            <w:r>
              <w:rPr>
                <w:color w:val="231F20"/>
              </w:rPr>
              <w:t xml:space="preserve"> </w:t>
            </w:r>
            <w:r>
              <w:rPr>
                <w:color w:val="231F20"/>
                <w:spacing w:val="24"/>
              </w:rPr>
              <w:t>改善子宫内</w:t>
            </w:r>
          </w:p>
          <w:p>
            <w:pPr>
              <w:pStyle w:val="TableText"/>
              <w:ind w:left="122" w:right="94" w:hanging="2"/>
              <w:spacing w:before="1" w:line="272" w:lineRule="auto"/>
              <w:rPr/>
            </w:pPr>
            <w:r>
              <w:rPr>
                <w:color w:val="231F20"/>
                <w:spacing w:val="24"/>
              </w:rPr>
              <w:t>膜血流和改</w:t>
            </w:r>
            <w:r>
              <w:rPr>
                <w:color w:val="231F20"/>
                <w:spacing w:val="2"/>
              </w:rPr>
              <w:t xml:space="preserve"> </w:t>
            </w:r>
            <w:r>
              <w:rPr>
                <w:color w:val="231F20"/>
                <w:spacing w:val="-2"/>
              </w:rPr>
              <w:t>善妊娠率</w:t>
            </w:r>
          </w:p>
        </w:tc>
        <w:tc>
          <w:tcPr>
            <w:tcW w:w="967" w:type="dxa"/>
            <w:vAlign w:val="top"/>
            <w:tcBorders>
              <w:top w:val="single" w:color="D3A4A6" w:sz="2" w:space="0"/>
              <w:bottom w:val="single" w:color="A53653" w:sz="6" w:space="0"/>
            </w:tcBorders>
          </w:tcPr>
          <w:p>
            <w:pPr>
              <w:pStyle w:val="TableText"/>
              <w:ind w:left="99"/>
              <w:spacing w:before="149" w:line="235" w:lineRule="auto"/>
              <w:rPr/>
            </w:pPr>
            <w:r>
              <w:rPr>
                <w:color w:val="231F20"/>
                <w:spacing w:val="-2"/>
              </w:rPr>
              <w:t>育龄妇女</w:t>
            </w:r>
          </w:p>
        </w:tc>
        <w:tc>
          <w:tcPr>
            <w:tcW w:w="951" w:type="dxa"/>
            <w:vAlign w:val="top"/>
            <w:tcBorders>
              <w:top w:val="single" w:color="D3A4A6" w:sz="2" w:space="0"/>
              <w:bottom w:val="single" w:color="A53653" w:sz="6" w:space="0"/>
            </w:tcBorders>
          </w:tcPr>
          <w:p>
            <w:pPr>
              <w:pStyle w:val="TableText"/>
              <w:ind w:left="443"/>
              <w:spacing w:before="264" w:line="130" w:lineRule="exact"/>
              <w:rPr/>
            </w:pPr>
            <w:r>
              <w:rPr>
                <w:color w:val="231F20"/>
                <w:spacing w:val="22"/>
                <w:position w:val="-3"/>
              </w:rPr>
              <w:t>-</w:t>
            </w:r>
          </w:p>
        </w:tc>
        <w:tc>
          <w:tcPr>
            <w:tcW w:w="3089" w:type="dxa"/>
            <w:vAlign w:val="top"/>
            <w:tcBorders>
              <w:top w:val="single" w:color="D3A4A6" w:sz="2" w:space="0"/>
              <w:bottom w:val="single" w:color="A53653" w:sz="6" w:space="0"/>
            </w:tcBorders>
          </w:tcPr>
          <w:p>
            <w:pPr>
              <w:pStyle w:val="TableText"/>
              <w:ind w:firstLine="105"/>
              <w:spacing w:before="149" w:line="256" w:lineRule="auto"/>
              <w:rPr>
                <w:sz w:val="11"/>
                <w:szCs w:val="11"/>
              </w:rPr>
            </w:pPr>
            <w:r>
              <w:rPr>
                <w:color w:val="231F20"/>
                <w:spacing w:val="17"/>
              </w:rPr>
              <w:t>5</w:t>
            </w:r>
            <w:r>
              <w:rPr>
                <w:color w:val="231F20"/>
                <w:spacing w:val="-25"/>
              </w:rPr>
              <w:t xml:space="preserve"> </w:t>
            </w:r>
            <w:r>
              <w:rPr>
                <w:color w:val="231F20"/>
                <w:spacing w:val="17"/>
              </w:rPr>
              <w:t>级：①中华医学会生殖医学分</w:t>
            </w:r>
            <w:r>
              <w:rPr>
                <w:color w:val="231F20"/>
              </w:rPr>
              <w:t xml:space="preserve">  </w:t>
            </w:r>
            <w:r>
              <w:rPr>
                <w:color w:val="231F20"/>
                <w:spacing w:val="15"/>
              </w:rPr>
              <w:t>会《黄体支持与孕激素补充共识》</w:t>
            </w:r>
            <w:r>
              <w:rPr>
                <w:color w:val="231F20"/>
                <w:spacing w:val="13"/>
              </w:rPr>
              <w:t xml:space="preserve"> </w:t>
            </w:r>
            <w:r>
              <w:rPr>
                <w:color w:val="231F20"/>
                <w:spacing w:val="-4"/>
                <w:position w:val="-1"/>
              </w:rPr>
              <w:t>（2015版</w:t>
            </w:r>
            <w:r>
              <w:rPr>
                <w:color w:val="231F20"/>
                <w:spacing w:val="-42"/>
                <w:w w:val="77"/>
                <w:position w:val="-1"/>
              </w:rPr>
              <w:t>）</w:t>
            </w:r>
            <w:r>
              <w:rPr>
                <w:sz w:val="11"/>
                <w:szCs w:val="11"/>
                <w:color w:val="231F20"/>
                <w:spacing w:val="-26"/>
                <w:position w:val="8"/>
              </w:rPr>
              <w:t>［</w:t>
            </w:r>
            <w:r>
              <w:rPr>
                <w:sz w:val="11"/>
                <w:szCs w:val="11"/>
                <w:color w:val="231F20"/>
                <w:spacing w:val="-4"/>
                <w:position w:val="8"/>
              </w:rPr>
              <w:t>17］</w:t>
            </w:r>
            <w:r>
              <w:rPr>
                <w:color w:val="231F20"/>
                <w:spacing w:val="-19"/>
                <w:position w:val="-1"/>
              </w:rPr>
              <w:t>。②参考文献（2016</w:t>
            </w:r>
            <w:r>
              <w:rPr>
                <w:color w:val="231F20"/>
                <w:spacing w:val="-42"/>
                <w:w w:val="76"/>
                <w:position w:val="-1"/>
              </w:rPr>
              <w:t>）</w:t>
            </w:r>
            <w:r>
              <w:rPr>
                <w:sz w:val="11"/>
                <w:szCs w:val="11"/>
                <w:color w:val="231F20"/>
                <w:spacing w:val="-23"/>
                <w:position w:val="8"/>
              </w:rPr>
              <w:t>［</w:t>
            </w:r>
            <w:r>
              <w:rPr>
                <w:sz w:val="11"/>
                <w:szCs w:val="11"/>
                <w:color w:val="231F20"/>
                <w:spacing w:val="-3"/>
                <w:position w:val="8"/>
              </w:rPr>
              <w:t>20］</w:t>
            </w:r>
          </w:p>
          <w:p>
            <w:pPr>
              <w:pStyle w:val="TableText"/>
              <w:ind w:left="89" w:right="55" w:firstLine="1"/>
              <w:spacing w:before="38" w:line="260" w:lineRule="auto"/>
              <w:rPr/>
            </w:pPr>
            <w:r>
              <w:rPr>
                <w:color w:val="231F20"/>
                <w:spacing w:val="-4"/>
              </w:rPr>
              <w:t>6</w:t>
            </w:r>
            <w:r>
              <w:rPr>
                <w:color w:val="231F20"/>
                <w:spacing w:val="-36"/>
              </w:rPr>
              <w:t xml:space="preserve"> </w:t>
            </w:r>
            <w:r>
              <w:rPr>
                <w:color w:val="231F20"/>
                <w:spacing w:val="-4"/>
              </w:rPr>
              <w:t>级：《芬吗通改善反复胚胎移植失</w:t>
            </w:r>
            <w:r>
              <w:rPr>
                <w:color w:val="231F20"/>
              </w:rPr>
              <w:t xml:space="preserve"> </w:t>
            </w:r>
            <w:r>
              <w:rPr>
                <w:color w:val="231F20"/>
                <w:spacing w:val="6"/>
              </w:rPr>
              <w:t>败患者子宫内膜血流和提高妊娠率</w:t>
            </w:r>
            <w:r>
              <w:rPr>
                <w:color w:val="231F20"/>
                <w:spacing w:val="3"/>
              </w:rPr>
              <w:t xml:space="preserve"> </w:t>
            </w:r>
            <w:r>
              <w:rPr>
                <w:color w:val="231F20"/>
                <w:spacing w:val="-6"/>
              </w:rPr>
              <w:t>的研究》（2014</w:t>
            </w:r>
            <w:r>
              <w:rPr>
                <w:color w:val="231F20"/>
                <w:spacing w:val="-26"/>
              </w:rPr>
              <w:t>）</w:t>
            </w:r>
            <w:r>
              <w:rPr>
                <w:sz w:val="11"/>
                <w:szCs w:val="11"/>
                <w:color w:val="231F20"/>
                <w:spacing w:val="-26"/>
                <w:position w:val="8"/>
              </w:rPr>
              <w:t>［</w:t>
            </w:r>
            <w:r>
              <w:rPr>
                <w:sz w:val="11"/>
                <w:szCs w:val="11"/>
                <w:color w:val="231F20"/>
                <w:spacing w:val="-6"/>
                <w:position w:val="8"/>
              </w:rPr>
              <w:t>21］</w:t>
            </w:r>
            <w:r>
              <w:rPr>
                <w:color w:val="231F20"/>
                <w:spacing w:val="-6"/>
              </w:rPr>
              <w:t>第</w:t>
            </w:r>
            <w:r>
              <w:rPr>
                <w:color w:val="231F20"/>
                <w:spacing w:val="-41"/>
              </w:rPr>
              <w:t xml:space="preserve"> </w:t>
            </w:r>
            <w:r>
              <w:rPr>
                <w:color w:val="231F20"/>
                <w:spacing w:val="-6"/>
              </w:rPr>
              <w:t>37~41</w:t>
            </w:r>
            <w:r>
              <w:rPr>
                <w:color w:val="231F20"/>
                <w:spacing w:val="-38"/>
              </w:rPr>
              <w:t xml:space="preserve"> </w:t>
            </w:r>
            <w:r>
              <w:rPr>
                <w:color w:val="231F20"/>
                <w:spacing w:val="-6"/>
              </w:rPr>
              <w:t>页</w:t>
            </w:r>
          </w:p>
        </w:tc>
        <w:tc>
          <w:tcPr>
            <w:tcW w:w="907" w:type="dxa"/>
            <w:vAlign w:val="top"/>
            <w:tcBorders>
              <w:top w:val="single" w:color="D3A4A6" w:sz="2" w:space="0"/>
              <w:bottom w:val="single" w:color="A53653" w:sz="6" w:space="0"/>
            </w:tcBorders>
          </w:tcPr>
          <w:p>
            <w:pPr>
              <w:pStyle w:val="TableText"/>
              <w:ind w:left="52" w:right="44" w:hanging="1"/>
              <w:spacing w:before="149" w:line="272" w:lineRule="auto"/>
              <w:rPr/>
            </w:pPr>
            <w:r>
              <w:rPr>
                <w:color w:val="231F20"/>
                <w:spacing w:val="12"/>
              </w:rPr>
              <w:t>某些情况</w:t>
            </w:r>
            <w:r>
              <w:rPr>
                <w:color w:val="231F20"/>
                <w:spacing w:val="1"/>
              </w:rPr>
              <w:t xml:space="preserve"> </w:t>
            </w:r>
            <w:r>
              <w:rPr>
                <w:color w:val="231F20"/>
                <w:spacing w:val="-2"/>
              </w:rPr>
              <w:t>下推荐</w:t>
            </w:r>
          </w:p>
        </w:tc>
      </w:tr>
    </w:tbl>
    <w:p>
      <w:pPr>
        <w:spacing w:line="14" w:lineRule="auto"/>
        <w:rPr>
          <w:rFonts w:ascii="Arial"/>
          <w:sz w:val="2"/>
        </w:rPr>
      </w:pPr>
      <w:r/>
    </w:p>
    <w:p>
      <w:pPr>
        <w:spacing w:line="14" w:lineRule="auto"/>
        <w:sectPr>
          <w:type w:val="continuous"/>
          <w:pgSz w:w="11906" w:h="16158"/>
          <w:pgMar w:top="1177" w:right="283" w:bottom="577" w:left="1" w:header="677" w:footer="384" w:gutter="0"/>
          <w:cols w:equalWidth="0" w:num="1">
            <w:col w:w="11621" w:space="0"/>
          </w:cols>
        </w:sectPr>
        <w:rPr>
          <w:rFonts w:ascii="Arial" w:hAnsi="Arial" w:eastAsia="Arial" w:cs="Arial"/>
          <w:sz w:val="2"/>
          <w:szCs w:val="2"/>
        </w:rPr>
      </w:pPr>
    </w:p>
    <w:p>
      <w:pPr>
        <w:spacing w:line="289" w:lineRule="auto"/>
        <w:rPr>
          <w:rFonts w:ascii="Arial"/>
          <w:sz w:val="21"/>
        </w:rPr>
      </w:pPr>
      <w:r/>
    </w:p>
    <w:p>
      <w:pPr>
        <w:ind w:left="9450"/>
        <w:spacing w:before="62" w:line="236" w:lineRule="auto"/>
        <w:rPr>
          <w:rFonts w:ascii="SimSun" w:hAnsi="SimSun" w:eastAsia="SimSun" w:cs="SimSun"/>
          <w:sz w:val="19"/>
          <w:szCs w:val="19"/>
        </w:rPr>
      </w:pPr>
      <w:r>
        <w:rPr>
          <w:rFonts w:ascii="SimSun" w:hAnsi="SimSun" w:eastAsia="SimSun" w:cs="SimSun"/>
          <w:sz w:val="19"/>
          <w:szCs w:val="19"/>
          <w:color w:val="231F20"/>
          <w:spacing w:val="-2"/>
        </w:rPr>
        <w:t>续表</w:t>
      </w:r>
    </w:p>
    <w:p>
      <w:pPr>
        <w:spacing w:line="41" w:lineRule="exact"/>
        <w:rPr/>
      </w:pPr>
      <w:r/>
    </w:p>
    <w:tbl>
      <w:tblPr>
        <w:tblStyle w:val="TableNormal"/>
        <w:tblW w:w="9357" w:type="dxa"/>
        <w:tblInd w:w="84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84"/>
        <w:gridCol w:w="954"/>
        <w:gridCol w:w="801"/>
        <w:gridCol w:w="1304"/>
        <w:gridCol w:w="945"/>
        <w:gridCol w:w="991"/>
        <w:gridCol w:w="3077"/>
        <w:gridCol w:w="901"/>
      </w:tblGrid>
      <w:tr>
        <w:trPr>
          <w:trHeight w:val="826" w:hRule="atLeast"/>
        </w:trPr>
        <w:tc>
          <w:tcPr>
            <w:shd w:val="clear" w:fill="A53653"/>
            <w:tcW w:w="384" w:type="dxa"/>
            <w:vAlign w:val="top"/>
            <w:textDirection w:val="tbRlV"/>
            <w:tcBorders>
              <w:top w:val="single" w:color="A53653" w:sz="6" w:space="0"/>
            </w:tcBorders>
          </w:tcPr>
          <w:p>
            <w:pPr>
              <w:pStyle w:val="TableText"/>
              <w:ind w:left="182"/>
              <w:spacing w:before="90" w:line="212" w:lineRule="auto"/>
              <w:rPr/>
            </w:pPr>
            <w:r>
              <w:rPr>
                <w:color w:val="FFFFFF"/>
                <w:spacing w:val="-9"/>
              </w:rPr>
              <w:t>序</w:t>
            </w:r>
            <w:r>
              <w:rPr>
                <w:color w:val="FFFFFF"/>
                <w:spacing w:val="13"/>
              </w:rPr>
              <w:t xml:space="preserve"> </w:t>
            </w:r>
            <w:r>
              <w:rPr>
                <w:color w:val="FFFFFF"/>
                <w:spacing w:val="-9"/>
              </w:rPr>
              <w:t>号</w:t>
            </w:r>
          </w:p>
        </w:tc>
        <w:tc>
          <w:tcPr>
            <w:shd w:val="clear" w:fill="A53653"/>
            <w:tcW w:w="8072" w:type="dxa"/>
            <w:vAlign w:val="top"/>
            <w:gridSpan w:val="6"/>
            <w:tcBorders>
              <w:top w:val="single" w:color="A53653" w:sz="6" w:space="0"/>
            </w:tcBorders>
          </w:tcPr>
          <w:p>
            <w:pPr>
              <w:pStyle w:val="TableText"/>
              <w:ind w:left="517"/>
              <w:spacing w:before="112" w:line="204" w:lineRule="auto"/>
              <w:rPr/>
            </w:pPr>
            <w:r>
              <w:pict>
                <v:shape id="_x0000_s32" style="position:absolute;margin-left:-402.957pt;margin-top:20.3722pt;mso-position-vertical-relative:top-margin-area;mso-position-horizontal-relative:right-margin-area;width:402.7pt;height:0.3pt;z-index:251676672;" filled="false" strokecolor="#FFFFFF" strokeweight="0.28pt" coordsize="8054,6" coordorigin="0,0" path="m0,2l907,2m907,2l1757,2m1817,2l3008,2m3008,2l4028,2m4028,2l4992,2m4992,2l8053,2e">
                  <v:stroke joinstyle="miter" miterlimit="10"/>
                </v:shape>
              </w:pict>
            </w:r>
            <w:r>
              <w:rPr>
                <w:color w:val="FFFFFF"/>
                <w:spacing w:val="-1"/>
              </w:rPr>
              <w:t>药品信息</w:t>
            </w:r>
            <w:r>
              <w:rPr>
                <w:color w:val="FFFFFF"/>
                <w:spacing w:val="2"/>
              </w:rPr>
              <w:t xml:space="preserve">                                </w:t>
            </w:r>
            <w:r>
              <w:rPr>
                <w:color w:val="FFFFFF"/>
                <w:spacing w:val="-1"/>
              </w:rPr>
              <w:t>超说明书内容</w:t>
            </w:r>
          </w:p>
          <w:p>
            <w:pPr>
              <w:pStyle w:val="TableText"/>
              <w:ind w:left="89"/>
              <w:spacing w:before="207" w:line="196" w:lineRule="auto"/>
              <w:rPr>
                <w:sz w:val="11"/>
                <w:szCs w:val="11"/>
              </w:rPr>
            </w:pPr>
            <w:r>
              <w:rPr>
                <w:color w:val="FFFFFF"/>
                <w:spacing w:val="-1"/>
              </w:rPr>
              <w:t>通用名称   剂型</w:t>
            </w:r>
            <w:r>
              <w:rPr>
                <w:color w:val="FFFFFF"/>
                <w:spacing w:val="7"/>
              </w:rPr>
              <w:t xml:space="preserve">      </w:t>
            </w:r>
            <w:r>
              <w:rPr>
                <w:color w:val="FFFFFF"/>
                <w:spacing w:val="-1"/>
              </w:rPr>
              <w:t>适应症       人群</w:t>
            </w:r>
            <w:r>
              <w:rPr>
                <w:color w:val="FFFFFF"/>
                <w:spacing w:val="12"/>
              </w:rPr>
              <w:t xml:space="preserve">    </w:t>
            </w:r>
            <w:r>
              <w:rPr>
                <w:color w:val="FFFFFF"/>
                <w:spacing w:val="-1"/>
              </w:rPr>
              <w:t>具体用法</w:t>
            </w:r>
            <w:r>
              <w:rPr>
                <w:color w:val="FFFFFF"/>
                <w:spacing w:val="7"/>
              </w:rPr>
              <w:t xml:space="preserve">         </w:t>
            </w:r>
            <w:r>
              <w:rPr>
                <w:color w:val="FFFFFF"/>
                <w:spacing w:val="-1"/>
              </w:rPr>
              <w:t>证据等级及依据</w:t>
            </w:r>
            <w:r>
              <w:rPr>
                <w:color w:val="FFFFFF"/>
                <w:spacing w:val="-39"/>
              </w:rPr>
              <w:t xml:space="preserve"> </w:t>
            </w:r>
            <w:r>
              <w:rPr>
                <w:sz w:val="11"/>
                <w:szCs w:val="11"/>
                <w:color w:val="FFFFFF"/>
                <w:spacing w:val="-1"/>
                <w:position w:val="9"/>
              </w:rPr>
              <w:t>a</w:t>
            </w:r>
          </w:p>
        </w:tc>
        <w:tc>
          <w:tcPr>
            <w:shd w:val="clear" w:fill="A53653"/>
            <w:tcW w:w="901" w:type="dxa"/>
            <w:vAlign w:val="top"/>
            <w:tcBorders>
              <w:top w:val="single" w:color="A53653" w:sz="6" w:space="0"/>
            </w:tcBorders>
          </w:tcPr>
          <w:p>
            <w:pPr>
              <w:pStyle w:val="TableText"/>
              <w:ind w:left="263"/>
              <w:spacing w:before="183" w:line="202" w:lineRule="auto"/>
              <w:rPr/>
            </w:pPr>
            <w:r>
              <w:rPr>
                <w:color w:val="FFFFFF"/>
                <w:spacing w:val="-2"/>
              </w:rPr>
              <w:t>推荐</w:t>
            </w:r>
          </w:p>
          <w:p>
            <w:pPr>
              <w:pStyle w:val="TableText"/>
              <w:ind w:left="265"/>
              <w:spacing w:before="65" w:line="210" w:lineRule="auto"/>
              <w:rPr/>
            </w:pPr>
            <w:r>
              <w:rPr>
                <w:color w:val="FFFFFF"/>
                <w:spacing w:val="-2"/>
              </w:rPr>
              <w:t>意见</w:t>
            </w:r>
          </w:p>
        </w:tc>
      </w:tr>
      <w:tr>
        <w:trPr>
          <w:trHeight w:val="1560" w:hRule="atLeast"/>
        </w:trPr>
        <w:tc>
          <w:tcPr>
            <w:tcW w:w="384" w:type="dxa"/>
            <w:vAlign w:val="top"/>
            <w:tcBorders>
              <w:bottom w:val="single" w:color="D3A4A6" w:sz="2" w:space="0"/>
            </w:tcBorders>
          </w:tcPr>
          <w:p>
            <w:pPr>
              <w:pStyle w:val="TableText"/>
              <w:ind w:left="154"/>
              <w:spacing w:before="122" w:line="263" w:lineRule="exact"/>
              <w:rPr/>
            </w:pPr>
            <w:r>
              <w:rPr>
                <w:color w:val="231F20"/>
                <w:position w:val="1"/>
              </w:rPr>
              <w:t>5</w:t>
            </w:r>
          </w:p>
        </w:tc>
        <w:tc>
          <w:tcPr>
            <w:tcW w:w="954" w:type="dxa"/>
            <w:vAlign w:val="top"/>
            <w:tcBorders>
              <w:bottom w:val="single" w:color="D3A4A6" w:sz="2" w:space="0"/>
            </w:tcBorders>
          </w:tcPr>
          <w:p>
            <w:pPr>
              <w:pStyle w:val="TableText"/>
              <w:ind w:left="281" w:right="107" w:hanging="189"/>
              <w:spacing w:before="121" w:line="274" w:lineRule="auto"/>
              <w:rPr/>
            </w:pPr>
            <w:r>
              <w:rPr>
                <w:color w:val="231F20"/>
                <w:spacing w:val="-2"/>
              </w:rPr>
              <w:t>醋酸甲羟</w:t>
            </w:r>
            <w:r>
              <w:rPr>
                <w:color w:val="231F20"/>
                <w:spacing w:val="1"/>
              </w:rPr>
              <w:t xml:space="preserve"> </w:t>
            </w:r>
            <w:r>
              <w:rPr>
                <w:color w:val="231F20"/>
                <w:spacing w:val="-2"/>
              </w:rPr>
              <w:t>孕酮</w:t>
            </w:r>
          </w:p>
        </w:tc>
        <w:tc>
          <w:tcPr>
            <w:tcW w:w="801" w:type="dxa"/>
            <w:vAlign w:val="top"/>
            <w:tcBorders>
              <w:bottom w:val="single" w:color="D3A4A6" w:sz="2" w:space="0"/>
            </w:tcBorders>
          </w:tcPr>
          <w:p>
            <w:pPr>
              <w:pStyle w:val="TableText"/>
              <w:ind w:left="207"/>
              <w:spacing w:before="121" w:line="235" w:lineRule="auto"/>
              <w:rPr/>
            </w:pPr>
            <w:r>
              <w:rPr>
                <w:color w:val="231F20"/>
                <w:spacing w:val="-2"/>
              </w:rPr>
              <w:t>片剂</w:t>
            </w:r>
          </w:p>
        </w:tc>
        <w:tc>
          <w:tcPr>
            <w:tcW w:w="1304" w:type="dxa"/>
            <w:vAlign w:val="top"/>
            <w:tcBorders>
              <w:bottom w:val="single" w:color="D3A4A6" w:sz="2" w:space="0"/>
            </w:tcBorders>
          </w:tcPr>
          <w:p>
            <w:pPr>
              <w:pStyle w:val="TableText"/>
              <w:ind w:left="144"/>
              <w:spacing w:before="122" w:line="235" w:lineRule="auto"/>
              <w:rPr/>
            </w:pPr>
            <w:r>
              <w:rPr>
                <w:color w:val="231F20"/>
                <w:spacing w:val="-3"/>
              </w:rPr>
              <w:t>卵巢低反应</w:t>
            </w:r>
          </w:p>
          <w:p>
            <w:pPr>
              <w:pStyle w:val="TableText"/>
              <w:ind w:left="136" w:right="221" w:firstLine="3"/>
              <w:spacing w:before="37" w:line="273" w:lineRule="auto"/>
              <w:rPr/>
            </w:pPr>
            <w:r>
              <w:rPr>
                <w:color w:val="231F20"/>
                <w:spacing w:val="-2"/>
              </w:rPr>
              <w:t>患者在卵泡</w:t>
            </w:r>
            <w:r>
              <w:rPr>
                <w:color w:val="231F20"/>
                <w:spacing w:val="1"/>
              </w:rPr>
              <w:t xml:space="preserve"> </w:t>
            </w:r>
            <w:r>
              <w:rPr>
                <w:color w:val="231F20"/>
                <w:spacing w:val="-1"/>
              </w:rPr>
              <w:t>期降调</w:t>
            </w:r>
          </w:p>
        </w:tc>
        <w:tc>
          <w:tcPr>
            <w:tcW w:w="945" w:type="dxa"/>
            <w:vAlign w:val="top"/>
            <w:tcBorders>
              <w:bottom w:val="single" w:color="D3A4A6" w:sz="2" w:space="0"/>
            </w:tcBorders>
          </w:tcPr>
          <w:p>
            <w:pPr>
              <w:pStyle w:val="TableText"/>
              <w:ind w:left="418"/>
              <w:spacing w:before="237" w:line="130" w:lineRule="exact"/>
              <w:rPr/>
            </w:pPr>
            <w:r>
              <w:rPr>
                <w:color w:val="231F20"/>
                <w:spacing w:val="22"/>
                <w:position w:val="-3"/>
              </w:rPr>
              <w:t>-</w:t>
            </w:r>
          </w:p>
        </w:tc>
        <w:tc>
          <w:tcPr>
            <w:tcW w:w="4068" w:type="dxa"/>
            <w:vAlign w:val="top"/>
            <w:gridSpan w:val="2"/>
            <w:tcBorders>
              <w:bottom w:val="single" w:color="D3A4A6" w:sz="2" w:space="0"/>
            </w:tcBorders>
          </w:tcPr>
          <w:p>
            <w:pPr>
              <w:pStyle w:val="TableText"/>
              <w:ind w:left="1065" w:right="61" w:hanging="600"/>
              <w:spacing w:before="122" w:line="258" w:lineRule="auto"/>
              <w:rPr>
                <w:sz w:val="11"/>
                <w:szCs w:val="11"/>
              </w:rPr>
            </w:pPr>
            <w:r>
              <w:rPr>
                <w:color w:val="231F20"/>
                <w:spacing w:val="-2"/>
              </w:rPr>
              <w:t>-     5</w:t>
            </w:r>
            <w:r>
              <w:rPr>
                <w:color w:val="231F20"/>
                <w:spacing w:val="-27"/>
              </w:rPr>
              <w:t xml:space="preserve"> </w:t>
            </w:r>
            <w:r>
              <w:rPr>
                <w:color w:val="231F20"/>
                <w:spacing w:val="-2"/>
              </w:rPr>
              <w:t>级：中华医学会生殖医学分会《卵</w:t>
            </w:r>
            <w:r>
              <w:rPr>
                <w:color w:val="231F20"/>
              </w:rPr>
              <w:t xml:space="preserve"> </w:t>
            </w:r>
            <w:r>
              <w:rPr>
                <w:color w:val="231F20"/>
                <w:spacing w:val="-8"/>
              </w:rPr>
              <w:t>巢低反应专家共识》（2015</w:t>
            </w:r>
            <w:r>
              <w:rPr>
                <w:color w:val="231F20"/>
                <w:spacing w:val="-33"/>
              </w:rPr>
              <w:t>）</w:t>
            </w:r>
            <w:r>
              <w:rPr>
                <w:sz w:val="11"/>
                <w:szCs w:val="11"/>
                <w:color w:val="231F20"/>
                <w:spacing w:val="-13"/>
                <w:position w:val="8"/>
              </w:rPr>
              <w:t>［</w:t>
            </w:r>
            <w:r>
              <w:rPr>
                <w:sz w:val="11"/>
                <w:szCs w:val="11"/>
                <w:color w:val="231F20"/>
                <w:spacing w:val="-8"/>
                <w:position w:val="8"/>
              </w:rPr>
              <w:t>22］</w:t>
            </w:r>
          </w:p>
          <w:p>
            <w:pPr>
              <w:pStyle w:val="TableText"/>
              <w:ind w:left="1063" w:right="4"/>
              <w:spacing w:before="29" w:line="267" w:lineRule="auto"/>
              <w:jc w:val="both"/>
              <w:rPr/>
            </w:pPr>
            <w:r>
              <w:rPr>
                <w:color w:val="231F20"/>
                <w:spacing w:val="-4"/>
              </w:rPr>
              <w:t>6</w:t>
            </w:r>
            <w:r>
              <w:rPr>
                <w:color w:val="231F20"/>
                <w:spacing w:val="-36"/>
              </w:rPr>
              <w:t xml:space="preserve"> </w:t>
            </w:r>
            <w:r>
              <w:rPr>
                <w:color w:val="231F20"/>
                <w:spacing w:val="-4"/>
              </w:rPr>
              <w:t>级：《卵巢低反应患者高孕激素状</w:t>
            </w:r>
            <w:r>
              <w:rPr>
                <w:color w:val="231F20"/>
              </w:rPr>
              <w:t xml:space="preserve"> </w:t>
            </w:r>
            <w:r>
              <w:rPr>
                <w:color w:val="231F20"/>
                <w:spacing w:val="-15"/>
              </w:rPr>
              <w:t>态下促排卵的有效性研究》（2016</w:t>
            </w:r>
            <w:r>
              <w:rPr>
                <w:color w:val="231F20"/>
                <w:spacing w:val="-55"/>
              </w:rPr>
              <w:t>）</w:t>
            </w:r>
            <w:r>
              <w:rPr>
                <w:sz w:val="11"/>
                <w:szCs w:val="11"/>
                <w:color w:val="231F20"/>
                <w:spacing w:val="-17"/>
                <w:position w:val="8"/>
              </w:rPr>
              <w:t>［</w:t>
            </w:r>
            <w:r>
              <w:rPr>
                <w:sz w:val="11"/>
                <w:szCs w:val="11"/>
                <w:color w:val="231F20"/>
                <w:spacing w:val="-15"/>
                <w:position w:val="8"/>
              </w:rPr>
              <w:t>23］</w:t>
            </w:r>
            <w:r>
              <w:rPr>
                <w:sz w:val="11"/>
                <w:szCs w:val="11"/>
                <w:color w:val="231F20"/>
                <w:position w:val="8"/>
              </w:rPr>
              <w:t xml:space="preserve"> </w:t>
            </w:r>
            <w:r>
              <w:rPr>
                <w:color w:val="231F20"/>
                <w:spacing w:val="8"/>
              </w:rPr>
              <w:t>第</w:t>
            </w:r>
            <w:r>
              <w:rPr>
                <w:color w:val="231F20"/>
                <w:spacing w:val="-39"/>
              </w:rPr>
              <w:t xml:space="preserve"> </w:t>
            </w:r>
            <w:r>
              <w:rPr>
                <w:color w:val="231F20"/>
                <w:spacing w:val="8"/>
              </w:rPr>
              <w:t>846~848</w:t>
            </w:r>
            <w:r>
              <w:rPr>
                <w:color w:val="231F20"/>
                <w:spacing w:val="-39"/>
              </w:rPr>
              <w:t xml:space="preserve"> </w:t>
            </w:r>
            <w:r>
              <w:rPr>
                <w:color w:val="231F20"/>
                <w:spacing w:val="8"/>
              </w:rPr>
              <w:t>页</w:t>
            </w:r>
          </w:p>
        </w:tc>
        <w:tc>
          <w:tcPr>
            <w:tcW w:w="901" w:type="dxa"/>
            <w:vAlign w:val="top"/>
            <w:tcBorders>
              <w:bottom w:val="single" w:color="D3A4A6" w:sz="2" w:space="0"/>
            </w:tcBorders>
          </w:tcPr>
          <w:p>
            <w:pPr>
              <w:pStyle w:val="TableText"/>
              <w:ind w:left="46" w:right="44" w:hanging="1"/>
              <w:spacing w:before="121" w:line="273" w:lineRule="auto"/>
              <w:rPr/>
            </w:pPr>
            <w:r>
              <w:rPr>
                <w:color w:val="231F20"/>
                <w:spacing w:val="12"/>
              </w:rPr>
              <w:t>某些情况</w:t>
            </w:r>
            <w:r>
              <w:rPr>
                <w:color w:val="231F20"/>
                <w:spacing w:val="1"/>
              </w:rPr>
              <w:t xml:space="preserve"> </w:t>
            </w:r>
            <w:r>
              <w:rPr>
                <w:color w:val="231F20"/>
                <w:spacing w:val="-2"/>
              </w:rPr>
              <w:t>下推荐</w:t>
            </w:r>
          </w:p>
        </w:tc>
      </w:tr>
      <w:tr>
        <w:trPr>
          <w:trHeight w:val="2403" w:hRule="atLeast"/>
        </w:trPr>
        <w:tc>
          <w:tcPr>
            <w:tcW w:w="384" w:type="dxa"/>
            <w:vAlign w:val="top"/>
            <w:tcBorders>
              <w:bottom w:val="single" w:color="D3A4A6" w:sz="2" w:space="0"/>
              <w:top w:val="single" w:color="D3A4A6" w:sz="2" w:space="0"/>
            </w:tcBorders>
          </w:tcPr>
          <w:p>
            <w:pPr>
              <w:pStyle w:val="TableText"/>
              <w:ind w:left="152"/>
              <w:spacing w:before="128" w:line="263" w:lineRule="exact"/>
              <w:rPr/>
            </w:pPr>
            <w:r>
              <w:rPr>
                <w:color w:val="231F20"/>
                <w:spacing w:val="2"/>
                <w:position w:val="1"/>
              </w:rPr>
              <w:t>6</w:t>
            </w:r>
          </w:p>
        </w:tc>
        <w:tc>
          <w:tcPr>
            <w:tcW w:w="954" w:type="dxa"/>
            <w:vAlign w:val="top"/>
            <w:tcBorders>
              <w:bottom w:val="single" w:color="D3A4A6" w:sz="2" w:space="0"/>
              <w:top w:val="single" w:color="D3A4A6" w:sz="2" w:space="0"/>
            </w:tcBorders>
          </w:tcPr>
          <w:p>
            <w:pPr>
              <w:pStyle w:val="TableText"/>
              <w:ind w:left="279" w:right="107" w:hanging="187"/>
              <w:spacing w:before="127" w:line="273" w:lineRule="auto"/>
              <w:rPr/>
            </w:pPr>
            <w:r>
              <w:rPr>
                <w:color w:val="231F20"/>
                <w:spacing w:val="-2"/>
              </w:rPr>
              <w:t>醋酸亮丙</w:t>
            </w:r>
            <w:r>
              <w:rPr>
                <w:color w:val="231F20"/>
                <w:spacing w:val="1"/>
              </w:rPr>
              <w:t xml:space="preserve"> </w:t>
            </w:r>
            <w:r>
              <w:rPr>
                <w:color w:val="231F20"/>
                <w:spacing w:val="-1"/>
              </w:rPr>
              <w:t>瑞林</w:t>
            </w:r>
          </w:p>
        </w:tc>
        <w:tc>
          <w:tcPr>
            <w:tcW w:w="801" w:type="dxa"/>
            <w:vAlign w:val="top"/>
            <w:tcBorders>
              <w:bottom w:val="single" w:color="D3A4A6" w:sz="2" w:space="0"/>
              <w:top w:val="single" w:color="D3A4A6" w:sz="2" w:space="0"/>
            </w:tcBorders>
          </w:tcPr>
          <w:p>
            <w:pPr>
              <w:pStyle w:val="TableText"/>
              <w:ind w:left="111"/>
              <w:spacing w:before="127" w:line="235" w:lineRule="auto"/>
              <w:rPr/>
            </w:pPr>
            <w:r>
              <w:rPr>
                <w:color w:val="231F20"/>
                <w:spacing w:val="-2"/>
              </w:rPr>
              <w:t>注射剂</w:t>
            </w:r>
          </w:p>
        </w:tc>
        <w:tc>
          <w:tcPr>
            <w:tcW w:w="1304" w:type="dxa"/>
            <w:vAlign w:val="top"/>
            <w:tcBorders>
              <w:bottom w:val="single" w:color="D3A4A6" w:sz="2" w:space="0"/>
              <w:top w:val="single" w:color="D3A4A6" w:sz="2" w:space="0"/>
            </w:tcBorders>
          </w:tcPr>
          <w:p>
            <w:pPr>
              <w:pStyle w:val="TableText"/>
              <w:ind w:left="137" w:right="94" w:hanging="1"/>
              <w:spacing w:before="126" w:line="273" w:lineRule="auto"/>
              <w:rPr/>
            </w:pPr>
            <w:r>
              <w:rPr>
                <w:color w:val="231F20"/>
                <w:spacing w:val="4"/>
              </w:rPr>
              <w:t>体外受精-超</w:t>
            </w:r>
            <w:r>
              <w:rPr>
                <w:color w:val="231F20"/>
                <w:spacing w:val="2"/>
              </w:rPr>
              <w:t xml:space="preserve"> </w:t>
            </w:r>
            <w:r>
              <w:rPr>
                <w:color w:val="231F20"/>
                <w:spacing w:val="-2"/>
              </w:rPr>
              <w:t>长方案促排</w:t>
            </w:r>
            <w:r>
              <w:rPr>
                <w:color w:val="231F20"/>
                <w:spacing w:val="1"/>
              </w:rPr>
              <w:t xml:space="preserve">  </w:t>
            </w:r>
            <w:r>
              <w:rPr>
                <w:color w:val="231F20"/>
                <w:spacing w:val="-2"/>
              </w:rPr>
              <w:t>卵降调节</w:t>
            </w:r>
          </w:p>
        </w:tc>
        <w:tc>
          <w:tcPr>
            <w:tcW w:w="945" w:type="dxa"/>
            <w:vAlign w:val="top"/>
            <w:tcBorders>
              <w:bottom w:val="single" w:color="D3A4A6" w:sz="2" w:space="0"/>
              <w:top w:val="single" w:color="D3A4A6" w:sz="2" w:space="0"/>
            </w:tcBorders>
          </w:tcPr>
          <w:p>
            <w:pPr>
              <w:pStyle w:val="TableText"/>
              <w:ind w:left="418"/>
              <w:spacing w:before="243" w:line="130" w:lineRule="exact"/>
              <w:rPr/>
            </w:pPr>
            <w:r>
              <w:rPr>
                <w:color w:val="231F20"/>
                <w:spacing w:val="22"/>
                <w:position w:val="-3"/>
              </w:rPr>
              <w:t>-</w:t>
            </w:r>
          </w:p>
        </w:tc>
        <w:tc>
          <w:tcPr>
            <w:tcW w:w="991" w:type="dxa"/>
            <w:vAlign w:val="top"/>
            <w:tcBorders>
              <w:bottom w:val="single" w:color="D3A4A6" w:sz="2" w:space="0"/>
              <w:top w:val="single" w:color="D3A4A6" w:sz="2" w:space="0"/>
            </w:tcBorders>
          </w:tcPr>
          <w:p>
            <w:pPr>
              <w:pStyle w:val="TableText"/>
              <w:ind w:left="465"/>
              <w:spacing w:before="243" w:line="130" w:lineRule="exact"/>
              <w:rPr/>
            </w:pPr>
            <w:r>
              <w:rPr>
                <w:color w:val="231F20"/>
                <w:spacing w:val="22"/>
                <w:position w:val="-3"/>
              </w:rPr>
              <w:t>-</w:t>
            </w:r>
          </w:p>
        </w:tc>
        <w:tc>
          <w:tcPr>
            <w:tcW w:w="3077" w:type="dxa"/>
            <w:vAlign w:val="top"/>
            <w:tcBorders>
              <w:bottom w:val="single" w:color="D3A4A6" w:sz="2" w:space="0"/>
              <w:top w:val="single" w:color="D3A4A6" w:sz="2" w:space="0"/>
            </w:tcBorders>
          </w:tcPr>
          <w:p>
            <w:pPr>
              <w:pStyle w:val="TableText"/>
              <w:ind w:left="69"/>
              <w:spacing w:before="128" w:line="263" w:lineRule="auto"/>
              <w:rPr/>
            </w:pPr>
            <w:r>
              <w:rPr>
                <w:color w:val="231F20"/>
                <w:spacing w:val="-12"/>
              </w:rPr>
              <w:t>4</w:t>
            </w:r>
            <w:r>
              <w:rPr>
                <w:color w:val="231F20"/>
                <w:spacing w:val="-38"/>
              </w:rPr>
              <w:t xml:space="preserve"> </w:t>
            </w:r>
            <w:r>
              <w:rPr>
                <w:color w:val="231F20"/>
                <w:spacing w:val="-12"/>
              </w:rPr>
              <w:t>级：体外受精（fertilization</w:t>
            </w:r>
            <w:r>
              <w:rPr>
                <w:color w:val="231F20"/>
                <w:spacing w:val="-22"/>
                <w:w w:val="44"/>
              </w:rPr>
              <w:t>）：</w:t>
            </w:r>
            <w:r>
              <w:rPr>
                <w:color w:val="231F20"/>
                <w:spacing w:val="-12"/>
              </w:rPr>
              <w:t>治疗</w:t>
            </w:r>
            <w:r>
              <w:rPr>
                <w:color w:val="231F20"/>
              </w:rPr>
              <w:t xml:space="preserve"> </w:t>
            </w:r>
            <w:r>
              <w:rPr>
                <w:color w:val="231F20"/>
                <w:spacing w:val="24"/>
              </w:rPr>
              <w:t>证据支持有效，</w:t>
            </w:r>
            <w:r>
              <w:rPr>
                <w:color w:val="231F20"/>
              </w:rPr>
              <w:t>Micromedex</w:t>
            </w:r>
            <w:r>
              <w:rPr>
                <w:color w:val="231F20"/>
                <w:spacing w:val="-27"/>
              </w:rPr>
              <w:t xml:space="preserve"> </w:t>
            </w:r>
            <w:r>
              <w:rPr>
                <w:color w:val="231F20"/>
                <w:spacing w:val="24"/>
              </w:rPr>
              <w:t>有效</w:t>
            </w:r>
            <w:r>
              <w:rPr>
                <w:color w:val="231F20"/>
              </w:rPr>
              <w:t xml:space="preserve"> </w:t>
            </w:r>
            <w:r>
              <w:rPr>
                <w:color w:val="231F20"/>
                <w:spacing w:val="-5"/>
              </w:rPr>
              <w:t>性</w:t>
            </w:r>
            <w:r>
              <w:rPr>
                <w:color w:val="231F20"/>
                <w:spacing w:val="-29"/>
              </w:rPr>
              <w:t xml:space="preserve"> </w:t>
            </w:r>
            <w:r>
              <w:rPr>
                <w:color w:val="231F20"/>
                <w:spacing w:val="-5"/>
              </w:rPr>
              <w:t>ClassⅡa，推</w:t>
            </w:r>
            <w:r>
              <w:rPr>
                <w:color w:val="231F20"/>
                <w:spacing w:val="-51"/>
              </w:rPr>
              <w:t xml:space="preserve"> </w:t>
            </w:r>
            <w:r>
              <w:rPr>
                <w:color w:val="231F20"/>
                <w:spacing w:val="-5"/>
              </w:rPr>
              <w:t>荐</w:t>
            </w:r>
            <w:r>
              <w:rPr>
                <w:color w:val="231F20"/>
                <w:spacing w:val="-51"/>
              </w:rPr>
              <w:t xml:space="preserve"> </w:t>
            </w:r>
            <w:r>
              <w:rPr>
                <w:color w:val="231F20"/>
                <w:spacing w:val="-5"/>
              </w:rPr>
              <w:t>等</w:t>
            </w:r>
            <w:r>
              <w:rPr>
                <w:color w:val="231F20"/>
                <w:spacing w:val="-52"/>
              </w:rPr>
              <w:t xml:space="preserve"> </w:t>
            </w:r>
            <w:r>
              <w:rPr>
                <w:color w:val="231F20"/>
                <w:spacing w:val="-5"/>
              </w:rPr>
              <w:t>级</w:t>
            </w:r>
            <w:r>
              <w:rPr>
                <w:color w:val="231F20"/>
                <w:spacing w:val="-32"/>
              </w:rPr>
              <w:t xml:space="preserve"> </w:t>
            </w:r>
            <w:r>
              <w:rPr>
                <w:color w:val="231F20"/>
                <w:spacing w:val="-5"/>
              </w:rPr>
              <w:t>ClassⅡb，</w:t>
            </w:r>
            <w:r>
              <w:rPr>
                <w:color w:val="231F20"/>
              </w:rPr>
              <w:t xml:space="preserve"> </w:t>
            </w:r>
            <w:r>
              <w:rPr>
                <w:color w:val="231F20"/>
                <w:spacing w:val="4"/>
              </w:rPr>
              <w:t>证据强度</w:t>
            </w:r>
            <w:r>
              <w:rPr>
                <w:color w:val="231F20"/>
                <w:spacing w:val="-37"/>
              </w:rPr>
              <w:t xml:space="preserve"> </w:t>
            </w:r>
            <w:r>
              <w:rPr>
                <w:color w:val="231F20"/>
                <w:spacing w:val="4"/>
              </w:rPr>
              <w:t>B</w:t>
            </w:r>
          </w:p>
          <w:p>
            <w:pPr>
              <w:pStyle w:val="TableText"/>
              <w:ind w:firstLine="104"/>
              <w:spacing w:before="36" w:line="263" w:lineRule="auto"/>
              <w:rPr>
                <w:sz w:val="11"/>
                <w:szCs w:val="11"/>
              </w:rPr>
            </w:pPr>
            <w:r>
              <w:rPr>
                <w:color w:val="231F20"/>
                <w:spacing w:val="10"/>
              </w:rPr>
              <w:t>5</w:t>
            </w:r>
            <w:r>
              <w:rPr>
                <w:color w:val="231F20"/>
                <w:spacing w:val="-29"/>
              </w:rPr>
              <w:t xml:space="preserve"> </w:t>
            </w:r>
            <w:r>
              <w:rPr>
                <w:color w:val="231F20"/>
                <w:spacing w:val="10"/>
              </w:rPr>
              <w:t>级：①《人类生殖与辅助生殖》</w:t>
            </w:r>
            <w:r>
              <w:rPr>
                <w:color w:val="231F20"/>
              </w:rPr>
              <w:t xml:space="preserve"> </w:t>
            </w:r>
            <w:r>
              <w:rPr>
                <w:color w:val="231F20"/>
                <w:spacing w:val="-3"/>
              </w:rPr>
              <w:t>（2005</w:t>
            </w:r>
            <w:r>
              <w:rPr>
                <w:color w:val="231F20"/>
                <w:spacing w:val="-41"/>
              </w:rPr>
              <w:t xml:space="preserve"> </w:t>
            </w:r>
            <w:r>
              <w:rPr>
                <w:color w:val="231F20"/>
                <w:spacing w:val="-3"/>
              </w:rPr>
              <w:t>版</w:t>
            </w:r>
            <w:r>
              <w:rPr>
                <w:color w:val="231F20"/>
                <w:spacing w:val="-49"/>
              </w:rPr>
              <w:t>）</w:t>
            </w:r>
            <w:r>
              <w:rPr>
                <w:sz w:val="11"/>
                <w:szCs w:val="11"/>
                <w:color w:val="231F20"/>
                <w:spacing w:val="-25"/>
                <w:position w:val="8"/>
              </w:rPr>
              <w:t>［</w:t>
            </w:r>
            <w:r>
              <w:rPr>
                <w:sz w:val="11"/>
                <w:szCs w:val="11"/>
                <w:color w:val="231F20"/>
                <w:spacing w:val="-3"/>
                <w:position w:val="8"/>
              </w:rPr>
              <w:t>24］</w:t>
            </w:r>
            <w:r>
              <w:rPr>
                <w:color w:val="231F20"/>
                <w:spacing w:val="-3"/>
              </w:rPr>
              <w:t>第</w:t>
            </w:r>
            <w:r>
              <w:rPr>
                <w:color w:val="231F20"/>
                <w:spacing w:val="-38"/>
              </w:rPr>
              <w:t xml:space="preserve"> </w:t>
            </w:r>
            <w:r>
              <w:rPr>
                <w:color w:val="231F20"/>
                <w:spacing w:val="-3"/>
              </w:rPr>
              <w:t>373~376</w:t>
            </w:r>
            <w:r>
              <w:rPr>
                <w:color w:val="231F20"/>
                <w:spacing w:val="-36"/>
              </w:rPr>
              <w:t xml:space="preserve"> </w:t>
            </w:r>
            <w:r>
              <w:rPr>
                <w:color w:val="231F20"/>
                <w:spacing w:val="-3"/>
              </w:rPr>
              <w:t>页。②</w:t>
            </w:r>
            <w:r>
              <w:rPr>
                <w:color w:val="231F20"/>
                <w:spacing w:val="-58"/>
              </w:rPr>
              <w:t xml:space="preserve"> </w:t>
            </w:r>
            <w:r>
              <w:rPr>
                <w:color w:val="231F20"/>
                <w:spacing w:val="-3"/>
              </w:rPr>
              <w:t>中</w:t>
            </w:r>
            <w:r>
              <w:rPr>
                <w:color w:val="231F20"/>
              </w:rPr>
              <w:t xml:space="preserve">  </w:t>
            </w:r>
            <w:r>
              <w:rPr>
                <w:color w:val="231F20"/>
                <w:spacing w:val="-5"/>
              </w:rPr>
              <w:t>华医学会生殖医学分会《辅助生殖促</w:t>
            </w:r>
            <w:r>
              <w:rPr>
                <w:color w:val="231F20"/>
                <w:spacing w:val="2"/>
              </w:rPr>
              <w:t xml:space="preserve">  </w:t>
            </w:r>
            <w:r>
              <w:rPr>
                <w:color w:val="231F20"/>
                <w:spacing w:val="-7"/>
              </w:rPr>
              <w:t>排卵药物治疗专家共识》（2015</w:t>
            </w:r>
            <w:r>
              <w:rPr>
                <w:color w:val="231F20"/>
                <w:spacing w:val="-37"/>
              </w:rPr>
              <w:t>）</w:t>
            </w:r>
            <w:r>
              <w:rPr>
                <w:sz w:val="11"/>
                <w:szCs w:val="11"/>
                <w:color w:val="231F20"/>
                <w:spacing w:val="-16"/>
                <w:position w:val="8"/>
              </w:rPr>
              <w:t>［</w:t>
            </w:r>
            <w:r>
              <w:rPr>
                <w:sz w:val="11"/>
                <w:szCs w:val="11"/>
                <w:color w:val="231F20"/>
                <w:spacing w:val="-7"/>
                <w:position w:val="8"/>
              </w:rPr>
              <w:t>25］</w:t>
            </w:r>
          </w:p>
        </w:tc>
        <w:tc>
          <w:tcPr>
            <w:tcW w:w="901" w:type="dxa"/>
            <w:vAlign w:val="top"/>
            <w:tcBorders>
              <w:bottom w:val="single" w:color="D3A4A6" w:sz="2" w:space="0"/>
              <w:top w:val="single" w:color="D3A4A6" w:sz="2" w:space="0"/>
            </w:tcBorders>
          </w:tcPr>
          <w:p>
            <w:pPr>
              <w:pStyle w:val="TableText"/>
              <w:ind w:left="44"/>
              <w:spacing w:before="128" w:line="272" w:lineRule="auto"/>
              <w:rPr/>
            </w:pPr>
            <w:r>
              <w:rPr>
                <w:color w:val="231F20"/>
                <w:spacing w:val="-19"/>
              </w:rPr>
              <w:t>体外受精：</w:t>
            </w:r>
            <w:r>
              <w:rPr>
                <w:color w:val="231F20"/>
              </w:rPr>
              <w:t xml:space="preserve"> </w:t>
            </w:r>
            <w:r>
              <w:rPr>
                <w:color w:val="231F20"/>
                <w:spacing w:val="9"/>
              </w:rPr>
              <w:t>大多数情</w:t>
            </w:r>
          </w:p>
          <w:p>
            <w:pPr>
              <w:pStyle w:val="TableText"/>
              <w:ind w:left="46"/>
              <w:spacing w:line="234" w:lineRule="auto"/>
              <w:rPr/>
            </w:pPr>
            <w:r>
              <w:rPr>
                <w:color w:val="231F20"/>
                <w:spacing w:val="-9"/>
              </w:rPr>
              <w:t>况下推荐</w:t>
            </w:r>
          </w:p>
        </w:tc>
      </w:tr>
      <w:tr>
        <w:trPr>
          <w:trHeight w:val="2123" w:hRule="atLeast"/>
        </w:trPr>
        <w:tc>
          <w:tcPr>
            <w:tcW w:w="384" w:type="dxa"/>
            <w:vAlign w:val="top"/>
            <w:tcBorders>
              <w:bottom w:val="single" w:color="D3A4A6" w:sz="2" w:space="0"/>
              <w:top w:val="single" w:color="D3A4A6" w:sz="2" w:space="0"/>
            </w:tcBorders>
          </w:tcPr>
          <w:p>
            <w:pPr>
              <w:pStyle w:val="TableText"/>
              <w:ind w:left="152"/>
              <w:spacing w:before="130" w:line="263" w:lineRule="exact"/>
              <w:rPr/>
            </w:pPr>
            <w:r>
              <w:rPr>
                <w:color w:val="231F20"/>
                <w:spacing w:val="3"/>
                <w:position w:val="1"/>
              </w:rPr>
              <w:t>7</w:t>
            </w:r>
          </w:p>
        </w:tc>
        <w:tc>
          <w:tcPr>
            <w:tcW w:w="954" w:type="dxa"/>
            <w:vAlign w:val="top"/>
            <w:tcBorders>
              <w:bottom w:val="single" w:color="D3A4A6" w:sz="2" w:space="0"/>
              <w:top w:val="single" w:color="D3A4A6" w:sz="2" w:space="0"/>
            </w:tcBorders>
          </w:tcPr>
          <w:p>
            <w:pPr>
              <w:pStyle w:val="TableText"/>
              <w:ind w:left="92"/>
              <w:spacing w:before="131" w:line="236" w:lineRule="auto"/>
              <w:rPr/>
            </w:pPr>
            <w:r>
              <w:rPr>
                <w:color w:val="231F20"/>
                <w:spacing w:val="-2"/>
              </w:rPr>
              <w:t>醋酸泼尼</w:t>
            </w:r>
          </w:p>
          <w:p>
            <w:pPr>
              <w:pStyle w:val="TableText"/>
              <w:ind w:left="375"/>
              <w:spacing w:before="37" w:line="235" w:lineRule="auto"/>
              <w:rPr/>
            </w:pPr>
            <w:r>
              <w:rPr>
                <w:color w:val="231F20"/>
              </w:rPr>
              <w:t>松</w:t>
            </w:r>
          </w:p>
        </w:tc>
        <w:tc>
          <w:tcPr>
            <w:tcW w:w="801" w:type="dxa"/>
            <w:vAlign w:val="top"/>
            <w:tcBorders>
              <w:bottom w:val="single" w:color="D3A4A6" w:sz="2" w:space="0"/>
              <w:top w:val="single" w:color="D3A4A6" w:sz="2" w:space="0"/>
            </w:tcBorders>
          </w:tcPr>
          <w:p>
            <w:pPr>
              <w:pStyle w:val="TableText"/>
              <w:ind w:left="207"/>
              <w:spacing w:before="130" w:line="235" w:lineRule="auto"/>
              <w:rPr/>
            </w:pPr>
            <w:r>
              <w:rPr>
                <w:color w:val="231F20"/>
                <w:spacing w:val="-2"/>
              </w:rPr>
              <w:t>片剂</w:t>
            </w:r>
          </w:p>
        </w:tc>
        <w:tc>
          <w:tcPr>
            <w:tcW w:w="1304" w:type="dxa"/>
            <w:vAlign w:val="top"/>
            <w:tcBorders>
              <w:bottom w:val="single" w:color="D3A4A6" w:sz="2" w:space="0"/>
              <w:top w:val="single" w:color="D3A4A6" w:sz="2" w:space="0"/>
            </w:tcBorders>
          </w:tcPr>
          <w:p>
            <w:pPr>
              <w:pStyle w:val="TableText"/>
              <w:ind w:left="137"/>
              <w:spacing w:before="131" w:line="235" w:lineRule="auto"/>
              <w:rPr/>
            </w:pPr>
            <w:r>
              <w:rPr>
                <w:color w:val="231F20"/>
                <w:spacing w:val="-10"/>
              </w:rPr>
              <w:t>免疫异常有关</w:t>
            </w:r>
          </w:p>
          <w:p>
            <w:pPr>
              <w:pStyle w:val="TableText"/>
              <w:ind w:left="145"/>
              <w:spacing w:before="38" w:line="235" w:lineRule="auto"/>
              <w:rPr/>
            </w:pPr>
            <w:r>
              <w:rPr>
                <w:color w:val="231F20"/>
                <w:spacing w:val="31"/>
              </w:rPr>
              <w:t>的</w:t>
            </w:r>
            <w:r>
              <w:rPr>
                <w:color w:val="231F20"/>
                <w:spacing w:val="-42"/>
              </w:rPr>
              <w:t xml:space="preserve"> </w:t>
            </w:r>
            <w:r>
              <w:rPr>
                <w:color w:val="231F20"/>
              </w:rPr>
              <w:t>RSA</w:t>
            </w:r>
            <w:r>
              <w:rPr>
                <w:color w:val="231F20"/>
                <w:spacing w:val="-43"/>
              </w:rPr>
              <w:t xml:space="preserve"> </w:t>
            </w:r>
            <w:r>
              <w:rPr>
                <w:color w:val="231F20"/>
                <w:spacing w:val="31"/>
              </w:rPr>
              <w:t>合并</w:t>
            </w:r>
          </w:p>
          <w:p>
            <w:pPr>
              <w:pStyle w:val="TableText"/>
              <w:ind w:left="135"/>
              <w:spacing w:before="74" w:line="180" w:lineRule="auto"/>
              <w:rPr/>
            </w:pPr>
            <w:r>
              <w:rPr>
                <w:color w:val="231F20"/>
                <w:spacing w:val="12"/>
                <w:w w:val="117"/>
              </w:rPr>
              <w:t>APS</w:t>
            </w:r>
          </w:p>
        </w:tc>
        <w:tc>
          <w:tcPr>
            <w:tcW w:w="945" w:type="dxa"/>
            <w:vAlign w:val="top"/>
            <w:tcBorders>
              <w:bottom w:val="single" w:color="D3A4A6" w:sz="2" w:space="0"/>
              <w:top w:val="single" w:color="D3A4A6" w:sz="2" w:space="0"/>
            </w:tcBorders>
          </w:tcPr>
          <w:p>
            <w:pPr>
              <w:pStyle w:val="TableText"/>
              <w:ind w:left="98"/>
              <w:spacing w:before="131" w:line="235" w:lineRule="auto"/>
              <w:rPr/>
            </w:pPr>
            <w:r>
              <w:rPr>
                <w:color w:val="231F20"/>
                <w:spacing w:val="-2"/>
              </w:rPr>
              <w:t>孕妇及育</w:t>
            </w:r>
          </w:p>
          <w:p>
            <w:pPr>
              <w:pStyle w:val="TableText"/>
              <w:ind w:left="98"/>
              <w:spacing w:before="38" w:line="235" w:lineRule="auto"/>
              <w:rPr/>
            </w:pPr>
            <w:r>
              <w:rPr>
                <w:color w:val="231F20"/>
                <w:spacing w:val="-2"/>
              </w:rPr>
              <w:t>龄期妇女</w:t>
            </w:r>
          </w:p>
        </w:tc>
        <w:tc>
          <w:tcPr>
            <w:tcW w:w="991" w:type="dxa"/>
            <w:vAlign w:val="top"/>
            <w:tcBorders>
              <w:bottom w:val="single" w:color="D3A4A6" w:sz="2" w:space="0"/>
              <w:top w:val="single" w:color="D3A4A6" w:sz="2" w:space="0"/>
            </w:tcBorders>
          </w:tcPr>
          <w:p>
            <w:pPr>
              <w:pStyle w:val="TableText"/>
              <w:ind w:left="465"/>
              <w:spacing w:before="246" w:line="130" w:lineRule="exact"/>
              <w:rPr/>
            </w:pPr>
            <w:r>
              <w:rPr>
                <w:color w:val="231F20"/>
                <w:spacing w:val="22"/>
                <w:position w:val="-3"/>
              </w:rPr>
              <w:t>-</w:t>
            </w:r>
          </w:p>
        </w:tc>
        <w:tc>
          <w:tcPr>
            <w:tcW w:w="3077" w:type="dxa"/>
            <w:vAlign w:val="top"/>
            <w:tcBorders>
              <w:bottom w:val="single" w:color="D3A4A6" w:sz="2" w:space="0"/>
              <w:top w:val="single" w:color="D3A4A6" w:sz="2" w:space="0"/>
            </w:tcBorders>
          </w:tcPr>
          <w:p>
            <w:pPr>
              <w:pStyle w:val="TableText"/>
              <w:ind w:left="71" w:right="61" w:firstLine="3"/>
              <w:spacing w:before="129" w:line="271" w:lineRule="auto"/>
              <w:jc w:val="both"/>
              <w:rPr>
                <w:sz w:val="11"/>
                <w:szCs w:val="11"/>
              </w:rPr>
            </w:pPr>
            <w:r>
              <w:rPr>
                <w:color w:val="231F20"/>
                <w:spacing w:val="-4"/>
              </w:rPr>
              <w:t>5</w:t>
            </w:r>
            <w:r>
              <w:rPr>
                <w:color w:val="231F20"/>
                <w:spacing w:val="-36"/>
              </w:rPr>
              <w:t xml:space="preserve"> </w:t>
            </w:r>
            <w:r>
              <w:rPr>
                <w:color w:val="231F20"/>
                <w:spacing w:val="-4"/>
              </w:rPr>
              <w:t>级：①自然流产诊治中国专家共识</w:t>
            </w:r>
            <w:r>
              <w:rPr>
                <w:color w:val="231F20"/>
              </w:rPr>
              <w:t xml:space="preserve"> </w:t>
            </w:r>
            <w:r>
              <w:rPr>
                <w:color w:val="231F20"/>
                <w:spacing w:val="6"/>
              </w:rPr>
              <w:t>编写组《自然流产诊治中国专家共</w:t>
            </w:r>
            <w:r>
              <w:rPr>
                <w:color w:val="231F20"/>
                <w:spacing w:val="2"/>
              </w:rPr>
              <w:t xml:space="preserve"> </w:t>
            </w:r>
            <w:r>
              <w:rPr>
                <w:color w:val="231F20"/>
                <w:spacing w:val="-10"/>
              </w:rPr>
              <w:t>识》（2020</w:t>
            </w:r>
            <w:r>
              <w:rPr>
                <w:color w:val="231F20"/>
                <w:spacing w:val="-27"/>
              </w:rPr>
              <w:t>）</w:t>
            </w:r>
            <w:r>
              <w:rPr>
                <w:sz w:val="11"/>
                <w:szCs w:val="11"/>
                <w:color w:val="231F20"/>
                <w:spacing w:val="-27"/>
                <w:position w:val="8"/>
              </w:rPr>
              <w:t>［</w:t>
            </w:r>
            <w:r>
              <w:rPr>
                <w:sz w:val="11"/>
                <w:szCs w:val="11"/>
                <w:color w:val="231F20"/>
                <w:spacing w:val="-10"/>
                <w:position w:val="8"/>
              </w:rPr>
              <w:t>12］</w:t>
            </w:r>
            <w:r>
              <w:rPr>
                <w:color w:val="231F20"/>
                <w:spacing w:val="-10"/>
              </w:rPr>
              <w:t>。②复发性流产合并</w:t>
            </w:r>
            <w:r>
              <w:rPr>
                <w:color w:val="231F20"/>
                <w:spacing w:val="1"/>
              </w:rPr>
              <w:t xml:space="preserve"> </w:t>
            </w:r>
            <w:r>
              <w:rPr>
                <w:color w:val="231F20"/>
                <w:spacing w:val="6"/>
              </w:rPr>
              <w:t>风湿免疫病免疫抑制剂应用中国专</w:t>
            </w:r>
            <w:r>
              <w:rPr>
                <w:color w:val="231F20"/>
                <w:spacing w:val="2"/>
              </w:rPr>
              <w:t xml:space="preserve"> </w:t>
            </w:r>
            <w:r>
              <w:rPr>
                <w:color w:val="231F20"/>
                <w:spacing w:val="6"/>
              </w:rPr>
              <w:t>家共识编写组《复发性流产合并风</w:t>
            </w:r>
            <w:r>
              <w:rPr>
                <w:color w:val="231F20"/>
                <w:spacing w:val="2"/>
              </w:rPr>
              <w:t xml:space="preserve"> </w:t>
            </w:r>
            <w:r>
              <w:rPr>
                <w:color w:val="231F20"/>
                <w:spacing w:val="6"/>
              </w:rPr>
              <w:t>湿免疫病免疫抑制剂应用中国专家</w:t>
            </w:r>
            <w:r>
              <w:rPr>
                <w:color w:val="231F20"/>
                <w:spacing w:val="2"/>
              </w:rPr>
              <w:t xml:space="preserve"> </w:t>
            </w:r>
            <w:r>
              <w:rPr>
                <w:color w:val="231F20"/>
                <w:spacing w:val="-14"/>
                <w:position w:val="-1"/>
              </w:rPr>
              <w:t>共识》（2020</w:t>
            </w:r>
            <w:r>
              <w:rPr>
                <w:color w:val="231F20"/>
                <w:spacing w:val="-41"/>
                <w:position w:val="-1"/>
              </w:rPr>
              <w:t>）</w:t>
            </w:r>
            <w:r>
              <w:rPr>
                <w:sz w:val="11"/>
                <w:szCs w:val="11"/>
                <w:color w:val="231F20"/>
                <w:spacing w:val="-13"/>
                <w:position w:val="7"/>
              </w:rPr>
              <w:t>［</w:t>
            </w:r>
            <w:r>
              <w:rPr>
                <w:sz w:val="11"/>
                <w:szCs w:val="11"/>
                <w:color w:val="231F20"/>
                <w:spacing w:val="-3"/>
                <w:position w:val="7"/>
              </w:rPr>
              <w:t>26］</w:t>
            </w:r>
          </w:p>
        </w:tc>
        <w:tc>
          <w:tcPr>
            <w:tcW w:w="901" w:type="dxa"/>
            <w:vAlign w:val="top"/>
            <w:tcBorders>
              <w:bottom w:val="single" w:color="D3A4A6" w:sz="2" w:space="0"/>
              <w:top w:val="single" w:color="D3A4A6" w:sz="2" w:space="0"/>
            </w:tcBorders>
          </w:tcPr>
          <w:p>
            <w:pPr>
              <w:pStyle w:val="TableText"/>
              <w:ind w:left="46" w:right="44" w:hanging="1"/>
              <w:spacing w:before="129" w:line="273" w:lineRule="auto"/>
              <w:rPr/>
            </w:pPr>
            <w:r>
              <w:rPr>
                <w:color w:val="231F20"/>
                <w:spacing w:val="12"/>
              </w:rPr>
              <w:t>某些情况</w:t>
            </w:r>
            <w:r>
              <w:rPr>
                <w:color w:val="231F20"/>
                <w:spacing w:val="1"/>
              </w:rPr>
              <w:t xml:space="preserve"> </w:t>
            </w:r>
            <w:r>
              <w:rPr>
                <w:color w:val="231F20"/>
                <w:spacing w:val="-2"/>
              </w:rPr>
              <w:t>下推荐</w:t>
            </w:r>
          </w:p>
        </w:tc>
      </w:tr>
      <w:tr>
        <w:trPr>
          <w:trHeight w:val="2403" w:hRule="atLeast"/>
        </w:trPr>
        <w:tc>
          <w:tcPr>
            <w:tcW w:w="384" w:type="dxa"/>
            <w:vAlign w:val="top"/>
            <w:tcBorders>
              <w:bottom w:val="single" w:color="D3A4A6" w:sz="2" w:space="0"/>
              <w:top w:val="single" w:color="D3A4A6" w:sz="2" w:space="0"/>
            </w:tcBorders>
          </w:tcPr>
          <w:p>
            <w:pPr>
              <w:pStyle w:val="TableText"/>
              <w:ind w:left="154"/>
              <w:spacing w:before="133" w:line="263" w:lineRule="exact"/>
              <w:rPr/>
            </w:pPr>
            <w:r>
              <w:rPr>
                <w:color w:val="231F20"/>
                <w:position w:val="1"/>
              </w:rPr>
              <w:t>8</w:t>
            </w:r>
          </w:p>
        </w:tc>
        <w:tc>
          <w:tcPr>
            <w:tcW w:w="954" w:type="dxa"/>
            <w:vAlign w:val="top"/>
            <w:tcBorders>
              <w:bottom w:val="single" w:color="D3A4A6" w:sz="2" w:space="0"/>
              <w:top w:val="single" w:color="D3A4A6" w:sz="2" w:space="0"/>
            </w:tcBorders>
          </w:tcPr>
          <w:p>
            <w:pPr>
              <w:pStyle w:val="TableText"/>
              <w:ind w:left="282" w:right="107" w:hanging="192"/>
              <w:spacing w:before="133" w:line="273" w:lineRule="auto"/>
              <w:rPr/>
            </w:pPr>
            <w:r>
              <w:rPr>
                <w:color w:val="231F20"/>
                <w:spacing w:val="-2"/>
              </w:rPr>
              <w:t>低分子肝</w:t>
            </w:r>
            <w:r>
              <w:rPr>
                <w:color w:val="231F20"/>
                <w:spacing w:val="2"/>
              </w:rPr>
              <w:t xml:space="preserve"> </w:t>
            </w:r>
            <w:r>
              <w:rPr>
                <w:color w:val="231F20"/>
                <w:spacing w:val="-2"/>
              </w:rPr>
              <w:t>素钠</w:t>
            </w:r>
          </w:p>
        </w:tc>
        <w:tc>
          <w:tcPr>
            <w:tcW w:w="801" w:type="dxa"/>
            <w:vAlign w:val="top"/>
            <w:tcBorders>
              <w:bottom w:val="single" w:color="D3A4A6" w:sz="2" w:space="0"/>
              <w:top w:val="single" w:color="D3A4A6" w:sz="2" w:space="0"/>
            </w:tcBorders>
          </w:tcPr>
          <w:p>
            <w:pPr>
              <w:pStyle w:val="TableText"/>
              <w:ind w:left="111"/>
              <w:spacing w:before="133" w:line="235" w:lineRule="auto"/>
              <w:rPr/>
            </w:pPr>
            <w:r>
              <w:rPr>
                <w:color w:val="231F20"/>
                <w:spacing w:val="-2"/>
              </w:rPr>
              <w:t>注射剂</w:t>
            </w:r>
          </w:p>
        </w:tc>
        <w:tc>
          <w:tcPr>
            <w:tcW w:w="1304" w:type="dxa"/>
            <w:vAlign w:val="top"/>
            <w:tcBorders>
              <w:bottom w:val="single" w:color="D3A4A6" w:sz="2" w:space="0"/>
              <w:top w:val="single" w:color="D3A4A6" w:sz="2" w:space="0"/>
            </w:tcBorders>
          </w:tcPr>
          <w:p>
            <w:pPr>
              <w:pStyle w:val="TableText"/>
              <w:ind w:left="137" w:right="94"/>
              <w:spacing w:before="133" w:line="274" w:lineRule="auto"/>
              <w:rPr/>
            </w:pPr>
            <w:r>
              <w:rPr>
                <w:color w:val="231F20"/>
                <w:spacing w:val="4"/>
              </w:rPr>
              <w:t>妊娠-血栓栓</w:t>
            </w:r>
            <w:r>
              <w:rPr>
                <w:color w:val="231F20"/>
                <w:spacing w:val="1"/>
              </w:rPr>
              <w:t xml:space="preserve"> </w:t>
            </w:r>
            <w:r>
              <w:rPr>
                <w:color w:val="231F20"/>
                <w:spacing w:val="-2"/>
              </w:rPr>
              <w:t>塞症</w:t>
            </w:r>
          </w:p>
        </w:tc>
        <w:tc>
          <w:tcPr>
            <w:tcW w:w="945" w:type="dxa"/>
            <w:vAlign w:val="top"/>
            <w:tcBorders>
              <w:bottom w:val="single" w:color="D3A4A6" w:sz="2" w:space="0"/>
              <w:top w:val="single" w:color="D3A4A6" w:sz="2" w:space="0"/>
            </w:tcBorders>
          </w:tcPr>
          <w:p>
            <w:pPr>
              <w:pStyle w:val="TableText"/>
              <w:ind w:left="288"/>
              <w:spacing w:before="133" w:line="236" w:lineRule="auto"/>
              <w:rPr/>
            </w:pPr>
            <w:r>
              <w:rPr>
                <w:color w:val="231F20"/>
                <w:spacing w:val="-2"/>
              </w:rPr>
              <w:t>孕妇</w:t>
            </w:r>
          </w:p>
        </w:tc>
        <w:tc>
          <w:tcPr>
            <w:tcW w:w="991" w:type="dxa"/>
            <w:vAlign w:val="top"/>
            <w:tcBorders>
              <w:bottom w:val="single" w:color="D3A4A6" w:sz="2" w:space="0"/>
              <w:top w:val="single" w:color="D3A4A6" w:sz="2" w:space="0"/>
            </w:tcBorders>
          </w:tcPr>
          <w:p>
            <w:pPr>
              <w:pStyle w:val="TableText"/>
              <w:ind w:left="465"/>
              <w:spacing w:before="248" w:line="130" w:lineRule="exact"/>
              <w:rPr/>
            </w:pPr>
            <w:r>
              <w:rPr>
                <w:color w:val="231F20"/>
                <w:spacing w:val="22"/>
                <w:position w:val="-3"/>
              </w:rPr>
              <w:t>-</w:t>
            </w:r>
          </w:p>
        </w:tc>
        <w:tc>
          <w:tcPr>
            <w:tcW w:w="3077" w:type="dxa"/>
            <w:vAlign w:val="top"/>
            <w:tcBorders>
              <w:bottom w:val="single" w:color="D3A4A6" w:sz="2" w:space="0"/>
              <w:top w:val="single" w:color="D3A4A6" w:sz="2" w:space="0"/>
            </w:tcBorders>
          </w:tcPr>
          <w:p>
            <w:pPr>
              <w:pStyle w:val="TableText"/>
              <w:ind w:left="79" w:right="62" w:hanging="7"/>
              <w:spacing w:before="134" w:line="249" w:lineRule="auto"/>
              <w:rPr>
                <w:sz w:val="11"/>
                <w:szCs w:val="11"/>
              </w:rPr>
            </w:pPr>
            <w:r>
              <w:rPr>
                <w:color w:val="231F20"/>
                <w:spacing w:val="-12"/>
              </w:rPr>
              <w:t>2</w:t>
            </w:r>
            <w:r>
              <w:rPr>
                <w:color w:val="231F20"/>
                <w:spacing w:val="-31"/>
              </w:rPr>
              <w:t xml:space="preserve"> </w:t>
            </w:r>
            <w:r>
              <w:rPr>
                <w:color w:val="231F20"/>
                <w:spacing w:val="-12"/>
              </w:rPr>
              <w:t>级：《ESC</w:t>
            </w:r>
            <w:r>
              <w:rPr>
                <w:color w:val="231F20"/>
                <w:spacing w:val="-43"/>
              </w:rPr>
              <w:t xml:space="preserve"> </w:t>
            </w:r>
            <w:r>
              <w:rPr>
                <w:color w:val="231F20"/>
                <w:spacing w:val="-12"/>
              </w:rPr>
              <w:t>指南：妊娠期心血管疾病</w:t>
            </w:r>
            <w:r>
              <w:rPr>
                <w:color w:val="231F20"/>
              </w:rPr>
              <w:t xml:space="preserve"> </w:t>
            </w:r>
            <w:r>
              <w:rPr>
                <w:color w:val="231F20"/>
                <w:spacing w:val="-14"/>
                <w:position w:val="-1"/>
              </w:rPr>
              <w:t>的管理》（2018</w:t>
            </w:r>
            <w:r>
              <w:rPr>
                <w:color w:val="231F20"/>
                <w:spacing w:val="-39"/>
                <w:position w:val="-1"/>
              </w:rPr>
              <w:t>）</w:t>
            </w:r>
            <w:r>
              <w:rPr>
                <w:sz w:val="11"/>
                <w:szCs w:val="11"/>
                <w:color w:val="231F20"/>
                <w:spacing w:val="-13"/>
                <w:position w:val="8"/>
              </w:rPr>
              <w:t>［</w:t>
            </w:r>
            <w:r>
              <w:rPr>
                <w:sz w:val="11"/>
                <w:szCs w:val="11"/>
                <w:color w:val="231F20"/>
                <w:spacing w:val="-3"/>
                <w:position w:val="8"/>
              </w:rPr>
              <w:t>27］</w:t>
            </w:r>
          </w:p>
          <w:p>
            <w:pPr>
              <w:pStyle w:val="TableText"/>
              <w:ind w:left="69" w:right="62" w:firstLine="4"/>
              <w:spacing w:before="37" w:line="260" w:lineRule="auto"/>
              <w:rPr/>
            </w:pPr>
            <w:r>
              <w:rPr>
                <w:color w:val="231F20"/>
                <w:spacing w:val="6"/>
              </w:rPr>
              <w:t>3</w:t>
            </w:r>
            <w:r>
              <w:rPr>
                <w:color w:val="231F20"/>
                <w:spacing w:val="-30"/>
              </w:rPr>
              <w:t xml:space="preserve"> </w:t>
            </w:r>
            <w:r>
              <w:rPr>
                <w:color w:val="231F20"/>
                <w:spacing w:val="6"/>
              </w:rPr>
              <w:t>级：治疗有效，</w:t>
            </w:r>
            <w:r>
              <w:rPr>
                <w:color w:val="231F20"/>
              </w:rPr>
              <w:t>Micromedex</w:t>
            </w:r>
            <w:r>
              <w:rPr>
                <w:color w:val="231F20"/>
                <w:spacing w:val="-36"/>
              </w:rPr>
              <w:t xml:space="preserve"> </w:t>
            </w:r>
            <w:r>
              <w:rPr>
                <w:color w:val="231F20"/>
                <w:spacing w:val="6"/>
              </w:rPr>
              <w:t>有效</w:t>
            </w:r>
            <w:r>
              <w:rPr>
                <w:color w:val="231F20"/>
              </w:rPr>
              <w:t xml:space="preserve"> </w:t>
            </w:r>
            <w:r>
              <w:rPr>
                <w:color w:val="231F20"/>
                <w:spacing w:val="-1"/>
              </w:rPr>
              <w:t>性</w:t>
            </w:r>
            <w:r>
              <w:rPr>
                <w:color w:val="231F20"/>
                <w:spacing w:val="-38"/>
              </w:rPr>
              <w:t xml:space="preserve"> </w:t>
            </w:r>
            <w:r>
              <w:rPr>
                <w:color w:val="231F20"/>
                <w:spacing w:val="-1"/>
              </w:rPr>
              <w:t>ClassⅠ,推荐等级</w:t>
            </w:r>
            <w:r>
              <w:rPr>
                <w:color w:val="231F20"/>
                <w:spacing w:val="-38"/>
              </w:rPr>
              <w:t xml:space="preserve"> </w:t>
            </w:r>
            <w:r>
              <w:rPr>
                <w:color w:val="231F20"/>
                <w:spacing w:val="-1"/>
              </w:rPr>
              <w:t>ClassⅡb，证</w:t>
            </w:r>
            <w:r>
              <w:rPr>
                <w:color w:val="231F20"/>
              </w:rPr>
              <w:t xml:space="preserve"> </w:t>
            </w:r>
            <w:r>
              <w:rPr>
                <w:color w:val="231F20"/>
                <w:spacing w:val="5"/>
              </w:rPr>
              <w:t>据强度</w:t>
            </w:r>
            <w:r>
              <w:rPr>
                <w:color w:val="231F20"/>
                <w:spacing w:val="-37"/>
              </w:rPr>
              <w:t xml:space="preserve"> </w:t>
            </w:r>
            <w:r>
              <w:rPr>
                <w:color w:val="231F20"/>
                <w:spacing w:val="5"/>
              </w:rPr>
              <w:t>B</w:t>
            </w:r>
          </w:p>
          <w:p>
            <w:pPr>
              <w:pStyle w:val="TableText"/>
              <w:ind w:firstLine="116"/>
              <w:spacing w:before="38" w:line="253" w:lineRule="auto"/>
              <w:rPr/>
            </w:pPr>
            <w:r>
              <w:rPr>
                <w:color w:val="231F20"/>
                <w:spacing w:val="6"/>
              </w:rPr>
              <w:t>5</w:t>
            </w:r>
            <w:r>
              <w:rPr>
                <w:color w:val="231F20"/>
                <w:spacing w:val="-40"/>
              </w:rPr>
              <w:t xml:space="preserve"> </w:t>
            </w:r>
            <w:r>
              <w:rPr>
                <w:color w:val="231F20"/>
                <w:spacing w:val="6"/>
              </w:rPr>
              <w:t>级：</w:t>
            </w:r>
            <w:r>
              <w:rPr>
                <w:color w:val="231F20"/>
              </w:rPr>
              <w:t>GTH</w:t>
            </w:r>
            <w:r>
              <w:rPr>
                <w:color w:val="231F20"/>
                <w:spacing w:val="-40"/>
              </w:rPr>
              <w:t xml:space="preserve"> </w:t>
            </w:r>
            <w:r>
              <w:rPr>
                <w:color w:val="231F20"/>
                <w:spacing w:val="6"/>
              </w:rPr>
              <w:t>女性健康工作组意见书</w:t>
            </w:r>
            <w:r>
              <w:rPr>
                <w:color w:val="231F20"/>
              </w:rPr>
              <w:t xml:space="preserve">  </w:t>
            </w:r>
            <w:r>
              <w:rPr>
                <w:color w:val="231F20"/>
                <w:spacing w:val="15"/>
              </w:rPr>
              <w:t>《妊娠相关静脉血栓栓塞的治疗》</w:t>
            </w:r>
          </w:p>
          <w:p>
            <w:pPr>
              <w:pStyle w:val="TableText"/>
              <w:spacing w:before="14" w:line="279" w:lineRule="exact"/>
              <w:rPr>
                <w:sz w:val="11"/>
                <w:szCs w:val="11"/>
              </w:rPr>
            </w:pPr>
            <w:r>
              <w:rPr>
                <w:color w:val="231F20"/>
                <w:spacing w:val="-5"/>
              </w:rPr>
              <w:t>（2016</w:t>
            </w:r>
            <w:r>
              <w:rPr>
                <w:color w:val="231F20"/>
                <w:spacing w:val="-47"/>
              </w:rPr>
              <w:t>）</w:t>
            </w:r>
            <w:r>
              <w:rPr>
                <w:sz w:val="11"/>
                <w:szCs w:val="11"/>
                <w:color w:val="231F20"/>
                <w:spacing w:val="-16"/>
                <w:position w:val="8"/>
              </w:rPr>
              <w:t>［</w:t>
            </w:r>
            <w:r>
              <w:rPr>
                <w:sz w:val="11"/>
                <w:szCs w:val="11"/>
                <w:color w:val="231F20"/>
                <w:spacing w:val="-5"/>
                <w:position w:val="8"/>
              </w:rPr>
              <w:t>28］</w:t>
            </w:r>
          </w:p>
        </w:tc>
        <w:tc>
          <w:tcPr>
            <w:tcW w:w="901" w:type="dxa"/>
            <w:vAlign w:val="top"/>
            <w:tcBorders>
              <w:bottom w:val="single" w:color="D3A4A6" w:sz="2" w:space="0"/>
              <w:top w:val="single" w:color="D3A4A6" w:sz="2" w:space="0"/>
            </w:tcBorders>
          </w:tcPr>
          <w:p>
            <w:pPr>
              <w:pStyle w:val="TableText"/>
              <w:ind w:left="45"/>
              <w:spacing w:before="133" w:line="235" w:lineRule="auto"/>
              <w:rPr/>
            </w:pPr>
            <w:r>
              <w:rPr>
                <w:color w:val="231F20"/>
                <w:spacing w:val="-2"/>
              </w:rPr>
              <w:t>推荐</w:t>
            </w:r>
          </w:p>
        </w:tc>
      </w:tr>
      <w:tr>
        <w:trPr>
          <w:trHeight w:val="2403" w:hRule="atLeast"/>
        </w:trPr>
        <w:tc>
          <w:tcPr>
            <w:tcW w:w="384" w:type="dxa"/>
            <w:vAlign w:val="top"/>
            <w:tcBorders>
              <w:bottom w:val="single" w:color="D3A4A6" w:sz="2" w:space="0"/>
              <w:top w:val="single" w:color="D3A4A6" w:sz="2" w:space="0"/>
            </w:tcBorders>
          </w:tcPr>
          <w:p>
            <w:pPr>
              <w:pStyle w:val="TableText"/>
              <w:ind w:left="152"/>
              <w:spacing w:before="136" w:line="263" w:lineRule="exact"/>
              <w:rPr/>
            </w:pPr>
            <w:r>
              <w:rPr>
                <w:color w:val="231F20"/>
                <w:spacing w:val="2"/>
                <w:position w:val="1"/>
              </w:rPr>
              <w:t>9</w:t>
            </w:r>
          </w:p>
        </w:tc>
        <w:tc>
          <w:tcPr>
            <w:tcW w:w="954" w:type="dxa"/>
            <w:vAlign w:val="top"/>
            <w:tcBorders>
              <w:bottom w:val="single" w:color="D3A4A6" w:sz="2" w:space="0"/>
              <w:top w:val="single" w:color="D3A4A6" w:sz="2" w:space="0"/>
            </w:tcBorders>
          </w:tcPr>
          <w:p>
            <w:pPr>
              <w:pStyle w:val="TableText"/>
              <w:ind w:left="90"/>
              <w:spacing w:before="136" w:line="237" w:lineRule="auto"/>
              <w:rPr/>
            </w:pPr>
            <w:r>
              <w:rPr>
                <w:color w:val="231F20"/>
                <w:spacing w:val="-1"/>
              </w:rPr>
              <w:t>地屈孕酮</w:t>
            </w:r>
          </w:p>
        </w:tc>
        <w:tc>
          <w:tcPr>
            <w:tcW w:w="801" w:type="dxa"/>
            <w:vAlign w:val="top"/>
            <w:tcBorders>
              <w:bottom w:val="single" w:color="D3A4A6" w:sz="2" w:space="0"/>
              <w:top w:val="single" w:color="D3A4A6" w:sz="2" w:space="0"/>
            </w:tcBorders>
          </w:tcPr>
          <w:p>
            <w:pPr>
              <w:pStyle w:val="TableText"/>
              <w:ind w:left="207"/>
              <w:spacing w:before="135" w:line="235" w:lineRule="auto"/>
              <w:rPr/>
            </w:pPr>
            <w:r>
              <w:rPr>
                <w:color w:val="231F20"/>
                <w:spacing w:val="-2"/>
              </w:rPr>
              <w:t>片剂</w:t>
            </w:r>
          </w:p>
        </w:tc>
        <w:tc>
          <w:tcPr>
            <w:tcW w:w="1304" w:type="dxa"/>
            <w:vAlign w:val="top"/>
            <w:tcBorders>
              <w:bottom w:val="single" w:color="D3A4A6" w:sz="2" w:space="0"/>
              <w:top w:val="single" w:color="D3A4A6" w:sz="2" w:space="0"/>
            </w:tcBorders>
          </w:tcPr>
          <w:p>
            <w:pPr>
              <w:pStyle w:val="TableText"/>
              <w:ind w:left="617"/>
              <w:spacing w:before="251" w:line="130" w:lineRule="exact"/>
              <w:rPr/>
            </w:pPr>
            <w:r>
              <w:rPr>
                <w:color w:val="231F20"/>
                <w:spacing w:val="22"/>
                <w:position w:val="-3"/>
              </w:rPr>
              <w:t>-</w:t>
            </w:r>
          </w:p>
        </w:tc>
        <w:tc>
          <w:tcPr>
            <w:tcW w:w="945" w:type="dxa"/>
            <w:vAlign w:val="top"/>
            <w:tcBorders>
              <w:bottom w:val="single" w:color="D3A4A6" w:sz="2" w:space="0"/>
              <w:top w:val="single" w:color="D3A4A6" w:sz="2" w:space="0"/>
            </w:tcBorders>
          </w:tcPr>
          <w:p>
            <w:pPr>
              <w:pStyle w:val="TableText"/>
              <w:ind w:left="418"/>
              <w:spacing w:before="251" w:line="130" w:lineRule="exact"/>
              <w:rPr/>
            </w:pPr>
            <w:r>
              <w:rPr>
                <w:color w:val="231F20"/>
                <w:spacing w:val="22"/>
                <w:position w:val="-3"/>
              </w:rPr>
              <w:t>-</w:t>
            </w:r>
          </w:p>
        </w:tc>
        <w:tc>
          <w:tcPr>
            <w:tcW w:w="991" w:type="dxa"/>
            <w:vAlign w:val="top"/>
            <w:tcBorders>
              <w:bottom w:val="single" w:color="D3A4A6" w:sz="2" w:space="0"/>
              <w:top w:val="single" w:color="D3A4A6" w:sz="2" w:space="0"/>
            </w:tcBorders>
          </w:tcPr>
          <w:p>
            <w:pPr>
              <w:pStyle w:val="TableText"/>
              <w:ind w:left="97"/>
              <w:spacing w:before="136" w:line="235" w:lineRule="auto"/>
              <w:rPr/>
            </w:pPr>
            <w:r>
              <w:rPr>
                <w:color w:val="231F20"/>
                <w:spacing w:val="21"/>
              </w:rPr>
              <w:t>胚胎移植</w:t>
            </w:r>
          </w:p>
          <w:p>
            <w:pPr>
              <w:pStyle w:val="TableText"/>
              <w:ind w:left="100"/>
              <w:spacing w:before="38" w:line="235" w:lineRule="auto"/>
              <w:rPr/>
            </w:pPr>
            <w:r>
              <w:rPr>
                <w:color w:val="231F20"/>
                <w:spacing w:val="20"/>
              </w:rPr>
              <w:t>后黄体支</w:t>
            </w:r>
          </w:p>
          <w:p>
            <w:pPr>
              <w:pStyle w:val="TableText"/>
              <w:ind w:left="122" w:hanging="23"/>
              <w:spacing w:before="36" w:line="274" w:lineRule="auto"/>
              <w:rPr/>
            </w:pPr>
            <w:r>
              <w:rPr>
                <w:color w:val="231F20"/>
                <w:spacing w:val="-9"/>
              </w:rPr>
              <w:t>持：20mg，</w:t>
            </w:r>
            <w:r>
              <w:rPr>
                <w:color w:val="231F20"/>
                <w:spacing w:val="3"/>
              </w:rPr>
              <w:t xml:space="preserve"> </w:t>
            </w:r>
            <w:r>
              <w:rPr>
                <w:color w:val="231F20"/>
                <w:spacing w:val="-29"/>
              </w:rPr>
              <w:t>口服，bid</w:t>
            </w:r>
          </w:p>
        </w:tc>
        <w:tc>
          <w:tcPr>
            <w:tcW w:w="3077" w:type="dxa"/>
            <w:vAlign w:val="top"/>
            <w:tcBorders>
              <w:bottom w:val="single" w:color="D3A4A6" w:sz="2" w:space="0"/>
              <w:top w:val="single" w:color="D3A4A6" w:sz="2" w:space="0"/>
            </w:tcBorders>
          </w:tcPr>
          <w:p>
            <w:pPr>
              <w:pStyle w:val="TableText"/>
              <w:ind w:left="71" w:right="62"/>
              <w:spacing w:before="137" w:line="254" w:lineRule="auto"/>
              <w:rPr>
                <w:sz w:val="11"/>
                <w:szCs w:val="11"/>
              </w:rPr>
            </w:pPr>
            <w:r>
              <w:rPr>
                <w:color w:val="231F20"/>
                <w:spacing w:val="17"/>
              </w:rPr>
              <w:t>2</w:t>
            </w:r>
            <w:r>
              <w:rPr>
                <w:color w:val="231F20"/>
                <w:spacing w:val="-32"/>
              </w:rPr>
              <w:t xml:space="preserve"> </w:t>
            </w:r>
            <w:r>
              <w:rPr>
                <w:color w:val="231F20"/>
                <w:spacing w:val="17"/>
              </w:rPr>
              <w:t>级：</w:t>
            </w:r>
            <w:r>
              <w:rPr>
                <w:color w:val="231F20"/>
              </w:rPr>
              <w:t>ESHRE</w:t>
            </w:r>
            <w:r>
              <w:rPr>
                <w:color w:val="231F20"/>
                <w:spacing w:val="17"/>
              </w:rPr>
              <w:t>《</w:t>
            </w:r>
            <w:r>
              <w:rPr>
                <w:color w:val="231F20"/>
              </w:rPr>
              <w:t>IVF</w:t>
            </w:r>
            <w:r>
              <w:rPr>
                <w:color w:val="231F20"/>
                <w:spacing w:val="17"/>
              </w:rPr>
              <w:t>/</w:t>
            </w:r>
            <w:r>
              <w:rPr>
                <w:color w:val="231F20"/>
              </w:rPr>
              <w:t>ICSI</w:t>
            </w:r>
            <w:r>
              <w:rPr>
                <w:color w:val="231F20"/>
                <w:spacing w:val="-30"/>
              </w:rPr>
              <w:t xml:space="preserve"> </w:t>
            </w:r>
            <w:r>
              <w:rPr>
                <w:color w:val="231F20"/>
                <w:spacing w:val="17"/>
              </w:rPr>
              <w:t>卵巢刺激</w:t>
            </w:r>
            <w:r>
              <w:rPr>
                <w:color w:val="231F20"/>
              </w:rPr>
              <w:t xml:space="preserve"> </w:t>
            </w:r>
            <w:r>
              <w:rPr>
                <w:color w:val="231F20"/>
                <w:spacing w:val="-14"/>
                <w:position w:val="-1"/>
              </w:rPr>
              <w:t>指南》（2020</w:t>
            </w:r>
            <w:r>
              <w:rPr>
                <w:color w:val="231F20"/>
                <w:spacing w:val="-39"/>
                <w:position w:val="-1"/>
              </w:rPr>
              <w:t>）</w:t>
            </w:r>
            <w:r>
              <w:rPr>
                <w:sz w:val="11"/>
                <w:szCs w:val="11"/>
                <w:color w:val="231F20"/>
                <w:spacing w:val="-13"/>
                <w:position w:val="7"/>
              </w:rPr>
              <w:t>［</w:t>
            </w:r>
            <w:r>
              <w:rPr>
                <w:sz w:val="11"/>
                <w:szCs w:val="11"/>
                <w:color w:val="231F20"/>
                <w:spacing w:val="-4"/>
                <w:position w:val="7"/>
              </w:rPr>
              <w:t>29］</w:t>
            </w:r>
          </w:p>
          <w:p>
            <w:pPr>
              <w:pStyle w:val="TableText"/>
              <w:ind w:left="71" w:firstLine="2"/>
              <w:spacing w:before="34" w:line="265" w:lineRule="auto"/>
              <w:rPr/>
            </w:pPr>
            <w:r>
              <w:rPr>
                <w:color w:val="231F20"/>
                <w:spacing w:val="-7"/>
              </w:rPr>
              <w:t>5</w:t>
            </w:r>
            <w:r>
              <w:rPr>
                <w:color w:val="231F20"/>
                <w:spacing w:val="-38"/>
              </w:rPr>
              <w:t xml:space="preserve"> </w:t>
            </w:r>
            <w:r>
              <w:rPr>
                <w:color w:val="231F20"/>
                <w:spacing w:val="-7"/>
              </w:rPr>
              <w:t>级：①中国医师协会生殖医学专业</w:t>
            </w:r>
            <w:r>
              <w:rPr>
                <w:color w:val="231F20"/>
              </w:rPr>
              <w:t xml:space="preserve">  </w:t>
            </w:r>
            <w:r>
              <w:rPr>
                <w:color w:val="231F20"/>
                <w:spacing w:val="2"/>
              </w:rPr>
              <w:t>委员会《孕激素维持妊娠与黄体支</w:t>
            </w:r>
            <w:r>
              <w:rPr>
                <w:color w:val="231F20"/>
                <w:spacing w:val="6"/>
              </w:rPr>
              <w:t xml:space="preserve">  </w:t>
            </w:r>
            <w:r>
              <w:rPr>
                <w:color w:val="231F20"/>
                <w:spacing w:val="-13"/>
              </w:rPr>
              <w:t>持临床实践指南》（2021</w:t>
            </w:r>
            <w:r>
              <w:rPr>
                <w:color w:val="231F20"/>
                <w:spacing w:val="-27"/>
              </w:rPr>
              <w:t>）</w:t>
            </w:r>
            <w:r>
              <w:rPr>
                <w:sz w:val="11"/>
                <w:szCs w:val="11"/>
                <w:color w:val="231F20"/>
                <w:spacing w:val="-24"/>
                <w:position w:val="8"/>
              </w:rPr>
              <w:t>［</w:t>
            </w:r>
            <w:r>
              <w:rPr>
                <w:sz w:val="11"/>
                <w:szCs w:val="11"/>
                <w:color w:val="231F20"/>
                <w:spacing w:val="-13"/>
                <w:position w:val="8"/>
              </w:rPr>
              <w:t>30］</w:t>
            </w:r>
            <w:r>
              <w:rPr>
                <w:color w:val="231F20"/>
                <w:spacing w:val="-13"/>
              </w:rPr>
              <w:t>。②妇</w:t>
            </w:r>
            <w:r>
              <w:rPr>
                <w:color w:val="231F20"/>
              </w:rPr>
              <w:t xml:space="preserve">  </w:t>
            </w:r>
            <w:r>
              <w:rPr>
                <w:color w:val="231F20"/>
                <w:spacing w:val="2"/>
              </w:rPr>
              <w:t>产科相关专家组《孕激素维持早期</w:t>
            </w:r>
            <w:r>
              <w:rPr>
                <w:color w:val="231F20"/>
                <w:spacing w:val="6"/>
              </w:rPr>
              <w:t xml:space="preserve">  </w:t>
            </w:r>
            <w:r>
              <w:rPr>
                <w:color w:val="231F20"/>
                <w:spacing w:val="10"/>
              </w:rPr>
              <w:t>妊娠及防治流产的中国专家共识》</w:t>
            </w:r>
          </w:p>
          <w:p>
            <w:pPr>
              <w:pStyle w:val="TableText"/>
              <w:spacing w:before="14" w:line="278" w:lineRule="exact"/>
              <w:rPr>
                <w:sz w:val="11"/>
                <w:szCs w:val="11"/>
              </w:rPr>
            </w:pPr>
            <w:r>
              <w:rPr>
                <w:color w:val="231F20"/>
                <w:spacing w:val="-5"/>
              </w:rPr>
              <w:t>（2016</w:t>
            </w:r>
            <w:r>
              <w:rPr>
                <w:color w:val="231F20"/>
                <w:spacing w:val="-47"/>
              </w:rPr>
              <w:t>）</w:t>
            </w:r>
            <w:r>
              <w:rPr>
                <w:sz w:val="11"/>
                <w:szCs w:val="11"/>
                <w:color w:val="231F20"/>
                <w:spacing w:val="-16"/>
                <w:position w:val="8"/>
              </w:rPr>
              <w:t>［</w:t>
            </w:r>
            <w:r>
              <w:rPr>
                <w:sz w:val="11"/>
                <w:szCs w:val="11"/>
                <w:color w:val="231F20"/>
                <w:spacing w:val="-5"/>
                <w:position w:val="8"/>
              </w:rPr>
              <w:t>31］</w:t>
            </w:r>
          </w:p>
        </w:tc>
        <w:tc>
          <w:tcPr>
            <w:tcW w:w="901" w:type="dxa"/>
            <w:vAlign w:val="top"/>
            <w:tcBorders>
              <w:bottom w:val="single" w:color="D3A4A6" w:sz="2" w:space="0"/>
              <w:top w:val="single" w:color="D3A4A6" w:sz="2" w:space="0"/>
            </w:tcBorders>
          </w:tcPr>
          <w:p>
            <w:pPr>
              <w:pStyle w:val="TableText"/>
              <w:ind w:left="45"/>
              <w:spacing w:before="136" w:line="235" w:lineRule="auto"/>
              <w:rPr/>
            </w:pPr>
            <w:r>
              <w:rPr>
                <w:color w:val="231F20"/>
                <w:spacing w:val="-2"/>
              </w:rPr>
              <w:t>推荐</w:t>
            </w:r>
          </w:p>
        </w:tc>
      </w:tr>
      <w:tr>
        <w:trPr>
          <w:trHeight w:val="1293" w:hRule="atLeast"/>
        </w:trPr>
        <w:tc>
          <w:tcPr>
            <w:tcW w:w="384" w:type="dxa"/>
            <w:vAlign w:val="top"/>
            <w:tcBorders>
              <w:top w:val="single" w:color="D3A4A6" w:sz="2" w:space="0"/>
              <w:bottom w:val="single" w:color="A53653" w:sz="6" w:space="0"/>
            </w:tcBorders>
          </w:tcPr>
          <w:p>
            <w:pPr>
              <w:pStyle w:val="TableText"/>
              <w:ind w:left="110"/>
              <w:spacing w:before="139" w:line="263" w:lineRule="exact"/>
              <w:rPr/>
            </w:pPr>
            <w:r>
              <w:rPr>
                <w:color w:val="231F20"/>
                <w:spacing w:val="1"/>
                <w:position w:val="1"/>
              </w:rPr>
              <w:t>10</w:t>
            </w:r>
          </w:p>
        </w:tc>
        <w:tc>
          <w:tcPr>
            <w:tcW w:w="954" w:type="dxa"/>
            <w:vAlign w:val="top"/>
            <w:tcBorders>
              <w:top w:val="single" w:color="D3A4A6" w:sz="2" w:space="0"/>
              <w:bottom w:val="single" w:color="A53653" w:sz="6" w:space="0"/>
            </w:tcBorders>
          </w:tcPr>
          <w:p>
            <w:pPr>
              <w:pStyle w:val="TableText"/>
              <w:ind w:left="90"/>
              <w:spacing w:before="139" w:line="235" w:lineRule="auto"/>
              <w:rPr/>
            </w:pPr>
            <w:r>
              <w:rPr>
                <w:color w:val="231F20"/>
                <w:spacing w:val="-1"/>
              </w:rPr>
              <w:t>地塞米松</w:t>
            </w:r>
          </w:p>
        </w:tc>
        <w:tc>
          <w:tcPr>
            <w:tcW w:w="801" w:type="dxa"/>
            <w:vAlign w:val="top"/>
            <w:tcBorders>
              <w:top w:val="single" w:color="D3A4A6" w:sz="2" w:space="0"/>
              <w:bottom w:val="single" w:color="A53653" w:sz="6" w:space="0"/>
            </w:tcBorders>
          </w:tcPr>
          <w:p>
            <w:pPr>
              <w:pStyle w:val="TableText"/>
              <w:ind w:left="206"/>
              <w:spacing w:before="138" w:line="235" w:lineRule="auto"/>
              <w:rPr/>
            </w:pPr>
            <w:r>
              <w:rPr>
                <w:color w:val="231F20"/>
                <w:spacing w:val="-2"/>
              </w:rPr>
              <w:t>片剂</w:t>
            </w:r>
          </w:p>
        </w:tc>
        <w:tc>
          <w:tcPr>
            <w:tcW w:w="1304" w:type="dxa"/>
            <w:vAlign w:val="top"/>
            <w:tcBorders>
              <w:top w:val="single" w:color="D3A4A6" w:sz="2" w:space="0"/>
              <w:bottom w:val="single" w:color="A53653" w:sz="6" w:space="0"/>
            </w:tcBorders>
          </w:tcPr>
          <w:p>
            <w:pPr>
              <w:pStyle w:val="TableText"/>
              <w:ind w:left="136" w:right="94" w:firstLine="3"/>
              <w:spacing w:before="139" w:line="272" w:lineRule="auto"/>
              <w:rPr/>
            </w:pPr>
            <w:r>
              <w:rPr>
                <w:color w:val="231F20"/>
                <w:spacing w:val="23"/>
              </w:rPr>
              <w:t>高雄激素血</w:t>
            </w:r>
            <w:r>
              <w:rPr>
                <w:color w:val="231F20"/>
                <w:spacing w:val="3"/>
              </w:rPr>
              <w:t xml:space="preserve"> </w:t>
            </w:r>
            <w:r>
              <w:rPr>
                <w:color w:val="231F20"/>
                <w:spacing w:val="-12"/>
              </w:rPr>
              <w:t>症（女性内分</w:t>
            </w:r>
          </w:p>
          <w:p>
            <w:pPr>
              <w:pStyle w:val="TableText"/>
              <w:ind w:left="135"/>
              <w:spacing w:line="234" w:lineRule="auto"/>
              <w:rPr/>
            </w:pPr>
            <w:r>
              <w:rPr>
                <w:color w:val="231F20"/>
                <w:spacing w:val="-1"/>
              </w:rPr>
              <w:t>泌系统紊乱）</w:t>
            </w:r>
          </w:p>
        </w:tc>
        <w:tc>
          <w:tcPr>
            <w:tcW w:w="945" w:type="dxa"/>
            <w:vAlign w:val="top"/>
            <w:tcBorders>
              <w:top w:val="single" w:color="D3A4A6" w:sz="2" w:space="0"/>
              <w:bottom w:val="single" w:color="A53653" w:sz="6" w:space="0"/>
            </w:tcBorders>
          </w:tcPr>
          <w:p>
            <w:pPr>
              <w:pStyle w:val="TableText"/>
              <w:ind w:left="418"/>
              <w:spacing w:before="254" w:line="130" w:lineRule="exact"/>
              <w:rPr/>
            </w:pPr>
            <w:r>
              <w:rPr>
                <w:color w:val="231F20"/>
                <w:spacing w:val="22"/>
                <w:position w:val="-3"/>
              </w:rPr>
              <w:t>-</w:t>
            </w:r>
          </w:p>
        </w:tc>
        <w:tc>
          <w:tcPr>
            <w:tcW w:w="991" w:type="dxa"/>
            <w:vAlign w:val="top"/>
            <w:tcBorders>
              <w:top w:val="single" w:color="D3A4A6" w:sz="2" w:space="0"/>
              <w:bottom w:val="single" w:color="A53653" w:sz="6" w:space="0"/>
            </w:tcBorders>
          </w:tcPr>
          <w:p>
            <w:pPr>
              <w:pStyle w:val="TableText"/>
              <w:ind w:left="465"/>
              <w:spacing w:before="254" w:line="130" w:lineRule="exact"/>
              <w:rPr/>
            </w:pPr>
            <w:r>
              <w:rPr>
                <w:color w:val="231F20"/>
                <w:spacing w:val="22"/>
                <w:position w:val="-3"/>
              </w:rPr>
              <w:t>-</w:t>
            </w:r>
          </w:p>
        </w:tc>
        <w:tc>
          <w:tcPr>
            <w:tcW w:w="3077" w:type="dxa"/>
            <w:vAlign w:val="top"/>
            <w:tcBorders>
              <w:top w:val="single" w:color="D3A4A6" w:sz="2" w:space="0"/>
              <w:bottom w:val="single" w:color="A53653" w:sz="6" w:space="0"/>
            </w:tcBorders>
          </w:tcPr>
          <w:p>
            <w:pPr>
              <w:pStyle w:val="TableText"/>
              <w:ind w:left="86" w:right="62" w:hanging="2"/>
              <w:spacing w:before="140" w:line="253" w:lineRule="auto"/>
              <w:rPr/>
            </w:pPr>
            <w:r>
              <w:rPr>
                <w:color w:val="231F20"/>
                <w:spacing w:val="7"/>
              </w:rPr>
              <w:t>1</w:t>
            </w:r>
            <w:r>
              <w:rPr>
                <w:color w:val="231F20"/>
                <w:spacing w:val="-40"/>
              </w:rPr>
              <w:t xml:space="preserve"> </w:t>
            </w:r>
            <w:r>
              <w:rPr>
                <w:color w:val="231F20"/>
                <w:spacing w:val="7"/>
              </w:rPr>
              <w:t>级：美国</w:t>
            </w:r>
            <w:r>
              <w:rPr>
                <w:color w:val="231F20"/>
                <w:spacing w:val="-40"/>
              </w:rPr>
              <w:t xml:space="preserve"> </w:t>
            </w:r>
            <w:r>
              <w:rPr>
                <w:color w:val="231F20"/>
              </w:rPr>
              <w:t>FDA</w:t>
            </w:r>
            <w:r>
              <w:rPr>
                <w:color w:val="231F20"/>
                <w:spacing w:val="-27"/>
              </w:rPr>
              <w:t xml:space="preserve"> </w:t>
            </w:r>
            <w:r>
              <w:rPr>
                <w:color w:val="231F20"/>
                <w:spacing w:val="7"/>
              </w:rPr>
              <w:t>已经批准该药用于</w:t>
            </w:r>
            <w:r>
              <w:rPr>
                <w:color w:val="231F20"/>
              </w:rPr>
              <w:t xml:space="preserve"> </w:t>
            </w:r>
            <w:r>
              <w:rPr>
                <w:color w:val="231F20"/>
                <w:spacing w:val="-3"/>
              </w:rPr>
              <w:t>内分泌系统紊乱</w:t>
            </w:r>
          </w:p>
          <w:p>
            <w:pPr>
              <w:pStyle w:val="TableText"/>
              <w:ind w:left="73" w:right="67" w:hanging="1"/>
              <w:spacing w:before="15" w:line="266" w:lineRule="auto"/>
              <w:rPr/>
            </w:pPr>
            <w:r>
              <w:rPr>
                <w:color w:val="231F20"/>
                <w:spacing w:val="-24"/>
              </w:rPr>
              <w:t>2</w:t>
            </w:r>
            <w:r>
              <w:rPr>
                <w:color w:val="231F20"/>
                <w:spacing w:val="-45"/>
              </w:rPr>
              <w:t xml:space="preserve"> </w:t>
            </w:r>
            <w:r>
              <w:rPr>
                <w:color w:val="231F20"/>
                <w:spacing w:val="-24"/>
              </w:rPr>
              <w:t>级：《妇产科学》（2018</w:t>
            </w:r>
            <w:r>
              <w:rPr>
                <w:color w:val="231F20"/>
                <w:spacing w:val="-39"/>
              </w:rPr>
              <w:t>）</w:t>
            </w:r>
            <w:r>
              <w:rPr>
                <w:sz w:val="11"/>
                <w:szCs w:val="11"/>
                <w:color w:val="231F20"/>
                <w:spacing w:val="-39"/>
                <w:position w:val="8"/>
              </w:rPr>
              <w:t>［</w:t>
            </w:r>
            <w:r>
              <w:rPr>
                <w:sz w:val="11"/>
                <w:szCs w:val="11"/>
                <w:color w:val="231F20"/>
                <w:spacing w:val="-24"/>
                <w:position w:val="8"/>
              </w:rPr>
              <w:t>32］</w:t>
            </w:r>
            <w:r>
              <w:rPr>
                <w:color w:val="231F20"/>
                <w:spacing w:val="9"/>
              </w:rPr>
              <w:t>第</w:t>
            </w:r>
            <w:r>
              <w:rPr>
                <w:color w:val="231F20"/>
                <w:spacing w:val="-44"/>
              </w:rPr>
              <w:t xml:space="preserve"> </w:t>
            </w:r>
            <w:r>
              <w:rPr>
                <w:color w:val="231F20"/>
                <w:spacing w:val="9"/>
              </w:rPr>
              <w:t>350~</w:t>
            </w:r>
            <w:r>
              <w:rPr>
                <w:color w:val="231F20"/>
              </w:rPr>
              <w:t xml:space="preserve"> </w:t>
            </w:r>
            <w:r>
              <w:rPr>
                <w:color w:val="231F20"/>
                <w:spacing w:val="4"/>
              </w:rPr>
              <w:t>351</w:t>
            </w:r>
            <w:r>
              <w:rPr>
                <w:color w:val="231F20"/>
                <w:spacing w:val="-38"/>
              </w:rPr>
              <w:t xml:space="preserve"> </w:t>
            </w:r>
            <w:r>
              <w:rPr>
                <w:color w:val="231F20"/>
                <w:spacing w:val="4"/>
              </w:rPr>
              <w:t>页</w:t>
            </w:r>
          </w:p>
        </w:tc>
        <w:tc>
          <w:tcPr>
            <w:tcW w:w="901" w:type="dxa"/>
            <w:vAlign w:val="top"/>
            <w:tcBorders>
              <w:top w:val="single" w:color="D3A4A6" w:sz="2" w:space="0"/>
              <w:bottom w:val="single" w:color="A53653" w:sz="6" w:space="0"/>
            </w:tcBorders>
          </w:tcPr>
          <w:p>
            <w:pPr>
              <w:pStyle w:val="TableText"/>
              <w:ind w:left="45"/>
              <w:spacing w:before="138" w:line="235" w:lineRule="auto"/>
              <w:rPr/>
            </w:pPr>
            <w:r>
              <w:rPr>
                <w:color w:val="231F20"/>
                <w:spacing w:val="-2"/>
              </w:rPr>
              <w:t>推荐</w:t>
            </w:r>
          </w:p>
        </w:tc>
      </w:tr>
    </w:tbl>
    <w:p>
      <w:pPr>
        <w:rPr>
          <w:rFonts w:ascii="Arial"/>
          <w:sz w:val="21"/>
        </w:rPr>
      </w:pPr>
      <w:r/>
    </w:p>
    <w:p>
      <w:pPr>
        <w:sectPr>
          <w:headerReference w:type="default" r:id="rId21"/>
          <w:footerReference w:type="default" r:id="rId22"/>
          <w:pgSz w:w="11906" w:h="16158"/>
          <w:pgMar w:top="1177" w:right="1" w:bottom="577" w:left="283" w:header="677" w:footer="421" w:gutter="0"/>
        </w:sectPr>
        <w:rPr>
          <w:rFonts w:ascii="Arial" w:hAnsi="Arial" w:eastAsia="Arial" w:cs="Arial"/>
          <w:sz w:val="21"/>
          <w:szCs w:val="21"/>
        </w:rPr>
      </w:pPr>
    </w:p>
    <w:p>
      <w:pPr>
        <w:spacing w:line="289" w:lineRule="auto"/>
        <w:rPr>
          <w:rFonts w:ascii="Arial"/>
          <w:sz w:val="21"/>
        </w:rPr>
      </w:pPr>
      <w:r/>
    </w:p>
    <w:p>
      <w:pPr>
        <w:ind w:left="10038"/>
        <w:spacing w:before="62" w:line="236" w:lineRule="auto"/>
        <w:rPr>
          <w:rFonts w:ascii="SimSun" w:hAnsi="SimSun" w:eastAsia="SimSun" w:cs="SimSun"/>
          <w:sz w:val="19"/>
          <w:szCs w:val="19"/>
        </w:rPr>
      </w:pPr>
      <w:r>
        <w:rPr>
          <w:rFonts w:ascii="SimSun" w:hAnsi="SimSun" w:eastAsia="SimSun" w:cs="SimSun"/>
          <w:sz w:val="19"/>
          <w:szCs w:val="19"/>
          <w:color w:val="231F20"/>
          <w:spacing w:val="-2"/>
        </w:rPr>
        <w:t>续表</w:t>
      </w:r>
    </w:p>
    <w:p>
      <w:pPr>
        <w:spacing w:line="126" w:lineRule="exact"/>
        <w:rPr/>
      </w:pPr>
      <w:r/>
    </w:p>
    <w:tbl>
      <w:tblPr>
        <w:tblStyle w:val="TableNormal"/>
        <w:tblW w:w="9357" w:type="dxa"/>
        <w:tblInd w:w="14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97"/>
        <w:gridCol w:w="942"/>
        <w:gridCol w:w="804"/>
        <w:gridCol w:w="1301"/>
        <w:gridCol w:w="968"/>
        <w:gridCol w:w="947"/>
        <w:gridCol w:w="3091"/>
        <w:gridCol w:w="907"/>
      </w:tblGrid>
      <w:tr>
        <w:trPr>
          <w:trHeight w:val="410" w:hRule="atLeast"/>
        </w:trPr>
        <w:tc>
          <w:tcPr>
            <w:shd w:val="clear" w:fill="A53653"/>
            <w:tcW w:w="397" w:type="dxa"/>
            <w:vAlign w:val="top"/>
            <w:vMerge w:val="restart"/>
            <w:textDirection w:val="tbRlV"/>
            <w:tcBorders>
              <w:top w:val="single" w:color="A53653" w:sz="6" w:space="0"/>
              <w:bottom w:val="nil"/>
            </w:tcBorders>
          </w:tcPr>
          <w:p>
            <w:pPr>
              <w:pStyle w:val="TableText"/>
              <w:ind w:left="182"/>
              <w:spacing w:before="103" w:line="212" w:lineRule="auto"/>
              <w:rPr/>
            </w:pPr>
            <w:r>
              <w:rPr>
                <w:color w:val="FFFFFF"/>
                <w:spacing w:val="-9"/>
              </w:rPr>
              <w:t>序</w:t>
            </w:r>
            <w:r>
              <w:rPr>
                <w:color w:val="FFFFFF"/>
                <w:spacing w:val="13"/>
              </w:rPr>
              <w:t xml:space="preserve"> </w:t>
            </w:r>
            <w:r>
              <w:rPr>
                <w:color w:val="FFFFFF"/>
                <w:spacing w:val="-9"/>
              </w:rPr>
              <w:t>号</w:t>
            </w:r>
          </w:p>
        </w:tc>
        <w:tc>
          <w:tcPr>
            <w:shd w:val="clear" w:fill="A53653"/>
            <w:tcW w:w="3047" w:type="dxa"/>
            <w:vAlign w:val="top"/>
            <w:gridSpan w:val="3"/>
            <w:tcBorders>
              <w:top w:val="single" w:color="A53653" w:sz="6" w:space="0"/>
              <w:bottom w:val="single" w:color="FFFFFF" w:sz="2" w:space="0"/>
            </w:tcBorders>
          </w:tcPr>
          <w:p>
            <w:pPr>
              <w:pStyle w:val="TableText"/>
              <w:ind w:left="504"/>
              <w:spacing w:before="113" w:line="203" w:lineRule="auto"/>
              <w:rPr/>
            </w:pPr>
            <w:r>
              <w:rPr>
                <w:color w:val="FFFFFF"/>
                <w:spacing w:val="-2"/>
              </w:rPr>
              <w:t>药品信息</w:t>
            </w:r>
          </w:p>
        </w:tc>
        <w:tc>
          <w:tcPr>
            <w:shd w:val="clear" w:fill="A53653"/>
            <w:tcW w:w="5006" w:type="dxa"/>
            <w:vAlign w:val="top"/>
            <w:gridSpan w:val="3"/>
            <w:tcBorders>
              <w:top w:val="single" w:color="A53653" w:sz="6" w:space="0"/>
              <w:bottom w:val="single" w:color="FFFFFF" w:sz="2" w:space="0"/>
            </w:tcBorders>
          </w:tcPr>
          <w:p>
            <w:pPr>
              <w:pStyle w:val="TableText"/>
              <w:ind w:left="1322"/>
              <w:spacing w:before="112" w:line="204" w:lineRule="auto"/>
              <w:rPr/>
            </w:pPr>
            <w:r>
              <w:rPr>
                <w:color w:val="FFFFFF"/>
                <w:spacing w:val="-1"/>
              </w:rPr>
              <w:t>超说明书内容</w:t>
            </w:r>
          </w:p>
        </w:tc>
        <w:tc>
          <w:tcPr>
            <w:shd w:val="clear" w:fill="A53653"/>
            <w:tcW w:w="907" w:type="dxa"/>
            <w:vAlign w:val="top"/>
            <w:vMerge w:val="restart"/>
            <w:tcBorders>
              <w:top w:val="single" w:color="A53653" w:sz="6" w:space="0"/>
              <w:bottom w:val="nil"/>
            </w:tcBorders>
          </w:tcPr>
          <w:p>
            <w:pPr>
              <w:pStyle w:val="TableText"/>
              <w:ind w:left="269"/>
              <w:spacing w:before="183" w:line="202" w:lineRule="auto"/>
              <w:rPr/>
            </w:pPr>
            <w:r>
              <w:rPr>
                <w:color w:val="FFFFFF"/>
                <w:spacing w:val="-2"/>
              </w:rPr>
              <w:t>推荐</w:t>
            </w:r>
          </w:p>
          <w:p>
            <w:pPr>
              <w:pStyle w:val="TableText"/>
              <w:ind w:left="271"/>
              <w:spacing w:before="65" w:line="210" w:lineRule="auto"/>
              <w:rPr/>
            </w:pPr>
            <w:r>
              <w:rPr>
                <w:color w:val="FFFFFF"/>
                <w:spacing w:val="-2"/>
              </w:rPr>
              <w:t>意见</w:t>
            </w:r>
          </w:p>
        </w:tc>
      </w:tr>
      <w:tr>
        <w:trPr>
          <w:trHeight w:val="411" w:hRule="atLeast"/>
        </w:trPr>
        <w:tc>
          <w:tcPr>
            <w:tcW w:w="397" w:type="dxa"/>
            <w:vAlign w:val="top"/>
            <w:vMerge w:val="continue"/>
            <w:textDirection w:val="tbRlV"/>
            <w:tcBorders>
              <w:top w:val="nil"/>
            </w:tcBorders>
          </w:tcPr>
          <w:p>
            <w:pPr>
              <w:rPr>
                <w:rFonts w:ascii="Arial"/>
                <w:sz w:val="21"/>
              </w:rPr>
            </w:pPr>
            <w:r/>
          </w:p>
        </w:tc>
        <w:tc>
          <w:tcPr>
            <w:shd w:val="clear" w:fill="A53653"/>
            <w:tcW w:w="942" w:type="dxa"/>
            <w:vAlign w:val="top"/>
            <w:tcBorders>
              <w:top w:val="single" w:color="FFFFFF" w:sz="2" w:space="0"/>
            </w:tcBorders>
          </w:tcPr>
          <w:p>
            <w:pPr>
              <w:pStyle w:val="TableText"/>
              <w:ind w:left="76"/>
              <w:spacing w:before="115" w:line="205" w:lineRule="auto"/>
              <w:rPr/>
            </w:pPr>
            <w:r>
              <w:rPr>
                <w:color w:val="FFFFFF"/>
                <w:spacing w:val="-1"/>
              </w:rPr>
              <w:t>通用名称</w:t>
            </w:r>
          </w:p>
        </w:tc>
        <w:tc>
          <w:tcPr>
            <w:shd w:val="clear" w:fill="A53653"/>
            <w:tcW w:w="804" w:type="dxa"/>
            <w:vAlign w:val="top"/>
            <w:tcBorders>
              <w:top w:val="single" w:color="FFFFFF" w:sz="2" w:space="0"/>
            </w:tcBorders>
          </w:tcPr>
          <w:p>
            <w:pPr>
              <w:pStyle w:val="TableText"/>
              <w:ind w:left="203"/>
              <w:spacing w:before="115" w:line="204" w:lineRule="auto"/>
              <w:rPr/>
            </w:pPr>
            <w:r>
              <w:rPr>
                <w:color w:val="FFFFFF"/>
                <w:spacing w:val="-1"/>
              </w:rPr>
              <w:t>剂型</w:t>
            </w:r>
          </w:p>
        </w:tc>
        <w:tc>
          <w:tcPr>
            <w:shd w:val="clear" w:fill="A53653"/>
            <w:tcW w:w="1301" w:type="dxa"/>
            <w:vAlign w:val="top"/>
            <w:tcBorders>
              <w:top w:val="single" w:color="FFFFFF" w:sz="2" w:space="0"/>
            </w:tcBorders>
          </w:tcPr>
          <w:p>
            <w:pPr>
              <w:pStyle w:val="TableText"/>
              <w:ind w:left="385"/>
              <w:spacing w:before="115" w:line="206" w:lineRule="auto"/>
              <w:rPr/>
            </w:pPr>
            <w:r>
              <w:rPr>
                <w:color w:val="FFFFFF"/>
                <w:spacing w:val="-1"/>
              </w:rPr>
              <w:t>适应症</w:t>
            </w:r>
          </w:p>
        </w:tc>
        <w:tc>
          <w:tcPr>
            <w:shd w:val="clear" w:fill="A53653"/>
            <w:tcW w:w="968" w:type="dxa"/>
            <w:vAlign w:val="top"/>
            <w:tcBorders>
              <w:top w:val="single" w:color="FFFFFF" w:sz="2" w:space="0"/>
            </w:tcBorders>
          </w:tcPr>
          <w:p>
            <w:pPr>
              <w:pStyle w:val="TableText"/>
              <w:ind w:left="284"/>
              <w:spacing w:before="116" w:line="203" w:lineRule="auto"/>
              <w:rPr/>
            </w:pPr>
            <w:r>
              <w:rPr>
                <w:color w:val="FFFFFF"/>
                <w:spacing w:val="-1"/>
              </w:rPr>
              <w:t>人群</w:t>
            </w:r>
          </w:p>
        </w:tc>
        <w:tc>
          <w:tcPr>
            <w:shd w:val="clear" w:fill="A53653"/>
            <w:tcW w:w="947" w:type="dxa"/>
            <w:vAlign w:val="top"/>
            <w:tcBorders>
              <w:top w:val="single" w:color="FFFFFF" w:sz="2" w:space="0"/>
            </w:tcBorders>
          </w:tcPr>
          <w:p>
            <w:pPr>
              <w:pStyle w:val="TableText"/>
              <w:ind w:left="121"/>
              <w:spacing w:before="115" w:line="207" w:lineRule="auto"/>
              <w:rPr/>
            </w:pPr>
            <w:r>
              <w:rPr>
                <w:color w:val="FFFFFF"/>
                <w:spacing w:val="-2"/>
              </w:rPr>
              <w:t>具体用法</w:t>
            </w:r>
          </w:p>
        </w:tc>
        <w:tc>
          <w:tcPr>
            <w:shd w:val="clear" w:fill="A53653"/>
            <w:tcW w:w="3091" w:type="dxa"/>
            <w:vAlign w:val="top"/>
            <w:tcBorders>
              <w:top w:val="single" w:color="FFFFFF" w:sz="2" w:space="0"/>
            </w:tcBorders>
          </w:tcPr>
          <w:p>
            <w:pPr>
              <w:pStyle w:val="TableText"/>
              <w:ind w:left="845"/>
              <w:spacing w:before="115" w:line="203" w:lineRule="auto"/>
              <w:rPr>
                <w:sz w:val="11"/>
                <w:szCs w:val="11"/>
              </w:rPr>
            </w:pPr>
            <w:r>
              <w:rPr>
                <w:color w:val="FFFFFF"/>
                <w:spacing w:val="-1"/>
              </w:rPr>
              <w:t>证据等级及依据</w:t>
            </w:r>
            <w:r>
              <w:rPr>
                <w:color w:val="FFFFFF"/>
                <w:spacing w:val="-37"/>
              </w:rPr>
              <w:t xml:space="preserve"> </w:t>
            </w:r>
            <w:r>
              <w:rPr>
                <w:sz w:val="11"/>
                <w:szCs w:val="11"/>
                <w:color w:val="FFFFFF"/>
                <w:spacing w:val="-1"/>
                <w:position w:val="8"/>
              </w:rPr>
              <w:t>a</w:t>
            </w:r>
          </w:p>
        </w:tc>
        <w:tc>
          <w:tcPr>
            <w:tcW w:w="907" w:type="dxa"/>
            <w:vAlign w:val="top"/>
            <w:vMerge w:val="continue"/>
            <w:tcBorders>
              <w:top w:val="nil"/>
            </w:tcBorders>
          </w:tcPr>
          <w:p>
            <w:pPr>
              <w:rPr>
                <w:rFonts w:ascii="Arial"/>
                <w:sz w:val="21"/>
              </w:rPr>
            </w:pPr>
            <w:r/>
          </w:p>
        </w:tc>
      </w:tr>
      <w:tr>
        <w:trPr>
          <w:trHeight w:val="2690" w:hRule="atLeast"/>
        </w:trPr>
        <w:tc>
          <w:tcPr>
            <w:tcW w:w="397" w:type="dxa"/>
            <w:vAlign w:val="top"/>
            <w:tcBorders>
              <w:bottom w:val="single" w:color="D3A4A6" w:sz="2" w:space="0"/>
            </w:tcBorders>
          </w:tcPr>
          <w:p>
            <w:pPr>
              <w:rPr>
                <w:rFonts w:ascii="Arial"/>
                <w:sz w:val="21"/>
              </w:rPr>
            </w:pPr>
            <w:r/>
          </w:p>
        </w:tc>
        <w:tc>
          <w:tcPr>
            <w:tcW w:w="942" w:type="dxa"/>
            <w:vAlign w:val="top"/>
            <w:tcBorders>
              <w:bottom w:val="single" w:color="D3A4A6" w:sz="2" w:space="0"/>
            </w:tcBorders>
          </w:tcPr>
          <w:p>
            <w:pPr>
              <w:rPr>
                <w:rFonts w:ascii="Arial"/>
                <w:sz w:val="21"/>
              </w:rPr>
            </w:pPr>
            <w:r/>
          </w:p>
        </w:tc>
        <w:tc>
          <w:tcPr>
            <w:tcW w:w="804" w:type="dxa"/>
            <w:vAlign w:val="top"/>
            <w:tcBorders>
              <w:bottom w:val="single" w:color="D3A4A6" w:sz="2" w:space="0"/>
            </w:tcBorders>
          </w:tcPr>
          <w:p>
            <w:pPr>
              <w:pStyle w:val="TableText"/>
              <w:ind w:left="110"/>
              <w:spacing w:before="127" w:line="235" w:lineRule="auto"/>
              <w:rPr/>
            </w:pPr>
            <w:r>
              <w:rPr>
                <w:color w:val="231F20"/>
                <w:spacing w:val="-2"/>
              </w:rPr>
              <w:t>注射剂</w:t>
            </w:r>
          </w:p>
        </w:tc>
        <w:tc>
          <w:tcPr>
            <w:tcW w:w="1301" w:type="dxa"/>
            <w:vAlign w:val="top"/>
            <w:tcBorders>
              <w:bottom w:val="single" w:color="D3A4A6" w:sz="2" w:space="0"/>
            </w:tcBorders>
          </w:tcPr>
          <w:p>
            <w:pPr>
              <w:pStyle w:val="TableText"/>
              <w:ind w:left="132" w:right="96"/>
              <w:spacing w:before="127" w:line="274" w:lineRule="auto"/>
              <w:rPr/>
            </w:pPr>
            <w:r>
              <w:rPr>
                <w:color w:val="231F20"/>
                <w:spacing w:val="24"/>
              </w:rPr>
              <w:t>促进胎儿肺</w:t>
            </w:r>
            <w:r>
              <w:rPr>
                <w:color w:val="231F20"/>
                <w:spacing w:val="1"/>
              </w:rPr>
              <w:t xml:space="preserve"> </w:t>
            </w:r>
            <w:r>
              <w:rPr>
                <w:color w:val="231F20"/>
                <w:spacing w:val="-2"/>
              </w:rPr>
              <w:t>成熟</w:t>
            </w:r>
          </w:p>
        </w:tc>
        <w:tc>
          <w:tcPr>
            <w:tcW w:w="968" w:type="dxa"/>
            <w:vAlign w:val="top"/>
            <w:tcBorders>
              <w:bottom w:val="single" w:color="D3A4A6" w:sz="2" w:space="0"/>
            </w:tcBorders>
          </w:tcPr>
          <w:p>
            <w:pPr>
              <w:pStyle w:val="TableText"/>
              <w:ind w:left="286"/>
              <w:spacing w:before="128" w:line="236" w:lineRule="auto"/>
              <w:rPr/>
            </w:pPr>
            <w:r>
              <w:rPr>
                <w:color w:val="231F20"/>
                <w:spacing w:val="-2"/>
              </w:rPr>
              <w:t>孕妇</w:t>
            </w:r>
          </w:p>
        </w:tc>
        <w:tc>
          <w:tcPr>
            <w:tcW w:w="947" w:type="dxa"/>
            <w:vAlign w:val="top"/>
            <w:tcBorders>
              <w:bottom w:val="single" w:color="D3A4A6" w:sz="2" w:space="0"/>
            </w:tcBorders>
          </w:tcPr>
          <w:p>
            <w:pPr>
              <w:pStyle w:val="TableText"/>
              <w:ind w:left="441"/>
              <w:spacing w:before="243" w:line="130" w:lineRule="exact"/>
              <w:rPr/>
            </w:pPr>
            <w:r>
              <w:rPr>
                <w:color w:val="231F20"/>
                <w:spacing w:val="22"/>
                <w:position w:val="-3"/>
              </w:rPr>
              <w:t>-</w:t>
            </w:r>
          </w:p>
        </w:tc>
        <w:tc>
          <w:tcPr>
            <w:tcW w:w="3091" w:type="dxa"/>
            <w:vAlign w:val="top"/>
            <w:tcBorders>
              <w:bottom w:val="single" w:color="D3A4A6" w:sz="2" w:space="0"/>
            </w:tcBorders>
          </w:tcPr>
          <w:p>
            <w:pPr>
              <w:pStyle w:val="TableText"/>
              <w:ind w:left="89" w:firstLine="3"/>
              <w:spacing w:before="128" w:line="267" w:lineRule="auto"/>
              <w:rPr/>
            </w:pPr>
            <w:r>
              <w:rPr>
                <w:color w:val="231F20"/>
                <w:spacing w:val="1"/>
              </w:rPr>
              <w:t>2</w:t>
            </w:r>
            <w:r>
              <w:rPr>
                <w:color w:val="231F20"/>
                <w:spacing w:val="-35"/>
              </w:rPr>
              <w:t xml:space="preserve"> </w:t>
            </w:r>
            <w:r>
              <w:rPr>
                <w:color w:val="231F20"/>
                <w:spacing w:val="1"/>
              </w:rPr>
              <w:t>级：①</w:t>
            </w:r>
            <w:r>
              <w:rPr>
                <w:color w:val="231F20"/>
                <w:spacing w:val="-42"/>
              </w:rPr>
              <w:t xml:space="preserve"> </w:t>
            </w:r>
            <w:r>
              <w:rPr>
                <w:color w:val="231F20"/>
              </w:rPr>
              <w:t>ACOG</w:t>
            </w:r>
            <w:r>
              <w:rPr>
                <w:color w:val="231F20"/>
                <w:spacing w:val="-39"/>
              </w:rPr>
              <w:t xml:space="preserve"> </w:t>
            </w:r>
            <w:r>
              <w:rPr>
                <w:color w:val="231F20"/>
                <w:spacing w:val="1"/>
              </w:rPr>
              <w:t>实践公告《</w:t>
            </w:r>
            <w:r>
              <w:rPr>
                <w:color w:val="231F20"/>
              </w:rPr>
              <w:t>No</w:t>
            </w:r>
            <w:r>
              <w:rPr>
                <w:color w:val="231F20"/>
                <w:spacing w:val="1"/>
              </w:rPr>
              <w:t>.171</w:t>
            </w:r>
            <w:r>
              <w:rPr>
                <w:color w:val="231F20"/>
                <w:spacing w:val="-36"/>
              </w:rPr>
              <w:t xml:space="preserve"> </w:t>
            </w:r>
            <w:r>
              <w:rPr>
                <w:color w:val="231F20"/>
                <w:spacing w:val="1"/>
              </w:rPr>
              <w:t>：</w:t>
            </w:r>
            <w:r>
              <w:rPr>
                <w:color w:val="231F20"/>
              </w:rPr>
              <w:t xml:space="preserve"> </w:t>
            </w:r>
            <w:r>
              <w:rPr>
                <w:color w:val="231F20"/>
              </w:rPr>
              <w:t>早产的管理》（2016</w:t>
            </w:r>
            <w:r>
              <w:rPr>
                <w:color w:val="231F20"/>
                <w:spacing w:val="-27"/>
              </w:rPr>
              <w:t>）</w:t>
            </w:r>
            <w:r>
              <w:rPr>
                <w:sz w:val="11"/>
                <w:szCs w:val="11"/>
                <w:color w:val="231F20"/>
                <w:spacing w:val="-27"/>
                <w:position w:val="8"/>
              </w:rPr>
              <w:t>［</w:t>
            </w:r>
            <w:r>
              <w:rPr>
                <w:sz w:val="11"/>
                <w:szCs w:val="11"/>
                <w:color w:val="231F20"/>
                <w:position w:val="8"/>
              </w:rPr>
              <w:t>33］</w:t>
            </w:r>
            <w:r>
              <w:rPr>
                <w:color w:val="231F20"/>
              </w:rPr>
              <w:t>。②中华 </w:t>
            </w:r>
            <w:r>
              <w:rPr>
                <w:color w:val="231F20"/>
                <w:spacing w:val="-3"/>
              </w:rPr>
              <w:t>医学会妇产科分会《临床诊疗指南：</w:t>
            </w:r>
            <w:r>
              <w:rPr>
                <w:color w:val="231F20"/>
                <w:spacing w:val="8"/>
              </w:rPr>
              <w:t xml:space="preserve"> </w:t>
            </w:r>
            <w:r>
              <w:rPr>
                <w:color w:val="231F20"/>
              </w:rPr>
              <w:t>妇产科学分册》（2007</w:t>
            </w:r>
            <w:r>
              <w:rPr>
                <w:color w:val="231F20"/>
                <w:spacing w:val="-30"/>
              </w:rPr>
              <w:t>）</w:t>
            </w:r>
            <w:r>
              <w:rPr>
                <w:sz w:val="11"/>
                <w:szCs w:val="11"/>
                <w:color w:val="231F20"/>
                <w:spacing w:val="-30"/>
                <w:position w:val="8"/>
              </w:rPr>
              <w:t>［</w:t>
            </w:r>
            <w:r>
              <w:rPr>
                <w:sz w:val="11"/>
                <w:szCs w:val="11"/>
                <w:color w:val="231F20"/>
                <w:position w:val="8"/>
              </w:rPr>
              <w:t>34］</w:t>
            </w:r>
            <w:r>
              <w:rPr>
                <w:color w:val="231F20"/>
              </w:rPr>
              <w:t>。③中</w:t>
            </w:r>
            <w:r>
              <w:rPr>
                <w:color w:val="231F20"/>
                <w:spacing w:val="1"/>
              </w:rPr>
              <w:t xml:space="preserve"> </w:t>
            </w:r>
            <w:r>
              <w:rPr>
                <w:color w:val="231F20"/>
                <w:spacing w:val="6"/>
              </w:rPr>
              <w:t>华医学会妇产科学分会《早产的临</w:t>
            </w:r>
            <w:r>
              <w:rPr>
                <w:color w:val="231F20"/>
                <w:spacing w:val="1"/>
              </w:rPr>
              <w:t xml:space="preserve"> </w:t>
            </w:r>
            <w:r>
              <w:rPr>
                <w:color w:val="231F20"/>
              </w:rPr>
              <w:t>床诊断与治疗指南》（2014</w:t>
            </w:r>
            <w:r>
              <w:rPr>
                <w:color w:val="231F20"/>
                <w:spacing w:val="-27"/>
              </w:rPr>
              <w:t>）</w:t>
            </w:r>
            <w:r>
              <w:rPr>
                <w:sz w:val="11"/>
                <w:szCs w:val="11"/>
                <w:color w:val="231F20"/>
                <w:spacing w:val="-21"/>
                <w:position w:val="8"/>
              </w:rPr>
              <w:t>［</w:t>
            </w:r>
            <w:r>
              <w:rPr>
                <w:sz w:val="11"/>
                <w:szCs w:val="11"/>
                <w:color w:val="231F20"/>
                <w:position w:val="8"/>
              </w:rPr>
              <w:t>35］</w:t>
            </w:r>
            <w:r>
              <w:rPr>
                <w:color w:val="231F20"/>
              </w:rPr>
              <w:t>第 </w:t>
            </w:r>
            <w:r>
              <w:rPr>
                <w:color w:val="231F20"/>
                <w:spacing w:val="11"/>
              </w:rPr>
              <w:t>481~484</w:t>
            </w:r>
            <w:r>
              <w:rPr>
                <w:color w:val="231F20"/>
                <w:spacing w:val="-39"/>
              </w:rPr>
              <w:t xml:space="preserve"> </w:t>
            </w:r>
            <w:r>
              <w:rPr>
                <w:color w:val="231F20"/>
                <w:spacing w:val="11"/>
              </w:rPr>
              <w:t>页</w:t>
            </w:r>
          </w:p>
          <w:p>
            <w:pPr>
              <w:pStyle w:val="TableText"/>
              <w:ind w:left="91" w:right="60" w:firstLine="2"/>
              <w:spacing w:before="12" w:line="265" w:lineRule="auto"/>
              <w:rPr>
                <w:sz w:val="11"/>
                <w:szCs w:val="11"/>
              </w:rPr>
            </w:pPr>
            <w:r>
              <w:rPr>
                <w:color w:val="231F20"/>
                <w:spacing w:val="-8"/>
              </w:rPr>
              <w:t>5</w:t>
            </w:r>
            <w:r>
              <w:rPr>
                <w:color w:val="231F20"/>
                <w:spacing w:val="-39"/>
              </w:rPr>
              <w:t xml:space="preserve"> </w:t>
            </w:r>
            <w:r>
              <w:rPr>
                <w:color w:val="231F20"/>
                <w:spacing w:val="-8"/>
              </w:rPr>
              <w:t>级：①参考文献（2020</w:t>
            </w:r>
            <w:r>
              <w:rPr>
                <w:color w:val="231F20"/>
                <w:spacing w:val="-27"/>
              </w:rPr>
              <w:t>）</w:t>
            </w:r>
            <w:r>
              <w:rPr>
                <w:sz w:val="11"/>
                <w:szCs w:val="11"/>
                <w:color w:val="231F20"/>
                <w:spacing w:val="-27"/>
                <w:position w:val="8"/>
              </w:rPr>
              <w:t>［</w:t>
            </w:r>
            <w:r>
              <w:rPr>
                <w:sz w:val="11"/>
                <w:szCs w:val="11"/>
                <w:color w:val="231F20"/>
                <w:spacing w:val="-8"/>
                <w:position w:val="8"/>
              </w:rPr>
              <w:t>36］</w:t>
            </w:r>
            <w:r>
              <w:rPr>
                <w:color w:val="231F20"/>
                <w:spacing w:val="-8"/>
              </w:rPr>
              <w:t>。②参</w:t>
            </w:r>
            <w:r>
              <w:rPr>
                <w:color w:val="231F20"/>
              </w:rPr>
              <w:t xml:space="preserve"> </w:t>
            </w:r>
            <w:r>
              <w:rPr>
                <w:color w:val="231F20"/>
                <w:spacing w:val="-7"/>
                <w:position w:val="-1"/>
              </w:rPr>
              <w:t>考文献（2019</w:t>
            </w:r>
            <w:r>
              <w:rPr>
                <w:color w:val="231F20"/>
                <w:spacing w:val="-41"/>
                <w:position w:val="-1"/>
              </w:rPr>
              <w:t>）</w:t>
            </w:r>
            <w:r>
              <w:rPr>
                <w:sz w:val="11"/>
                <w:szCs w:val="11"/>
                <w:color w:val="231F20"/>
                <w:spacing w:val="-13"/>
                <w:position w:val="7"/>
              </w:rPr>
              <w:t>［</w:t>
            </w:r>
            <w:r>
              <w:rPr>
                <w:sz w:val="11"/>
                <w:szCs w:val="11"/>
                <w:color w:val="231F20"/>
                <w:spacing w:val="-7"/>
                <w:position w:val="7"/>
              </w:rPr>
              <w:t>37］</w:t>
            </w:r>
          </w:p>
        </w:tc>
        <w:tc>
          <w:tcPr>
            <w:tcW w:w="907" w:type="dxa"/>
            <w:vAlign w:val="top"/>
            <w:tcBorders>
              <w:bottom w:val="single" w:color="D3A4A6" w:sz="2" w:space="0"/>
            </w:tcBorders>
          </w:tcPr>
          <w:p>
            <w:pPr>
              <w:pStyle w:val="TableText"/>
              <w:ind w:left="51"/>
              <w:spacing w:before="127" w:line="235" w:lineRule="auto"/>
              <w:rPr/>
            </w:pPr>
            <w:r>
              <w:rPr>
                <w:color w:val="231F20"/>
                <w:spacing w:val="-2"/>
              </w:rPr>
              <w:t>推荐</w:t>
            </w:r>
          </w:p>
        </w:tc>
      </w:tr>
      <w:tr>
        <w:trPr>
          <w:trHeight w:val="2974" w:hRule="atLeast"/>
        </w:trPr>
        <w:tc>
          <w:tcPr>
            <w:tcW w:w="397" w:type="dxa"/>
            <w:vAlign w:val="top"/>
            <w:tcBorders>
              <w:bottom w:val="single" w:color="D3A4A6" w:sz="2" w:space="0"/>
              <w:top w:val="single" w:color="D3A4A6" w:sz="2" w:space="0"/>
            </w:tcBorders>
          </w:tcPr>
          <w:p>
            <w:pPr>
              <w:pStyle w:val="TableText"/>
              <w:ind w:left="112"/>
              <w:spacing w:before="135" w:line="264" w:lineRule="exact"/>
              <w:rPr/>
            </w:pPr>
            <w:r>
              <w:rPr>
                <w:color w:val="231F20"/>
                <w:position w:val="1"/>
              </w:rPr>
              <w:t>11</w:t>
            </w:r>
          </w:p>
        </w:tc>
        <w:tc>
          <w:tcPr>
            <w:tcW w:w="942" w:type="dxa"/>
            <w:vAlign w:val="top"/>
            <w:tcBorders>
              <w:bottom w:val="single" w:color="D3A4A6" w:sz="2" w:space="0"/>
              <w:top w:val="single" w:color="D3A4A6" w:sz="2" w:space="0"/>
            </w:tcBorders>
          </w:tcPr>
          <w:p>
            <w:pPr>
              <w:pStyle w:val="TableText"/>
              <w:ind w:left="79"/>
              <w:spacing w:before="134" w:line="237" w:lineRule="auto"/>
              <w:rPr/>
            </w:pPr>
            <w:r>
              <w:rPr>
                <w:color w:val="231F20"/>
                <w:spacing w:val="-2"/>
              </w:rPr>
              <w:t>二甲双胍</w:t>
            </w:r>
          </w:p>
        </w:tc>
        <w:tc>
          <w:tcPr>
            <w:tcW w:w="804" w:type="dxa"/>
            <w:vAlign w:val="top"/>
            <w:tcBorders>
              <w:bottom w:val="single" w:color="D3A4A6" w:sz="2" w:space="0"/>
              <w:top w:val="single" w:color="D3A4A6" w:sz="2" w:space="0"/>
            </w:tcBorders>
          </w:tcPr>
          <w:p>
            <w:pPr>
              <w:pStyle w:val="TableText"/>
              <w:ind w:left="205"/>
              <w:spacing w:before="134" w:line="235" w:lineRule="auto"/>
              <w:rPr/>
            </w:pPr>
            <w:r>
              <w:rPr>
                <w:color w:val="231F20"/>
                <w:spacing w:val="-2"/>
              </w:rPr>
              <w:t>片剂</w:t>
            </w:r>
          </w:p>
        </w:tc>
        <w:tc>
          <w:tcPr>
            <w:tcW w:w="1301" w:type="dxa"/>
            <w:vAlign w:val="top"/>
            <w:tcBorders>
              <w:bottom w:val="single" w:color="D3A4A6" w:sz="2" w:space="0"/>
              <w:top w:val="single" w:color="D3A4A6" w:sz="2" w:space="0"/>
            </w:tcBorders>
          </w:tcPr>
          <w:p>
            <w:pPr>
              <w:pStyle w:val="TableText"/>
              <w:ind w:left="135"/>
              <w:spacing w:before="135" w:line="235" w:lineRule="auto"/>
              <w:rPr/>
            </w:pPr>
            <w:r>
              <w:rPr>
                <w:color w:val="231F20"/>
                <w:spacing w:val="-10"/>
              </w:rPr>
              <w:t>不孕女性伴有</w:t>
            </w:r>
          </w:p>
          <w:p>
            <w:pPr>
              <w:pStyle w:val="TableText"/>
              <w:ind w:left="132"/>
              <w:spacing w:before="38" w:line="235" w:lineRule="auto"/>
              <w:rPr/>
            </w:pPr>
            <w:r>
              <w:rPr>
                <w:color w:val="231F20"/>
                <w:spacing w:val="-10"/>
              </w:rPr>
              <w:t>胰岛素抵抗或</w:t>
            </w:r>
          </w:p>
          <w:p>
            <w:pPr>
              <w:pStyle w:val="TableText"/>
              <w:ind w:left="133" w:right="95" w:hanging="1"/>
              <w:spacing w:before="36" w:line="274" w:lineRule="auto"/>
              <w:rPr/>
            </w:pPr>
            <w:r>
              <w:rPr>
                <w:color w:val="231F20"/>
                <w:spacing w:val="-12"/>
              </w:rPr>
              <w:t>糖尿病前期状</w:t>
            </w:r>
            <w:r>
              <w:rPr>
                <w:color w:val="231F20"/>
                <w:spacing w:val="3"/>
              </w:rPr>
              <w:t xml:space="preserve"> </w:t>
            </w:r>
            <w:r>
              <w:rPr>
                <w:color w:val="231F20"/>
                <w:spacing w:val="-6"/>
              </w:rPr>
              <w:t>态者</w:t>
            </w:r>
          </w:p>
        </w:tc>
        <w:tc>
          <w:tcPr>
            <w:tcW w:w="968" w:type="dxa"/>
            <w:vAlign w:val="top"/>
            <w:tcBorders>
              <w:bottom w:val="single" w:color="D3A4A6" w:sz="2" w:space="0"/>
              <w:top w:val="single" w:color="D3A4A6" w:sz="2" w:space="0"/>
            </w:tcBorders>
          </w:tcPr>
          <w:p>
            <w:pPr>
              <w:pStyle w:val="TableText"/>
              <w:ind w:left="417"/>
              <w:spacing w:before="250" w:line="130" w:lineRule="exact"/>
              <w:rPr/>
            </w:pPr>
            <w:r>
              <w:rPr>
                <w:color w:val="231F20"/>
                <w:spacing w:val="22"/>
                <w:position w:val="-3"/>
              </w:rPr>
              <w:t>-</w:t>
            </w:r>
          </w:p>
        </w:tc>
        <w:tc>
          <w:tcPr>
            <w:tcW w:w="947" w:type="dxa"/>
            <w:vAlign w:val="top"/>
            <w:tcBorders>
              <w:bottom w:val="single" w:color="D3A4A6" w:sz="2" w:space="0"/>
              <w:top w:val="single" w:color="D3A4A6" w:sz="2" w:space="0"/>
            </w:tcBorders>
          </w:tcPr>
          <w:p>
            <w:pPr>
              <w:pStyle w:val="TableText"/>
              <w:ind w:left="441"/>
              <w:spacing w:before="250" w:line="130" w:lineRule="exact"/>
              <w:rPr/>
            </w:pPr>
            <w:r>
              <w:rPr>
                <w:color w:val="231F20"/>
                <w:spacing w:val="22"/>
                <w:position w:val="-3"/>
              </w:rPr>
              <w:t>-</w:t>
            </w:r>
          </w:p>
        </w:tc>
        <w:tc>
          <w:tcPr>
            <w:tcW w:w="3091" w:type="dxa"/>
            <w:vAlign w:val="top"/>
            <w:tcBorders>
              <w:bottom w:val="single" w:color="D3A4A6" w:sz="2" w:space="0"/>
              <w:top w:val="single" w:color="D3A4A6" w:sz="2" w:space="0"/>
            </w:tcBorders>
          </w:tcPr>
          <w:p>
            <w:pPr>
              <w:pStyle w:val="TableText"/>
              <w:ind w:firstLine="103"/>
              <w:spacing w:before="136" w:line="262" w:lineRule="auto"/>
              <w:rPr/>
            </w:pPr>
            <w:r>
              <w:rPr>
                <w:color w:val="231F20"/>
                <w:spacing w:val="8"/>
              </w:rPr>
              <w:t>2</w:t>
            </w:r>
            <w:r>
              <w:rPr>
                <w:color w:val="231F20"/>
                <w:spacing w:val="-37"/>
              </w:rPr>
              <w:t xml:space="preserve"> </w:t>
            </w:r>
            <w:r>
              <w:rPr>
                <w:color w:val="231F20"/>
                <w:spacing w:val="8"/>
              </w:rPr>
              <w:t>级：①</w:t>
            </w:r>
            <w:r>
              <w:rPr>
                <w:color w:val="231F20"/>
                <w:spacing w:val="-42"/>
              </w:rPr>
              <w:t xml:space="preserve"> </w:t>
            </w:r>
            <w:r>
              <w:rPr>
                <w:color w:val="231F20"/>
              </w:rPr>
              <w:t>ADA</w:t>
            </w:r>
            <w:r>
              <w:rPr>
                <w:color w:val="231F20"/>
                <w:spacing w:val="8"/>
              </w:rPr>
              <w:t>《糖尿病医学诊疗标</w:t>
            </w:r>
            <w:r>
              <w:rPr>
                <w:color w:val="231F20"/>
              </w:rPr>
              <w:t xml:space="preserve">  </w:t>
            </w:r>
            <w:r>
              <w:rPr>
                <w:color w:val="231F20"/>
                <w:spacing w:val="-10"/>
              </w:rPr>
              <w:t>准 》（2020</w:t>
            </w:r>
            <w:r>
              <w:rPr>
                <w:color w:val="231F20"/>
                <w:spacing w:val="-32"/>
              </w:rPr>
              <w:t>）</w:t>
            </w:r>
            <w:r>
              <w:rPr>
                <w:sz w:val="11"/>
                <w:szCs w:val="11"/>
                <w:color w:val="231F20"/>
                <w:spacing w:val="-32"/>
                <w:position w:val="8"/>
              </w:rPr>
              <w:t>［</w:t>
            </w:r>
            <w:r>
              <w:rPr>
                <w:sz w:val="11"/>
                <w:szCs w:val="11"/>
                <w:color w:val="231F20"/>
                <w:spacing w:val="-10"/>
                <w:position w:val="8"/>
              </w:rPr>
              <w:t>38］</w:t>
            </w:r>
            <w:r>
              <w:rPr>
                <w:color w:val="231F20"/>
                <w:spacing w:val="-5"/>
              </w:rPr>
              <w:t>。</w:t>
            </w:r>
            <w:r>
              <w:rPr>
                <w:color w:val="231F20"/>
                <w:spacing w:val="-31"/>
              </w:rPr>
              <w:t xml:space="preserve"> </w:t>
            </w:r>
            <w:r>
              <w:rPr>
                <w:color w:val="231F20"/>
                <w:spacing w:val="-5"/>
              </w:rPr>
              <w:t>②《NICE 指</w:t>
            </w:r>
            <w:r>
              <w:rPr>
                <w:color w:val="231F20"/>
                <w:spacing w:val="-22"/>
              </w:rPr>
              <w:t xml:space="preserve"> </w:t>
            </w:r>
            <w:r>
              <w:rPr>
                <w:color w:val="231F20"/>
                <w:spacing w:val="-5"/>
              </w:rPr>
              <w:t>南：</w:t>
            </w:r>
            <w:r>
              <w:rPr>
                <w:color w:val="231F20"/>
              </w:rPr>
              <w:t xml:space="preserve"> </w:t>
            </w:r>
            <w:r>
              <w:rPr>
                <w:color w:val="231F20"/>
                <w:spacing w:val="8"/>
              </w:rPr>
              <w:t>妊娠糖尿病及其并发症的管理指南</w:t>
            </w:r>
            <w:r>
              <w:rPr>
                <w:color w:val="231F20"/>
                <w:spacing w:val="5"/>
              </w:rPr>
              <w:t xml:space="preserve">  </w:t>
            </w:r>
            <w:r>
              <w:rPr>
                <w:color w:val="231F20"/>
                <w:spacing w:val="-14"/>
              </w:rPr>
              <w:t>（NG3）》（2015</w:t>
            </w:r>
            <w:r>
              <w:rPr>
                <w:color w:val="231F20"/>
                <w:spacing w:val="-34"/>
              </w:rPr>
              <w:t>）</w:t>
            </w:r>
            <w:r>
              <w:rPr>
                <w:sz w:val="11"/>
                <w:szCs w:val="11"/>
                <w:color w:val="231F20"/>
                <w:spacing w:val="-34"/>
                <w:position w:val="8"/>
              </w:rPr>
              <w:t>［</w:t>
            </w:r>
            <w:r>
              <w:rPr>
                <w:sz w:val="11"/>
                <w:szCs w:val="11"/>
                <w:color w:val="231F20"/>
                <w:spacing w:val="-14"/>
                <w:position w:val="8"/>
              </w:rPr>
              <w:t>39］</w:t>
            </w:r>
            <w:r>
              <w:rPr>
                <w:color w:val="231F20"/>
                <w:spacing w:val="-14"/>
              </w:rPr>
              <w:t>。③《妇产科学》</w:t>
            </w:r>
          </w:p>
          <w:p>
            <w:pPr>
              <w:pStyle w:val="TableText"/>
              <w:spacing w:before="16" w:line="266" w:lineRule="exact"/>
              <w:rPr/>
            </w:pPr>
            <w:r>
              <w:rPr>
                <w:color w:val="231F20"/>
              </w:rPr>
              <w:t>（2018</w:t>
            </w:r>
            <w:r>
              <w:rPr>
                <w:color w:val="231F20"/>
                <w:spacing w:val="-33"/>
              </w:rPr>
              <w:t>）</w:t>
            </w:r>
            <w:r>
              <w:rPr>
                <w:sz w:val="11"/>
                <w:szCs w:val="11"/>
                <w:color w:val="231F20"/>
                <w:spacing w:val="-33"/>
                <w:position w:val="8"/>
              </w:rPr>
              <w:t>［</w:t>
            </w:r>
            <w:r>
              <w:rPr>
                <w:sz w:val="11"/>
                <w:szCs w:val="11"/>
                <w:color w:val="231F20"/>
                <w:position w:val="8"/>
              </w:rPr>
              <w:t>32］</w:t>
            </w:r>
            <w:r>
              <w:rPr>
                <w:color w:val="231F20"/>
              </w:rPr>
              <w:t>第</w:t>
            </w:r>
            <w:r>
              <w:rPr>
                <w:color w:val="231F20"/>
                <w:spacing w:val="-30"/>
              </w:rPr>
              <w:t xml:space="preserve"> </w:t>
            </w:r>
            <w:r>
              <w:rPr>
                <w:color w:val="231F20"/>
              </w:rPr>
              <w:t>108~109</w:t>
            </w:r>
            <w:r>
              <w:rPr>
                <w:color w:val="231F20"/>
                <w:spacing w:val="-39"/>
              </w:rPr>
              <w:t xml:space="preserve"> </w:t>
            </w:r>
            <w:r>
              <w:rPr>
                <w:color w:val="231F20"/>
              </w:rPr>
              <w:t>页</w:t>
            </w:r>
          </w:p>
          <w:p>
            <w:pPr>
              <w:pStyle w:val="TableText"/>
              <w:ind w:left="89" w:right="56"/>
              <w:spacing w:before="37" w:line="260" w:lineRule="auto"/>
              <w:rPr/>
            </w:pPr>
            <w:r>
              <w:rPr>
                <w:color w:val="231F20"/>
                <w:spacing w:val="-3"/>
              </w:rPr>
              <w:t>4</w:t>
            </w:r>
            <w:r>
              <w:rPr>
                <w:color w:val="231F20"/>
                <w:spacing w:val="-36"/>
              </w:rPr>
              <w:t xml:space="preserve"> </w:t>
            </w:r>
            <w:r>
              <w:rPr>
                <w:color w:val="231F20"/>
                <w:spacing w:val="-3"/>
              </w:rPr>
              <w:t>级：治疗证据支持有效，Microme-</w:t>
            </w:r>
            <w:r>
              <w:rPr>
                <w:color w:val="231F20"/>
              </w:rPr>
              <w:t xml:space="preserve"> </w:t>
            </w:r>
            <w:r>
              <w:rPr>
                <w:color w:val="231F20"/>
                <w:spacing w:val="-3"/>
              </w:rPr>
              <w:t>dex</w:t>
            </w:r>
            <w:r>
              <w:rPr>
                <w:color w:val="231F20"/>
                <w:spacing w:val="-12"/>
              </w:rPr>
              <w:t xml:space="preserve"> </w:t>
            </w:r>
            <w:r>
              <w:rPr>
                <w:color w:val="231F20"/>
                <w:spacing w:val="-3"/>
              </w:rPr>
              <w:t>有</w:t>
            </w:r>
            <w:r>
              <w:rPr>
                <w:color w:val="231F20"/>
                <w:spacing w:val="-39"/>
              </w:rPr>
              <w:t xml:space="preserve"> </w:t>
            </w:r>
            <w:r>
              <w:rPr>
                <w:color w:val="231F20"/>
                <w:spacing w:val="-3"/>
              </w:rPr>
              <w:t>效</w:t>
            </w:r>
            <w:r>
              <w:rPr>
                <w:color w:val="231F20"/>
                <w:spacing w:val="-40"/>
              </w:rPr>
              <w:t xml:space="preserve"> </w:t>
            </w:r>
            <w:r>
              <w:rPr>
                <w:color w:val="231F20"/>
                <w:spacing w:val="-3"/>
              </w:rPr>
              <w:t>性</w:t>
            </w:r>
            <w:r>
              <w:rPr>
                <w:color w:val="231F20"/>
                <w:spacing w:val="-29"/>
              </w:rPr>
              <w:t xml:space="preserve"> </w:t>
            </w:r>
            <w:r>
              <w:rPr>
                <w:color w:val="231F20"/>
                <w:spacing w:val="-3"/>
              </w:rPr>
              <w:t>ClassⅡa，推</w:t>
            </w:r>
            <w:r>
              <w:rPr>
                <w:color w:val="231F20"/>
                <w:spacing w:val="-37"/>
              </w:rPr>
              <w:t xml:space="preserve"> </w:t>
            </w:r>
            <w:r>
              <w:rPr>
                <w:color w:val="231F20"/>
                <w:spacing w:val="-3"/>
              </w:rPr>
              <w:t>荐</w:t>
            </w:r>
            <w:r>
              <w:rPr>
                <w:color w:val="231F20"/>
                <w:spacing w:val="-37"/>
              </w:rPr>
              <w:t xml:space="preserve"> </w:t>
            </w:r>
            <w:r>
              <w:rPr>
                <w:color w:val="231F20"/>
                <w:spacing w:val="-3"/>
              </w:rPr>
              <w:t>等</w:t>
            </w:r>
            <w:r>
              <w:rPr>
                <w:color w:val="231F20"/>
                <w:spacing w:val="-38"/>
              </w:rPr>
              <w:t xml:space="preserve"> </w:t>
            </w:r>
            <w:r>
              <w:rPr>
                <w:color w:val="231F20"/>
                <w:spacing w:val="-3"/>
              </w:rPr>
              <w:t>级</w:t>
            </w:r>
            <w:r>
              <w:rPr>
                <w:color w:val="231F20"/>
              </w:rPr>
              <w:t xml:space="preserve"> </w:t>
            </w:r>
            <w:r>
              <w:rPr>
                <w:color w:val="231F20"/>
                <w:spacing w:val="-5"/>
              </w:rPr>
              <w:t>ClassⅡb，证据强度</w:t>
            </w:r>
            <w:r>
              <w:rPr>
                <w:color w:val="231F20"/>
                <w:spacing w:val="-29"/>
              </w:rPr>
              <w:t xml:space="preserve"> </w:t>
            </w:r>
            <w:r>
              <w:rPr>
                <w:color w:val="231F20"/>
                <w:spacing w:val="-5"/>
              </w:rPr>
              <w:t>B</w:t>
            </w:r>
          </w:p>
          <w:p>
            <w:pPr>
              <w:pStyle w:val="TableText"/>
              <w:ind w:left="90" w:right="77" w:firstLine="3"/>
              <w:spacing w:before="37" w:line="254" w:lineRule="auto"/>
              <w:rPr>
                <w:sz w:val="11"/>
                <w:szCs w:val="11"/>
              </w:rPr>
            </w:pPr>
            <w:r>
              <w:rPr>
                <w:color w:val="231F20"/>
                <w:spacing w:val="-16"/>
              </w:rPr>
              <w:t>5</w:t>
            </w:r>
            <w:r>
              <w:rPr>
                <w:color w:val="231F20"/>
                <w:spacing w:val="-40"/>
              </w:rPr>
              <w:t xml:space="preserve"> </w:t>
            </w:r>
            <w:r>
              <w:rPr>
                <w:color w:val="231F20"/>
                <w:spacing w:val="-16"/>
              </w:rPr>
              <w:t>级：中国内分泌相关专家小组《二甲</w:t>
            </w:r>
            <w:r>
              <w:rPr>
                <w:color w:val="231F20"/>
              </w:rPr>
              <w:t xml:space="preserve"> </w:t>
            </w:r>
            <w:r>
              <w:rPr>
                <w:color w:val="231F20"/>
                <w:spacing w:val="-12"/>
              </w:rPr>
              <w:t>双胍临床应用专家共识》（2018</w:t>
            </w:r>
            <w:r>
              <w:rPr>
                <w:color w:val="231F20"/>
                <w:spacing w:val="-40"/>
              </w:rPr>
              <w:t>）</w:t>
            </w:r>
            <w:r>
              <w:rPr>
                <w:sz w:val="11"/>
                <w:szCs w:val="11"/>
                <w:color w:val="231F20"/>
                <w:spacing w:val="-25"/>
                <w:position w:val="8"/>
              </w:rPr>
              <w:t>［</w:t>
            </w:r>
            <w:r>
              <w:rPr>
                <w:sz w:val="11"/>
                <w:szCs w:val="11"/>
                <w:color w:val="231F20"/>
                <w:spacing w:val="-12"/>
                <w:position w:val="8"/>
              </w:rPr>
              <w:t>40］</w:t>
            </w:r>
          </w:p>
        </w:tc>
        <w:tc>
          <w:tcPr>
            <w:tcW w:w="907" w:type="dxa"/>
            <w:vAlign w:val="top"/>
            <w:tcBorders>
              <w:bottom w:val="single" w:color="D3A4A6" w:sz="2" w:space="0"/>
              <w:top w:val="single" w:color="D3A4A6" w:sz="2" w:space="0"/>
            </w:tcBorders>
          </w:tcPr>
          <w:p>
            <w:pPr>
              <w:spacing w:line="350" w:lineRule="auto"/>
              <w:rPr>
                <w:rFonts w:ascii="Arial"/>
                <w:sz w:val="21"/>
              </w:rPr>
            </w:pPr>
            <w:r/>
          </w:p>
          <w:p>
            <w:pPr>
              <w:pStyle w:val="TableText"/>
              <w:ind w:left="51"/>
              <w:spacing w:before="62" w:line="235" w:lineRule="auto"/>
              <w:rPr/>
            </w:pPr>
            <w:r>
              <w:rPr>
                <w:color w:val="231F20"/>
                <w:spacing w:val="-2"/>
              </w:rPr>
              <w:t>推荐</w:t>
            </w:r>
          </w:p>
        </w:tc>
      </w:tr>
      <w:tr>
        <w:trPr>
          <w:trHeight w:val="1296" w:hRule="atLeast"/>
        </w:trPr>
        <w:tc>
          <w:tcPr>
            <w:tcW w:w="397" w:type="dxa"/>
            <w:vAlign w:val="top"/>
            <w:tcBorders>
              <w:bottom w:val="single" w:color="D3A4A6" w:sz="2" w:space="0"/>
              <w:top w:val="single" w:color="D3A4A6" w:sz="2" w:space="0"/>
            </w:tcBorders>
          </w:tcPr>
          <w:p>
            <w:pPr>
              <w:pStyle w:val="TableText"/>
              <w:ind w:left="112"/>
              <w:spacing w:before="138" w:line="264" w:lineRule="exact"/>
              <w:rPr/>
            </w:pPr>
            <w:r>
              <w:rPr>
                <w:color w:val="231F20"/>
                <w:spacing w:val="-1"/>
                <w:position w:val="1"/>
              </w:rPr>
              <w:t>12</w:t>
            </w:r>
          </w:p>
        </w:tc>
        <w:tc>
          <w:tcPr>
            <w:tcW w:w="942" w:type="dxa"/>
            <w:vAlign w:val="top"/>
            <w:tcBorders>
              <w:bottom w:val="single" w:color="D3A4A6" w:sz="2" w:space="0"/>
              <w:top w:val="single" w:color="D3A4A6" w:sz="2" w:space="0"/>
            </w:tcBorders>
          </w:tcPr>
          <w:p>
            <w:pPr>
              <w:pStyle w:val="TableText"/>
              <w:ind w:left="174"/>
              <w:spacing w:before="138" w:line="235" w:lineRule="auto"/>
              <w:rPr/>
            </w:pPr>
            <w:r>
              <w:rPr>
                <w:color w:val="231F20"/>
                <w:spacing w:val="-2"/>
              </w:rPr>
              <w:t>氟西汀</w:t>
            </w:r>
          </w:p>
        </w:tc>
        <w:tc>
          <w:tcPr>
            <w:tcW w:w="804" w:type="dxa"/>
            <w:vAlign w:val="top"/>
            <w:tcBorders>
              <w:bottom w:val="single" w:color="D3A4A6" w:sz="2" w:space="0"/>
              <w:top w:val="single" w:color="D3A4A6" w:sz="2" w:space="0"/>
            </w:tcBorders>
          </w:tcPr>
          <w:p>
            <w:pPr>
              <w:pStyle w:val="TableText"/>
              <w:ind w:left="205"/>
              <w:spacing w:before="137" w:line="235" w:lineRule="auto"/>
              <w:rPr/>
            </w:pPr>
            <w:r>
              <w:rPr>
                <w:color w:val="231F20"/>
                <w:spacing w:val="-2"/>
              </w:rPr>
              <w:t>片剂</w:t>
            </w:r>
          </w:p>
        </w:tc>
        <w:tc>
          <w:tcPr>
            <w:tcW w:w="1301" w:type="dxa"/>
            <w:vAlign w:val="top"/>
            <w:tcBorders>
              <w:bottom w:val="single" w:color="D3A4A6" w:sz="2" w:space="0"/>
              <w:top w:val="single" w:color="D3A4A6" w:sz="2" w:space="0"/>
            </w:tcBorders>
          </w:tcPr>
          <w:p>
            <w:pPr>
              <w:pStyle w:val="TableText"/>
              <w:ind w:left="483"/>
              <w:spacing w:before="138" w:line="237" w:lineRule="auto"/>
              <w:rPr/>
            </w:pPr>
            <w:r>
              <w:rPr>
                <w:color w:val="231F20"/>
                <w:spacing w:val="-2"/>
              </w:rPr>
              <w:t>早泄</w:t>
            </w:r>
          </w:p>
        </w:tc>
        <w:tc>
          <w:tcPr>
            <w:tcW w:w="968" w:type="dxa"/>
            <w:vAlign w:val="top"/>
            <w:tcBorders>
              <w:bottom w:val="single" w:color="D3A4A6" w:sz="2" w:space="0"/>
              <w:top w:val="single" w:color="D3A4A6" w:sz="2" w:space="0"/>
            </w:tcBorders>
          </w:tcPr>
          <w:p>
            <w:pPr>
              <w:pStyle w:val="TableText"/>
              <w:ind w:left="417"/>
              <w:spacing w:before="253" w:line="130" w:lineRule="exact"/>
              <w:rPr/>
            </w:pPr>
            <w:r>
              <w:rPr>
                <w:color w:val="231F20"/>
                <w:spacing w:val="22"/>
                <w:position w:val="-3"/>
              </w:rPr>
              <w:t>-</w:t>
            </w:r>
          </w:p>
        </w:tc>
        <w:tc>
          <w:tcPr>
            <w:tcW w:w="947" w:type="dxa"/>
            <w:vAlign w:val="top"/>
            <w:tcBorders>
              <w:bottom w:val="single" w:color="D3A4A6" w:sz="2" w:space="0"/>
              <w:top w:val="single" w:color="D3A4A6" w:sz="2" w:space="0"/>
            </w:tcBorders>
          </w:tcPr>
          <w:p>
            <w:pPr>
              <w:pStyle w:val="TableText"/>
              <w:ind w:left="441"/>
              <w:spacing w:before="253" w:line="130" w:lineRule="exact"/>
              <w:rPr/>
            </w:pPr>
            <w:r>
              <w:rPr>
                <w:color w:val="231F20"/>
                <w:spacing w:val="22"/>
                <w:position w:val="-3"/>
              </w:rPr>
              <w:t>-</w:t>
            </w:r>
          </w:p>
        </w:tc>
        <w:tc>
          <w:tcPr>
            <w:tcW w:w="3091" w:type="dxa"/>
            <w:vAlign w:val="top"/>
            <w:tcBorders>
              <w:bottom w:val="single" w:color="D3A4A6" w:sz="2" w:space="0"/>
              <w:top w:val="single" w:color="D3A4A6" w:sz="2" w:space="0"/>
            </w:tcBorders>
          </w:tcPr>
          <w:p>
            <w:pPr>
              <w:pStyle w:val="TableText"/>
              <w:ind w:left="92"/>
              <w:spacing w:before="138" w:line="233" w:lineRule="auto"/>
              <w:rPr/>
            </w:pPr>
            <w:r>
              <w:rPr>
                <w:color w:val="231F20"/>
                <w:spacing w:val="-2"/>
              </w:rPr>
              <w:t>2</w:t>
            </w:r>
            <w:r>
              <w:rPr>
                <w:color w:val="231F20"/>
                <w:spacing w:val="-33"/>
              </w:rPr>
              <w:t xml:space="preserve"> </w:t>
            </w:r>
            <w:r>
              <w:rPr>
                <w:color w:val="231F20"/>
                <w:spacing w:val="-2"/>
              </w:rPr>
              <w:t>级：①《SIAMS</w:t>
            </w:r>
            <w:r>
              <w:rPr>
                <w:color w:val="231F20"/>
                <w:spacing w:val="-31"/>
              </w:rPr>
              <w:t xml:space="preserve"> </w:t>
            </w:r>
            <w:r>
              <w:rPr>
                <w:color w:val="231F20"/>
                <w:spacing w:val="-2"/>
              </w:rPr>
              <w:t>临床指南：早泄的</w:t>
            </w:r>
          </w:p>
          <w:p>
            <w:pPr>
              <w:pStyle w:val="TableText"/>
              <w:ind w:left="91" w:firstLine="2"/>
              <w:spacing w:before="16" w:line="273" w:lineRule="auto"/>
              <w:jc w:val="both"/>
              <w:rPr>
                <w:sz w:val="11"/>
                <w:szCs w:val="11"/>
              </w:rPr>
            </w:pPr>
            <w:r>
              <w:rPr>
                <w:color w:val="231F20"/>
                <w:spacing w:val="-5"/>
              </w:rPr>
              <w:t>管理》（2020</w:t>
            </w:r>
            <w:r>
              <w:rPr>
                <w:color w:val="231F20"/>
                <w:spacing w:val="-27"/>
              </w:rPr>
              <w:t>）</w:t>
            </w:r>
            <w:r>
              <w:rPr>
                <w:sz w:val="11"/>
                <w:szCs w:val="11"/>
                <w:color w:val="231F20"/>
                <w:spacing w:val="-27"/>
                <w:position w:val="8"/>
              </w:rPr>
              <w:t>［</w:t>
            </w:r>
            <w:r>
              <w:rPr>
                <w:sz w:val="11"/>
                <w:szCs w:val="11"/>
                <w:color w:val="231F20"/>
                <w:spacing w:val="-5"/>
                <w:position w:val="8"/>
              </w:rPr>
              <w:t>41］</w:t>
            </w:r>
            <w:r>
              <w:rPr>
                <w:color w:val="231F20"/>
                <w:spacing w:val="-5"/>
              </w:rPr>
              <w:t>。②《EAU</w:t>
            </w:r>
            <w:r>
              <w:rPr>
                <w:color w:val="231F20"/>
                <w:spacing w:val="-30"/>
              </w:rPr>
              <w:t xml:space="preserve"> </w:t>
            </w:r>
            <w:r>
              <w:rPr>
                <w:color w:val="231F20"/>
                <w:spacing w:val="-5"/>
              </w:rPr>
              <w:t>指南：</w:t>
            </w:r>
            <w:r>
              <w:rPr>
                <w:color w:val="231F20"/>
              </w:rPr>
              <w:t xml:space="preserve"> </w:t>
            </w:r>
            <w:r>
              <w:rPr>
                <w:color w:val="231F20"/>
                <w:spacing w:val="-7"/>
              </w:rPr>
              <w:t>勃起功能障碍、早泄、阴茎弯曲和异</w:t>
            </w:r>
            <w:r>
              <w:rPr>
                <w:color w:val="231F20"/>
                <w:spacing w:val="13"/>
              </w:rPr>
              <w:t xml:space="preserve"> </w:t>
            </w:r>
            <w:r>
              <w:rPr>
                <w:color w:val="231F20"/>
                <w:spacing w:val="-13"/>
                <w:position w:val="-1"/>
              </w:rPr>
              <w:t>常勃起》（2019</w:t>
            </w:r>
            <w:r>
              <w:rPr>
                <w:color w:val="231F20"/>
                <w:spacing w:val="-40"/>
                <w:position w:val="-1"/>
              </w:rPr>
              <w:t>）</w:t>
            </w:r>
            <w:r>
              <w:rPr>
                <w:sz w:val="11"/>
                <w:szCs w:val="11"/>
                <w:color w:val="231F20"/>
                <w:spacing w:val="-12"/>
                <w:position w:val="8"/>
              </w:rPr>
              <w:t>［</w:t>
            </w:r>
            <w:r>
              <w:rPr>
                <w:sz w:val="11"/>
                <w:szCs w:val="11"/>
                <w:color w:val="231F20"/>
                <w:spacing w:val="-3"/>
                <w:position w:val="8"/>
              </w:rPr>
              <w:t>42］</w:t>
            </w:r>
          </w:p>
        </w:tc>
        <w:tc>
          <w:tcPr>
            <w:tcW w:w="907" w:type="dxa"/>
            <w:vAlign w:val="top"/>
            <w:tcBorders>
              <w:bottom w:val="single" w:color="D3A4A6" w:sz="2" w:space="0"/>
              <w:top w:val="single" w:color="D3A4A6" w:sz="2" w:space="0"/>
            </w:tcBorders>
          </w:tcPr>
          <w:p>
            <w:pPr>
              <w:pStyle w:val="TableText"/>
              <w:ind w:left="51"/>
              <w:spacing w:before="138" w:line="235" w:lineRule="auto"/>
              <w:rPr/>
            </w:pPr>
            <w:r>
              <w:rPr>
                <w:color w:val="231F20"/>
                <w:spacing w:val="12"/>
              </w:rPr>
              <w:t>大多数情</w:t>
            </w:r>
          </w:p>
          <w:p>
            <w:pPr>
              <w:pStyle w:val="TableText"/>
              <w:ind w:left="52"/>
              <w:spacing w:before="37" w:line="235" w:lineRule="auto"/>
              <w:rPr/>
            </w:pPr>
            <w:r>
              <w:rPr>
                <w:color w:val="231F20"/>
                <w:spacing w:val="-2"/>
              </w:rPr>
              <w:t>况下推荐</w:t>
            </w:r>
          </w:p>
        </w:tc>
      </w:tr>
      <w:tr>
        <w:trPr>
          <w:trHeight w:val="2694" w:hRule="atLeast"/>
        </w:trPr>
        <w:tc>
          <w:tcPr>
            <w:tcW w:w="397" w:type="dxa"/>
            <w:vAlign w:val="top"/>
            <w:tcBorders>
              <w:bottom w:val="single" w:color="D3A4A6" w:sz="2" w:space="0"/>
              <w:top w:val="single" w:color="D3A4A6" w:sz="2" w:space="0"/>
            </w:tcBorders>
          </w:tcPr>
          <w:p>
            <w:pPr>
              <w:pStyle w:val="TableText"/>
              <w:ind w:left="112"/>
              <w:spacing w:before="139" w:line="263" w:lineRule="exact"/>
              <w:rPr/>
            </w:pPr>
            <w:r>
              <w:rPr>
                <w:color w:val="231F20"/>
                <w:spacing w:val="-1"/>
                <w:position w:val="1"/>
              </w:rPr>
              <w:t>13</w:t>
            </w:r>
          </w:p>
        </w:tc>
        <w:tc>
          <w:tcPr>
            <w:tcW w:w="942" w:type="dxa"/>
            <w:vAlign w:val="top"/>
            <w:tcBorders>
              <w:bottom w:val="single" w:color="D3A4A6" w:sz="2" w:space="0"/>
              <w:top w:val="single" w:color="D3A4A6" w:sz="2" w:space="0"/>
            </w:tcBorders>
          </w:tcPr>
          <w:p>
            <w:pPr>
              <w:pStyle w:val="TableText"/>
              <w:ind w:left="71"/>
              <w:spacing w:before="139" w:line="235" w:lineRule="auto"/>
              <w:rPr/>
            </w:pPr>
            <w:r>
              <w:rPr>
                <w:color w:val="231F20"/>
                <w:spacing w:val="12"/>
              </w:rPr>
              <w:t>环孢素</w:t>
            </w:r>
            <w:r>
              <w:rPr>
                <w:color w:val="231F20"/>
                <w:spacing w:val="-41"/>
              </w:rPr>
              <w:t xml:space="preserve"> </w:t>
            </w:r>
            <w:r>
              <w:rPr>
                <w:color w:val="231F20"/>
                <w:spacing w:val="12"/>
              </w:rPr>
              <w:t>A</w:t>
            </w:r>
          </w:p>
        </w:tc>
        <w:tc>
          <w:tcPr>
            <w:tcW w:w="804" w:type="dxa"/>
            <w:vAlign w:val="top"/>
            <w:tcBorders>
              <w:bottom w:val="single" w:color="D3A4A6" w:sz="2" w:space="0"/>
              <w:top w:val="single" w:color="D3A4A6" w:sz="2" w:space="0"/>
            </w:tcBorders>
          </w:tcPr>
          <w:p>
            <w:pPr>
              <w:pStyle w:val="TableText"/>
              <w:ind w:left="112"/>
              <w:spacing w:before="139" w:line="235" w:lineRule="auto"/>
              <w:rPr/>
            </w:pPr>
            <w:r>
              <w:rPr>
                <w:color w:val="231F20"/>
                <w:spacing w:val="-2"/>
              </w:rPr>
              <w:t>软胶囊</w:t>
            </w:r>
          </w:p>
        </w:tc>
        <w:tc>
          <w:tcPr>
            <w:tcW w:w="1301" w:type="dxa"/>
            <w:vAlign w:val="top"/>
            <w:tcBorders>
              <w:bottom w:val="single" w:color="D3A4A6" w:sz="2" w:space="0"/>
              <w:top w:val="single" w:color="D3A4A6" w:sz="2" w:space="0"/>
            </w:tcBorders>
          </w:tcPr>
          <w:p>
            <w:pPr>
              <w:pStyle w:val="TableText"/>
              <w:ind w:left="132" w:right="22" w:firstLine="3"/>
              <w:spacing w:before="138" w:line="273" w:lineRule="auto"/>
              <w:jc w:val="both"/>
              <w:rPr/>
            </w:pPr>
            <w:r>
              <w:rPr>
                <w:color w:val="231F20"/>
              </w:rPr>
              <w:t>复发性流产、</w:t>
            </w:r>
            <w:r>
              <w:rPr>
                <w:color w:val="231F20"/>
                <w:spacing w:val="2"/>
              </w:rPr>
              <w:t xml:space="preserve"> </w:t>
            </w:r>
            <w:r>
              <w:rPr>
                <w:color w:val="231F20"/>
                <w:spacing w:val="24"/>
              </w:rPr>
              <w:t>反复着床失</w:t>
            </w:r>
            <w:r>
              <w:rPr>
                <w:color w:val="231F20"/>
                <w:spacing w:val="1"/>
              </w:rPr>
              <w:t xml:space="preserve"> </w:t>
            </w:r>
            <w:r>
              <w:rPr>
                <w:color w:val="231F20"/>
              </w:rPr>
              <w:t>败</w:t>
            </w:r>
          </w:p>
        </w:tc>
        <w:tc>
          <w:tcPr>
            <w:tcW w:w="968" w:type="dxa"/>
            <w:vAlign w:val="top"/>
            <w:tcBorders>
              <w:bottom w:val="single" w:color="D3A4A6" w:sz="2" w:space="0"/>
              <w:top w:val="single" w:color="D3A4A6" w:sz="2" w:space="0"/>
            </w:tcBorders>
          </w:tcPr>
          <w:p>
            <w:pPr>
              <w:pStyle w:val="TableText"/>
              <w:ind w:left="96"/>
              <w:spacing w:before="140" w:line="235" w:lineRule="auto"/>
              <w:rPr/>
            </w:pPr>
            <w:r>
              <w:rPr>
                <w:color w:val="231F20"/>
                <w:spacing w:val="-2"/>
              </w:rPr>
              <w:t>孕妇及育</w:t>
            </w:r>
          </w:p>
          <w:p>
            <w:pPr>
              <w:pStyle w:val="TableText"/>
              <w:ind w:left="97"/>
              <w:spacing w:before="38" w:line="235" w:lineRule="auto"/>
              <w:rPr/>
            </w:pPr>
            <w:r>
              <w:rPr>
                <w:color w:val="231F20"/>
                <w:spacing w:val="-2"/>
              </w:rPr>
              <w:t>龄期妇女</w:t>
            </w:r>
          </w:p>
        </w:tc>
        <w:tc>
          <w:tcPr>
            <w:tcW w:w="947" w:type="dxa"/>
            <w:vAlign w:val="top"/>
            <w:tcBorders>
              <w:bottom w:val="single" w:color="D3A4A6" w:sz="2" w:space="0"/>
              <w:top w:val="single" w:color="D3A4A6" w:sz="2" w:space="0"/>
            </w:tcBorders>
          </w:tcPr>
          <w:p>
            <w:pPr>
              <w:pStyle w:val="TableText"/>
              <w:ind w:left="441"/>
              <w:spacing w:before="254" w:line="130" w:lineRule="exact"/>
              <w:rPr/>
            </w:pPr>
            <w:r>
              <w:rPr>
                <w:color w:val="231F20"/>
                <w:spacing w:val="22"/>
                <w:position w:val="-3"/>
              </w:rPr>
              <w:t>-</w:t>
            </w:r>
          </w:p>
        </w:tc>
        <w:tc>
          <w:tcPr>
            <w:tcW w:w="3091" w:type="dxa"/>
            <w:vAlign w:val="top"/>
            <w:tcBorders>
              <w:bottom w:val="single" w:color="D3A4A6" w:sz="2" w:space="0"/>
              <w:top w:val="single" w:color="D3A4A6" w:sz="2" w:space="0"/>
            </w:tcBorders>
          </w:tcPr>
          <w:p>
            <w:pPr>
              <w:pStyle w:val="TableText"/>
              <w:ind w:left="94"/>
              <w:spacing w:before="139" w:line="233" w:lineRule="auto"/>
              <w:rPr/>
            </w:pPr>
            <w:r>
              <w:rPr>
                <w:color w:val="231F20"/>
                <w:spacing w:val="11"/>
              </w:rPr>
              <w:t>5</w:t>
            </w:r>
            <w:r>
              <w:rPr>
                <w:color w:val="231F20"/>
                <w:spacing w:val="-28"/>
              </w:rPr>
              <w:t xml:space="preserve"> </w:t>
            </w:r>
            <w:r>
              <w:rPr>
                <w:color w:val="231F20"/>
                <w:spacing w:val="11"/>
              </w:rPr>
              <w:t>级：①</w:t>
            </w:r>
            <w:r>
              <w:rPr>
                <w:color w:val="231F20"/>
                <w:spacing w:val="-33"/>
              </w:rPr>
              <w:t xml:space="preserve"> </w:t>
            </w:r>
            <w:r>
              <w:rPr>
                <w:color w:val="231F20"/>
                <w:spacing w:val="11"/>
              </w:rPr>
              <w:t>2018</w:t>
            </w:r>
            <w:r>
              <w:rPr>
                <w:color w:val="231F20"/>
                <w:spacing w:val="-32"/>
              </w:rPr>
              <w:t xml:space="preserve"> </w:t>
            </w:r>
            <w:r>
              <w:rPr>
                <w:color w:val="231F20"/>
                <w:spacing w:val="11"/>
              </w:rPr>
              <w:t>年</w:t>
            </w:r>
            <w:r>
              <w:rPr>
                <w:color w:val="231F20"/>
                <w:spacing w:val="-40"/>
              </w:rPr>
              <w:t xml:space="preserve"> </w:t>
            </w:r>
            <w:r>
              <w:rPr>
                <w:color w:val="231F20"/>
              </w:rPr>
              <w:t>PMDA</w:t>
            </w:r>
            <w:r>
              <w:rPr>
                <w:color w:val="231F20"/>
                <w:spacing w:val="-35"/>
              </w:rPr>
              <w:t xml:space="preserve"> </w:t>
            </w:r>
            <w:r>
              <w:rPr>
                <w:color w:val="231F20"/>
                <w:spacing w:val="11"/>
              </w:rPr>
              <w:t>修</w:t>
            </w:r>
            <w:r>
              <w:rPr>
                <w:color w:val="231F20"/>
                <w:spacing w:val="-56"/>
              </w:rPr>
              <w:t xml:space="preserve"> </w:t>
            </w:r>
            <w:r>
              <w:rPr>
                <w:color w:val="231F20"/>
                <w:spacing w:val="11"/>
              </w:rPr>
              <w:t>改</w:t>
            </w:r>
            <w:r>
              <w:rPr>
                <w:color w:val="231F20"/>
                <w:spacing w:val="-53"/>
              </w:rPr>
              <w:t xml:space="preserve"> </w:t>
            </w:r>
            <w:r>
              <w:rPr>
                <w:color w:val="231F20"/>
                <w:spacing w:val="11"/>
              </w:rPr>
              <w:t>药</w:t>
            </w:r>
            <w:r>
              <w:rPr>
                <w:color w:val="231F20"/>
                <w:spacing w:val="-46"/>
              </w:rPr>
              <w:t xml:space="preserve"> </w:t>
            </w:r>
            <w:r>
              <w:rPr>
                <w:color w:val="231F20"/>
                <w:spacing w:val="11"/>
              </w:rPr>
              <w:t>品</w:t>
            </w:r>
          </w:p>
          <w:p>
            <w:pPr>
              <w:pStyle w:val="TableText"/>
              <w:ind w:left="91" w:right="55" w:firstLine="1"/>
              <w:spacing w:before="40" w:line="270" w:lineRule="auto"/>
              <w:rPr>
                <w:sz w:val="11"/>
                <w:szCs w:val="11"/>
              </w:rPr>
            </w:pPr>
            <w:r>
              <w:rPr>
                <w:color w:val="231F20"/>
                <w:spacing w:val="-7"/>
              </w:rPr>
              <w:t>说明书：环孢素不再对妊娠期妇女禁</w:t>
            </w:r>
            <w:r>
              <w:rPr>
                <w:color w:val="231F20"/>
                <w:spacing w:val="12"/>
              </w:rPr>
              <w:t xml:space="preserve"> </w:t>
            </w:r>
            <w:r>
              <w:rPr>
                <w:color w:val="231F20"/>
                <w:spacing w:val="5"/>
              </w:rPr>
              <w:t>止使用。②自然流产诊治中国专家</w:t>
            </w:r>
            <w:r>
              <w:rPr>
                <w:color w:val="231F20"/>
                <w:spacing w:val="11"/>
              </w:rPr>
              <w:t xml:space="preserve"> </w:t>
            </w:r>
            <w:r>
              <w:rPr>
                <w:color w:val="231F20"/>
                <w:spacing w:val="6"/>
              </w:rPr>
              <w:t>共识编写组《自然流产诊治中国专</w:t>
            </w:r>
            <w:r>
              <w:rPr>
                <w:color w:val="231F20"/>
                <w:spacing w:val="1"/>
              </w:rPr>
              <w:t xml:space="preserve"> </w:t>
            </w:r>
            <w:r>
              <w:rPr>
                <w:color w:val="231F20"/>
                <w:spacing w:val="-10"/>
              </w:rPr>
              <w:t>家共识》（2020</w:t>
            </w:r>
            <w:r>
              <w:rPr>
                <w:color w:val="231F20"/>
                <w:spacing w:val="-28"/>
              </w:rPr>
              <w:t>）</w:t>
            </w:r>
            <w:r>
              <w:rPr>
                <w:sz w:val="11"/>
                <w:szCs w:val="11"/>
                <w:color w:val="231F20"/>
                <w:spacing w:val="-28"/>
                <w:position w:val="8"/>
              </w:rPr>
              <w:t>［</w:t>
            </w:r>
            <w:r>
              <w:rPr>
                <w:sz w:val="11"/>
                <w:szCs w:val="11"/>
                <w:color w:val="231F20"/>
                <w:spacing w:val="-10"/>
                <w:position w:val="8"/>
              </w:rPr>
              <w:t>12］</w:t>
            </w:r>
            <w:r>
              <w:rPr>
                <w:color w:val="231F20"/>
                <w:spacing w:val="-10"/>
              </w:rPr>
              <w:t>。③复发性流产</w:t>
            </w:r>
            <w:r>
              <w:rPr>
                <w:color w:val="231F20"/>
              </w:rPr>
              <w:t xml:space="preserve"> </w:t>
            </w:r>
            <w:r>
              <w:rPr>
                <w:color w:val="231F20"/>
                <w:spacing w:val="6"/>
              </w:rPr>
              <w:t>合并风湿免疫病免疫抑制剂应用中</w:t>
            </w:r>
            <w:r>
              <w:rPr>
                <w:color w:val="231F20"/>
                <w:spacing w:val="2"/>
              </w:rPr>
              <w:t xml:space="preserve"> </w:t>
            </w:r>
            <w:r>
              <w:rPr>
                <w:color w:val="231F20"/>
                <w:spacing w:val="6"/>
              </w:rPr>
              <w:t>国专家共识编写组《复发性流产合</w:t>
            </w:r>
            <w:r>
              <w:rPr>
                <w:color w:val="231F20"/>
                <w:spacing w:val="1"/>
              </w:rPr>
              <w:t xml:space="preserve"> </w:t>
            </w:r>
            <w:r>
              <w:rPr>
                <w:color w:val="231F20"/>
                <w:spacing w:val="6"/>
              </w:rPr>
              <w:t>并风湿免疫病免疫抑制剂应用中国</w:t>
            </w:r>
            <w:r>
              <w:rPr>
                <w:color w:val="231F20"/>
                <w:spacing w:val="2"/>
              </w:rPr>
              <w:t xml:space="preserve"> </w:t>
            </w:r>
            <w:r>
              <w:rPr>
                <w:color w:val="231F20"/>
                <w:spacing w:val="-11"/>
                <w:position w:val="-1"/>
              </w:rPr>
              <w:t>专家共识》（2020</w:t>
            </w:r>
            <w:r>
              <w:rPr>
                <w:color w:val="231F20"/>
                <w:spacing w:val="-41"/>
                <w:position w:val="-1"/>
              </w:rPr>
              <w:t>）</w:t>
            </w:r>
            <w:r>
              <w:rPr>
                <w:sz w:val="11"/>
                <w:szCs w:val="11"/>
                <w:color w:val="231F20"/>
                <w:spacing w:val="-13"/>
                <w:position w:val="8"/>
              </w:rPr>
              <w:t>［</w:t>
            </w:r>
            <w:r>
              <w:rPr>
                <w:sz w:val="11"/>
                <w:szCs w:val="11"/>
                <w:color w:val="231F20"/>
                <w:spacing w:val="-4"/>
                <w:position w:val="8"/>
              </w:rPr>
              <w:t>26］</w:t>
            </w:r>
          </w:p>
        </w:tc>
        <w:tc>
          <w:tcPr>
            <w:tcW w:w="907" w:type="dxa"/>
            <w:vAlign w:val="top"/>
            <w:tcBorders>
              <w:bottom w:val="single" w:color="D3A4A6" w:sz="2" w:space="0"/>
              <w:top w:val="single" w:color="D3A4A6" w:sz="2" w:space="0"/>
            </w:tcBorders>
          </w:tcPr>
          <w:p>
            <w:pPr>
              <w:pStyle w:val="TableText"/>
              <w:ind w:left="52" w:right="44" w:hanging="1"/>
              <w:spacing w:before="138" w:line="273" w:lineRule="auto"/>
              <w:rPr/>
            </w:pPr>
            <w:r>
              <w:rPr>
                <w:color w:val="231F20"/>
                <w:spacing w:val="12"/>
              </w:rPr>
              <w:t>某些情况</w:t>
            </w:r>
            <w:r>
              <w:rPr>
                <w:color w:val="231F20"/>
                <w:spacing w:val="1"/>
              </w:rPr>
              <w:t xml:space="preserve"> </w:t>
            </w:r>
            <w:r>
              <w:rPr>
                <w:color w:val="231F20"/>
                <w:spacing w:val="-2"/>
              </w:rPr>
              <w:t>下推荐</w:t>
            </w:r>
          </w:p>
        </w:tc>
      </w:tr>
      <w:tr>
        <w:trPr>
          <w:trHeight w:val="2702" w:hRule="atLeast"/>
        </w:trPr>
        <w:tc>
          <w:tcPr>
            <w:tcW w:w="397" w:type="dxa"/>
            <w:vAlign w:val="top"/>
            <w:tcBorders>
              <w:top w:val="single" w:color="D3A4A6" w:sz="2" w:space="0"/>
              <w:bottom w:val="single" w:color="A53653" w:sz="6" w:space="0"/>
            </w:tcBorders>
          </w:tcPr>
          <w:p>
            <w:pPr>
              <w:pStyle w:val="TableText"/>
              <w:ind w:left="111"/>
              <w:spacing w:before="142" w:line="265" w:lineRule="exact"/>
              <w:rPr/>
            </w:pPr>
            <w:r>
              <w:rPr>
                <w:color w:val="231F20"/>
                <w:spacing w:val="1"/>
                <w:position w:val="1"/>
              </w:rPr>
              <w:t>14</w:t>
            </w:r>
          </w:p>
        </w:tc>
        <w:tc>
          <w:tcPr>
            <w:tcW w:w="942" w:type="dxa"/>
            <w:vAlign w:val="top"/>
            <w:tcBorders>
              <w:top w:val="single" w:color="D3A4A6" w:sz="2" w:space="0"/>
              <w:bottom w:val="single" w:color="A53653" w:sz="6" w:space="0"/>
            </w:tcBorders>
          </w:tcPr>
          <w:p>
            <w:pPr>
              <w:pStyle w:val="TableText"/>
              <w:ind w:left="174"/>
              <w:spacing w:before="142" w:line="235" w:lineRule="auto"/>
              <w:rPr/>
            </w:pPr>
            <w:r>
              <w:rPr>
                <w:color w:val="231F20"/>
                <w:spacing w:val="-2"/>
              </w:rPr>
              <w:t>黄体酮</w:t>
            </w:r>
          </w:p>
        </w:tc>
        <w:tc>
          <w:tcPr>
            <w:tcW w:w="804" w:type="dxa"/>
            <w:vAlign w:val="top"/>
            <w:tcBorders>
              <w:top w:val="single" w:color="D3A4A6" w:sz="2" w:space="0"/>
              <w:bottom w:val="single" w:color="A53653" w:sz="6" w:space="0"/>
            </w:tcBorders>
          </w:tcPr>
          <w:p>
            <w:pPr>
              <w:pStyle w:val="TableText"/>
              <w:ind w:left="110"/>
              <w:spacing w:before="142" w:line="235" w:lineRule="auto"/>
              <w:rPr/>
            </w:pPr>
            <w:r>
              <w:rPr>
                <w:color w:val="231F20"/>
                <w:spacing w:val="-2"/>
              </w:rPr>
              <w:t>胶囊剂</w:t>
            </w:r>
          </w:p>
        </w:tc>
        <w:tc>
          <w:tcPr>
            <w:tcW w:w="1301" w:type="dxa"/>
            <w:vAlign w:val="top"/>
            <w:tcBorders>
              <w:top w:val="single" w:color="D3A4A6" w:sz="2" w:space="0"/>
              <w:bottom w:val="single" w:color="A53653" w:sz="6" w:space="0"/>
            </w:tcBorders>
          </w:tcPr>
          <w:p>
            <w:pPr>
              <w:pStyle w:val="TableText"/>
              <w:ind w:left="133" w:right="96"/>
              <w:spacing w:before="141" w:line="273" w:lineRule="auto"/>
              <w:jc w:val="both"/>
              <w:rPr/>
            </w:pPr>
            <w:r>
              <w:rPr>
                <w:color w:val="231F20"/>
                <w:spacing w:val="24"/>
              </w:rPr>
              <w:t>辅助生殖技</w:t>
            </w:r>
            <w:r>
              <w:rPr>
                <w:color w:val="231F20"/>
              </w:rPr>
              <w:t xml:space="preserve"> </w:t>
            </w:r>
            <w:r>
              <w:rPr>
                <w:color w:val="231F20"/>
                <w:spacing w:val="-12"/>
              </w:rPr>
              <w:t>术、辅助治疗</w:t>
            </w:r>
            <w:r>
              <w:rPr>
                <w:color w:val="231F20"/>
                <w:spacing w:val="2"/>
              </w:rPr>
              <w:t xml:space="preserve"> </w:t>
            </w:r>
            <w:r>
              <w:rPr>
                <w:color w:val="231F20"/>
                <w:spacing w:val="-2"/>
              </w:rPr>
              <w:t>女性不孕</w:t>
            </w:r>
          </w:p>
        </w:tc>
        <w:tc>
          <w:tcPr>
            <w:tcW w:w="968" w:type="dxa"/>
            <w:vAlign w:val="top"/>
            <w:tcBorders>
              <w:top w:val="single" w:color="D3A4A6" w:sz="2" w:space="0"/>
              <w:bottom w:val="single" w:color="A53653" w:sz="6" w:space="0"/>
            </w:tcBorders>
          </w:tcPr>
          <w:p>
            <w:pPr>
              <w:pStyle w:val="TableText"/>
              <w:ind w:left="417"/>
              <w:spacing w:before="257" w:line="130" w:lineRule="exact"/>
              <w:rPr/>
            </w:pPr>
            <w:r>
              <w:rPr>
                <w:color w:val="231F20"/>
                <w:spacing w:val="22"/>
                <w:position w:val="-3"/>
              </w:rPr>
              <w:t>-</w:t>
            </w:r>
          </w:p>
        </w:tc>
        <w:tc>
          <w:tcPr>
            <w:tcW w:w="947" w:type="dxa"/>
            <w:vAlign w:val="top"/>
            <w:tcBorders>
              <w:top w:val="single" w:color="D3A4A6" w:sz="2" w:space="0"/>
              <w:bottom w:val="single" w:color="A53653" w:sz="6" w:space="0"/>
            </w:tcBorders>
          </w:tcPr>
          <w:p>
            <w:pPr>
              <w:pStyle w:val="TableText"/>
              <w:ind w:left="441"/>
              <w:spacing w:before="257" w:line="130" w:lineRule="exact"/>
              <w:rPr/>
            </w:pPr>
            <w:r>
              <w:rPr>
                <w:color w:val="231F20"/>
                <w:spacing w:val="22"/>
                <w:position w:val="-3"/>
              </w:rPr>
              <w:t>-</w:t>
            </w:r>
          </w:p>
        </w:tc>
        <w:tc>
          <w:tcPr>
            <w:tcW w:w="3091" w:type="dxa"/>
            <w:vAlign w:val="top"/>
            <w:tcBorders>
              <w:top w:val="single" w:color="D3A4A6" w:sz="2" w:space="0"/>
              <w:bottom w:val="single" w:color="A53653" w:sz="6" w:space="0"/>
            </w:tcBorders>
          </w:tcPr>
          <w:p>
            <w:pPr>
              <w:pStyle w:val="TableText"/>
              <w:ind w:left="73" w:firstLine="30"/>
              <w:spacing w:before="140" w:line="262" w:lineRule="auto"/>
              <w:rPr/>
            </w:pPr>
            <w:r>
              <w:rPr>
                <w:color w:val="231F20"/>
                <w:spacing w:val="21"/>
              </w:rPr>
              <w:t>1</w:t>
            </w:r>
            <w:r>
              <w:rPr>
                <w:color w:val="231F20"/>
                <w:spacing w:val="-26"/>
              </w:rPr>
              <w:t xml:space="preserve"> </w:t>
            </w:r>
            <w:r>
              <w:rPr>
                <w:color w:val="231F20"/>
                <w:spacing w:val="21"/>
              </w:rPr>
              <w:t>级：美国</w:t>
            </w:r>
            <w:r>
              <w:rPr>
                <w:color w:val="231F20"/>
                <w:spacing w:val="-34"/>
              </w:rPr>
              <w:t xml:space="preserve"> </w:t>
            </w:r>
            <w:r>
              <w:rPr>
                <w:color w:val="231F20"/>
              </w:rPr>
              <w:t>FDA</w:t>
            </w:r>
            <w:r>
              <w:rPr>
                <w:color w:val="231F20"/>
                <w:spacing w:val="-21"/>
              </w:rPr>
              <w:t xml:space="preserve"> </w:t>
            </w:r>
            <w:r>
              <w:rPr>
                <w:color w:val="231F20"/>
                <w:spacing w:val="21"/>
              </w:rPr>
              <w:t>已经批准该药用</w:t>
            </w:r>
            <w:r>
              <w:rPr>
                <w:color w:val="231F20"/>
              </w:rPr>
              <w:t xml:space="preserve"> </w:t>
            </w:r>
            <w:r>
              <w:rPr>
                <w:color w:val="231F20"/>
                <w:spacing w:val="13"/>
              </w:rPr>
              <w:t>于胚胎植入支持治疗（</w:t>
            </w:r>
            <w:r>
              <w:rPr>
                <w:color w:val="231F20"/>
              </w:rPr>
              <w:t>FDA</w:t>
            </w:r>
            <w:r>
              <w:rPr>
                <w:color w:val="231F20"/>
                <w:spacing w:val="13"/>
              </w:rPr>
              <w:t>-</w:t>
            </w:r>
            <w:r>
              <w:rPr>
                <w:color w:val="231F20"/>
              </w:rPr>
              <w:t>uses</w:t>
            </w:r>
            <w:r>
              <w:rPr>
                <w:color w:val="231F20"/>
                <w:spacing w:val="13"/>
              </w:rPr>
              <w:t>：</w:t>
            </w:r>
            <w:r>
              <w:rPr>
                <w:color w:val="231F20"/>
                <w:spacing w:val="10"/>
              </w:rPr>
              <w:t xml:space="preserve"> </w:t>
            </w:r>
            <w:r>
              <w:rPr>
                <w:color w:val="231F20"/>
                <w:spacing w:val="10"/>
              </w:rPr>
              <w:t>indicated</w:t>
            </w:r>
            <w:r>
              <w:rPr>
                <w:color w:val="231F20"/>
                <w:spacing w:val="-55"/>
              </w:rPr>
              <w:t xml:space="preserve"> </w:t>
            </w:r>
            <w:r>
              <w:rPr>
                <w:color w:val="231F20"/>
                <w:spacing w:val="10"/>
              </w:rPr>
              <w:t>to</w:t>
            </w:r>
            <w:r>
              <w:rPr>
                <w:color w:val="231F20"/>
                <w:spacing w:val="-50"/>
              </w:rPr>
              <w:t xml:space="preserve"> </w:t>
            </w:r>
            <w:r>
              <w:rPr>
                <w:color w:val="231F20"/>
                <w:spacing w:val="10"/>
              </w:rPr>
              <w:t>support</w:t>
            </w:r>
            <w:r>
              <w:rPr>
                <w:color w:val="231F20"/>
                <w:spacing w:val="-55"/>
              </w:rPr>
              <w:t xml:space="preserve"> </w:t>
            </w:r>
            <w:r>
              <w:rPr>
                <w:color w:val="231F20"/>
                <w:spacing w:val="10"/>
              </w:rPr>
              <w:t>embryo</w:t>
            </w:r>
            <w:r>
              <w:rPr>
                <w:color w:val="231F20"/>
                <w:spacing w:val="9"/>
              </w:rPr>
              <w:t>im-</w:t>
            </w:r>
            <w:r>
              <w:rPr>
                <w:color w:val="231F20"/>
              </w:rPr>
              <w:t xml:space="preserve"> </w:t>
            </w:r>
            <w:r>
              <w:rPr>
                <w:color w:val="231F20"/>
                <w:spacing w:val="-1"/>
              </w:rPr>
              <w:t>plantation）</w:t>
            </w:r>
          </w:p>
          <w:p>
            <w:pPr>
              <w:pStyle w:val="TableText"/>
              <w:ind w:left="91" w:right="56"/>
              <w:spacing w:before="43" w:line="254" w:lineRule="auto"/>
              <w:rPr>
                <w:sz w:val="11"/>
                <w:szCs w:val="11"/>
              </w:rPr>
            </w:pPr>
            <w:r>
              <w:rPr>
                <w:color w:val="231F20"/>
                <w:spacing w:val="17"/>
              </w:rPr>
              <w:t>2</w:t>
            </w:r>
            <w:r>
              <w:rPr>
                <w:color w:val="231F20"/>
                <w:spacing w:val="-32"/>
              </w:rPr>
              <w:t xml:space="preserve"> </w:t>
            </w:r>
            <w:r>
              <w:rPr>
                <w:color w:val="231F20"/>
                <w:spacing w:val="17"/>
              </w:rPr>
              <w:t>级：</w:t>
            </w:r>
            <w:r>
              <w:rPr>
                <w:color w:val="231F20"/>
              </w:rPr>
              <w:t>ESHRE</w:t>
            </w:r>
            <w:r>
              <w:rPr>
                <w:color w:val="231F20"/>
                <w:spacing w:val="17"/>
              </w:rPr>
              <w:t>《</w:t>
            </w:r>
            <w:r>
              <w:rPr>
                <w:color w:val="231F20"/>
              </w:rPr>
              <w:t>IVF</w:t>
            </w:r>
            <w:r>
              <w:rPr>
                <w:color w:val="231F20"/>
                <w:spacing w:val="17"/>
              </w:rPr>
              <w:t>/</w:t>
            </w:r>
            <w:r>
              <w:rPr>
                <w:color w:val="231F20"/>
              </w:rPr>
              <w:t>ICSI</w:t>
            </w:r>
            <w:r>
              <w:rPr>
                <w:color w:val="231F20"/>
                <w:spacing w:val="-31"/>
              </w:rPr>
              <w:t xml:space="preserve"> </w:t>
            </w:r>
            <w:r>
              <w:rPr>
                <w:color w:val="231F20"/>
                <w:spacing w:val="17"/>
              </w:rPr>
              <w:t>卵巢刺激</w:t>
            </w:r>
            <w:r>
              <w:rPr>
                <w:color w:val="231F20"/>
              </w:rPr>
              <w:t xml:space="preserve"> </w:t>
            </w:r>
            <w:r>
              <w:rPr>
                <w:color w:val="231F20"/>
                <w:spacing w:val="-14"/>
                <w:position w:val="-1"/>
              </w:rPr>
              <w:t>指南》（2020</w:t>
            </w:r>
            <w:r>
              <w:rPr>
                <w:color w:val="231F20"/>
                <w:spacing w:val="-39"/>
                <w:position w:val="-1"/>
              </w:rPr>
              <w:t>）</w:t>
            </w:r>
            <w:r>
              <w:rPr>
                <w:sz w:val="11"/>
                <w:szCs w:val="11"/>
                <w:color w:val="231F20"/>
                <w:spacing w:val="-13"/>
                <w:position w:val="7"/>
              </w:rPr>
              <w:t>［</w:t>
            </w:r>
            <w:r>
              <w:rPr>
                <w:sz w:val="11"/>
                <w:szCs w:val="11"/>
                <w:color w:val="231F20"/>
                <w:spacing w:val="-4"/>
                <w:position w:val="7"/>
              </w:rPr>
              <w:t>29］</w:t>
            </w:r>
          </w:p>
          <w:p>
            <w:pPr>
              <w:pStyle w:val="TableText"/>
              <w:ind w:left="89" w:right="55" w:firstLine="4"/>
              <w:spacing w:before="35" w:line="260" w:lineRule="auto"/>
              <w:rPr/>
            </w:pPr>
            <w:r>
              <w:rPr>
                <w:color w:val="231F20"/>
                <w:spacing w:val="6"/>
              </w:rPr>
              <w:t>3</w:t>
            </w:r>
            <w:r>
              <w:rPr>
                <w:color w:val="231F20"/>
                <w:spacing w:val="-30"/>
              </w:rPr>
              <w:t xml:space="preserve"> </w:t>
            </w:r>
            <w:r>
              <w:rPr>
                <w:color w:val="231F20"/>
                <w:spacing w:val="6"/>
              </w:rPr>
              <w:t>级：治疗有效，</w:t>
            </w:r>
            <w:r>
              <w:rPr>
                <w:color w:val="231F20"/>
              </w:rPr>
              <w:t>Micromedex</w:t>
            </w:r>
            <w:r>
              <w:rPr>
                <w:color w:val="231F20"/>
                <w:spacing w:val="-36"/>
              </w:rPr>
              <w:t xml:space="preserve"> </w:t>
            </w:r>
            <w:r>
              <w:rPr>
                <w:color w:val="231F20"/>
                <w:spacing w:val="6"/>
              </w:rPr>
              <w:t>有效</w:t>
            </w:r>
            <w:r>
              <w:rPr>
                <w:color w:val="231F20"/>
              </w:rPr>
              <w:t xml:space="preserve"> </w:t>
            </w:r>
            <w:r>
              <w:rPr>
                <w:color w:val="231F20"/>
                <w:spacing w:val="-1"/>
              </w:rPr>
              <w:t>性</w:t>
            </w:r>
            <w:r>
              <w:rPr>
                <w:color w:val="231F20"/>
                <w:spacing w:val="-38"/>
              </w:rPr>
              <w:t xml:space="preserve"> </w:t>
            </w:r>
            <w:r>
              <w:rPr>
                <w:color w:val="231F20"/>
                <w:spacing w:val="-1"/>
              </w:rPr>
              <w:t>ClassⅠ,推荐等级</w:t>
            </w:r>
            <w:r>
              <w:rPr>
                <w:color w:val="231F20"/>
                <w:spacing w:val="-37"/>
              </w:rPr>
              <w:t xml:space="preserve"> </w:t>
            </w:r>
            <w:r>
              <w:rPr>
                <w:color w:val="231F20"/>
                <w:spacing w:val="-1"/>
              </w:rPr>
              <w:t>ClassⅡa，证</w:t>
            </w:r>
            <w:r>
              <w:rPr>
                <w:color w:val="231F20"/>
              </w:rPr>
              <w:t xml:space="preserve"> </w:t>
            </w:r>
            <w:r>
              <w:rPr>
                <w:color w:val="231F20"/>
                <w:spacing w:val="5"/>
              </w:rPr>
              <w:t>据强度</w:t>
            </w:r>
            <w:r>
              <w:rPr>
                <w:color w:val="231F20"/>
                <w:spacing w:val="-37"/>
              </w:rPr>
              <w:t xml:space="preserve"> </w:t>
            </w:r>
            <w:r>
              <w:rPr>
                <w:color w:val="231F20"/>
                <w:spacing w:val="5"/>
              </w:rPr>
              <w:t>B</w:t>
            </w:r>
          </w:p>
        </w:tc>
        <w:tc>
          <w:tcPr>
            <w:tcW w:w="907" w:type="dxa"/>
            <w:vAlign w:val="top"/>
            <w:tcBorders>
              <w:top w:val="single" w:color="D3A4A6" w:sz="2" w:space="0"/>
              <w:bottom w:val="single" w:color="A53653" w:sz="6" w:space="0"/>
            </w:tcBorders>
          </w:tcPr>
          <w:p>
            <w:pPr>
              <w:pStyle w:val="TableText"/>
              <w:ind w:left="51"/>
              <w:spacing w:before="142" w:line="235" w:lineRule="auto"/>
              <w:rPr/>
            </w:pPr>
            <w:r>
              <w:rPr>
                <w:color w:val="231F20"/>
                <w:spacing w:val="-2"/>
              </w:rPr>
              <w:t>推荐</w:t>
            </w:r>
          </w:p>
        </w:tc>
      </w:tr>
    </w:tbl>
    <w:p>
      <w:pPr>
        <w:rPr>
          <w:rFonts w:ascii="Arial"/>
          <w:sz w:val="21"/>
        </w:rPr>
      </w:pPr>
      <w:r/>
    </w:p>
    <w:p>
      <w:pPr>
        <w:sectPr>
          <w:headerReference w:type="default" r:id="rId19"/>
          <w:footerReference w:type="default" r:id="rId23"/>
          <w:pgSz w:w="11906" w:h="16158"/>
          <w:pgMar w:top="1177" w:right="283" w:bottom="577" w:left="1" w:header="677" w:footer="384" w:gutter="0"/>
        </w:sectPr>
        <w:rPr>
          <w:rFonts w:ascii="Arial" w:hAnsi="Arial" w:eastAsia="Arial" w:cs="Arial"/>
          <w:sz w:val="21"/>
          <w:szCs w:val="21"/>
        </w:rPr>
      </w:pPr>
    </w:p>
    <w:p>
      <w:pPr>
        <w:spacing w:line="289" w:lineRule="auto"/>
        <w:rPr>
          <w:rFonts w:ascii="Arial"/>
          <w:sz w:val="21"/>
        </w:rPr>
      </w:pPr>
      <w:r/>
    </w:p>
    <w:p>
      <w:pPr>
        <w:ind w:left="9489"/>
        <w:spacing w:before="62" w:line="236" w:lineRule="auto"/>
        <w:rPr>
          <w:rFonts w:ascii="SimSun" w:hAnsi="SimSun" w:eastAsia="SimSun" w:cs="SimSun"/>
          <w:sz w:val="19"/>
          <w:szCs w:val="19"/>
        </w:rPr>
      </w:pPr>
      <w:r>
        <w:rPr>
          <w:rFonts w:ascii="SimSun" w:hAnsi="SimSun" w:eastAsia="SimSun" w:cs="SimSun"/>
          <w:sz w:val="19"/>
          <w:szCs w:val="19"/>
          <w:color w:val="231F20"/>
          <w:spacing w:val="-2"/>
        </w:rPr>
        <w:t>续表</w:t>
      </w:r>
    </w:p>
    <w:p>
      <w:pPr>
        <w:spacing w:line="126" w:lineRule="exact"/>
        <w:rPr/>
      </w:pPr>
      <w:r/>
    </w:p>
    <w:tbl>
      <w:tblPr>
        <w:tblStyle w:val="TableNormal"/>
        <w:tblW w:w="9357" w:type="dxa"/>
        <w:tblInd w:w="85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97"/>
        <w:gridCol w:w="948"/>
        <w:gridCol w:w="809"/>
        <w:gridCol w:w="1289"/>
        <w:gridCol w:w="968"/>
        <w:gridCol w:w="944"/>
        <w:gridCol w:w="3095"/>
        <w:gridCol w:w="907"/>
      </w:tblGrid>
      <w:tr>
        <w:trPr>
          <w:trHeight w:val="410" w:hRule="atLeast"/>
        </w:trPr>
        <w:tc>
          <w:tcPr>
            <w:shd w:val="clear" w:fill="A53653"/>
            <w:tcW w:w="397" w:type="dxa"/>
            <w:vAlign w:val="top"/>
            <w:vMerge w:val="restart"/>
            <w:textDirection w:val="tbRlV"/>
            <w:tcBorders>
              <w:top w:val="single" w:color="A53653" w:sz="6" w:space="0"/>
              <w:bottom w:val="nil"/>
            </w:tcBorders>
          </w:tcPr>
          <w:p>
            <w:pPr>
              <w:pStyle w:val="TableText"/>
              <w:ind w:left="182"/>
              <w:spacing w:before="103" w:line="212" w:lineRule="auto"/>
              <w:rPr/>
            </w:pPr>
            <w:r>
              <w:rPr>
                <w:color w:val="FFFFFF"/>
                <w:spacing w:val="-9"/>
              </w:rPr>
              <w:t>序</w:t>
            </w:r>
            <w:r>
              <w:rPr>
                <w:color w:val="FFFFFF"/>
                <w:spacing w:val="13"/>
              </w:rPr>
              <w:t xml:space="preserve"> </w:t>
            </w:r>
            <w:r>
              <w:rPr>
                <w:color w:val="FFFFFF"/>
                <w:spacing w:val="-9"/>
              </w:rPr>
              <w:t>号</w:t>
            </w:r>
          </w:p>
        </w:tc>
        <w:tc>
          <w:tcPr>
            <w:shd w:val="clear" w:fill="A53653"/>
            <w:tcW w:w="3046" w:type="dxa"/>
            <w:vAlign w:val="top"/>
            <w:gridSpan w:val="3"/>
            <w:tcBorders>
              <w:bottom w:val="single" w:color="FFFFFF" w:sz="2" w:space="0"/>
              <w:top w:val="single" w:color="A53653" w:sz="6" w:space="0"/>
            </w:tcBorders>
          </w:tcPr>
          <w:p>
            <w:pPr>
              <w:pStyle w:val="TableText"/>
              <w:ind w:left="504"/>
              <w:spacing w:before="113" w:line="203" w:lineRule="auto"/>
              <w:rPr/>
            </w:pPr>
            <w:r>
              <w:rPr>
                <w:color w:val="FFFFFF"/>
                <w:spacing w:val="-2"/>
              </w:rPr>
              <w:t>药品信息</w:t>
            </w:r>
          </w:p>
        </w:tc>
        <w:tc>
          <w:tcPr>
            <w:shd w:val="clear" w:fill="A53653"/>
            <w:tcW w:w="5007" w:type="dxa"/>
            <w:vAlign w:val="top"/>
            <w:gridSpan w:val="3"/>
            <w:tcBorders>
              <w:bottom w:val="single" w:color="FFFFFF" w:sz="2" w:space="0"/>
              <w:top w:val="single" w:color="A53653" w:sz="6" w:space="0"/>
            </w:tcBorders>
          </w:tcPr>
          <w:p>
            <w:pPr>
              <w:pStyle w:val="TableText"/>
              <w:ind w:left="1323"/>
              <w:spacing w:before="112" w:line="204" w:lineRule="auto"/>
              <w:rPr/>
            </w:pPr>
            <w:r>
              <w:rPr>
                <w:color w:val="FFFFFF"/>
                <w:spacing w:val="-1"/>
              </w:rPr>
              <w:t>超说明书内容</w:t>
            </w:r>
          </w:p>
        </w:tc>
        <w:tc>
          <w:tcPr>
            <w:shd w:val="clear" w:fill="A53653"/>
            <w:tcW w:w="907" w:type="dxa"/>
            <w:vAlign w:val="top"/>
            <w:vMerge w:val="restart"/>
            <w:tcBorders>
              <w:top w:val="single" w:color="A53653" w:sz="6" w:space="0"/>
              <w:bottom w:val="nil"/>
            </w:tcBorders>
          </w:tcPr>
          <w:p>
            <w:pPr>
              <w:pStyle w:val="TableText"/>
              <w:ind w:left="269"/>
              <w:spacing w:before="183" w:line="202" w:lineRule="auto"/>
              <w:rPr/>
            </w:pPr>
            <w:r>
              <w:rPr>
                <w:color w:val="FFFFFF"/>
                <w:spacing w:val="-2"/>
              </w:rPr>
              <w:t>推荐</w:t>
            </w:r>
          </w:p>
          <w:p>
            <w:pPr>
              <w:pStyle w:val="TableText"/>
              <w:ind w:left="271"/>
              <w:spacing w:before="65" w:line="210" w:lineRule="auto"/>
              <w:rPr/>
            </w:pPr>
            <w:r>
              <w:rPr>
                <w:color w:val="FFFFFF"/>
                <w:spacing w:val="-2"/>
              </w:rPr>
              <w:t>意见</w:t>
            </w:r>
          </w:p>
        </w:tc>
      </w:tr>
      <w:tr>
        <w:trPr>
          <w:trHeight w:val="412" w:hRule="atLeast"/>
        </w:trPr>
        <w:tc>
          <w:tcPr>
            <w:tcW w:w="397" w:type="dxa"/>
            <w:vAlign w:val="top"/>
            <w:vMerge w:val="continue"/>
            <w:textDirection w:val="tbRlV"/>
            <w:tcBorders>
              <w:top w:val="nil"/>
            </w:tcBorders>
          </w:tcPr>
          <w:p>
            <w:pPr>
              <w:rPr>
                <w:rFonts w:ascii="Arial"/>
                <w:sz w:val="21"/>
              </w:rPr>
            </w:pPr>
            <w:r/>
          </w:p>
        </w:tc>
        <w:tc>
          <w:tcPr>
            <w:shd w:val="clear" w:fill="A53653"/>
            <w:tcW w:w="948" w:type="dxa"/>
            <w:vAlign w:val="top"/>
            <w:tcBorders>
              <w:top w:val="single" w:color="FFFFFF" w:sz="2" w:space="0"/>
            </w:tcBorders>
          </w:tcPr>
          <w:p>
            <w:pPr>
              <w:pStyle w:val="TableText"/>
              <w:ind w:left="76"/>
              <w:spacing w:before="115" w:line="205" w:lineRule="auto"/>
              <w:rPr/>
            </w:pPr>
            <w:r>
              <w:rPr>
                <w:color w:val="FFFFFF"/>
                <w:spacing w:val="-1"/>
              </w:rPr>
              <w:t>通用名称</w:t>
            </w:r>
          </w:p>
        </w:tc>
        <w:tc>
          <w:tcPr>
            <w:shd w:val="clear" w:fill="A53653"/>
            <w:tcW w:w="809" w:type="dxa"/>
            <w:vAlign w:val="top"/>
            <w:tcBorders>
              <w:top w:val="single" w:color="FFFFFF" w:sz="2" w:space="0"/>
            </w:tcBorders>
          </w:tcPr>
          <w:p>
            <w:pPr>
              <w:pStyle w:val="TableText"/>
              <w:ind w:left="197"/>
              <w:spacing w:before="115" w:line="204" w:lineRule="auto"/>
              <w:rPr/>
            </w:pPr>
            <w:r>
              <w:rPr>
                <w:color w:val="FFFFFF"/>
                <w:spacing w:val="-1"/>
              </w:rPr>
              <w:t>剂型</w:t>
            </w:r>
          </w:p>
        </w:tc>
        <w:tc>
          <w:tcPr>
            <w:shd w:val="clear" w:fill="A53653"/>
            <w:tcW w:w="1289" w:type="dxa"/>
            <w:vAlign w:val="top"/>
            <w:tcBorders>
              <w:top w:val="single" w:color="FFFFFF" w:sz="2" w:space="0"/>
            </w:tcBorders>
          </w:tcPr>
          <w:p>
            <w:pPr>
              <w:pStyle w:val="TableText"/>
              <w:ind w:left="374"/>
              <w:spacing w:before="115" w:line="206" w:lineRule="auto"/>
              <w:rPr/>
            </w:pPr>
            <w:r>
              <w:rPr>
                <w:color w:val="FFFFFF"/>
                <w:spacing w:val="-1"/>
              </w:rPr>
              <w:t>适应症</w:t>
            </w:r>
          </w:p>
        </w:tc>
        <w:tc>
          <w:tcPr>
            <w:shd w:val="clear" w:fill="A53653"/>
            <w:tcW w:w="968" w:type="dxa"/>
            <w:vAlign w:val="top"/>
            <w:tcBorders>
              <w:top w:val="single" w:color="FFFFFF" w:sz="2" w:space="0"/>
            </w:tcBorders>
          </w:tcPr>
          <w:p>
            <w:pPr>
              <w:pStyle w:val="TableText"/>
              <w:ind w:left="285"/>
              <w:spacing w:before="116" w:line="203" w:lineRule="auto"/>
              <w:rPr/>
            </w:pPr>
            <w:r>
              <w:rPr>
                <w:color w:val="FFFFFF"/>
                <w:spacing w:val="-1"/>
              </w:rPr>
              <w:t>人群</w:t>
            </w:r>
          </w:p>
        </w:tc>
        <w:tc>
          <w:tcPr>
            <w:shd w:val="clear" w:fill="A53653"/>
            <w:tcW w:w="944" w:type="dxa"/>
            <w:vAlign w:val="top"/>
            <w:tcBorders>
              <w:top w:val="single" w:color="FFFFFF" w:sz="2" w:space="0"/>
            </w:tcBorders>
          </w:tcPr>
          <w:p>
            <w:pPr>
              <w:pStyle w:val="TableText"/>
              <w:ind w:left="122"/>
              <w:spacing w:before="115" w:line="207" w:lineRule="auto"/>
              <w:rPr/>
            </w:pPr>
            <w:r>
              <w:rPr>
                <w:color w:val="FFFFFF"/>
                <w:spacing w:val="-2"/>
              </w:rPr>
              <w:t>具体用法</w:t>
            </w:r>
          </w:p>
        </w:tc>
        <w:tc>
          <w:tcPr>
            <w:shd w:val="clear" w:fill="A53653"/>
            <w:tcW w:w="3095" w:type="dxa"/>
            <w:vAlign w:val="top"/>
            <w:tcBorders>
              <w:top w:val="single" w:color="FFFFFF" w:sz="2" w:space="0"/>
            </w:tcBorders>
          </w:tcPr>
          <w:p>
            <w:pPr>
              <w:pStyle w:val="TableText"/>
              <w:ind w:left="849"/>
              <w:spacing w:before="115" w:line="203" w:lineRule="auto"/>
              <w:rPr>
                <w:sz w:val="11"/>
                <w:szCs w:val="11"/>
              </w:rPr>
            </w:pPr>
            <w:r>
              <w:rPr>
                <w:color w:val="FFFFFF"/>
                <w:spacing w:val="-1"/>
              </w:rPr>
              <w:t>证据等级及依据</w:t>
            </w:r>
            <w:r>
              <w:rPr>
                <w:color w:val="FFFFFF"/>
                <w:spacing w:val="-37"/>
              </w:rPr>
              <w:t xml:space="preserve"> </w:t>
            </w:r>
            <w:r>
              <w:rPr>
                <w:sz w:val="11"/>
                <w:szCs w:val="11"/>
                <w:color w:val="FFFFFF"/>
                <w:spacing w:val="-1"/>
                <w:position w:val="8"/>
              </w:rPr>
              <w:t>a</w:t>
            </w:r>
          </w:p>
        </w:tc>
        <w:tc>
          <w:tcPr>
            <w:tcW w:w="907" w:type="dxa"/>
            <w:vAlign w:val="top"/>
            <w:vMerge w:val="continue"/>
            <w:tcBorders>
              <w:top w:val="nil"/>
            </w:tcBorders>
          </w:tcPr>
          <w:p>
            <w:pPr>
              <w:rPr>
                <w:rFonts w:ascii="Arial"/>
                <w:sz w:val="21"/>
              </w:rPr>
            </w:pPr>
            <w:r/>
          </w:p>
        </w:tc>
      </w:tr>
      <w:tr>
        <w:trPr>
          <w:trHeight w:val="2087" w:hRule="atLeast"/>
        </w:trPr>
        <w:tc>
          <w:tcPr>
            <w:tcW w:w="397" w:type="dxa"/>
            <w:vAlign w:val="top"/>
            <w:tcBorders>
              <w:bottom w:val="single" w:color="D3A4A6" w:sz="2" w:space="0"/>
            </w:tcBorders>
          </w:tcPr>
          <w:p>
            <w:pPr>
              <w:pStyle w:val="TableText"/>
              <w:ind w:left="112"/>
              <w:spacing w:before="104" w:line="263" w:lineRule="exact"/>
              <w:rPr/>
            </w:pPr>
            <w:r>
              <w:rPr>
                <w:color w:val="231F20"/>
                <w:spacing w:val="-1"/>
                <w:position w:val="1"/>
              </w:rPr>
              <w:t>15</w:t>
            </w:r>
          </w:p>
        </w:tc>
        <w:tc>
          <w:tcPr>
            <w:tcW w:w="948" w:type="dxa"/>
            <w:vAlign w:val="top"/>
            <w:tcBorders>
              <w:bottom w:val="single" w:color="D3A4A6" w:sz="2" w:space="0"/>
            </w:tcBorders>
          </w:tcPr>
          <w:p>
            <w:pPr>
              <w:pStyle w:val="TableText"/>
              <w:ind w:left="100"/>
              <w:spacing w:before="104" w:line="236" w:lineRule="auto"/>
              <w:rPr/>
            </w:pPr>
            <w:r>
              <w:rPr>
                <w:color w:val="231F20"/>
                <w:spacing w:val="-6"/>
              </w:rPr>
              <w:t>甲氨蝶呤</w:t>
            </w:r>
          </w:p>
        </w:tc>
        <w:tc>
          <w:tcPr>
            <w:tcW w:w="809" w:type="dxa"/>
            <w:vAlign w:val="top"/>
            <w:tcBorders>
              <w:bottom w:val="single" w:color="D3A4A6" w:sz="2" w:space="0"/>
            </w:tcBorders>
          </w:tcPr>
          <w:p>
            <w:pPr>
              <w:pStyle w:val="TableText"/>
              <w:ind w:left="104"/>
              <w:spacing w:before="103" w:line="235" w:lineRule="auto"/>
              <w:rPr/>
            </w:pPr>
            <w:r>
              <w:rPr>
                <w:color w:val="231F20"/>
                <w:spacing w:val="-2"/>
              </w:rPr>
              <w:t>注射剂</w:t>
            </w:r>
          </w:p>
        </w:tc>
        <w:tc>
          <w:tcPr>
            <w:tcW w:w="1289" w:type="dxa"/>
            <w:vAlign w:val="top"/>
            <w:tcBorders>
              <w:bottom w:val="single" w:color="D3A4A6" w:sz="2" w:space="0"/>
            </w:tcBorders>
          </w:tcPr>
          <w:p>
            <w:pPr>
              <w:pStyle w:val="TableText"/>
              <w:ind w:left="125" w:right="95" w:hanging="2"/>
              <w:spacing w:before="104" w:line="272" w:lineRule="auto"/>
              <w:rPr/>
            </w:pPr>
            <w:r>
              <w:rPr>
                <w:color w:val="231F20"/>
                <w:spacing w:val="24"/>
              </w:rPr>
              <w:t>异位妊娠保</w:t>
            </w:r>
            <w:r>
              <w:rPr>
                <w:color w:val="231F20"/>
              </w:rPr>
              <w:t xml:space="preserve"> </w:t>
            </w:r>
            <w:r>
              <w:rPr>
                <w:color w:val="231F20"/>
                <w:spacing w:val="-13"/>
              </w:rPr>
              <w:t>守治疗：宫外</w:t>
            </w:r>
          </w:p>
          <w:p>
            <w:pPr>
              <w:pStyle w:val="TableText"/>
              <w:ind w:left="122"/>
              <w:spacing w:line="236" w:lineRule="auto"/>
              <w:rPr/>
            </w:pPr>
            <w:r>
              <w:rPr>
                <w:color w:val="231F20"/>
                <w:spacing w:val="-12"/>
              </w:rPr>
              <w:t>孕；妊娠绒毛</w:t>
            </w:r>
          </w:p>
          <w:p>
            <w:pPr>
              <w:pStyle w:val="TableText"/>
              <w:ind w:left="121" w:right="95" w:hanging="1"/>
              <w:spacing w:before="35" w:line="273" w:lineRule="auto"/>
              <w:jc w:val="both"/>
              <w:rPr/>
            </w:pPr>
            <w:r>
              <w:rPr>
                <w:color w:val="231F20"/>
                <w:spacing w:val="-12"/>
              </w:rPr>
              <w:t>膜癌、绒毛膜</w:t>
            </w:r>
            <w:r>
              <w:rPr>
                <w:color w:val="231F20"/>
                <w:spacing w:val="4"/>
              </w:rPr>
              <w:t xml:space="preserve"> </w:t>
            </w:r>
            <w:r>
              <w:rPr>
                <w:color w:val="231F20"/>
                <w:spacing w:val="24"/>
              </w:rPr>
              <w:t>腺瘤和葡萄</w:t>
            </w:r>
            <w:r>
              <w:rPr>
                <w:color w:val="231F20"/>
              </w:rPr>
              <w:t xml:space="preserve"> </w:t>
            </w:r>
            <w:r>
              <w:rPr>
                <w:color w:val="231F20"/>
              </w:rPr>
              <w:t>胎</w:t>
            </w:r>
          </w:p>
        </w:tc>
        <w:tc>
          <w:tcPr>
            <w:tcW w:w="968" w:type="dxa"/>
            <w:vAlign w:val="top"/>
            <w:tcBorders>
              <w:bottom w:val="single" w:color="D3A4A6" w:sz="2" w:space="0"/>
            </w:tcBorders>
          </w:tcPr>
          <w:p>
            <w:pPr>
              <w:pStyle w:val="TableText"/>
              <w:ind w:left="418"/>
              <w:spacing w:before="219" w:line="130" w:lineRule="exact"/>
              <w:rPr/>
            </w:pPr>
            <w:r>
              <w:rPr>
                <w:color w:val="231F20"/>
                <w:spacing w:val="22"/>
                <w:position w:val="-3"/>
              </w:rPr>
              <w:t>-</w:t>
            </w:r>
          </w:p>
        </w:tc>
        <w:tc>
          <w:tcPr>
            <w:tcW w:w="944" w:type="dxa"/>
            <w:vAlign w:val="top"/>
            <w:tcBorders>
              <w:bottom w:val="single" w:color="D3A4A6" w:sz="2" w:space="0"/>
            </w:tcBorders>
          </w:tcPr>
          <w:p>
            <w:pPr>
              <w:pStyle w:val="TableText"/>
              <w:ind w:left="442"/>
              <w:spacing w:before="219" w:line="130" w:lineRule="exact"/>
              <w:rPr/>
            </w:pPr>
            <w:r>
              <w:rPr>
                <w:color w:val="231F20"/>
                <w:spacing w:val="22"/>
                <w:position w:val="-3"/>
              </w:rPr>
              <w:t>-</w:t>
            </w:r>
          </w:p>
        </w:tc>
        <w:tc>
          <w:tcPr>
            <w:tcW w:w="3095" w:type="dxa"/>
            <w:vAlign w:val="top"/>
            <w:tcBorders>
              <w:bottom w:val="single" w:color="D3A4A6" w:sz="2" w:space="0"/>
            </w:tcBorders>
          </w:tcPr>
          <w:p>
            <w:pPr>
              <w:pStyle w:val="TableText"/>
              <w:ind w:left="95" w:right="56"/>
              <w:spacing w:before="104" w:line="263" w:lineRule="auto"/>
              <w:rPr>
                <w:sz w:val="11"/>
                <w:szCs w:val="11"/>
              </w:rPr>
            </w:pPr>
            <w:r>
              <w:rPr>
                <w:color w:val="231F20"/>
                <w:spacing w:val="5"/>
              </w:rPr>
              <w:t>2</w:t>
            </w:r>
            <w:r>
              <w:rPr>
                <w:color w:val="231F20"/>
                <w:spacing w:val="-34"/>
              </w:rPr>
              <w:t xml:space="preserve"> </w:t>
            </w:r>
            <w:r>
              <w:rPr>
                <w:color w:val="231F20"/>
                <w:spacing w:val="5"/>
              </w:rPr>
              <w:t>级：①《</w:t>
            </w:r>
            <w:r>
              <w:rPr>
                <w:color w:val="231F20"/>
              </w:rPr>
              <w:t>ACOG</w:t>
            </w:r>
            <w:r>
              <w:rPr>
                <w:color w:val="231F20"/>
                <w:spacing w:val="-35"/>
              </w:rPr>
              <w:t xml:space="preserve"> </w:t>
            </w:r>
            <w:r>
              <w:rPr>
                <w:color w:val="231F20"/>
                <w:spacing w:val="5"/>
              </w:rPr>
              <w:t>实践简报：输卵管</w:t>
            </w:r>
            <w:r>
              <w:rPr>
                <w:color w:val="231F20"/>
              </w:rPr>
              <w:t xml:space="preserve"> </w:t>
            </w:r>
            <w:r>
              <w:rPr>
                <w:color w:val="231F20"/>
                <w:spacing w:val="-10"/>
              </w:rPr>
              <w:t>妊娠》（2018</w:t>
            </w:r>
            <w:r>
              <w:rPr>
                <w:color w:val="231F20"/>
                <w:spacing w:val="-30"/>
              </w:rPr>
              <w:t>）</w:t>
            </w:r>
            <w:r>
              <w:rPr>
                <w:sz w:val="11"/>
                <w:szCs w:val="11"/>
                <w:color w:val="231F20"/>
                <w:spacing w:val="-30"/>
                <w:position w:val="8"/>
              </w:rPr>
              <w:t>［</w:t>
            </w:r>
            <w:r>
              <w:rPr>
                <w:sz w:val="11"/>
                <w:szCs w:val="11"/>
                <w:color w:val="231F20"/>
                <w:spacing w:val="-10"/>
                <w:position w:val="8"/>
              </w:rPr>
              <w:t>43］</w:t>
            </w:r>
            <w:r>
              <w:rPr>
                <w:color w:val="231F20"/>
                <w:spacing w:val="-10"/>
              </w:rPr>
              <w:t>。②中华医学会妇</w:t>
            </w:r>
            <w:r>
              <w:rPr>
                <w:color w:val="231F20"/>
                <w:spacing w:val="1"/>
              </w:rPr>
              <w:t xml:space="preserve"> </w:t>
            </w:r>
            <w:r>
              <w:rPr>
                <w:color w:val="231F20"/>
                <w:spacing w:val="-7"/>
              </w:rPr>
              <w:t>产科分会《临床诊疗指南：妇产科学</w:t>
            </w:r>
            <w:r>
              <w:rPr>
                <w:color w:val="231F20"/>
                <w:spacing w:val="12"/>
              </w:rPr>
              <w:t xml:space="preserve"> </w:t>
            </w:r>
            <w:r>
              <w:rPr>
                <w:color w:val="231F20"/>
                <w:spacing w:val="-14"/>
                <w:position w:val="-1"/>
              </w:rPr>
              <w:t>分册》（2007</w:t>
            </w:r>
            <w:r>
              <w:rPr>
                <w:color w:val="231F20"/>
                <w:spacing w:val="-41"/>
                <w:position w:val="-1"/>
              </w:rPr>
              <w:t>）</w:t>
            </w:r>
            <w:r>
              <w:rPr>
                <w:sz w:val="11"/>
                <w:szCs w:val="11"/>
                <w:color w:val="231F20"/>
                <w:spacing w:val="-12"/>
                <w:position w:val="7"/>
              </w:rPr>
              <w:t>［</w:t>
            </w:r>
            <w:r>
              <w:rPr>
                <w:sz w:val="11"/>
                <w:szCs w:val="11"/>
                <w:color w:val="231F20"/>
                <w:spacing w:val="-3"/>
                <w:position w:val="7"/>
              </w:rPr>
              <w:t>34］</w:t>
            </w:r>
          </w:p>
          <w:p>
            <w:pPr>
              <w:pStyle w:val="TableText"/>
              <w:ind w:left="93" w:right="56"/>
              <w:spacing w:before="36" w:line="260" w:lineRule="auto"/>
              <w:rPr/>
            </w:pPr>
            <w:r>
              <w:rPr>
                <w:color w:val="231F20"/>
                <w:spacing w:val="-3"/>
              </w:rPr>
              <w:t>4</w:t>
            </w:r>
            <w:r>
              <w:rPr>
                <w:color w:val="231F20"/>
                <w:spacing w:val="-36"/>
              </w:rPr>
              <w:t xml:space="preserve"> </w:t>
            </w:r>
            <w:r>
              <w:rPr>
                <w:color w:val="231F20"/>
                <w:spacing w:val="-3"/>
              </w:rPr>
              <w:t>级：治疗证据支持有效，Microme-</w:t>
            </w:r>
            <w:r>
              <w:rPr>
                <w:color w:val="231F20"/>
              </w:rPr>
              <w:t xml:space="preserve"> </w:t>
            </w:r>
            <w:r>
              <w:rPr>
                <w:color w:val="231F20"/>
                <w:spacing w:val="-3"/>
              </w:rPr>
              <w:t>dex</w:t>
            </w:r>
            <w:r>
              <w:rPr>
                <w:color w:val="231F20"/>
                <w:spacing w:val="-12"/>
              </w:rPr>
              <w:t xml:space="preserve"> </w:t>
            </w:r>
            <w:r>
              <w:rPr>
                <w:color w:val="231F20"/>
                <w:spacing w:val="-3"/>
              </w:rPr>
              <w:t>有</w:t>
            </w:r>
            <w:r>
              <w:rPr>
                <w:color w:val="231F20"/>
                <w:spacing w:val="-39"/>
              </w:rPr>
              <w:t xml:space="preserve"> </w:t>
            </w:r>
            <w:r>
              <w:rPr>
                <w:color w:val="231F20"/>
                <w:spacing w:val="-3"/>
              </w:rPr>
              <w:t>效</w:t>
            </w:r>
            <w:r>
              <w:rPr>
                <w:color w:val="231F20"/>
                <w:spacing w:val="-40"/>
              </w:rPr>
              <w:t xml:space="preserve"> </w:t>
            </w:r>
            <w:r>
              <w:rPr>
                <w:color w:val="231F20"/>
                <w:spacing w:val="-3"/>
              </w:rPr>
              <w:t>性</w:t>
            </w:r>
            <w:r>
              <w:rPr>
                <w:color w:val="231F20"/>
                <w:spacing w:val="-29"/>
              </w:rPr>
              <w:t xml:space="preserve"> </w:t>
            </w:r>
            <w:r>
              <w:rPr>
                <w:color w:val="231F20"/>
                <w:spacing w:val="-3"/>
              </w:rPr>
              <w:t>ClassⅡa，推</w:t>
            </w:r>
            <w:r>
              <w:rPr>
                <w:color w:val="231F20"/>
                <w:spacing w:val="-37"/>
              </w:rPr>
              <w:t xml:space="preserve"> </w:t>
            </w:r>
            <w:r>
              <w:rPr>
                <w:color w:val="231F20"/>
                <w:spacing w:val="-3"/>
              </w:rPr>
              <w:t>荐</w:t>
            </w:r>
            <w:r>
              <w:rPr>
                <w:color w:val="231F20"/>
                <w:spacing w:val="-37"/>
              </w:rPr>
              <w:t xml:space="preserve"> </w:t>
            </w:r>
            <w:r>
              <w:rPr>
                <w:color w:val="231F20"/>
                <w:spacing w:val="-3"/>
              </w:rPr>
              <w:t>等</w:t>
            </w:r>
            <w:r>
              <w:rPr>
                <w:color w:val="231F20"/>
                <w:spacing w:val="-38"/>
              </w:rPr>
              <w:t xml:space="preserve"> </w:t>
            </w:r>
            <w:r>
              <w:rPr>
                <w:color w:val="231F20"/>
                <w:spacing w:val="-3"/>
              </w:rPr>
              <w:t>级</w:t>
            </w:r>
            <w:r>
              <w:rPr>
                <w:color w:val="231F20"/>
              </w:rPr>
              <w:t xml:space="preserve"> </w:t>
            </w:r>
            <w:r>
              <w:rPr>
                <w:color w:val="231F20"/>
                <w:spacing w:val="-6"/>
              </w:rPr>
              <w:t>ClassⅡa，证据强度</w:t>
            </w:r>
            <w:r>
              <w:rPr>
                <w:color w:val="231F20"/>
                <w:spacing w:val="-28"/>
              </w:rPr>
              <w:t xml:space="preserve"> </w:t>
            </w:r>
            <w:r>
              <w:rPr>
                <w:color w:val="231F20"/>
                <w:spacing w:val="-6"/>
              </w:rPr>
              <w:t>B</w:t>
            </w:r>
          </w:p>
        </w:tc>
        <w:tc>
          <w:tcPr>
            <w:tcW w:w="907" w:type="dxa"/>
            <w:vAlign w:val="top"/>
            <w:tcBorders>
              <w:bottom w:val="single" w:color="D3A4A6" w:sz="2" w:space="0"/>
            </w:tcBorders>
          </w:tcPr>
          <w:p>
            <w:pPr>
              <w:pStyle w:val="TableText"/>
              <w:ind w:left="51"/>
              <w:spacing w:before="104" w:line="235" w:lineRule="auto"/>
              <w:rPr/>
            </w:pPr>
            <w:r>
              <w:rPr>
                <w:color w:val="231F20"/>
                <w:spacing w:val="12"/>
              </w:rPr>
              <w:t>大多数情</w:t>
            </w:r>
          </w:p>
          <w:p>
            <w:pPr>
              <w:pStyle w:val="TableText"/>
              <w:ind w:left="52"/>
              <w:spacing w:before="37" w:line="235" w:lineRule="auto"/>
              <w:rPr/>
            </w:pPr>
            <w:r>
              <w:rPr>
                <w:color w:val="231F20"/>
                <w:spacing w:val="-2"/>
              </w:rPr>
              <w:t>况下推荐</w:t>
            </w:r>
          </w:p>
        </w:tc>
      </w:tr>
      <w:tr>
        <w:trPr>
          <w:trHeight w:val="1251" w:hRule="atLeast"/>
        </w:trPr>
        <w:tc>
          <w:tcPr>
            <w:tcW w:w="397" w:type="dxa"/>
            <w:vAlign w:val="top"/>
            <w:vMerge w:val="restart"/>
            <w:tcBorders>
              <w:bottom w:val="nil"/>
              <w:top w:val="single" w:color="D3A4A6" w:sz="2" w:space="0"/>
            </w:tcBorders>
          </w:tcPr>
          <w:p>
            <w:pPr>
              <w:pStyle w:val="TableText"/>
              <w:ind w:left="112"/>
              <w:spacing w:before="109" w:line="263" w:lineRule="exact"/>
              <w:rPr/>
            </w:pPr>
            <w:r>
              <w:rPr>
                <w:color w:val="231F20"/>
                <w:spacing w:val="-1"/>
                <w:position w:val="1"/>
              </w:rPr>
              <w:t>16</w:t>
            </w:r>
          </w:p>
        </w:tc>
        <w:tc>
          <w:tcPr>
            <w:tcW w:w="948" w:type="dxa"/>
            <w:vAlign w:val="top"/>
            <w:vMerge w:val="restart"/>
            <w:tcBorders>
              <w:bottom w:val="nil"/>
              <w:top w:val="single" w:color="D3A4A6" w:sz="2" w:space="0"/>
            </w:tcBorders>
          </w:tcPr>
          <w:p>
            <w:pPr>
              <w:pStyle w:val="TableText"/>
              <w:ind w:left="77"/>
              <w:spacing w:before="108" w:line="235" w:lineRule="auto"/>
              <w:rPr/>
            </w:pPr>
            <w:r>
              <w:rPr>
                <w:color w:val="231F20"/>
                <w:spacing w:val="-1"/>
              </w:rPr>
              <w:t>静注人免</w:t>
            </w:r>
          </w:p>
          <w:p>
            <w:pPr>
              <w:pStyle w:val="TableText"/>
              <w:ind w:left="76"/>
              <w:spacing w:before="38" w:line="236" w:lineRule="auto"/>
              <w:rPr/>
            </w:pPr>
            <w:r>
              <w:rPr>
                <w:color w:val="231F20"/>
                <w:spacing w:val="-1"/>
              </w:rPr>
              <w:t>疫球蛋白</w:t>
            </w:r>
          </w:p>
        </w:tc>
        <w:tc>
          <w:tcPr>
            <w:tcW w:w="809" w:type="dxa"/>
            <w:vAlign w:val="top"/>
            <w:vMerge w:val="restart"/>
            <w:tcBorders>
              <w:bottom w:val="nil"/>
              <w:top w:val="single" w:color="D3A4A6" w:sz="2" w:space="0"/>
            </w:tcBorders>
          </w:tcPr>
          <w:p>
            <w:pPr>
              <w:pStyle w:val="TableText"/>
              <w:ind w:left="104"/>
              <w:spacing w:before="108" w:line="235" w:lineRule="auto"/>
              <w:rPr/>
            </w:pPr>
            <w:r>
              <w:rPr>
                <w:color w:val="231F20"/>
                <w:spacing w:val="-2"/>
              </w:rPr>
              <w:t>注射剂</w:t>
            </w:r>
          </w:p>
        </w:tc>
        <w:tc>
          <w:tcPr>
            <w:tcW w:w="1289" w:type="dxa"/>
            <w:vAlign w:val="top"/>
            <w:tcBorders>
              <w:top w:val="single" w:color="D3A4A6" w:sz="2" w:space="0"/>
              <w:bottom w:val="single" w:color="9D9FA2" w:sz="2" w:space="0"/>
            </w:tcBorders>
          </w:tcPr>
          <w:p>
            <w:pPr>
              <w:pStyle w:val="TableText"/>
              <w:ind w:left="120"/>
              <w:spacing w:before="108" w:line="235" w:lineRule="auto"/>
              <w:rPr/>
            </w:pPr>
            <w:r>
              <w:rPr>
                <w:color w:val="231F20"/>
                <w:spacing w:val="24"/>
              </w:rPr>
              <w:t>暴露后预防</w:t>
            </w:r>
          </w:p>
          <w:p>
            <w:pPr>
              <w:pStyle w:val="TableText"/>
              <w:ind w:left="122"/>
              <w:spacing w:before="38" w:line="236" w:lineRule="auto"/>
              <w:rPr/>
            </w:pPr>
            <w:r>
              <w:rPr>
                <w:color w:val="231F20"/>
                <w:spacing w:val="-4"/>
              </w:rPr>
              <w:t>妊娠期风疹</w:t>
            </w:r>
          </w:p>
        </w:tc>
        <w:tc>
          <w:tcPr>
            <w:tcW w:w="968" w:type="dxa"/>
            <w:vAlign w:val="top"/>
            <w:tcBorders>
              <w:top w:val="single" w:color="D3A4A6" w:sz="2" w:space="0"/>
              <w:bottom w:val="single" w:color="9D9FA2" w:sz="2" w:space="0"/>
            </w:tcBorders>
          </w:tcPr>
          <w:p>
            <w:pPr>
              <w:pStyle w:val="TableText"/>
              <w:ind w:left="418"/>
              <w:spacing w:before="224" w:line="130" w:lineRule="exact"/>
              <w:rPr/>
            </w:pPr>
            <w:r>
              <w:rPr>
                <w:color w:val="231F20"/>
                <w:spacing w:val="22"/>
                <w:position w:val="-3"/>
              </w:rPr>
              <w:t>-</w:t>
            </w:r>
          </w:p>
        </w:tc>
        <w:tc>
          <w:tcPr>
            <w:tcW w:w="944" w:type="dxa"/>
            <w:vAlign w:val="top"/>
            <w:tcBorders>
              <w:top w:val="single" w:color="D3A4A6" w:sz="2" w:space="0"/>
              <w:bottom w:val="single" w:color="9D9FA2" w:sz="2" w:space="0"/>
            </w:tcBorders>
          </w:tcPr>
          <w:p>
            <w:pPr>
              <w:pStyle w:val="TableText"/>
              <w:ind w:left="442"/>
              <w:spacing w:before="224" w:line="130" w:lineRule="exact"/>
              <w:rPr/>
            </w:pPr>
            <w:r>
              <w:rPr>
                <w:color w:val="231F20"/>
                <w:spacing w:val="22"/>
                <w:position w:val="-3"/>
              </w:rPr>
              <w:t>-</w:t>
            </w:r>
          </w:p>
        </w:tc>
        <w:tc>
          <w:tcPr>
            <w:tcW w:w="3095" w:type="dxa"/>
            <w:vAlign w:val="top"/>
            <w:tcBorders>
              <w:top w:val="single" w:color="D3A4A6" w:sz="2" w:space="0"/>
              <w:bottom w:val="single" w:color="9D9FA2" w:sz="2" w:space="0"/>
            </w:tcBorders>
          </w:tcPr>
          <w:p>
            <w:pPr>
              <w:pStyle w:val="TableText"/>
              <w:ind w:left="108"/>
              <w:spacing w:before="109" w:line="236" w:lineRule="auto"/>
              <w:rPr/>
            </w:pPr>
            <w:r>
              <w:rPr>
                <w:color w:val="231F20"/>
                <w:spacing w:val="8"/>
              </w:rPr>
              <w:t>1</w:t>
            </w:r>
            <w:r>
              <w:rPr>
                <w:color w:val="231F20"/>
                <w:spacing w:val="-42"/>
              </w:rPr>
              <w:t xml:space="preserve"> </w:t>
            </w:r>
            <w:r>
              <w:rPr>
                <w:color w:val="231F20"/>
                <w:spacing w:val="8"/>
              </w:rPr>
              <w:t>级：美国</w:t>
            </w:r>
            <w:r>
              <w:rPr>
                <w:color w:val="231F20"/>
                <w:spacing w:val="-46"/>
              </w:rPr>
              <w:t xml:space="preserve"> </w:t>
            </w:r>
            <w:r>
              <w:rPr>
                <w:color w:val="231F20"/>
              </w:rPr>
              <w:t>FDA</w:t>
            </w:r>
            <w:r>
              <w:rPr>
                <w:color w:val="231F20"/>
                <w:spacing w:val="-33"/>
              </w:rPr>
              <w:t xml:space="preserve"> </w:t>
            </w:r>
            <w:r>
              <w:rPr>
                <w:color w:val="231F20"/>
                <w:spacing w:val="8"/>
              </w:rPr>
              <w:t>已经批准该药用于</w:t>
            </w:r>
          </w:p>
          <w:p>
            <w:pPr>
              <w:pStyle w:val="TableText"/>
              <w:ind w:left="78" w:firstLine="15"/>
              <w:spacing w:before="35" w:line="271" w:lineRule="auto"/>
              <w:jc w:val="both"/>
              <w:rPr/>
            </w:pPr>
            <w:r>
              <w:rPr>
                <w:color w:val="231F20"/>
                <w:spacing w:val="-3"/>
              </w:rPr>
              <w:t>接触后预防</w:t>
            </w:r>
            <w:r>
              <w:rPr>
                <w:color w:val="231F20"/>
                <w:spacing w:val="-27"/>
              </w:rPr>
              <w:t xml:space="preserve"> </w:t>
            </w:r>
            <w:r>
              <w:rPr>
                <w:color w:val="231F20"/>
                <w:spacing w:val="-3"/>
              </w:rPr>
              <w:t>-</w:t>
            </w:r>
            <w:r>
              <w:rPr>
                <w:color w:val="231F20"/>
                <w:spacing w:val="-49"/>
              </w:rPr>
              <w:t xml:space="preserve"> </w:t>
            </w:r>
            <w:r>
              <w:rPr>
                <w:color w:val="231F20"/>
                <w:spacing w:val="-3"/>
              </w:rPr>
              <w:t>妊娠风疹（FDA-uses：</w:t>
            </w:r>
            <w:r>
              <w:rPr>
                <w:color w:val="231F20"/>
              </w:rPr>
              <w:t xml:space="preserve"> </w:t>
            </w:r>
            <w:r>
              <w:rPr>
                <w:color w:val="231F20"/>
                <w:spacing w:val="-3"/>
              </w:rPr>
              <w:t>post-exposure</w:t>
            </w:r>
            <w:r>
              <w:rPr>
                <w:color w:val="231F20"/>
                <w:spacing w:val="-57"/>
              </w:rPr>
              <w:t xml:space="preserve"> </w:t>
            </w:r>
            <w:r>
              <w:rPr>
                <w:color w:val="231F20"/>
                <w:spacing w:val="-3"/>
              </w:rPr>
              <w:t>prophylax</w:t>
            </w:r>
            <w:r>
              <w:rPr>
                <w:color w:val="231F20"/>
                <w:spacing w:val="-4"/>
              </w:rPr>
              <w:t>is-rubella</w:t>
            </w:r>
            <w:r>
              <w:rPr>
                <w:color w:val="231F20"/>
              </w:rPr>
              <w:t xml:space="preserve"> </w:t>
            </w:r>
            <w:r>
              <w:rPr>
                <w:color w:val="231F20"/>
              </w:rPr>
              <w:t>in</w:t>
            </w:r>
            <w:r>
              <w:rPr>
                <w:color w:val="231F20"/>
                <w:spacing w:val="-89"/>
              </w:rPr>
              <w:t xml:space="preserve"> </w:t>
            </w:r>
            <w:r>
              <w:rPr>
                <w:color w:val="231F20"/>
              </w:rPr>
              <w:t>pregnancy</w:t>
            </w:r>
            <w:r>
              <w:rPr>
                <w:color w:val="231F20"/>
                <w:spacing w:val="20"/>
              </w:rPr>
              <w:t>）</w:t>
            </w:r>
          </w:p>
        </w:tc>
        <w:tc>
          <w:tcPr>
            <w:tcW w:w="907" w:type="dxa"/>
            <w:vAlign w:val="top"/>
            <w:tcBorders>
              <w:top w:val="single" w:color="D3A4A6" w:sz="2" w:space="0"/>
              <w:bottom w:val="single" w:color="9D9FA2" w:sz="2" w:space="0"/>
            </w:tcBorders>
          </w:tcPr>
          <w:p>
            <w:pPr>
              <w:pStyle w:val="TableText"/>
              <w:ind w:left="51"/>
              <w:spacing w:before="108" w:line="235" w:lineRule="auto"/>
              <w:rPr/>
            </w:pPr>
            <w:r>
              <w:rPr>
                <w:color w:val="231F20"/>
                <w:spacing w:val="-2"/>
              </w:rPr>
              <w:t>推荐</w:t>
            </w:r>
          </w:p>
        </w:tc>
      </w:tr>
      <w:tr>
        <w:trPr>
          <w:trHeight w:val="692" w:hRule="atLeast"/>
        </w:trPr>
        <w:tc>
          <w:tcPr>
            <w:tcW w:w="397" w:type="dxa"/>
            <w:vAlign w:val="top"/>
            <w:vMerge w:val="continue"/>
            <w:tcBorders>
              <w:bottom w:val="nil"/>
              <w:top w:val="nil"/>
            </w:tcBorders>
          </w:tcPr>
          <w:p>
            <w:pPr>
              <w:rPr>
                <w:rFonts w:ascii="Arial"/>
                <w:sz w:val="21"/>
              </w:rPr>
            </w:pPr>
            <w:r/>
          </w:p>
        </w:tc>
        <w:tc>
          <w:tcPr>
            <w:tcW w:w="948" w:type="dxa"/>
            <w:vAlign w:val="top"/>
            <w:vMerge w:val="continue"/>
            <w:tcBorders>
              <w:bottom w:val="nil"/>
              <w:top w:val="nil"/>
            </w:tcBorders>
          </w:tcPr>
          <w:p>
            <w:pPr>
              <w:rPr>
                <w:rFonts w:ascii="Arial"/>
                <w:sz w:val="21"/>
              </w:rPr>
            </w:pPr>
            <w:r/>
          </w:p>
        </w:tc>
        <w:tc>
          <w:tcPr>
            <w:tcW w:w="809" w:type="dxa"/>
            <w:vAlign w:val="top"/>
            <w:vMerge w:val="continue"/>
            <w:tcBorders>
              <w:bottom w:val="nil"/>
              <w:top w:val="nil"/>
            </w:tcBorders>
          </w:tcPr>
          <w:p>
            <w:pPr>
              <w:rPr>
                <w:rFonts w:ascii="Arial"/>
                <w:sz w:val="21"/>
              </w:rPr>
            </w:pPr>
            <w:r/>
          </w:p>
        </w:tc>
        <w:tc>
          <w:tcPr>
            <w:tcW w:w="1289" w:type="dxa"/>
            <w:vAlign w:val="top"/>
            <w:tcBorders>
              <w:bottom w:val="single" w:color="9D9FA2" w:sz="2" w:space="0"/>
              <w:top w:val="single" w:color="9D9FA2" w:sz="2" w:space="0"/>
            </w:tcBorders>
          </w:tcPr>
          <w:p>
            <w:pPr>
              <w:pStyle w:val="TableText"/>
              <w:ind w:left="120"/>
              <w:spacing w:before="109" w:line="235" w:lineRule="auto"/>
              <w:rPr/>
            </w:pPr>
            <w:r>
              <w:rPr>
                <w:color w:val="231F20"/>
                <w:spacing w:val="24"/>
              </w:rPr>
              <w:t>暴露后预防</w:t>
            </w:r>
          </w:p>
          <w:p>
            <w:pPr>
              <w:pStyle w:val="TableText"/>
              <w:ind w:left="122"/>
              <w:spacing w:before="38" w:line="236" w:lineRule="auto"/>
              <w:rPr/>
            </w:pPr>
            <w:r>
              <w:rPr>
                <w:color w:val="231F20"/>
                <w:spacing w:val="-4"/>
              </w:rPr>
              <w:t>妊娠期麻疹</w:t>
            </w:r>
          </w:p>
        </w:tc>
        <w:tc>
          <w:tcPr>
            <w:tcW w:w="968" w:type="dxa"/>
            <w:vAlign w:val="top"/>
            <w:tcBorders>
              <w:bottom w:val="single" w:color="9D9FA2" w:sz="2" w:space="0"/>
              <w:top w:val="single" w:color="9D9FA2" w:sz="2" w:space="0"/>
            </w:tcBorders>
          </w:tcPr>
          <w:p>
            <w:pPr>
              <w:pStyle w:val="TableText"/>
              <w:ind w:left="418"/>
              <w:spacing w:before="225" w:line="130" w:lineRule="exact"/>
              <w:rPr/>
            </w:pPr>
            <w:r>
              <w:rPr>
                <w:color w:val="231F20"/>
                <w:spacing w:val="22"/>
                <w:position w:val="-3"/>
              </w:rPr>
              <w:t>-</w:t>
            </w:r>
          </w:p>
        </w:tc>
        <w:tc>
          <w:tcPr>
            <w:tcW w:w="944" w:type="dxa"/>
            <w:vAlign w:val="top"/>
            <w:tcBorders>
              <w:bottom w:val="single" w:color="9D9FA2" w:sz="2" w:space="0"/>
              <w:top w:val="single" w:color="9D9FA2" w:sz="2" w:space="0"/>
            </w:tcBorders>
          </w:tcPr>
          <w:p>
            <w:pPr>
              <w:pStyle w:val="TableText"/>
              <w:ind w:left="442"/>
              <w:spacing w:before="225" w:line="130" w:lineRule="exact"/>
              <w:rPr/>
            </w:pPr>
            <w:r>
              <w:rPr>
                <w:color w:val="231F20"/>
                <w:spacing w:val="22"/>
                <w:position w:val="-3"/>
              </w:rPr>
              <w:t>-</w:t>
            </w:r>
          </w:p>
        </w:tc>
        <w:tc>
          <w:tcPr>
            <w:tcW w:w="3095" w:type="dxa"/>
            <w:vAlign w:val="top"/>
            <w:tcBorders>
              <w:bottom w:val="single" w:color="9D9FA2" w:sz="2" w:space="0"/>
              <w:top w:val="single" w:color="9D9FA2" w:sz="2" w:space="0"/>
            </w:tcBorders>
          </w:tcPr>
          <w:p>
            <w:pPr>
              <w:pStyle w:val="TableText"/>
              <w:ind w:right="56" w:firstLine="105"/>
              <w:spacing w:before="109" w:line="259" w:lineRule="auto"/>
              <w:rPr>
                <w:sz w:val="11"/>
                <w:szCs w:val="11"/>
              </w:rPr>
            </w:pPr>
            <w:r>
              <w:rPr>
                <w:color w:val="231F20"/>
                <w:spacing w:val="-7"/>
              </w:rPr>
              <w:t>2</w:t>
            </w:r>
            <w:r>
              <w:rPr>
                <w:color w:val="231F20"/>
                <w:spacing w:val="-37"/>
              </w:rPr>
              <w:t xml:space="preserve"> </w:t>
            </w:r>
            <w:r>
              <w:rPr>
                <w:color w:val="231F20"/>
                <w:spacing w:val="-7"/>
              </w:rPr>
              <w:t>级：《NACI</w:t>
            </w:r>
            <w:r>
              <w:rPr>
                <w:color w:val="231F20"/>
                <w:spacing w:val="-41"/>
              </w:rPr>
              <w:t xml:space="preserve"> </w:t>
            </w:r>
            <w:r>
              <w:rPr>
                <w:color w:val="231F20"/>
                <w:spacing w:val="-7"/>
              </w:rPr>
              <w:t>建议：麻疹暴露后预防</w:t>
            </w:r>
            <w:r>
              <w:rPr>
                <w:color w:val="231F20"/>
              </w:rPr>
              <w:t xml:space="preserve"> </w:t>
            </w:r>
            <w:r>
              <w:rPr>
                <w:color w:val="231F20"/>
                <w:spacing w:val="-26"/>
              </w:rPr>
              <w:t>（更新版）》（2018</w:t>
            </w:r>
            <w:r>
              <w:rPr>
                <w:color w:val="231F20"/>
                <w:spacing w:val="-42"/>
              </w:rPr>
              <w:t>）</w:t>
            </w:r>
            <w:r>
              <w:rPr>
                <w:sz w:val="11"/>
                <w:szCs w:val="11"/>
                <w:color w:val="231F20"/>
                <w:spacing w:val="-11"/>
                <w:position w:val="8"/>
              </w:rPr>
              <w:t>［</w:t>
            </w:r>
            <w:r>
              <w:rPr>
                <w:sz w:val="11"/>
                <w:szCs w:val="11"/>
                <w:color w:val="231F20"/>
                <w:spacing w:val="-1"/>
                <w:position w:val="8"/>
              </w:rPr>
              <w:t>44］</w:t>
            </w:r>
          </w:p>
        </w:tc>
        <w:tc>
          <w:tcPr>
            <w:tcW w:w="907" w:type="dxa"/>
            <w:vAlign w:val="top"/>
            <w:tcBorders>
              <w:bottom w:val="single" w:color="9D9FA2" w:sz="2" w:space="0"/>
              <w:top w:val="single" w:color="9D9FA2" w:sz="2" w:space="0"/>
            </w:tcBorders>
          </w:tcPr>
          <w:p>
            <w:pPr>
              <w:pStyle w:val="TableText"/>
              <w:ind w:left="51"/>
              <w:spacing w:before="109" w:line="235" w:lineRule="auto"/>
              <w:rPr/>
            </w:pPr>
            <w:r>
              <w:rPr>
                <w:color w:val="231F20"/>
                <w:spacing w:val="-2"/>
              </w:rPr>
              <w:t>推荐</w:t>
            </w:r>
          </w:p>
        </w:tc>
      </w:tr>
      <w:tr>
        <w:trPr>
          <w:trHeight w:val="971" w:hRule="atLeast"/>
        </w:trPr>
        <w:tc>
          <w:tcPr>
            <w:tcW w:w="397" w:type="dxa"/>
            <w:vAlign w:val="top"/>
            <w:vMerge w:val="continue"/>
            <w:tcBorders>
              <w:bottom w:val="single" w:color="D3A4A6" w:sz="2" w:space="0"/>
              <w:top w:val="nil"/>
            </w:tcBorders>
          </w:tcPr>
          <w:p>
            <w:pPr>
              <w:rPr>
                <w:rFonts w:ascii="Arial"/>
                <w:sz w:val="21"/>
              </w:rPr>
            </w:pPr>
            <w:r/>
          </w:p>
        </w:tc>
        <w:tc>
          <w:tcPr>
            <w:tcW w:w="948" w:type="dxa"/>
            <w:vAlign w:val="top"/>
            <w:vMerge w:val="continue"/>
            <w:tcBorders>
              <w:bottom w:val="single" w:color="D3A4A6" w:sz="2" w:space="0"/>
              <w:top w:val="nil"/>
            </w:tcBorders>
          </w:tcPr>
          <w:p>
            <w:pPr>
              <w:rPr>
                <w:rFonts w:ascii="Arial"/>
                <w:sz w:val="21"/>
              </w:rPr>
            </w:pPr>
            <w:r/>
          </w:p>
        </w:tc>
        <w:tc>
          <w:tcPr>
            <w:tcW w:w="809" w:type="dxa"/>
            <w:vAlign w:val="top"/>
            <w:vMerge w:val="continue"/>
            <w:tcBorders>
              <w:bottom w:val="single" w:color="D3A4A6" w:sz="2" w:space="0"/>
              <w:top w:val="nil"/>
            </w:tcBorders>
          </w:tcPr>
          <w:p>
            <w:pPr>
              <w:rPr>
                <w:rFonts w:ascii="Arial"/>
                <w:sz w:val="21"/>
              </w:rPr>
            </w:pPr>
            <w:r/>
          </w:p>
        </w:tc>
        <w:tc>
          <w:tcPr>
            <w:tcW w:w="1289" w:type="dxa"/>
            <w:vAlign w:val="top"/>
            <w:tcBorders>
              <w:bottom w:val="single" w:color="D3A4A6" w:sz="2" w:space="0"/>
              <w:top w:val="single" w:color="9D9FA2" w:sz="2" w:space="0"/>
            </w:tcBorders>
          </w:tcPr>
          <w:p>
            <w:pPr>
              <w:pStyle w:val="TableText"/>
              <w:ind w:left="122" w:right="94"/>
              <w:spacing w:before="108" w:line="273" w:lineRule="auto"/>
              <w:jc w:val="both"/>
              <w:rPr/>
            </w:pPr>
            <w:r>
              <w:rPr>
                <w:color w:val="231F20"/>
                <w:spacing w:val="24"/>
              </w:rPr>
              <w:t>免疫异常有</w:t>
            </w:r>
            <w:r>
              <w:rPr>
                <w:color w:val="231F20"/>
              </w:rPr>
              <w:t xml:space="preserve"> </w:t>
            </w:r>
            <w:r>
              <w:rPr>
                <w:color w:val="231F20"/>
                <w:spacing w:val="35"/>
              </w:rPr>
              <w:t>关的</w:t>
            </w:r>
            <w:r>
              <w:rPr>
                <w:color w:val="231F20"/>
                <w:spacing w:val="-40"/>
              </w:rPr>
              <w:t xml:space="preserve"> </w:t>
            </w:r>
            <w:r>
              <w:rPr>
                <w:color w:val="231F20"/>
              </w:rPr>
              <w:t>RSA</w:t>
            </w:r>
            <w:r>
              <w:rPr>
                <w:color w:val="231F20"/>
                <w:spacing w:val="-40"/>
              </w:rPr>
              <w:t xml:space="preserve"> </w:t>
            </w:r>
            <w:r>
              <w:rPr>
                <w:color w:val="231F20"/>
                <w:spacing w:val="35"/>
              </w:rPr>
              <w:t>合</w:t>
            </w:r>
            <w:r>
              <w:rPr>
                <w:color w:val="231F20"/>
              </w:rPr>
              <w:t xml:space="preserve"> </w:t>
            </w:r>
            <w:r>
              <w:rPr>
                <w:color w:val="231F20"/>
                <w:spacing w:val="19"/>
              </w:rPr>
              <w:t>并</w:t>
            </w:r>
            <w:r>
              <w:rPr>
                <w:color w:val="231F20"/>
                <w:spacing w:val="-42"/>
              </w:rPr>
              <w:t xml:space="preserve"> </w:t>
            </w:r>
            <w:r>
              <w:rPr>
                <w:color w:val="231F20"/>
                <w:spacing w:val="19"/>
              </w:rPr>
              <w:t>APS</w:t>
            </w:r>
          </w:p>
        </w:tc>
        <w:tc>
          <w:tcPr>
            <w:tcW w:w="968" w:type="dxa"/>
            <w:vAlign w:val="top"/>
            <w:tcBorders>
              <w:bottom w:val="single" w:color="D3A4A6" w:sz="2" w:space="0"/>
              <w:top w:val="single" w:color="9D9FA2" w:sz="2" w:space="0"/>
            </w:tcBorders>
          </w:tcPr>
          <w:p>
            <w:pPr>
              <w:pStyle w:val="TableText"/>
              <w:ind w:left="418"/>
              <w:spacing w:before="224" w:line="130" w:lineRule="exact"/>
              <w:rPr/>
            </w:pPr>
            <w:r>
              <w:rPr>
                <w:color w:val="231F20"/>
                <w:spacing w:val="22"/>
                <w:position w:val="-3"/>
              </w:rPr>
              <w:t>-</w:t>
            </w:r>
          </w:p>
        </w:tc>
        <w:tc>
          <w:tcPr>
            <w:tcW w:w="944" w:type="dxa"/>
            <w:vAlign w:val="top"/>
            <w:tcBorders>
              <w:bottom w:val="single" w:color="D3A4A6" w:sz="2" w:space="0"/>
              <w:top w:val="single" w:color="9D9FA2" w:sz="2" w:space="0"/>
            </w:tcBorders>
          </w:tcPr>
          <w:p>
            <w:pPr>
              <w:pStyle w:val="TableText"/>
              <w:ind w:left="442"/>
              <w:spacing w:before="224" w:line="130" w:lineRule="exact"/>
              <w:rPr/>
            </w:pPr>
            <w:r>
              <w:rPr>
                <w:color w:val="231F20"/>
                <w:spacing w:val="22"/>
                <w:position w:val="-3"/>
              </w:rPr>
              <w:t>-</w:t>
            </w:r>
          </w:p>
        </w:tc>
        <w:tc>
          <w:tcPr>
            <w:tcW w:w="3095" w:type="dxa"/>
            <w:vAlign w:val="top"/>
            <w:tcBorders>
              <w:bottom w:val="single" w:color="D3A4A6" w:sz="2" w:space="0"/>
              <w:top w:val="single" w:color="9D9FA2" w:sz="2" w:space="0"/>
            </w:tcBorders>
          </w:tcPr>
          <w:p>
            <w:pPr>
              <w:pStyle w:val="TableText"/>
              <w:ind w:left="96" w:firstLine="1"/>
              <w:spacing w:before="109" w:line="254" w:lineRule="auto"/>
              <w:rPr/>
            </w:pPr>
            <w:r>
              <w:rPr>
                <w:color w:val="231F20"/>
                <w:spacing w:val="-7"/>
              </w:rPr>
              <w:t>5</w:t>
            </w:r>
            <w:r>
              <w:rPr>
                <w:color w:val="231F20"/>
                <w:spacing w:val="-43"/>
              </w:rPr>
              <w:t xml:space="preserve"> </w:t>
            </w:r>
            <w:r>
              <w:rPr>
                <w:color w:val="231F20"/>
                <w:spacing w:val="-7"/>
              </w:rPr>
              <w:t>级：自然流产诊治中国专家共识编</w:t>
            </w:r>
            <w:r>
              <w:rPr>
                <w:color w:val="231F20"/>
              </w:rPr>
              <w:t xml:space="preserve">  </w:t>
            </w:r>
            <w:r>
              <w:rPr>
                <w:color w:val="231F20"/>
                <w:spacing w:val="-3"/>
              </w:rPr>
              <w:t>写组《自然流产诊治中国专家共识》</w:t>
            </w:r>
          </w:p>
          <w:p>
            <w:pPr>
              <w:pStyle w:val="TableText"/>
              <w:spacing w:before="14" w:line="278" w:lineRule="exact"/>
              <w:rPr>
                <w:sz w:val="11"/>
                <w:szCs w:val="11"/>
              </w:rPr>
            </w:pPr>
            <w:r>
              <w:rPr>
                <w:color w:val="231F20"/>
                <w:spacing w:val="-3"/>
              </w:rPr>
              <w:t>（2020</w:t>
            </w:r>
            <w:r>
              <w:rPr>
                <w:color w:val="231F20"/>
                <w:spacing w:val="-41"/>
              </w:rPr>
              <w:t>）</w:t>
            </w:r>
            <w:r>
              <w:rPr>
                <w:sz w:val="11"/>
                <w:szCs w:val="11"/>
                <w:color w:val="231F20"/>
                <w:spacing w:val="-13"/>
                <w:position w:val="8"/>
              </w:rPr>
              <w:t>［</w:t>
            </w:r>
            <w:r>
              <w:rPr>
                <w:sz w:val="11"/>
                <w:szCs w:val="11"/>
                <w:color w:val="231F20"/>
                <w:spacing w:val="-3"/>
                <w:position w:val="8"/>
              </w:rPr>
              <w:t>12］</w:t>
            </w:r>
          </w:p>
        </w:tc>
        <w:tc>
          <w:tcPr>
            <w:tcW w:w="907" w:type="dxa"/>
            <w:vAlign w:val="top"/>
            <w:tcBorders>
              <w:bottom w:val="single" w:color="D3A4A6" w:sz="2" w:space="0"/>
              <w:top w:val="single" w:color="9D9FA2" w:sz="2" w:space="0"/>
            </w:tcBorders>
          </w:tcPr>
          <w:p>
            <w:pPr>
              <w:pStyle w:val="TableText"/>
              <w:ind w:left="52" w:right="44" w:hanging="1"/>
              <w:spacing w:before="108" w:line="273" w:lineRule="auto"/>
              <w:rPr/>
            </w:pPr>
            <w:r>
              <w:rPr>
                <w:color w:val="231F20"/>
                <w:spacing w:val="12"/>
              </w:rPr>
              <w:t>某些情况</w:t>
            </w:r>
            <w:r>
              <w:rPr>
                <w:color w:val="231F20"/>
                <w:spacing w:val="1"/>
              </w:rPr>
              <w:t xml:space="preserve"> </w:t>
            </w:r>
            <w:r>
              <w:rPr>
                <w:color w:val="231F20"/>
                <w:spacing w:val="-2"/>
              </w:rPr>
              <w:t>下推荐</w:t>
            </w:r>
          </w:p>
        </w:tc>
      </w:tr>
      <w:tr>
        <w:trPr>
          <w:trHeight w:val="1251" w:hRule="atLeast"/>
        </w:trPr>
        <w:tc>
          <w:tcPr>
            <w:tcW w:w="397" w:type="dxa"/>
            <w:vAlign w:val="top"/>
            <w:tcBorders>
              <w:bottom w:val="single" w:color="D3A4A6" w:sz="2" w:space="0"/>
              <w:top w:val="single" w:color="D3A4A6" w:sz="2" w:space="0"/>
            </w:tcBorders>
          </w:tcPr>
          <w:p>
            <w:pPr>
              <w:pStyle w:val="TableText"/>
              <w:ind w:left="112"/>
              <w:spacing w:before="110" w:line="263" w:lineRule="exact"/>
              <w:rPr/>
            </w:pPr>
            <w:r>
              <w:rPr>
                <w:color w:val="231F20"/>
                <w:spacing w:val="-1"/>
                <w:position w:val="1"/>
              </w:rPr>
              <w:t>17</w:t>
            </w:r>
          </w:p>
        </w:tc>
        <w:tc>
          <w:tcPr>
            <w:tcW w:w="948" w:type="dxa"/>
            <w:vAlign w:val="top"/>
            <w:tcBorders>
              <w:bottom w:val="single" w:color="D3A4A6" w:sz="2" w:space="0"/>
              <w:top w:val="single" w:color="D3A4A6" w:sz="2" w:space="0"/>
            </w:tcBorders>
          </w:tcPr>
          <w:p>
            <w:pPr>
              <w:pStyle w:val="TableText"/>
              <w:ind w:left="62" w:right="97"/>
              <w:spacing w:before="109" w:line="273" w:lineRule="auto"/>
              <w:rPr/>
            </w:pPr>
            <w:r>
              <w:rPr>
                <w:color w:val="231F20"/>
                <w:spacing w:val="24"/>
              </w:rPr>
              <w:t>抗TNF生</w:t>
            </w:r>
            <w:r>
              <w:rPr>
                <w:color w:val="231F20"/>
                <w:spacing w:val="1"/>
              </w:rPr>
              <w:t xml:space="preserve"> </w:t>
            </w:r>
            <w:r>
              <w:rPr>
                <w:color w:val="231F20"/>
                <w:spacing w:val="-2"/>
              </w:rPr>
              <w:t>物制剂</w:t>
            </w:r>
          </w:p>
        </w:tc>
        <w:tc>
          <w:tcPr>
            <w:tcW w:w="809" w:type="dxa"/>
            <w:vAlign w:val="top"/>
            <w:tcBorders>
              <w:bottom w:val="single" w:color="D3A4A6" w:sz="2" w:space="0"/>
              <w:top w:val="single" w:color="D3A4A6" w:sz="2" w:space="0"/>
            </w:tcBorders>
          </w:tcPr>
          <w:p>
            <w:pPr>
              <w:pStyle w:val="TableText"/>
              <w:ind w:left="104"/>
              <w:spacing w:before="110" w:line="235" w:lineRule="auto"/>
              <w:rPr/>
            </w:pPr>
            <w:r>
              <w:rPr>
                <w:color w:val="231F20"/>
                <w:spacing w:val="-2"/>
              </w:rPr>
              <w:t>注射剂</w:t>
            </w:r>
          </w:p>
        </w:tc>
        <w:tc>
          <w:tcPr>
            <w:tcW w:w="1289" w:type="dxa"/>
            <w:vAlign w:val="top"/>
            <w:tcBorders>
              <w:bottom w:val="single" w:color="D3A4A6" w:sz="2" w:space="0"/>
              <w:top w:val="single" w:color="D3A4A6" w:sz="2" w:space="0"/>
            </w:tcBorders>
          </w:tcPr>
          <w:p>
            <w:pPr>
              <w:pStyle w:val="TableText"/>
              <w:ind w:left="602"/>
              <w:spacing w:before="225" w:line="130" w:lineRule="exact"/>
              <w:rPr/>
            </w:pPr>
            <w:r>
              <w:rPr>
                <w:color w:val="231F20"/>
                <w:spacing w:val="22"/>
                <w:position w:val="-3"/>
              </w:rPr>
              <w:t>-</w:t>
            </w:r>
          </w:p>
        </w:tc>
        <w:tc>
          <w:tcPr>
            <w:tcW w:w="968" w:type="dxa"/>
            <w:vAlign w:val="top"/>
            <w:tcBorders>
              <w:bottom w:val="single" w:color="D3A4A6" w:sz="2" w:space="0"/>
              <w:top w:val="single" w:color="D3A4A6" w:sz="2" w:space="0"/>
            </w:tcBorders>
          </w:tcPr>
          <w:p>
            <w:pPr>
              <w:pStyle w:val="TableText"/>
              <w:ind w:left="98"/>
              <w:spacing w:before="110" w:line="235" w:lineRule="auto"/>
              <w:rPr/>
            </w:pPr>
            <w:r>
              <w:rPr>
                <w:color w:val="231F20"/>
                <w:spacing w:val="-2"/>
              </w:rPr>
              <w:t>孕妇及育</w:t>
            </w:r>
          </w:p>
          <w:p>
            <w:pPr>
              <w:pStyle w:val="TableText"/>
              <w:ind w:left="98"/>
              <w:spacing w:before="38" w:line="235" w:lineRule="auto"/>
              <w:rPr/>
            </w:pPr>
            <w:r>
              <w:rPr>
                <w:color w:val="231F20"/>
                <w:spacing w:val="-2"/>
              </w:rPr>
              <w:t>龄期妇女</w:t>
            </w:r>
          </w:p>
        </w:tc>
        <w:tc>
          <w:tcPr>
            <w:tcW w:w="944" w:type="dxa"/>
            <w:vAlign w:val="top"/>
            <w:tcBorders>
              <w:bottom w:val="single" w:color="D3A4A6" w:sz="2" w:space="0"/>
              <w:top w:val="single" w:color="D3A4A6" w:sz="2" w:space="0"/>
            </w:tcBorders>
          </w:tcPr>
          <w:p>
            <w:pPr>
              <w:pStyle w:val="TableText"/>
              <w:ind w:left="442"/>
              <w:spacing w:before="225" w:line="130" w:lineRule="exact"/>
              <w:rPr/>
            </w:pPr>
            <w:r>
              <w:rPr>
                <w:color w:val="231F20"/>
                <w:spacing w:val="22"/>
                <w:position w:val="-3"/>
              </w:rPr>
              <w:t>-</w:t>
            </w:r>
          </w:p>
        </w:tc>
        <w:tc>
          <w:tcPr>
            <w:tcW w:w="3095" w:type="dxa"/>
            <w:vAlign w:val="top"/>
            <w:tcBorders>
              <w:bottom w:val="single" w:color="D3A4A6" w:sz="2" w:space="0"/>
              <w:top w:val="single" w:color="D3A4A6" w:sz="2" w:space="0"/>
            </w:tcBorders>
          </w:tcPr>
          <w:p>
            <w:pPr>
              <w:pStyle w:val="TableText"/>
              <w:ind w:right="5" w:firstLine="119"/>
              <w:spacing w:before="110" w:line="270" w:lineRule="auto"/>
              <w:jc w:val="both"/>
              <w:rPr>
                <w:sz w:val="11"/>
                <w:szCs w:val="11"/>
              </w:rPr>
            </w:pPr>
            <w:r>
              <w:rPr>
                <w:color w:val="231F20"/>
                <w:spacing w:val="-5"/>
              </w:rPr>
              <w:t>5</w:t>
            </w:r>
            <w:r>
              <w:rPr>
                <w:color w:val="231F20"/>
                <w:spacing w:val="-41"/>
              </w:rPr>
              <w:t xml:space="preserve"> </w:t>
            </w:r>
            <w:r>
              <w:rPr>
                <w:color w:val="231F20"/>
                <w:spacing w:val="-5"/>
              </w:rPr>
              <w:t>级：复发性流产合并风湿免疫病免</w:t>
            </w:r>
            <w:r>
              <w:rPr>
                <w:color w:val="231F20"/>
              </w:rPr>
              <w:t xml:space="preserve"> </w:t>
            </w:r>
            <w:r>
              <w:rPr>
                <w:color w:val="231F20"/>
                <w:spacing w:val="12"/>
              </w:rPr>
              <w:t>疫抑制剂应用中国专家共识编写组</w:t>
            </w:r>
            <w:r>
              <w:rPr>
                <w:color w:val="231F20"/>
                <w:spacing w:val="8"/>
              </w:rPr>
              <w:t xml:space="preserve"> </w:t>
            </w:r>
            <w:r>
              <w:rPr>
                <w:color w:val="231F20"/>
                <w:spacing w:val="-1"/>
              </w:rPr>
              <w:t>《复发性流产合并风湿免疫病免疫抑</w:t>
            </w:r>
            <w:r>
              <w:rPr>
                <w:color w:val="231F20"/>
                <w:spacing w:val="14"/>
              </w:rPr>
              <w:t xml:space="preserve"> </w:t>
            </w:r>
            <w:r>
              <w:rPr>
                <w:color w:val="231F20"/>
                <w:spacing w:val="-2"/>
              </w:rPr>
              <w:t>制剂应用中国专家共识》（2020</w:t>
            </w:r>
            <w:r>
              <w:rPr>
                <w:color w:val="231F20"/>
                <w:spacing w:val="-41"/>
              </w:rPr>
              <w:t>）</w:t>
            </w:r>
            <w:r>
              <w:rPr>
                <w:sz w:val="11"/>
                <w:szCs w:val="11"/>
                <w:color w:val="231F20"/>
                <w:spacing w:val="-13"/>
                <w:position w:val="8"/>
              </w:rPr>
              <w:t>［</w:t>
            </w:r>
            <w:r>
              <w:rPr>
                <w:sz w:val="11"/>
                <w:szCs w:val="11"/>
                <w:color w:val="231F20"/>
                <w:spacing w:val="-2"/>
                <w:position w:val="8"/>
              </w:rPr>
              <w:t>26］</w:t>
            </w:r>
          </w:p>
        </w:tc>
        <w:tc>
          <w:tcPr>
            <w:tcW w:w="907" w:type="dxa"/>
            <w:vAlign w:val="top"/>
            <w:tcBorders>
              <w:bottom w:val="single" w:color="D3A4A6" w:sz="2" w:space="0"/>
              <w:top w:val="single" w:color="D3A4A6" w:sz="2" w:space="0"/>
            </w:tcBorders>
          </w:tcPr>
          <w:p>
            <w:pPr>
              <w:pStyle w:val="TableText"/>
              <w:ind w:left="52" w:right="44" w:hanging="1"/>
              <w:spacing w:before="109" w:line="273" w:lineRule="auto"/>
              <w:rPr/>
            </w:pPr>
            <w:r>
              <w:rPr>
                <w:color w:val="231F20"/>
                <w:spacing w:val="12"/>
              </w:rPr>
              <w:t>某些情况</w:t>
            </w:r>
            <w:r>
              <w:rPr>
                <w:color w:val="231F20"/>
                <w:spacing w:val="1"/>
              </w:rPr>
              <w:t xml:space="preserve"> </w:t>
            </w:r>
            <w:r>
              <w:rPr>
                <w:color w:val="231F20"/>
                <w:spacing w:val="-2"/>
              </w:rPr>
              <w:t>下推荐</w:t>
            </w:r>
          </w:p>
        </w:tc>
      </w:tr>
      <w:tr>
        <w:trPr>
          <w:trHeight w:val="2371" w:hRule="atLeast"/>
        </w:trPr>
        <w:tc>
          <w:tcPr>
            <w:tcW w:w="397" w:type="dxa"/>
            <w:vAlign w:val="top"/>
            <w:vMerge w:val="restart"/>
            <w:tcBorders>
              <w:bottom w:val="nil"/>
              <w:top w:val="single" w:color="D3A4A6" w:sz="2" w:space="0"/>
            </w:tcBorders>
          </w:tcPr>
          <w:p>
            <w:pPr>
              <w:pStyle w:val="TableText"/>
              <w:ind w:left="112"/>
              <w:spacing w:before="111" w:line="263" w:lineRule="exact"/>
              <w:rPr/>
            </w:pPr>
            <w:r>
              <w:rPr>
                <w:color w:val="231F20"/>
                <w:spacing w:val="-1"/>
                <w:position w:val="1"/>
              </w:rPr>
              <w:t>18</w:t>
            </w:r>
          </w:p>
        </w:tc>
        <w:tc>
          <w:tcPr>
            <w:tcW w:w="948" w:type="dxa"/>
            <w:vAlign w:val="top"/>
            <w:vMerge w:val="restart"/>
            <w:tcBorders>
              <w:bottom w:val="nil"/>
              <w:top w:val="single" w:color="D3A4A6" w:sz="2" w:space="0"/>
            </w:tcBorders>
          </w:tcPr>
          <w:p>
            <w:pPr>
              <w:pStyle w:val="TableText"/>
              <w:ind w:left="174"/>
              <w:spacing w:before="111" w:line="235" w:lineRule="auto"/>
              <w:rPr/>
            </w:pPr>
            <w:r>
              <w:rPr>
                <w:color w:val="231F20"/>
                <w:spacing w:val="-2"/>
              </w:rPr>
              <w:t>来曲唑</w:t>
            </w:r>
          </w:p>
        </w:tc>
        <w:tc>
          <w:tcPr>
            <w:tcW w:w="809" w:type="dxa"/>
            <w:vAlign w:val="top"/>
            <w:vMerge w:val="restart"/>
            <w:tcBorders>
              <w:bottom w:val="nil"/>
              <w:top w:val="single" w:color="D3A4A6" w:sz="2" w:space="0"/>
            </w:tcBorders>
          </w:tcPr>
          <w:p>
            <w:pPr>
              <w:pStyle w:val="TableText"/>
              <w:ind w:left="199"/>
              <w:spacing w:before="110" w:line="235" w:lineRule="auto"/>
              <w:rPr/>
            </w:pPr>
            <w:r>
              <w:rPr>
                <w:color w:val="231F20"/>
                <w:spacing w:val="-2"/>
              </w:rPr>
              <w:t>片剂</w:t>
            </w:r>
          </w:p>
        </w:tc>
        <w:tc>
          <w:tcPr>
            <w:tcW w:w="1289" w:type="dxa"/>
            <w:vAlign w:val="top"/>
            <w:tcBorders>
              <w:top w:val="single" w:color="D3A4A6" w:sz="2" w:space="0"/>
              <w:bottom w:val="single" w:color="9D9FA2" w:sz="2" w:space="0"/>
            </w:tcBorders>
          </w:tcPr>
          <w:p>
            <w:pPr>
              <w:pStyle w:val="TableText"/>
              <w:ind w:left="122"/>
              <w:spacing w:before="110" w:line="235" w:lineRule="auto"/>
              <w:rPr/>
            </w:pPr>
            <w:r>
              <w:rPr>
                <w:color w:val="231F20"/>
                <w:spacing w:val="-17"/>
              </w:rPr>
              <w:t>无、少精子症</w:t>
            </w:r>
          </w:p>
        </w:tc>
        <w:tc>
          <w:tcPr>
            <w:tcW w:w="968" w:type="dxa"/>
            <w:vAlign w:val="top"/>
            <w:tcBorders>
              <w:top w:val="single" w:color="D3A4A6" w:sz="2" w:space="0"/>
              <w:bottom w:val="single" w:color="9D9FA2" w:sz="2" w:space="0"/>
            </w:tcBorders>
          </w:tcPr>
          <w:p>
            <w:pPr>
              <w:pStyle w:val="TableText"/>
              <w:ind w:left="418"/>
              <w:spacing w:before="226" w:line="130" w:lineRule="exact"/>
              <w:rPr/>
            </w:pPr>
            <w:r>
              <w:rPr>
                <w:color w:val="231F20"/>
                <w:spacing w:val="22"/>
                <w:position w:val="-3"/>
              </w:rPr>
              <w:t>-</w:t>
            </w:r>
          </w:p>
        </w:tc>
        <w:tc>
          <w:tcPr>
            <w:tcW w:w="944" w:type="dxa"/>
            <w:vAlign w:val="top"/>
            <w:tcBorders>
              <w:top w:val="single" w:color="D3A4A6" w:sz="2" w:space="0"/>
              <w:bottom w:val="single" w:color="9D9FA2" w:sz="2" w:space="0"/>
            </w:tcBorders>
          </w:tcPr>
          <w:p>
            <w:pPr>
              <w:pStyle w:val="TableText"/>
              <w:ind w:left="442"/>
              <w:spacing w:before="226" w:line="130" w:lineRule="exact"/>
              <w:rPr/>
            </w:pPr>
            <w:r>
              <w:rPr>
                <w:color w:val="231F20"/>
                <w:spacing w:val="22"/>
                <w:position w:val="-3"/>
              </w:rPr>
              <w:t>-</w:t>
            </w:r>
          </w:p>
        </w:tc>
        <w:tc>
          <w:tcPr>
            <w:tcW w:w="3095" w:type="dxa"/>
            <w:vAlign w:val="top"/>
            <w:tcBorders>
              <w:top w:val="single" w:color="D3A4A6" w:sz="2" w:space="0"/>
              <w:bottom w:val="single" w:color="9D9FA2" w:sz="2" w:space="0"/>
            </w:tcBorders>
          </w:tcPr>
          <w:p>
            <w:pPr>
              <w:pStyle w:val="TableText"/>
              <w:ind w:left="98"/>
              <w:spacing w:before="111" w:line="233" w:lineRule="auto"/>
              <w:rPr/>
            </w:pPr>
            <w:r>
              <w:rPr>
                <w:color w:val="231F20"/>
                <w:spacing w:val="-4"/>
              </w:rPr>
              <w:t>5</w:t>
            </w:r>
            <w:r>
              <w:rPr>
                <w:color w:val="231F20"/>
                <w:spacing w:val="-37"/>
              </w:rPr>
              <w:t xml:space="preserve"> </w:t>
            </w:r>
            <w:r>
              <w:rPr>
                <w:color w:val="231F20"/>
                <w:spacing w:val="-4"/>
              </w:rPr>
              <w:t>级：①</w:t>
            </w:r>
            <w:r>
              <w:rPr>
                <w:color w:val="231F20"/>
                <w:spacing w:val="-46"/>
              </w:rPr>
              <w:t xml:space="preserve"> </w:t>
            </w:r>
            <w:r>
              <w:rPr>
                <w:color w:val="231F20"/>
                <w:spacing w:val="-4"/>
              </w:rPr>
              <w:t>AIs</w:t>
            </w:r>
            <w:r>
              <w:rPr>
                <w:color w:val="231F20"/>
                <w:spacing w:val="-44"/>
              </w:rPr>
              <w:t xml:space="preserve"> </w:t>
            </w:r>
            <w:r>
              <w:rPr>
                <w:color w:val="231F20"/>
                <w:spacing w:val="-4"/>
              </w:rPr>
              <w:t>可用于血清睾酮水平低</w:t>
            </w:r>
          </w:p>
          <w:p>
            <w:pPr>
              <w:pStyle w:val="TableText"/>
              <w:ind w:left="104"/>
              <w:spacing w:before="40" w:line="235" w:lineRule="auto"/>
              <w:rPr/>
            </w:pPr>
            <w:r>
              <w:rPr>
                <w:color w:val="231F20"/>
                <w:spacing w:val="17"/>
              </w:rPr>
              <w:t>的不育男性（证据等级</w:t>
            </w:r>
            <w:r>
              <w:rPr>
                <w:color w:val="231F20"/>
                <w:spacing w:val="-36"/>
              </w:rPr>
              <w:t xml:space="preserve"> </w:t>
            </w:r>
            <w:r>
              <w:rPr>
                <w:color w:val="231F20"/>
                <w:spacing w:val="17"/>
              </w:rPr>
              <w:t>C</w:t>
            </w:r>
            <w:r>
              <w:rPr>
                <w:color w:val="231F20"/>
                <w:spacing w:val="-19"/>
                <w:w w:val="38"/>
              </w:rPr>
              <w:t>）：</w:t>
            </w:r>
            <w:r>
              <w:rPr>
                <w:color w:val="231F20"/>
                <w:spacing w:val="17"/>
              </w:rPr>
              <w:t>《</w:t>
            </w:r>
            <w:r>
              <w:rPr>
                <w:color w:val="231F20"/>
              </w:rPr>
              <w:t>AUA</w:t>
            </w:r>
            <w:r>
              <w:rPr>
                <w:color w:val="231F20"/>
                <w:spacing w:val="17"/>
              </w:rPr>
              <w:t>/</w:t>
            </w:r>
          </w:p>
          <w:p>
            <w:pPr>
              <w:pStyle w:val="TableText"/>
              <w:ind w:left="93" w:right="55"/>
              <w:spacing w:before="38" w:line="269" w:lineRule="auto"/>
              <w:rPr>
                <w:sz w:val="11"/>
                <w:szCs w:val="11"/>
              </w:rPr>
            </w:pPr>
            <w:r>
              <w:rPr>
                <w:color w:val="231F20"/>
              </w:rPr>
              <w:t>ASRM</w:t>
            </w:r>
            <w:r>
              <w:rPr>
                <w:color w:val="231F20"/>
                <w:spacing w:val="-41"/>
              </w:rPr>
              <w:t xml:space="preserve"> </w:t>
            </w:r>
            <w:r>
              <w:rPr>
                <w:color w:val="231F20"/>
                <w:spacing w:val="3"/>
              </w:rPr>
              <w:t>指南：男性不育症的诊断和治</w:t>
            </w:r>
            <w:r>
              <w:rPr>
                <w:color w:val="231F20"/>
              </w:rPr>
              <w:t xml:space="preserve"> </w:t>
            </w:r>
            <w:r>
              <w:rPr>
                <w:color w:val="231F20"/>
                <w:spacing w:val="-9"/>
              </w:rPr>
              <w:t>疗》（2020</w:t>
            </w:r>
            <w:r>
              <w:rPr>
                <w:color w:val="231F20"/>
                <w:spacing w:val="-33"/>
              </w:rPr>
              <w:t>）</w:t>
            </w:r>
            <w:r>
              <w:rPr>
                <w:sz w:val="11"/>
                <w:szCs w:val="11"/>
                <w:color w:val="231F20"/>
                <w:spacing w:val="-33"/>
                <w:position w:val="8"/>
              </w:rPr>
              <w:t>［</w:t>
            </w:r>
            <w:r>
              <w:rPr>
                <w:sz w:val="11"/>
                <w:szCs w:val="11"/>
                <w:color w:val="231F20"/>
                <w:spacing w:val="-9"/>
                <w:position w:val="8"/>
              </w:rPr>
              <w:t>45］</w:t>
            </w:r>
            <w:r>
              <w:rPr>
                <w:color w:val="231F20"/>
                <w:spacing w:val="-9"/>
              </w:rPr>
              <w:t>。②中国医师协会男</w:t>
            </w:r>
            <w:r>
              <w:rPr>
                <w:color w:val="231F20"/>
                <w:spacing w:val="1"/>
              </w:rPr>
              <w:t xml:space="preserve"> </w:t>
            </w:r>
            <w:r>
              <w:rPr>
                <w:color w:val="231F20"/>
                <w:spacing w:val="-6"/>
              </w:rPr>
              <w:t>科学分会《无精子症规范化诊疗专家</w:t>
            </w:r>
            <w:r>
              <w:rPr>
                <w:color w:val="231F20"/>
              </w:rPr>
              <w:t xml:space="preserve"> </w:t>
            </w:r>
            <w:r>
              <w:rPr>
                <w:color w:val="231F20"/>
                <w:spacing w:val="-9"/>
              </w:rPr>
              <w:t>共识精要》（2018</w:t>
            </w:r>
            <w:r>
              <w:rPr>
                <w:color w:val="231F20"/>
                <w:spacing w:val="-36"/>
              </w:rPr>
              <w:t>）</w:t>
            </w:r>
            <w:r>
              <w:rPr>
                <w:sz w:val="11"/>
                <w:szCs w:val="11"/>
                <w:color w:val="231F20"/>
                <w:spacing w:val="-36"/>
                <w:position w:val="8"/>
              </w:rPr>
              <w:t>［</w:t>
            </w:r>
            <w:r>
              <w:rPr>
                <w:sz w:val="11"/>
                <w:szCs w:val="11"/>
                <w:color w:val="231F20"/>
                <w:spacing w:val="-9"/>
                <w:position w:val="8"/>
              </w:rPr>
              <w:t>46］</w:t>
            </w:r>
            <w:r>
              <w:rPr>
                <w:color w:val="231F20"/>
                <w:spacing w:val="-9"/>
              </w:rPr>
              <w:t>。③中国男性</w:t>
            </w:r>
            <w:r>
              <w:rPr>
                <w:color w:val="231F20"/>
                <w:spacing w:val="1"/>
              </w:rPr>
              <w:t xml:space="preserve"> </w:t>
            </w:r>
            <w:r>
              <w:rPr>
                <w:color w:val="231F20"/>
                <w:spacing w:val="-6"/>
              </w:rPr>
              <w:t>生育力保存专家共识编写组《中国男</w:t>
            </w:r>
            <w:r>
              <w:rPr>
                <w:color w:val="231F20"/>
              </w:rPr>
              <w:t xml:space="preserve"> </w:t>
            </w:r>
            <w:r>
              <w:rPr>
                <w:color w:val="231F20"/>
                <w:spacing w:val="-10"/>
              </w:rPr>
              <w:t>性生育力保存专家共识》（2021</w:t>
            </w:r>
            <w:r>
              <w:rPr>
                <w:color w:val="231F20"/>
                <w:spacing w:val="-40"/>
              </w:rPr>
              <w:t>）</w:t>
            </w:r>
            <w:r>
              <w:rPr>
                <w:sz w:val="11"/>
                <w:szCs w:val="11"/>
                <w:color w:val="231F20"/>
                <w:spacing w:val="-14"/>
                <w:position w:val="8"/>
              </w:rPr>
              <w:t>［</w:t>
            </w:r>
            <w:r>
              <w:rPr>
                <w:sz w:val="11"/>
                <w:szCs w:val="11"/>
                <w:color w:val="231F20"/>
                <w:spacing w:val="-10"/>
                <w:position w:val="8"/>
              </w:rPr>
              <w:t>47］</w:t>
            </w:r>
          </w:p>
        </w:tc>
        <w:tc>
          <w:tcPr>
            <w:tcW w:w="907" w:type="dxa"/>
            <w:vAlign w:val="top"/>
            <w:tcBorders>
              <w:top w:val="single" w:color="D3A4A6" w:sz="2" w:space="0"/>
              <w:bottom w:val="single" w:color="9D9FA2" w:sz="2" w:space="0"/>
            </w:tcBorders>
          </w:tcPr>
          <w:p>
            <w:pPr>
              <w:pStyle w:val="TableText"/>
              <w:ind w:left="52" w:right="44" w:hanging="1"/>
              <w:spacing w:before="110" w:line="273" w:lineRule="auto"/>
              <w:rPr/>
            </w:pPr>
            <w:r>
              <w:rPr>
                <w:color w:val="231F20"/>
                <w:spacing w:val="12"/>
              </w:rPr>
              <w:t>某些情况</w:t>
            </w:r>
            <w:r>
              <w:rPr>
                <w:color w:val="231F20"/>
                <w:spacing w:val="1"/>
              </w:rPr>
              <w:t xml:space="preserve"> </w:t>
            </w:r>
            <w:r>
              <w:rPr>
                <w:color w:val="231F20"/>
                <w:spacing w:val="-2"/>
              </w:rPr>
              <w:t>下推荐</w:t>
            </w:r>
          </w:p>
        </w:tc>
      </w:tr>
      <w:tr>
        <w:trPr>
          <w:trHeight w:val="3493" w:hRule="atLeast"/>
        </w:trPr>
        <w:tc>
          <w:tcPr>
            <w:tcW w:w="397" w:type="dxa"/>
            <w:vAlign w:val="top"/>
            <w:vMerge w:val="continue"/>
            <w:tcBorders>
              <w:bottom w:val="single" w:color="D3A4A6" w:sz="2" w:space="0"/>
              <w:top w:val="nil"/>
            </w:tcBorders>
          </w:tcPr>
          <w:p>
            <w:pPr>
              <w:rPr>
                <w:rFonts w:ascii="Arial"/>
                <w:sz w:val="21"/>
              </w:rPr>
            </w:pPr>
            <w:r/>
          </w:p>
        </w:tc>
        <w:tc>
          <w:tcPr>
            <w:tcW w:w="948" w:type="dxa"/>
            <w:vAlign w:val="top"/>
            <w:vMerge w:val="continue"/>
            <w:tcBorders>
              <w:bottom w:val="single" w:color="D3A4A6" w:sz="2" w:space="0"/>
              <w:top w:val="nil"/>
            </w:tcBorders>
          </w:tcPr>
          <w:p>
            <w:pPr>
              <w:rPr>
                <w:rFonts w:ascii="Arial"/>
                <w:sz w:val="21"/>
              </w:rPr>
            </w:pPr>
            <w:r/>
          </w:p>
        </w:tc>
        <w:tc>
          <w:tcPr>
            <w:tcW w:w="809" w:type="dxa"/>
            <w:vAlign w:val="top"/>
            <w:vMerge w:val="continue"/>
            <w:tcBorders>
              <w:bottom w:val="single" w:color="D3A4A6" w:sz="2" w:space="0"/>
              <w:top w:val="nil"/>
            </w:tcBorders>
          </w:tcPr>
          <w:p>
            <w:pPr>
              <w:rPr>
                <w:rFonts w:ascii="Arial"/>
                <w:sz w:val="21"/>
              </w:rPr>
            </w:pPr>
            <w:r/>
          </w:p>
        </w:tc>
        <w:tc>
          <w:tcPr>
            <w:tcW w:w="1289" w:type="dxa"/>
            <w:vAlign w:val="top"/>
            <w:tcBorders>
              <w:bottom w:val="single" w:color="D3A4A6" w:sz="2" w:space="0"/>
              <w:top w:val="single" w:color="9D9FA2" w:sz="2" w:space="0"/>
            </w:tcBorders>
          </w:tcPr>
          <w:p>
            <w:pPr>
              <w:pStyle w:val="TableText"/>
              <w:ind w:left="374"/>
              <w:spacing w:before="111" w:line="235" w:lineRule="auto"/>
              <w:rPr/>
            </w:pPr>
            <w:r>
              <w:rPr>
                <w:color w:val="231F20"/>
                <w:spacing w:val="-1"/>
              </w:rPr>
              <w:t>促排卵</w:t>
            </w:r>
          </w:p>
        </w:tc>
        <w:tc>
          <w:tcPr>
            <w:tcW w:w="968" w:type="dxa"/>
            <w:vAlign w:val="top"/>
            <w:tcBorders>
              <w:bottom w:val="single" w:color="D3A4A6" w:sz="2" w:space="0"/>
              <w:top w:val="single" w:color="9D9FA2" w:sz="2" w:space="0"/>
            </w:tcBorders>
          </w:tcPr>
          <w:p>
            <w:pPr>
              <w:pStyle w:val="TableText"/>
              <w:ind w:left="418"/>
              <w:spacing w:before="227" w:line="130" w:lineRule="exact"/>
              <w:rPr/>
            </w:pPr>
            <w:r>
              <w:rPr>
                <w:color w:val="231F20"/>
                <w:spacing w:val="22"/>
                <w:position w:val="-3"/>
              </w:rPr>
              <w:t>-</w:t>
            </w:r>
          </w:p>
        </w:tc>
        <w:tc>
          <w:tcPr>
            <w:tcW w:w="944" w:type="dxa"/>
            <w:vAlign w:val="top"/>
            <w:tcBorders>
              <w:bottom w:val="single" w:color="D3A4A6" w:sz="2" w:space="0"/>
              <w:top w:val="single" w:color="9D9FA2" w:sz="2" w:space="0"/>
            </w:tcBorders>
          </w:tcPr>
          <w:p>
            <w:pPr>
              <w:pStyle w:val="TableText"/>
              <w:ind w:left="140" w:right="67" w:hanging="19"/>
              <w:spacing w:before="111" w:line="270" w:lineRule="auto"/>
              <w:rPr/>
            </w:pPr>
            <w:r>
              <w:rPr>
                <w:color w:val="231F20"/>
                <w:spacing w:val="-2"/>
              </w:rPr>
              <w:t>最大剂量</w:t>
            </w:r>
            <w:r>
              <w:rPr>
                <w:color w:val="231F20"/>
                <w:spacing w:val="1"/>
              </w:rPr>
              <w:t xml:space="preserve"> </w:t>
            </w:r>
            <w:r>
              <w:rPr>
                <w:color w:val="231F20"/>
                <w:spacing w:val="10"/>
              </w:rPr>
              <w:t>7.5</w:t>
            </w:r>
            <w:r>
              <w:rPr>
                <w:color w:val="231F20"/>
              </w:rPr>
              <w:t>mg</w:t>
            </w:r>
            <w:r>
              <w:rPr>
                <w:color w:val="231F20"/>
                <w:spacing w:val="10"/>
              </w:rPr>
              <w:t>/d</w:t>
            </w:r>
          </w:p>
        </w:tc>
        <w:tc>
          <w:tcPr>
            <w:tcW w:w="3095" w:type="dxa"/>
            <w:vAlign w:val="top"/>
            <w:tcBorders>
              <w:bottom w:val="single" w:color="D3A4A6" w:sz="2" w:space="0"/>
              <w:top w:val="single" w:color="9D9FA2" w:sz="2" w:space="0"/>
            </w:tcBorders>
          </w:tcPr>
          <w:p>
            <w:pPr>
              <w:pStyle w:val="TableText"/>
              <w:ind w:left="97" w:hanging="1"/>
              <w:spacing w:before="112" w:line="253" w:lineRule="auto"/>
              <w:rPr/>
            </w:pPr>
            <w:r>
              <w:rPr>
                <w:color w:val="231F20"/>
                <w:spacing w:val="-1"/>
              </w:rPr>
              <w:t>2</w:t>
            </w:r>
            <w:r>
              <w:rPr>
                <w:color w:val="231F20"/>
                <w:spacing w:val="-36"/>
              </w:rPr>
              <w:t xml:space="preserve"> </w:t>
            </w:r>
            <w:r>
              <w:rPr>
                <w:color w:val="231F20"/>
                <w:spacing w:val="-1"/>
              </w:rPr>
              <w:t>级：①</w:t>
            </w:r>
            <w:r>
              <w:rPr>
                <w:color w:val="231F20"/>
                <w:spacing w:val="-51"/>
              </w:rPr>
              <w:t xml:space="preserve"> </w:t>
            </w:r>
            <w:r>
              <w:rPr>
                <w:color w:val="231F20"/>
                <w:spacing w:val="-1"/>
              </w:rPr>
              <w:t>中华</w:t>
            </w:r>
            <w:r>
              <w:rPr>
                <w:color w:val="231F20"/>
                <w:spacing w:val="-54"/>
              </w:rPr>
              <w:t xml:space="preserve"> </w:t>
            </w:r>
            <w:r>
              <w:rPr>
                <w:color w:val="231F20"/>
                <w:spacing w:val="-1"/>
              </w:rPr>
              <w:t>医学会《临床诊疗指</w:t>
            </w:r>
            <w:r>
              <w:rPr>
                <w:color w:val="231F20"/>
              </w:rPr>
              <w:t xml:space="preserve">  </w:t>
            </w:r>
            <w:r>
              <w:rPr>
                <w:color w:val="231F20"/>
                <w:spacing w:val="9"/>
              </w:rPr>
              <w:t>南·辅助生殖技术与精子库分册》</w:t>
            </w:r>
          </w:p>
          <w:p>
            <w:pPr>
              <w:pStyle w:val="TableText"/>
              <w:spacing w:before="14" w:line="266" w:lineRule="exact"/>
              <w:rPr/>
            </w:pPr>
            <w:r>
              <w:rPr>
                <w:color w:val="231F20"/>
              </w:rPr>
              <w:t>（2009</w:t>
            </w:r>
            <w:r>
              <w:rPr>
                <w:color w:val="231F20"/>
                <w:spacing w:val="-31"/>
              </w:rPr>
              <w:t>）</w:t>
            </w:r>
            <w:r>
              <w:rPr>
                <w:sz w:val="11"/>
                <w:szCs w:val="11"/>
                <w:color w:val="231F20"/>
                <w:spacing w:val="-31"/>
                <w:position w:val="8"/>
              </w:rPr>
              <w:t>［</w:t>
            </w:r>
            <w:r>
              <w:rPr>
                <w:sz w:val="11"/>
                <w:szCs w:val="11"/>
                <w:color w:val="231F20"/>
                <w:position w:val="8"/>
              </w:rPr>
              <w:t>48］</w:t>
            </w:r>
            <w:r>
              <w:rPr>
                <w:color w:val="231F20"/>
              </w:rPr>
              <w:t>第</w:t>
            </w:r>
            <w:r>
              <w:rPr>
                <w:color w:val="231F20"/>
                <w:spacing w:val="-45"/>
              </w:rPr>
              <w:t xml:space="preserve"> </w:t>
            </w:r>
            <w:r>
              <w:rPr>
                <w:color w:val="231F20"/>
              </w:rPr>
              <w:t>46~47</w:t>
            </w:r>
            <w:r>
              <w:rPr>
                <w:color w:val="231F20"/>
                <w:spacing w:val="-39"/>
              </w:rPr>
              <w:t xml:space="preserve"> </w:t>
            </w:r>
            <w:r>
              <w:rPr>
                <w:color w:val="231F20"/>
              </w:rPr>
              <w:t>页</w:t>
            </w:r>
          </w:p>
          <w:p>
            <w:pPr>
              <w:pStyle w:val="TableText"/>
              <w:ind w:left="93" w:right="56"/>
              <w:spacing w:before="37" w:line="260" w:lineRule="auto"/>
              <w:rPr/>
            </w:pPr>
            <w:r>
              <w:rPr>
                <w:color w:val="231F20"/>
                <w:spacing w:val="-3"/>
              </w:rPr>
              <w:t>4</w:t>
            </w:r>
            <w:r>
              <w:rPr>
                <w:color w:val="231F20"/>
                <w:spacing w:val="-36"/>
              </w:rPr>
              <w:t xml:space="preserve"> </w:t>
            </w:r>
            <w:r>
              <w:rPr>
                <w:color w:val="231F20"/>
                <w:spacing w:val="-3"/>
              </w:rPr>
              <w:t>级：治疗证据支持有效，Microme-</w:t>
            </w:r>
            <w:r>
              <w:rPr>
                <w:color w:val="231F20"/>
              </w:rPr>
              <w:t xml:space="preserve"> </w:t>
            </w:r>
            <w:r>
              <w:rPr>
                <w:color w:val="231F20"/>
                <w:spacing w:val="-3"/>
              </w:rPr>
              <w:t>dex</w:t>
            </w:r>
            <w:r>
              <w:rPr>
                <w:color w:val="231F20"/>
                <w:spacing w:val="-12"/>
              </w:rPr>
              <w:t xml:space="preserve"> </w:t>
            </w:r>
            <w:r>
              <w:rPr>
                <w:color w:val="231F20"/>
                <w:spacing w:val="-3"/>
              </w:rPr>
              <w:t>有</w:t>
            </w:r>
            <w:r>
              <w:rPr>
                <w:color w:val="231F20"/>
                <w:spacing w:val="-39"/>
              </w:rPr>
              <w:t xml:space="preserve"> </w:t>
            </w:r>
            <w:r>
              <w:rPr>
                <w:color w:val="231F20"/>
                <w:spacing w:val="-3"/>
              </w:rPr>
              <w:t>效</w:t>
            </w:r>
            <w:r>
              <w:rPr>
                <w:color w:val="231F20"/>
                <w:spacing w:val="-40"/>
              </w:rPr>
              <w:t xml:space="preserve"> </w:t>
            </w:r>
            <w:r>
              <w:rPr>
                <w:color w:val="231F20"/>
                <w:spacing w:val="-3"/>
              </w:rPr>
              <w:t>性</w:t>
            </w:r>
            <w:r>
              <w:rPr>
                <w:color w:val="231F20"/>
                <w:spacing w:val="-29"/>
              </w:rPr>
              <w:t xml:space="preserve"> </w:t>
            </w:r>
            <w:r>
              <w:rPr>
                <w:color w:val="231F20"/>
                <w:spacing w:val="-3"/>
              </w:rPr>
              <w:t>ClassⅡa，推</w:t>
            </w:r>
            <w:r>
              <w:rPr>
                <w:color w:val="231F20"/>
                <w:spacing w:val="-37"/>
              </w:rPr>
              <w:t xml:space="preserve"> </w:t>
            </w:r>
            <w:r>
              <w:rPr>
                <w:color w:val="231F20"/>
                <w:spacing w:val="-3"/>
              </w:rPr>
              <w:t>荐</w:t>
            </w:r>
            <w:r>
              <w:rPr>
                <w:color w:val="231F20"/>
                <w:spacing w:val="-37"/>
              </w:rPr>
              <w:t xml:space="preserve"> </w:t>
            </w:r>
            <w:r>
              <w:rPr>
                <w:color w:val="231F20"/>
                <w:spacing w:val="-3"/>
              </w:rPr>
              <w:t>等</w:t>
            </w:r>
            <w:r>
              <w:rPr>
                <w:color w:val="231F20"/>
                <w:spacing w:val="-38"/>
              </w:rPr>
              <w:t xml:space="preserve"> </w:t>
            </w:r>
            <w:r>
              <w:rPr>
                <w:color w:val="231F20"/>
                <w:spacing w:val="-3"/>
              </w:rPr>
              <w:t>级</w:t>
            </w:r>
            <w:r>
              <w:rPr>
                <w:color w:val="231F20"/>
              </w:rPr>
              <w:t xml:space="preserve"> </w:t>
            </w:r>
            <w:r>
              <w:rPr>
                <w:color w:val="231F20"/>
                <w:spacing w:val="-5"/>
              </w:rPr>
              <w:t>ClassⅡb，证据强度</w:t>
            </w:r>
            <w:r>
              <w:rPr>
                <w:color w:val="231F20"/>
                <w:spacing w:val="-29"/>
              </w:rPr>
              <w:t xml:space="preserve"> </w:t>
            </w:r>
            <w:r>
              <w:rPr>
                <w:color w:val="231F20"/>
                <w:spacing w:val="-5"/>
              </w:rPr>
              <w:t>B</w:t>
            </w:r>
          </w:p>
          <w:p>
            <w:pPr>
              <w:pStyle w:val="TableText"/>
              <w:ind w:left="94" w:firstLine="3"/>
              <w:spacing w:before="35" w:line="265" w:lineRule="auto"/>
              <w:rPr/>
            </w:pPr>
            <w:r>
              <w:rPr>
                <w:color w:val="231F20"/>
                <w:spacing w:val="-7"/>
              </w:rPr>
              <w:t>5</w:t>
            </w:r>
            <w:r>
              <w:rPr>
                <w:color w:val="231F20"/>
                <w:spacing w:val="-43"/>
              </w:rPr>
              <w:t xml:space="preserve"> </w:t>
            </w:r>
            <w:r>
              <w:rPr>
                <w:color w:val="231F20"/>
                <w:spacing w:val="-7"/>
              </w:rPr>
              <w:t>级：①多囊卵巢综合征相关不孕治</w:t>
            </w:r>
            <w:r>
              <w:rPr>
                <w:color w:val="231F20"/>
              </w:rPr>
              <w:t xml:space="preserve">  </w:t>
            </w:r>
            <w:r>
              <w:rPr>
                <w:color w:val="231F20"/>
                <w:spacing w:val="2"/>
              </w:rPr>
              <w:t>疗及生育保护共识专家组《多囊卵</w:t>
            </w:r>
            <w:r>
              <w:rPr>
                <w:color w:val="231F20"/>
                <w:spacing w:val="4"/>
              </w:rPr>
              <w:t xml:space="preserve">  </w:t>
            </w:r>
            <w:r>
              <w:rPr>
                <w:color w:val="231F20"/>
                <w:spacing w:val="2"/>
              </w:rPr>
              <w:t>巢综合征相关不孕治疗及生育保护</w:t>
            </w:r>
            <w:r>
              <w:rPr>
                <w:color w:val="231F20"/>
                <w:spacing w:val="4"/>
              </w:rPr>
              <w:t xml:space="preserve">  </w:t>
            </w:r>
            <w:r>
              <w:rPr>
                <w:color w:val="231F20"/>
                <w:spacing w:val="-12"/>
              </w:rPr>
              <w:t>共识》（2020</w:t>
            </w:r>
            <w:r>
              <w:rPr>
                <w:color w:val="231F20"/>
                <w:spacing w:val="-35"/>
              </w:rPr>
              <w:t>）</w:t>
            </w:r>
            <w:r>
              <w:rPr>
                <w:sz w:val="11"/>
                <w:szCs w:val="11"/>
                <w:color w:val="231F20"/>
                <w:spacing w:val="-35"/>
                <w:position w:val="8"/>
              </w:rPr>
              <w:t>［</w:t>
            </w:r>
            <w:r>
              <w:rPr>
                <w:sz w:val="11"/>
                <w:szCs w:val="11"/>
                <w:color w:val="231F20"/>
                <w:spacing w:val="-12"/>
                <w:position w:val="8"/>
              </w:rPr>
              <w:t>49］</w:t>
            </w:r>
            <w:r>
              <w:rPr>
                <w:color w:val="231F20"/>
                <w:spacing w:val="-12"/>
              </w:rPr>
              <w:t>。②中华医学会生</w:t>
            </w:r>
            <w:r>
              <w:rPr>
                <w:color w:val="231F20"/>
              </w:rPr>
              <w:t xml:space="preserve">  </w:t>
            </w:r>
            <w:r>
              <w:rPr>
                <w:color w:val="231F20"/>
                <w:spacing w:val="-3"/>
              </w:rPr>
              <w:t>殖医学分会《促排卵药物使用规范》</w:t>
            </w:r>
          </w:p>
          <w:p>
            <w:pPr>
              <w:pStyle w:val="TableText"/>
              <w:spacing w:before="15" w:line="278" w:lineRule="exact"/>
              <w:rPr>
                <w:sz w:val="11"/>
                <w:szCs w:val="11"/>
              </w:rPr>
            </w:pPr>
            <w:r>
              <w:rPr>
                <w:color w:val="231F20"/>
                <w:spacing w:val="-4"/>
              </w:rPr>
              <w:t>（2017</w:t>
            </w:r>
            <w:r>
              <w:rPr>
                <w:color w:val="231F20"/>
                <w:spacing w:val="-38"/>
              </w:rPr>
              <w:t>）</w:t>
            </w:r>
            <w:r>
              <w:rPr>
                <w:sz w:val="11"/>
                <w:szCs w:val="11"/>
                <w:color w:val="231F20"/>
                <w:spacing w:val="-23"/>
                <w:position w:val="8"/>
              </w:rPr>
              <w:t>［</w:t>
            </w:r>
            <w:r>
              <w:rPr>
                <w:sz w:val="11"/>
                <w:szCs w:val="11"/>
                <w:color w:val="231F20"/>
                <w:spacing w:val="-4"/>
                <w:position w:val="8"/>
              </w:rPr>
              <w:t>50］</w:t>
            </w:r>
          </w:p>
        </w:tc>
        <w:tc>
          <w:tcPr>
            <w:tcW w:w="907" w:type="dxa"/>
            <w:vAlign w:val="top"/>
            <w:tcBorders>
              <w:bottom w:val="single" w:color="D3A4A6" w:sz="2" w:space="0"/>
              <w:top w:val="single" w:color="9D9FA2" w:sz="2" w:space="0"/>
            </w:tcBorders>
          </w:tcPr>
          <w:p>
            <w:pPr>
              <w:pStyle w:val="TableText"/>
              <w:ind w:left="51" w:right="44"/>
              <w:spacing w:before="113" w:line="272" w:lineRule="auto"/>
              <w:jc w:val="both"/>
              <w:rPr/>
            </w:pPr>
            <w:r>
              <w:rPr>
                <w:color w:val="231F20"/>
                <w:spacing w:val="-9"/>
              </w:rPr>
              <w:t>诱导排卵-</w:t>
            </w:r>
            <w:r>
              <w:rPr>
                <w:color w:val="231F20"/>
              </w:rPr>
              <w:t xml:space="preserve"> </w:t>
            </w:r>
            <w:r>
              <w:rPr>
                <w:color w:val="231F20"/>
                <w:spacing w:val="12"/>
              </w:rPr>
              <w:t>多囊卵巢</w:t>
            </w:r>
            <w:r>
              <w:rPr>
                <w:color w:val="231F20"/>
                <w:spacing w:val="2"/>
              </w:rPr>
              <w:t xml:space="preserve"> </w:t>
            </w:r>
            <w:r>
              <w:rPr>
                <w:color w:val="231F20"/>
                <w:spacing w:val="-21"/>
                <w:w w:val="96"/>
              </w:rPr>
              <w:t>综合征：推</w:t>
            </w:r>
            <w:r>
              <w:rPr>
                <w:color w:val="231F20"/>
                <w:spacing w:val="3"/>
              </w:rPr>
              <w:t xml:space="preserve"> </w:t>
            </w:r>
            <w:r>
              <w:rPr>
                <w:color w:val="231F20"/>
              </w:rPr>
              <w:t>荐</w:t>
            </w:r>
          </w:p>
        </w:tc>
      </w:tr>
    </w:tbl>
    <w:p>
      <w:pPr>
        <w:rPr>
          <w:rFonts w:ascii="Arial"/>
          <w:sz w:val="21"/>
        </w:rPr>
      </w:pPr>
      <w:r/>
    </w:p>
    <w:p>
      <w:pPr>
        <w:sectPr>
          <w:headerReference w:type="default" r:id="rId21"/>
          <w:footerReference w:type="default" r:id="rId24"/>
          <w:pgSz w:w="11906" w:h="16158"/>
          <w:pgMar w:top="1177" w:right="1" w:bottom="577" w:left="283" w:header="677" w:footer="421" w:gutter="0"/>
        </w:sectPr>
        <w:rPr>
          <w:rFonts w:ascii="Arial" w:hAnsi="Arial" w:eastAsia="Arial" w:cs="Arial"/>
          <w:sz w:val="21"/>
          <w:szCs w:val="21"/>
        </w:rPr>
      </w:pPr>
    </w:p>
    <w:p>
      <w:pPr>
        <w:spacing w:line="289" w:lineRule="auto"/>
        <w:rPr>
          <w:rFonts w:ascii="Arial"/>
          <w:sz w:val="21"/>
        </w:rPr>
      </w:pPr>
      <w:r/>
    </w:p>
    <w:p>
      <w:pPr>
        <w:ind w:left="10038"/>
        <w:spacing w:before="62" w:line="236" w:lineRule="auto"/>
        <w:rPr>
          <w:rFonts w:ascii="SimSun" w:hAnsi="SimSun" w:eastAsia="SimSun" w:cs="SimSun"/>
          <w:sz w:val="19"/>
          <w:szCs w:val="19"/>
        </w:rPr>
      </w:pPr>
      <w:r>
        <w:rPr>
          <w:rFonts w:ascii="SimSun" w:hAnsi="SimSun" w:eastAsia="SimSun" w:cs="SimSun"/>
          <w:sz w:val="19"/>
          <w:szCs w:val="19"/>
          <w:color w:val="231F20"/>
          <w:spacing w:val="-2"/>
        </w:rPr>
        <w:t>续表</w:t>
      </w:r>
    </w:p>
    <w:p>
      <w:pPr>
        <w:spacing w:line="87" w:lineRule="exact"/>
        <w:rPr/>
      </w:pPr>
      <w:r/>
    </w:p>
    <w:tbl>
      <w:tblPr>
        <w:tblStyle w:val="TableNormal"/>
        <w:tblW w:w="9357" w:type="dxa"/>
        <w:tblInd w:w="140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97"/>
        <w:gridCol w:w="941"/>
        <w:gridCol w:w="817"/>
        <w:gridCol w:w="1383"/>
        <w:gridCol w:w="755"/>
        <w:gridCol w:w="1085"/>
        <w:gridCol w:w="3072"/>
        <w:gridCol w:w="907"/>
      </w:tblGrid>
      <w:tr>
        <w:trPr>
          <w:trHeight w:val="410" w:hRule="atLeast"/>
        </w:trPr>
        <w:tc>
          <w:tcPr>
            <w:shd w:val="clear" w:fill="A53653"/>
            <w:tcW w:w="397" w:type="dxa"/>
            <w:vAlign w:val="top"/>
            <w:vMerge w:val="restart"/>
            <w:textDirection w:val="tbRlV"/>
            <w:tcBorders>
              <w:top w:val="single" w:color="A53653" w:sz="6" w:space="0"/>
              <w:bottom w:val="nil"/>
            </w:tcBorders>
          </w:tcPr>
          <w:p>
            <w:pPr>
              <w:pStyle w:val="TableText"/>
              <w:ind w:left="182"/>
              <w:spacing w:before="103" w:line="212" w:lineRule="auto"/>
              <w:rPr/>
            </w:pPr>
            <w:r>
              <w:rPr>
                <w:color w:val="FFFFFF"/>
                <w:spacing w:val="-9"/>
              </w:rPr>
              <w:t>序</w:t>
            </w:r>
            <w:r>
              <w:rPr>
                <w:color w:val="FFFFFF"/>
                <w:spacing w:val="13"/>
              </w:rPr>
              <w:t xml:space="preserve"> </w:t>
            </w:r>
            <w:r>
              <w:rPr>
                <w:color w:val="FFFFFF"/>
                <w:spacing w:val="-9"/>
              </w:rPr>
              <w:t>号</w:t>
            </w:r>
          </w:p>
        </w:tc>
        <w:tc>
          <w:tcPr>
            <w:shd w:val="clear" w:fill="A53653"/>
            <w:tcW w:w="3141" w:type="dxa"/>
            <w:vAlign w:val="top"/>
            <w:gridSpan w:val="3"/>
            <w:tcBorders>
              <w:top w:val="single" w:color="A53653" w:sz="6" w:space="0"/>
              <w:bottom w:val="single" w:color="FFFFFF" w:sz="2" w:space="0"/>
            </w:tcBorders>
          </w:tcPr>
          <w:p>
            <w:pPr>
              <w:pStyle w:val="TableText"/>
              <w:ind w:left="504"/>
              <w:spacing w:before="113" w:line="203" w:lineRule="auto"/>
              <w:rPr/>
            </w:pPr>
            <w:r>
              <w:rPr>
                <w:color w:val="FFFFFF"/>
                <w:spacing w:val="-2"/>
              </w:rPr>
              <w:t>药品信息</w:t>
            </w:r>
          </w:p>
        </w:tc>
        <w:tc>
          <w:tcPr>
            <w:shd w:val="clear" w:fill="A53653"/>
            <w:tcW w:w="4912" w:type="dxa"/>
            <w:vAlign w:val="top"/>
            <w:gridSpan w:val="3"/>
            <w:tcBorders>
              <w:top w:val="single" w:color="A53653" w:sz="6" w:space="0"/>
              <w:bottom w:val="single" w:color="FFFFFF" w:sz="2" w:space="0"/>
            </w:tcBorders>
          </w:tcPr>
          <w:p>
            <w:pPr>
              <w:pStyle w:val="TableText"/>
              <w:ind w:left="1228"/>
              <w:spacing w:before="112" w:line="204" w:lineRule="auto"/>
              <w:rPr/>
            </w:pPr>
            <w:r>
              <w:rPr>
                <w:color w:val="FFFFFF"/>
                <w:spacing w:val="-1"/>
              </w:rPr>
              <w:t>超说明书内容</w:t>
            </w:r>
          </w:p>
        </w:tc>
        <w:tc>
          <w:tcPr>
            <w:shd w:val="clear" w:fill="A53653"/>
            <w:tcW w:w="907" w:type="dxa"/>
            <w:vAlign w:val="top"/>
            <w:vMerge w:val="restart"/>
            <w:tcBorders>
              <w:top w:val="single" w:color="A53653" w:sz="6" w:space="0"/>
              <w:bottom w:val="nil"/>
            </w:tcBorders>
          </w:tcPr>
          <w:p>
            <w:pPr>
              <w:pStyle w:val="TableText"/>
              <w:ind w:left="269"/>
              <w:spacing w:before="183" w:line="202" w:lineRule="auto"/>
              <w:rPr/>
            </w:pPr>
            <w:r>
              <w:rPr>
                <w:color w:val="FFFFFF"/>
                <w:spacing w:val="-2"/>
              </w:rPr>
              <w:t>推荐</w:t>
            </w:r>
          </w:p>
          <w:p>
            <w:pPr>
              <w:pStyle w:val="TableText"/>
              <w:ind w:left="271"/>
              <w:spacing w:before="65" w:line="210" w:lineRule="auto"/>
              <w:rPr/>
            </w:pPr>
            <w:r>
              <w:rPr>
                <w:color w:val="FFFFFF"/>
                <w:spacing w:val="-2"/>
              </w:rPr>
              <w:t>意见</w:t>
            </w:r>
          </w:p>
        </w:tc>
      </w:tr>
      <w:tr>
        <w:trPr>
          <w:trHeight w:val="411" w:hRule="atLeast"/>
        </w:trPr>
        <w:tc>
          <w:tcPr>
            <w:tcW w:w="397" w:type="dxa"/>
            <w:vAlign w:val="top"/>
            <w:vMerge w:val="continue"/>
            <w:textDirection w:val="tbRlV"/>
            <w:tcBorders>
              <w:top w:val="nil"/>
            </w:tcBorders>
          </w:tcPr>
          <w:p>
            <w:pPr>
              <w:rPr>
                <w:rFonts w:ascii="Arial"/>
                <w:sz w:val="21"/>
              </w:rPr>
            </w:pPr>
            <w:r/>
          </w:p>
        </w:tc>
        <w:tc>
          <w:tcPr>
            <w:shd w:val="clear" w:fill="A53653"/>
            <w:tcW w:w="941" w:type="dxa"/>
            <w:vAlign w:val="top"/>
            <w:tcBorders>
              <w:top w:val="single" w:color="FFFFFF" w:sz="2" w:space="0"/>
            </w:tcBorders>
          </w:tcPr>
          <w:p>
            <w:pPr>
              <w:pStyle w:val="TableText"/>
              <w:ind w:left="76"/>
              <w:spacing w:before="115" w:line="205" w:lineRule="auto"/>
              <w:rPr/>
            </w:pPr>
            <w:r>
              <w:rPr>
                <w:color w:val="FFFFFF"/>
                <w:spacing w:val="-1"/>
              </w:rPr>
              <w:t>通用名称</w:t>
            </w:r>
          </w:p>
        </w:tc>
        <w:tc>
          <w:tcPr>
            <w:shd w:val="clear" w:fill="A53653"/>
            <w:tcW w:w="817" w:type="dxa"/>
            <w:vAlign w:val="top"/>
            <w:tcBorders>
              <w:top w:val="single" w:color="FFFFFF" w:sz="2" w:space="0"/>
            </w:tcBorders>
          </w:tcPr>
          <w:p>
            <w:pPr>
              <w:pStyle w:val="TableText"/>
              <w:ind w:left="204"/>
              <w:spacing w:before="115" w:line="204" w:lineRule="auto"/>
              <w:rPr/>
            </w:pPr>
            <w:r>
              <w:rPr>
                <w:color w:val="FFFFFF"/>
                <w:spacing w:val="-1"/>
              </w:rPr>
              <w:t>剂型</w:t>
            </w:r>
          </w:p>
        </w:tc>
        <w:tc>
          <w:tcPr>
            <w:shd w:val="clear" w:fill="A53653"/>
            <w:tcW w:w="1383" w:type="dxa"/>
            <w:vAlign w:val="top"/>
            <w:tcBorders>
              <w:top w:val="single" w:color="FFFFFF" w:sz="2" w:space="0"/>
            </w:tcBorders>
          </w:tcPr>
          <w:p>
            <w:pPr>
              <w:pStyle w:val="TableText"/>
              <w:ind w:left="373"/>
              <w:spacing w:before="115" w:line="206" w:lineRule="auto"/>
              <w:rPr/>
            </w:pPr>
            <w:r>
              <w:rPr>
                <w:color w:val="FFFFFF"/>
                <w:spacing w:val="-1"/>
              </w:rPr>
              <w:t>适应症</w:t>
            </w:r>
          </w:p>
        </w:tc>
        <w:tc>
          <w:tcPr>
            <w:shd w:val="clear" w:fill="A53653"/>
            <w:tcW w:w="755" w:type="dxa"/>
            <w:vAlign w:val="top"/>
            <w:tcBorders>
              <w:top w:val="single" w:color="FFFFFF" w:sz="2" w:space="0"/>
            </w:tcBorders>
          </w:tcPr>
          <w:p>
            <w:pPr>
              <w:pStyle w:val="TableText"/>
              <w:ind w:left="190"/>
              <w:spacing w:before="116" w:line="203" w:lineRule="auto"/>
              <w:rPr/>
            </w:pPr>
            <w:r>
              <w:rPr>
                <w:color w:val="FFFFFF"/>
                <w:spacing w:val="-1"/>
              </w:rPr>
              <w:t>人群</w:t>
            </w:r>
          </w:p>
        </w:tc>
        <w:tc>
          <w:tcPr>
            <w:shd w:val="clear" w:fill="A53653"/>
            <w:tcW w:w="1085" w:type="dxa"/>
            <w:vAlign w:val="top"/>
            <w:tcBorders>
              <w:top w:val="single" w:color="FFFFFF" w:sz="2" w:space="0"/>
            </w:tcBorders>
          </w:tcPr>
          <w:p>
            <w:pPr>
              <w:pStyle w:val="TableText"/>
              <w:ind w:left="240"/>
              <w:spacing w:before="115" w:line="207" w:lineRule="auto"/>
              <w:rPr/>
            </w:pPr>
            <w:r>
              <w:rPr>
                <w:color w:val="FFFFFF"/>
                <w:spacing w:val="-2"/>
              </w:rPr>
              <w:t>具体用法</w:t>
            </w:r>
          </w:p>
        </w:tc>
        <w:tc>
          <w:tcPr>
            <w:shd w:val="clear" w:fill="A53653"/>
            <w:tcW w:w="3072" w:type="dxa"/>
            <w:vAlign w:val="top"/>
            <w:tcBorders>
              <w:top w:val="single" w:color="FFFFFF" w:sz="2" w:space="0"/>
            </w:tcBorders>
          </w:tcPr>
          <w:p>
            <w:pPr>
              <w:pStyle w:val="TableText"/>
              <w:ind w:left="826"/>
              <w:spacing w:before="115" w:line="203" w:lineRule="auto"/>
              <w:rPr>
                <w:sz w:val="11"/>
                <w:szCs w:val="11"/>
              </w:rPr>
            </w:pPr>
            <w:r>
              <w:rPr>
                <w:color w:val="FFFFFF"/>
                <w:spacing w:val="-1"/>
              </w:rPr>
              <w:t>证据等级及依据</w:t>
            </w:r>
            <w:r>
              <w:rPr>
                <w:color w:val="FFFFFF"/>
                <w:spacing w:val="-37"/>
              </w:rPr>
              <w:t xml:space="preserve"> </w:t>
            </w:r>
            <w:r>
              <w:rPr>
                <w:sz w:val="11"/>
                <w:szCs w:val="11"/>
                <w:color w:val="FFFFFF"/>
                <w:spacing w:val="-1"/>
                <w:position w:val="8"/>
              </w:rPr>
              <w:t>a</w:t>
            </w:r>
          </w:p>
        </w:tc>
        <w:tc>
          <w:tcPr>
            <w:tcW w:w="907" w:type="dxa"/>
            <w:vAlign w:val="top"/>
            <w:vMerge w:val="continue"/>
            <w:tcBorders>
              <w:top w:val="nil"/>
            </w:tcBorders>
          </w:tcPr>
          <w:p>
            <w:pPr>
              <w:rPr>
                <w:rFonts w:ascii="Arial"/>
                <w:sz w:val="21"/>
              </w:rPr>
            </w:pPr>
            <w:r/>
          </w:p>
        </w:tc>
      </w:tr>
      <w:tr>
        <w:trPr>
          <w:trHeight w:val="2239" w:hRule="atLeast"/>
        </w:trPr>
        <w:tc>
          <w:tcPr>
            <w:tcW w:w="397" w:type="dxa"/>
            <w:vAlign w:val="top"/>
            <w:tcBorders>
              <w:bottom w:val="single" w:color="D3A4A6" w:sz="2" w:space="0"/>
            </w:tcBorders>
          </w:tcPr>
          <w:p>
            <w:pPr>
              <w:pStyle w:val="TableText"/>
              <w:ind w:left="112"/>
              <w:spacing w:before="184" w:line="263" w:lineRule="exact"/>
              <w:rPr/>
            </w:pPr>
            <w:r>
              <w:rPr>
                <w:color w:val="231F20"/>
                <w:spacing w:val="-1"/>
                <w:position w:val="1"/>
              </w:rPr>
              <w:t>19</w:t>
            </w:r>
          </w:p>
        </w:tc>
        <w:tc>
          <w:tcPr>
            <w:tcW w:w="941" w:type="dxa"/>
            <w:vAlign w:val="top"/>
            <w:tcBorders>
              <w:bottom w:val="single" w:color="D3A4A6" w:sz="2" w:space="0"/>
            </w:tcBorders>
          </w:tcPr>
          <w:p>
            <w:pPr>
              <w:pStyle w:val="TableText"/>
              <w:ind w:left="77"/>
              <w:spacing w:before="184" w:line="236" w:lineRule="auto"/>
              <w:rPr/>
            </w:pPr>
            <w:r>
              <w:rPr>
                <w:color w:val="231F20"/>
                <w:spacing w:val="-1"/>
              </w:rPr>
              <w:t>硫酸羟氯</w:t>
            </w:r>
          </w:p>
          <w:p>
            <w:pPr>
              <w:pStyle w:val="TableText"/>
              <w:ind w:left="367"/>
              <w:spacing w:before="47" w:line="202" w:lineRule="auto"/>
              <w:rPr/>
            </w:pPr>
            <w:r>
              <w:rPr>
                <w:color w:val="231F20"/>
              </w:rPr>
              <w:t>喹</w:t>
            </w:r>
          </w:p>
        </w:tc>
        <w:tc>
          <w:tcPr>
            <w:tcW w:w="817" w:type="dxa"/>
            <w:vAlign w:val="top"/>
            <w:tcBorders>
              <w:bottom w:val="single" w:color="D3A4A6" w:sz="2" w:space="0"/>
            </w:tcBorders>
          </w:tcPr>
          <w:p>
            <w:pPr>
              <w:pStyle w:val="TableText"/>
              <w:ind w:left="206"/>
              <w:spacing w:before="184" w:line="235" w:lineRule="auto"/>
              <w:rPr/>
            </w:pPr>
            <w:r>
              <w:rPr>
                <w:color w:val="231F20"/>
                <w:spacing w:val="-2"/>
              </w:rPr>
              <w:t>片剂</w:t>
            </w:r>
          </w:p>
        </w:tc>
        <w:tc>
          <w:tcPr>
            <w:tcW w:w="1383" w:type="dxa"/>
            <w:vAlign w:val="top"/>
            <w:tcBorders>
              <w:bottom w:val="single" w:color="D3A4A6" w:sz="2" w:space="0"/>
            </w:tcBorders>
          </w:tcPr>
          <w:p>
            <w:pPr>
              <w:pStyle w:val="TableText"/>
              <w:ind w:left="121" w:right="189"/>
              <w:spacing w:before="183" w:line="273" w:lineRule="auto"/>
              <w:jc w:val="both"/>
              <w:rPr/>
            </w:pPr>
            <w:r>
              <w:rPr>
                <w:color w:val="231F20"/>
                <w:spacing w:val="24"/>
              </w:rPr>
              <w:t>免疫异常有</w:t>
            </w:r>
            <w:r>
              <w:rPr>
                <w:color w:val="231F20"/>
              </w:rPr>
              <w:t xml:space="preserve"> </w:t>
            </w:r>
            <w:r>
              <w:rPr>
                <w:color w:val="231F20"/>
                <w:spacing w:val="35"/>
              </w:rPr>
              <w:t>关的</w:t>
            </w:r>
            <w:r>
              <w:rPr>
                <w:color w:val="231F20"/>
                <w:spacing w:val="-40"/>
              </w:rPr>
              <w:t xml:space="preserve"> </w:t>
            </w:r>
            <w:r>
              <w:rPr>
                <w:color w:val="231F20"/>
              </w:rPr>
              <w:t>RSA</w:t>
            </w:r>
            <w:r>
              <w:rPr>
                <w:color w:val="231F20"/>
                <w:spacing w:val="-40"/>
              </w:rPr>
              <w:t xml:space="preserve"> </w:t>
            </w:r>
            <w:r>
              <w:rPr>
                <w:color w:val="231F20"/>
                <w:spacing w:val="35"/>
              </w:rPr>
              <w:t>合</w:t>
            </w:r>
            <w:r>
              <w:rPr>
                <w:color w:val="231F20"/>
              </w:rPr>
              <w:t xml:space="preserve"> </w:t>
            </w:r>
            <w:r>
              <w:rPr>
                <w:color w:val="231F20"/>
                <w:spacing w:val="19"/>
              </w:rPr>
              <w:t>并</w:t>
            </w:r>
            <w:r>
              <w:rPr>
                <w:color w:val="231F20"/>
                <w:spacing w:val="-42"/>
              </w:rPr>
              <w:t xml:space="preserve"> </w:t>
            </w:r>
            <w:r>
              <w:rPr>
                <w:color w:val="231F20"/>
                <w:spacing w:val="19"/>
              </w:rPr>
              <w:t>APS</w:t>
            </w:r>
          </w:p>
        </w:tc>
        <w:tc>
          <w:tcPr>
            <w:tcW w:w="755" w:type="dxa"/>
            <w:vAlign w:val="top"/>
            <w:tcBorders>
              <w:bottom w:val="single" w:color="D3A4A6" w:sz="2" w:space="0"/>
            </w:tcBorders>
          </w:tcPr>
          <w:p>
            <w:pPr>
              <w:pStyle w:val="TableText"/>
              <w:ind w:left="323"/>
              <w:spacing w:before="299" w:line="130" w:lineRule="exact"/>
              <w:rPr/>
            </w:pPr>
            <w:r>
              <w:rPr>
                <w:color w:val="231F20"/>
                <w:spacing w:val="22"/>
                <w:position w:val="-3"/>
              </w:rPr>
              <w:t>-</w:t>
            </w:r>
          </w:p>
        </w:tc>
        <w:tc>
          <w:tcPr>
            <w:tcW w:w="1085" w:type="dxa"/>
            <w:vAlign w:val="top"/>
            <w:tcBorders>
              <w:bottom w:val="single" w:color="D3A4A6" w:sz="2" w:space="0"/>
            </w:tcBorders>
          </w:tcPr>
          <w:p>
            <w:pPr>
              <w:pStyle w:val="TableText"/>
              <w:ind w:left="560"/>
              <w:spacing w:before="299" w:line="130" w:lineRule="exact"/>
              <w:rPr/>
            </w:pPr>
            <w:r>
              <w:rPr>
                <w:color w:val="231F20"/>
                <w:spacing w:val="22"/>
                <w:position w:val="-3"/>
              </w:rPr>
              <w:t>-</w:t>
            </w:r>
          </w:p>
        </w:tc>
        <w:tc>
          <w:tcPr>
            <w:tcW w:w="3072" w:type="dxa"/>
            <w:vAlign w:val="top"/>
            <w:tcBorders>
              <w:bottom w:val="single" w:color="D3A4A6" w:sz="2" w:space="0"/>
            </w:tcBorders>
          </w:tcPr>
          <w:p>
            <w:pPr>
              <w:pStyle w:val="TableText"/>
              <w:ind w:left="72" w:right="55" w:firstLine="3"/>
              <w:spacing w:before="183" w:line="271" w:lineRule="auto"/>
              <w:jc w:val="both"/>
              <w:rPr>
                <w:sz w:val="11"/>
                <w:szCs w:val="11"/>
              </w:rPr>
            </w:pPr>
            <w:r>
              <w:rPr>
                <w:color w:val="231F20"/>
                <w:spacing w:val="-4"/>
              </w:rPr>
              <w:t>5</w:t>
            </w:r>
            <w:r>
              <w:rPr>
                <w:color w:val="231F20"/>
                <w:spacing w:val="-36"/>
              </w:rPr>
              <w:t xml:space="preserve"> </w:t>
            </w:r>
            <w:r>
              <w:rPr>
                <w:color w:val="231F20"/>
                <w:spacing w:val="-4"/>
              </w:rPr>
              <w:t>级：①自然流产诊治中国专家共识</w:t>
            </w:r>
            <w:r>
              <w:rPr>
                <w:color w:val="231F20"/>
              </w:rPr>
              <w:t xml:space="preserve"> </w:t>
            </w:r>
            <w:r>
              <w:rPr>
                <w:color w:val="231F20"/>
                <w:spacing w:val="6"/>
              </w:rPr>
              <w:t>编写组《自然流产诊治中国专家共</w:t>
            </w:r>
            <w:r>
              <w:rPr>
                <w:color w:val="231F20"/>
                <w:spacing w:val="2"/>
              </w:rPr>
              <w:t xml:space="preserve"> </w:t>
            </w:r>
            <w:r>
              <w:rPr>
                <w:color w:val="231F20"/>
                <w:spacing w:val="-10"/>
              </w:rPr>
              <w:t>识》（2020</w:t>
            </w:r>
            <w:r>
              <w:rPr>
                <w:color w:val="231F20"/>
                <w:spacing w:val="-27"/>
              </w:rPr>
              <w:t>）</w:t>
            </w:r>
            <w:r>
              <w:rPr>
                <w:sz w:val="11"/>
                <w:szCs w:val="11"/>
                <w:color w:val="231F20"/>
                <w:spacing w:val="-27"/>
                <w:position w:val="8"/>
              </w:rPr>
              <w:t>［</w:t>
            </w:r>
            <w:r>
              <w:rPr>
                <w:sz w:val="11"/>
                <w:szCs w:val="11"/>
                <w:color w:val="231F20"/>
                <w:spacing w:val="-10"/>
                <w:position w:val="8"/>
              </w:rPr>
              <w:t>12］</w:t>
            </w:r>
            <w:r>
              <w:rPr>
                <w:color w:val="231F20"/>
                <w:spacing w:val="-10"/>
              </w:rPr>
              <w:t>。②复发性流产合并</w:t>
            </w:r>
            <w:r>
              <w:rPr>
                <w:color w:val="231F20"/>
                <w:spacing w:val="1"/>
              </w:rPr>
              <w:t xml:space="preserve"> </w:t>
            </w:r>
            <w:r>
              <w:rPr>
                <w:color w:val="231F20"/>
                <w:spacing w:val="6"/>
              </w:rPr>
              <w:t>风湿免疫病免疫抑制剂应用中国专</w:t>
            </w:r>
            <w:r>
              <w:rPr>
                <w:color w:val="231F20"/>
                <w:spacing w:val="2"/>
              </w:rPr>
              <w:t xml:space="preserve"> </w:t>
            </w:r>
            <w:r>
              <w:rPr>
                <w:color w:val="231F20"/>
                <w:spacing w:val="6"/>
              </w:rPr>
              <w:t>家共识编写组《复发性流产合并风</w:t>
            </w:r>
            <w:r>
              <w:rPr>
                <w:color w:val="231F20"/>
                <w:spacing w:val="2"/>
              </w:rPr>
              <w:t xml:space="preserve"> </w:t>
            </w:r>
            <w:r>
              <w:rPr>
                <w:color w:val="231F20"/>
                <w:spacing w:val="6"/>
              </w:rPr>
              <w:t>湿免疫病免疫抑制剂应用中国专家</w:t>
            </w:r>
            <w:r>
              <w:rPr>
                <w:color w:val="231F20"/>
                <w:spacing w:val="2"/>
              </w:rPr>
              <w:t xml:space="preserve"> </w:t>
            </w:r>
            <w:r>
              <w:rPr>
                <w:color w:val="231F20"/>
                <w:spacing w:val="-14"/>
                <w:position w:val="-1"/>
              </w:rPr>
              <w:t>共识》（2020</w:t>
            </w:r>
            <w:r>
              <w:rPr>
                <w:color w:val="231F20"/>
                <w:spacing w:val="-41"/>
                <w:position w:val="-1"/>
              </w:rPr>
              <w:t>）</w:t>
            </w:r>
            <w:r>
              <w:rPr>
                <w:sz w:val="11"/>
                <w:szCs w:val="11"/>
                <w:color w:val="231F20"/>
                <w:spacing w:val="-13"/>
                <w:position w:val="7"/>
              </w:rPr>
              <w:t>［</w:t>
            </w:r>
            <w:r>
              <w:rPr>
                <w:sz w:val="11"/>
                <w:szCs w:val="11"/>
                <w:color w:val="231F20"/>
                <w:spacing w:val="-3"/>
                <w:position w:val="7"/>
              </w:rPr>
              <w:t>26］</w:t>
            </w:r>
          </w:p>
        </w:tc>
        <w:tc>
          <w:tcPr>
            <w:tcW w:w="907" w:type="dxa"/>
            <w:vAlign w:val="top"/>
            <w:tcBorders>
              <w:bottom w:val="single" w:color="D3A4A6" w:sz="2" w:space="0"/>
            </w:tcBorders>
          </w:tcPr>
          <w:p>
            <w:pPr>
              <w:pStyle w:val="TableText"/>
              <w:ind w:left="52" w:right="44" w:hanging="1"/>
              <w:spacing w:before="183" w:line="273" w:lineRule="auto"/>
              <w:rPr/>
            </w:pPr>
            <w:r>
              <w:rPr>
                <w:color w:val="231F20"/>
                <w:spacing w:val="12"/>
              </w:rPr>
              <w:t>某些情况</w:t>
            </w:r>
            <w:r>
              <w:rPr>
                <w:color w:val="231F20"/>
                <w:spacing w:val="1"/>
              </w:rPr>
              <w:t xml:space="preserve"> </w:t>
            </w:r>
            <w:r>
              <w:rPr>
                <w:color w:val="231F20"/>
                <w:spacing w:val="-2"/>
              </w:rPr>
              <w:t>下推荐</w:t>
            </w:r>
          </w:p>
        </w:tc>
      </w:tr>
      <w:tr>
        <w:trPr>
          <w:trHeight w:val="3075" w:hRule="atLeast"/>
        </w:trPr>
        <w:tc>
          <w:tcPr>
            <w:tcW w:w="397" w:type="dxa"/>
            <w:vAlign w:val="top"/>
            <w:tcBorders>
              <w:bottom w:val="single" w:color="D3A4A6" w:sz="2" w:space="0"/>
              <w:top w:val="single" w:color="D3A4A6" w:sz="2" w:space="0"/>
            </w:tcBorders>
          </w:tcPr>
          <w:p>
            <w:pPr>
              <w:pStyle w:val="TableText"/>
              <w:ind w:left="99"/>
              <w:spacing w:before="184" w:line="263" w:lineRule="exact"/>
              <w:rPr/>
            </w:pPr>
            <w:r>
              <w:rPr>
                <w:color w:val="231F20"/>
                <w:spacing w:val="7"/>
                <w:position w:val="1"/>
              </w:rPr>
              <w:t>20</w:t>
            </w:r>
          </w:p>
        </w:tc>
        <w:tc>
          <w:tcPr>
            <w:tcW w:w="941" w:type="dxa"/>
            <w:vAlign w:val="top"/>
            <w:tcBorders>
              <w:bottom w:val="single" w:color="D3A4A6" w:sz="2" w:space="0"/>
              <w:top w:val="single" w:color="D3A4A6" w:sz="2" w:space="0"/>
            </w:tcBorders>
          </w:tcPr>
          <w:p>
            <w:pPr>
              <w:pStyle w:val="TableText"/>
              <w:ind w:left="79"/>
              <w:spacing w:before="185" w:line="235" w:lineRule="auto"/>
              <w:rPr/>
            </w:pPr>
            <w:r>
              <w:rPr>
                <w:color w:val="231F20"/>
                <w:spacing w:val="-2"/>
              </w:rPr>
              <w:t>米非司酮</w:t>
            </w:r>
          </w:p>
        </w:tc>
        <w:tc>
          <w:tcPr>
            <w:tcW w:w="817" w:type="dxa"/>
            <w:vAlign w:val="top"/>
            <w:tcBorders>
              <w:bottom w:val="single" w:color="D3A4A6" w:sz="2" w:space="0"/>
              <w:top w:val="single" w:color="D3A4A6" w:sz="2" w:space="0"/>
            </w:tcBorders>
          </w:tcPr>
          <w:p>
            <w:pPr>
              <w:pStyle w:val="TableText"/>
              <w:ind w:left="206"/>
              <w:spacing w:before="184" w:line="235" w:lineRule="auto"/>
              <w:rPr/>
            </w:pPr>
            <w:r>
              <w:rPr>
                <w:color w:val="231F20"/>
                <w:spacing w:val="-2"/>
              </w:rPr>
              <w:t>片剂</w:t>
            </w:r>
          </w:p>
        </w:tc>
        <w:tc>
          <w:tcPr>
            <w:tcW w:w="1383" w:type="dxa"/>
            <w:vAlign w:val="top"/>
            <w:tcBorders>
              <w:bottom w:val="single" w:color="D3A4A6" w:sz="2" w:space="0"/>
              <w:top w:val="single" w:color="D3A4A6" w:sz="2" w:space="0"/>
            </w:tcBorders>
          </w:tcPr>
          <w:p>
            <w:pPr>
              <w:pStyle w:val="TableText"/>
              <w:ind w:left="123"/>
              <w:spacing w:before="185" w:line="235" w:lineRule="auto"/>
              <w:rPr/>
            </w:pPr>
            <w:r>
              <w:rPr>
                <w:color w:val="231F20"/>
                <w:spacing w:val="23"/>
              </w:rPr>
              <w:t>高糖血症特</w:t>
            </w:r>
          </w:p>
          <w:p>
            <w:pPr>
              <w:pStyle w:val="TableText"/>
              <w:ind w:left="120" w:right="128" w:hanging="2"/>
              <w:spacing w:before="38" w:line="272" w:lineRule="auto"/>
              <w:jc w:val="both"/>
              <w:rPr/>
            </w:pPr>
            <w:r>
              <w:rPr>
                <w:color w:val="231F20"/>
                <w:spacing w:val="24"/>
              </w:rPr>
              <w:t>发性库欣综</w:t>
            </w:r>
            <w:r>
              <w:rPr>
                <w:color w:val="231F20"/>
                <w:spacing w:val="2"/>
              </w:rPr>
              <w:t xml:space="preserve"> </w:t>
            </w:r>
            <w:r>
              <w:rPr>
                <w:color w:val="231F20"/>
                <w:spacing w:val="-2"/>
              </w:rPr>
              <w:t>合征的治疗，</w:t>
            </w:r>
            <w:r>
              <w:rPr>
                <w:color w:val="231F20"/>
                <w:spacing w:val="4"/>
              </w:rPr>
              <w:t xml:space="preserve"> </w:t>
            </w:r>
            <w:r>
              <w:rPr>
                <w:color w:val="231F20"/>
                <w:spacing w:val="24"/>
              </w:rPr>
              <w:t>手术治疗失</w:t>
            </w:r>
          </w:p>
          <w:p>
            <w:pPr>
              <w:pStyle w:val="TableText"/>
              <w:ind w:left="123" w:right="129" w:hanging="3"/>
              <w:spacing w:line="272" w:lineRule="auto"/>
              <w:rPr/>
            </w:pPr>
            <w:r>
              <w:rPr>
                <w:color w:val="231F20"/>
                <w:spacing w:val="24"/>
              </w:rPr>
              <w:t>败或不适合</w:t>
            </w:r>
            <w:r>
              <w:rPr>
                <w:color w:val="231F20"/>
                <w:spacing w:val="1"/>
              </w:rPr>
              <w:t xml:space="preserve"> </w:t>
            </w:r>
            <w:r>
              <w:rPr>
                <w:color w:val="231F20"/>
                <w:spacing w:val="-2"/>
              </w:rPr>
              <w:t>手术的患者；</w:t>
            </w:r>
          </w:p>
          <w:p>
            <w:pPr>
              <w:pStyle w:val="TableText"/>
              <w:ind w:left="121"/>
              <w:spacing w:line="235" w:lineRule="auto"/>
              <w:rPr/>
            </w:pPr>
            <w:r>
              <w:rPr>
                <w:color w:val="231F20"/>
                <w:spacing w:val="2"/>
              </w:rPr>
              <w:t>妊娠</w:t>
            </w:r>
            <w:r>
              <w:rPr>
                <w:color w:val="231F20"/>
                <w:spacing w:val="-40"/>
              </w:rPr>
              <w:t xml:space="preserve"> </w:t>
            </w:r>
            <w:r>
              <w:rPr>
                <w:color w:val="231F20"/>
                <w:spacing w:val="2"/>
              </w:rPr>
              <w:t>70</w:t>
            </w:r>
            <w:r>
              <w:rPr>
                <w:color w:val="231F20"/>
                <w:spacing w:val="-42"/>
              </w:rPr>
              <w:t xml:space="preserve"> </w:t>
            </w:r>
            <w:r>
              <w:rPr>
                <w:color w:val="231F20"/>
                <w:spacing w:val="2"/>
              </w:rPr>
              <w:t>天内</w:t>
            </w:r>
          </w:p>
          <w:p>
            <w:pPr>
              <w:pStyle w:val="TableText"/>
              <w:ind w:left="121" w:right="190"/>
              <w:spacing w:before="38" w:line="273" w:lineRule="auto"/>
              <w:jc w:val="both"/>
              <w:rPr/>
            </w:pPr>
            <w:r>
              <w:rPr>
                <w:color w:val="231F20"/>
                <w:spacing w:val="-12"/>
              </w:rPr>
              <w:t>终止妊娠，与</w:t>
            </w:r>
            <w:r>
              <w:rPr>
                <w:color w:val="231F20"/>
                <w:spacing w:val="2"/>
              </w:rPr>
              <w:t xml:space="preserve"> </w:t>
            </w:r>
            <w:r>
              <w:rPr>
                <w:color w:val="231F20"/>
                <w:spacing w:val="24"/>
              </w:rPr>
              <w:t>米索前列醇</w:t>
            </w:r>
            <w:r>
              <w:rPr>
                <w:color w:val="231F20"/>
              </w:rPr>
              <w:t xml:space="preserve"> </w:t>
            </w:r>
            <w:r>
              <w:rPr>
                <w:color w:val="231F20"/>
                <w:spacing w:val="-2"/>
              </w:rPr>
              <w:t>合用</w:t>
            </w:r>
          </w:p>
        </w:tc>
        <w:tc>
          <w:tcPr>
            <w:tcW w:w="755" w:type="dxa"/>
            <w:vAlign w:val="top"/>
            <w:tcBorders>
              <w:bottom w:val="single" w:color="D3A4A6" w:sz="2" w:space="0"/>
              <w:top w:val="single" w:color="D3A4A6" w:sz="2" w:space="0"/>
            </w:tcBorders>
          </w:tcPr>
          <w:p>
            <w:pPr>
              <w:pStyle w:val="TableText"/>
              <w:ind w:left="323"/>
              <w:spacing w:before="300" w:line="130" w:lineRule="exact"/>
              <w:rPr/>
            </w:pPr>
            <w:r>
              <w:rPr>
                <w:color w:val="231F20"/>
                <w:spacing w:val="22"/>
                <w:position w:val="-3"/>
              </w:rPr>
              <w:t>-</w:t>
            </w:r>
          </w:p>
        </w:tc>
        <w:tc>
          <w:tcPr>
            <w:tcW w:w="1085" w:type="dxa"/>
            <w:vAlign w:val="top"/>
            <w:tcBorders>
              <w:bottom w:val="single" w:color="D3A4A6" w:sz="2" w:space="0"/>
              <w:top w:val="single" w:color="D3A4A6" w:sz="2" w:space="0"/>
            </w:tcBorders>
          </w:tcPr>
          <w:p>
            <w:pPr>
              <w:pStyle w:val="TableText"/>
              <w:ind w:left="560"/>
              <w:spacing w:before="300" w:line="130" w:lineRule="exact"/>
              <w:rPr/>
            </w:pPr>
            <w:r>
              <w:rPr>
                <w:color w:val="231F20"/>
                <w:spacing w:val="22"/>
                <w:position w:val="-3"/>
              </w:rPr>
              <w:t>-</w:t>
            </w:r>
          </w:p>
        </w:tc>
        <w:tc>
          <w:tcPr>
            <w:tcW w:w="3072" w:type="dxa"/>
            <w:vAlign w:val="top"/>
            <w:tcBorders>
              <w:bottom w:val="single" w:color="D3A4A6" w:sz="2" w:space="0"/>
              <w:top w:val="single" w:color="D3A4A6" w:sz="2" w:space="0"/>
            </w:tcBorders>
          </w:tcPr>
          <w:p>
            <w:pPr>
              <w:pStyle w:val="TableText"/>
              <w:ind w:left="73" w:right="56" w:firstLine="11"/>
              <w:spacing w:before="184" w:line="254" w:lineRule="auto"/>
              <w:rPr/>
            </w:pPr>
            <w:r>
              <w:rPr>
                <w:color w:val="231F20"/>
                <w:spacing w:val="8"/>
              </w:rPr>
              <w:t>1</w:t>
            </w:r>
            <w:r>
              <w:rPr>
                <w:color w:val="231F20"/>
                <w:spacing w:val="-40"/>
              </w:rPr>
              <w:t xml:space="preserve"> </w:t>
            </w:r>
            <w:r>
              <w:rPr>
                <w:color w:val="231F20"/>
                <w:spacing w:val="8"/>
              </w:rPr>
              <w:t>级：美国</w:t>
            </w:r>
            <w:r>
              <w:rPr>
                <w:color w:val="231F20"/>
                <w:spacing w:val="-40"/>
              </w:rPr>
              <w:t xml:space="preserve"> </w:t>
            </w:r>
            <w:r>
              <w:rPr>
                <w:color w:val="231F20"/>
              </w:rPr>
              <w:t>FDA</w:t>
            </w:r>
            <w:r>
              <w:rPr>
                <w:color w:val="231F20"/>
                <w:spacing w:val="-41"/>
              </w:rPr>
              <w:t xml:space="preserve"> </w:t>
            </w:r>
            <w:r>
              <w:rPr>
                <w:color w:val="231F20"/>
                <w:spacing w:val="8"/>
              </w:rPr>
              <w:t>批准米非司酮用于</w:t>
            </w:r>
            <w:r>
              <w:rPr>
                <w:color w:val="231F20"/>
              </w:rPr>
              <w:t xml:space="preserve"> </w:t>
            </w:r>
            <w:r>
              <w:rPr>
                <w:color w:val="231F20"/>
              </w:rPr>
              <w:t>库欣综合征及</w:t>
            </w:r>
            <w:r>
              <w:rPr>
                <w:color w:val="231F20"/>
                <w:spacing w:val="-39"/>
              </w:rPr>
              <w:t xml:space="preserve"> </w:t>
            </w:r>
            <w:r>
              <w:rPr>
                <w:color w:val="231F20"/>
              </w:rPr>
              <w:t>70</w:t>
            </w:r>
            <w:r>
              <w:rPr>
                <w:color w:val="231F20"/>
                <w:spacing w:val="-43"/>
              </w:rPr>
              <w:t xml:space="preserve"> </w:t>
            </w:r>
            <w:r>
              <w:rPr>
                <w:color w:val="231F20"/>
              </w:rPr>
              <w:t>天内终止妊娠</w:t>
            </w:r>
          </w:p>
          <w:p>
            <w:pPr>
              <w:pStyle w:val="TableText"/>
              <w:ind w:left="71" w:right="55" w:firstLine="2"/>
              <w:spacing w:before="38" w:line="263" w:lineRule="auto"/>
              <w:rPr>
                <w:sz w:val="11"/>
                <w:szCs w:val="11"/>
              </w:rPr>
            </w:pPr>
            <w:r>
              <w:rPr>
                <w:color w:val="231F20"/>
                <w:spacing w:val="7"/>
              </w:rPr>
              <w:t>2</w:t>
            </w:r>
            <w:r>
              <w:rPr>
                <w:color w:val="231F20"/>
                <w:spacing w:val="-26"/>
              </w:rPr>
              <w:t xml:space="preserve"> </w:t>
            </w:r>
            <w:r>
              <w:rPr>
                <w:color w:val="231F20"/>
                <w:spacing w:val="7"/>
              </w:rPr>
              <w:t>级：①《</w:t>
            </w:r>
            <w:r>
              <w:rPr>
                <w:color w:val="231F20"/>
              </w:rPr>
              <w:t>ACOG</w:t>
            </w:r>
            <w:r>
              <w:rPr>
                <w:color w:val="231F20"/>
                <w:spacing w:val="-37"/>
              </w:rPr>
              <w:t xml:space="preserve"> </w:t>
            </w:r>
            <w:r>
              <w:rPr>
                <w:color w:val="231F20"/>
                <w:spacing w:val="7"/>
              </w:rPr>
              <w:t>妊娠</w:t>
            </w:r>
            <w:r>
              <w:rPr>
                <w:color w:val="231F20"/>
                <w:spacing w:val="-37"/>
              </w:rPr>
              <w:t xml:space="preserve"> </w:t>
            </w:r>
            <w:r>
              <w:rPr>
                <w:color w:val="231F20"/>
                <w:spacing w:val="7"/>
              </w:rPr>
              <w:t>70</w:t>
            </w:r>
            <w:r>
              <w:rPr>
                <w:color w:val="231F20"/>
                <w:spacing w:val="-37"/>
              </w:rPr>
              <w:t xml:space="preserve"> </w:t>
            </w:r>
            <w:r>
              <w:rPr>
                <w:color w:val="231F20"/>
                <w:spacing w:val="7"/>
              </w:rPr>
              <w:t>天以</w:t>
            </w:r>
            <w:r>
              <w:rPr>
                <w:color w:val="231F20"/>
                <w:spacing w:val="-54"/>
              </w:rPr>
              <w:t xml:space="preserve"> </w:t>
            </w:r>
            <w:r>
              <w:rPr>
                <w:color w:val="231F20"/>
                <w:spacing w:val="7"/>
              </w:rPr>
              <w:t>内药</w:t>
            </w:r>
            <w:r>
              <w:rPr>
                <w:color w:val="231F20"/>
              </w:rPr>
              <w:t xml:space="preserve"> </w:t>
            </w:r>
            <w:r>
              <w:rPr>
                <w:color w:val="231F20"/>
                <w:spacing w:val="-10"/>
              </w:rPr>
              <w:t>物流产指南》（2020</w:t>
            </w:r>
            <w:r>
              <w:rPr>
                <w:color w:val="231F20"/>
                <w:spacing w:val="-27"/>
              </w:rPr>
              <w:t>）</w:t>
            </w:r>
            <w:r>
              <w:rPr>
                <w:sz w:val="11"/>
                <w:szCs w:val="11"/>
                <w:color w:val="231F20"/>
                <w:spacing w:val="-27"/>
                <w:position w:val="8"/>
              </w:rPr>
              <w:t>［</w:t>
            </w:r>
            <w:r>
              <w:rPr>
                <w:sz w:val="11"/>
                <w:szCs w:val="11"/>
                <w:color w:val="231F20"/>
                <w:spacing w:val="-10"/>
                <w:position w:val="8"/>
              </w:rPr>
              <w:t>51］</w:t>
            </w:r>
            <w:r>
              <w:rPr>
                <w:color w:val="231F20"/>
                <w:spacing w:val="-10"/>
              </w:rPr>
              <w:t>。②中华医</w:t>
            </w:r>
            <w:r>
              <w:rPr>
                <w:color w:val="231F20"/>
              </w:rPr>
              <w:t xml:space="preserve"> </w:t>
            </w:r>
            <w:r>
              <w:rPr>
                <w:color w:val="231F20"/>
                <w:spacing w:val="6"/>
              </w:rPr>
              <w:t>学会计划生育学分会《米非司酮配</w:t>
            </w:r>
            <w:r>
              <w:rPr>
                <w:color w:val="231F20"/>
                <w:spacing w:val="2"/>
              </w:rPr>
              <w:t xml:space="preserve"> </w:t>
            </w:r>
            <w:r>
              <w:rPr>
                <w:color w:val="231F20"/>
                <w:spacing w:val="10"/>
              </w:rPr>
              <w:t>伍米索前列醇终止</w:t>
            </w:r>
            <w:r>
              <w:rPr>
                <w:color w:val="231F20"/>
                <w:spacing w:val="-30"/>
              </w:rPr>
              <w:t xml:space="preserve"> </w:t>
            </w:r>
            <w:r>
              <w:rPr>
                <w:color w:val="231F20"/>
                <w:spacing w:val="10"/>
              </w:rPr>
              <w:t>8~16</w:t>
            </w:r>
            <w:r>
              <w:rPr>
                <w:color w:val="231F20"/>
                <w:spacing w:val="-37"/>
              </w:rPr>
              <w:t xml:space="preserve"> </w:t>
            </w:r>
            <w:r>
              <w:rPr>
                <w:color w:val="231F20"/>
                <w:spacing w:val="10"/>
              </w:rPr>
              <w:t>周妊娠的</w:t>
            </w:r>
            <w:r>
              <w:rPr>
                <w:color w:val="231F20"/>
              </w:rPr>
              <w:t xml:space="preserve"> </w:t>
            </w:r>
            <w:r>
              <w:rPr>
                <w:color w:val="231F20"/>
                <w:spacing w:val="-11"/>
                <w:position w:val="-1"/>
              </w:rPr>
              <w:t>应用指南》（2015</w:t>
            </w:r>
            <w:r>
              <w:rPr>
                <w:color w:val="231F20"/>
                <w:spacing w:val="-39"/>
                <w:position w:val="-1"/>
              </w:rPr>
              <w:t>）</w:t>
            </w:r>
            <w:r>
              <w:rPr>
                <w:sz w:val="11"/>
                <w:szCs w:val="11"/>
                <w:color w:val="231F20"/>
                <w:spacing w:val="-13"/>
                <w:position w:val="8"/>
              </w:rPr>
              <w:t>［</w:t>
            </w:r>
            <w:r>
              <w:rPr>
                <w:sz w:val="11"/>
                <w:szCs w:val="11"/>
                <w:color w:val="231F20"/>
                <w:spacing w:val="-5"/>
                <w:position w:val="8"/>
              </w:rPr>
              <w:t>52］</w:t>
            </w:r>
          </w:p>
          <w:p>
            <w:pPr>
              <w:pStyle w:val="TableText"/>
              <w:ind w:left="73" w:hanging="3"/>
              <w:spacing w:before="34" w:line="260" w:lineRule="auto"/>
              <w:rPr/>
            </w:pPr>
            <w:r>
              <w:rPr>
                <w:color w:val="231F20"/>
                <w:spacing w:val="-11"/>
              </w:rPr>
              <w:t>4</w:t>
            </w:r>
            <w:r>
              <w:rPr>
                <w:color w:val="231F20"/>
                <w:spacing w:val="-42"/>
              </w:rPr>
              <w:t xml:space="preserve"> </w:t>
            </w:r>
            <w:r>
              <w:rPr>
                <w:color w:val="231F20"/>
                <w:spacing w:val="-11"/>
              </w:rPr>
              <w:t>级：引产、流产治疗证据支持有效，</w:t>
            </w:r>
            <w:r>
              <w:rPr>
                <w:color w:val="231F20"/>
              </w:rPr>
              <w:t xml:space="preserve"> </w:t>
            </w:r>
            <w:r>
              <w:rPr>
                <w:color w:val="231F20"/>
              </w:rPr>
              <w:t>Micromedex</w:t>
            </w:r>
            <w:r>
              <w:rPr>
                <w:color w:val="231F20"/>
                <w:spacing w:val="-34"/>
              </w:rPr>
              <w:t xml:space="preserve"> </w:t>
            </w:r>
            <w:r>
              <w:rPr>
                <w:color w:val="231F20"/>
                <w:spacing w:val="22"/>
              </w:rPr>
              <w:t>有效性</w:t>
            </w:r>
            <w:r>
              <w:rPr>
                <w:color w:val="231F20"/>
                <w:spacing w:val="-35"/>
              </w:rPr>
              <w:t xml:space="preserve"> </w:t>
            </w:r>
            <w:r>
              <w:rPr>
                <w:color w:val="231F20"/>
              </w:rPr>
              <w:t>Class</w:t>
            </w:r>
            <w:r>
              <w:rPr>
                <w:color w:val="231F20"/>
                <w:spacing w:val="22"/>
              </w:rPr>
              <w:t>Ⅱa，推</w:t>
            </w:r>
            <w:r>
              <w:rPr>
                <w:color w:val="231F20"/>
              </w:rPr>
              <w:t xml:space="preserve"> </w:t>
            </w:r>
            <w:r>
              <w:rPr>
                <w:color w:val="231F20"/>
                <w:spacing w:val="-5"/>
              </w:rPr>
              <w:t>荐等级</w:t>
            </w:r>
            <w:r>
              <w:rPr>
                <w:color w:val="231F20"/>
                <w:spacing w:val="-31"/>
              </w:rPr>
              <w:t xml:space="preserve"> </w:t>
            </w:r>
            <w:r>
              <w:rPr>
                <w:color w:val="231F20"/>
                <w:spacing w:val="-5"/>
              </w:rPr>
              <w:t>ClassⅡb，证据强度</w:t>
            </w:r>
            <w:r>
              <w:rPr>
                <w:color w:val="231F20"/>
                <w:spacing w:val="-39"/>
              </w:rPr>
              <w:t xml:space="preserve"> </w:t>
            </w:r>
            <w:r>
              <w:rPr>
                <w:color w:val="231F20"/>
                <w:spacing w:val="-5"/>
              </w:rPr>
              <w:t>B</w:t>
            </w:r>
          </w:p>
        </w:tc>
        <w:tc>
          <w:tcPr>
            <w:tcW w:w="907" w:type="dxa"/>
            <w:vAlign w:val="top"/>
            <w:tcBorders>
              <w:bottom w:val="single" w:color="D3A4A6" w:sz="2" w:space="0"/>
              <w:top w:val="single" w:color="D3A4A6" w:sz="2" w:space="0"/>
            </w:tcBorders>
          </w:tcPr>
          <w:p>
            <w:pPr>
              <w:pStyle w:val="TableText"/>
              <w:ind w:left="51"/>
              <w:spacing w:before="184" w:line="235" w:lineRule="auto"/>
              <w:rPr/>
            </w:pPr>
            <w:r>
              <w:rPr>
                <w:color w:val="231F20"/>
                <w:spacing w:val="-2"/>
              </w:rPr>
              <w:t>推荐</w:t>
            </w:r>
          </w:p>
        </w:tc>
      </w:tr>
      <w:tr>
        <w:trPr>
          <w:trHeight w:val="2516" w:hRule="atLeast"/>
        </w:trPr>
        <w:tc>
          <w:tcPr>
            <w:tcW w:w="397" w:type="dxa"/>
            <w:vAlign w:val="top"/>
            <w:tcBorders>
              <w:bottom w:val="single" w:color="D3A4A6" w:sz="2" w:space="0"/>
              <w:top w:val="single" w:color="D3A4A6" w:sz="2" w:space="0"/>
            </w:tcBorders>
          </w:tcPr>
          <w:p>
            <w:pPr>
              <w:pStyle w:val="TableText"/>
              <w:ind w:left="100"/>
              <w:spacing w:before="189" w:line="264" w:lineRule="exact"/>
              <w:rPr/>
            </w:pPr>
            <w:r>
              <w:rPr>
                <w:color w:val="231F20"/>
                <w:spacing w:val="5"/>
                <w:position w:val="1"/>
              </w:rPr>
              <w:t>21</w:t>
            </w:r>
          </w:p>
        </w:tc>
        <w:tc>
          <w:tcPr>
            <w:tcW w:w="941" w:type="dxa"/>
            <w:vAlign w:val="top"/>
            <w:tcBorders>
              <w:bottom w:val="single" w:color="D3A4A6" w:sz="2" w:space="0"/>
              <w:top w:val="single" w:color="D3A4A6" w:sz="2" w:space="0"/>
            </w:tcBorders>
          </w:tcPr>
          <w:p>
            <w:pPr>
              <w:pStyle w:val="TableText"/>
              <w:ind w:left="267" w:right="202" w:hanging="93"/>
              <w:spacing w:before="189" w:line="273" w:lineRule="auto"/>
              <w:rPr/>
            </w:pPr>
            <w:r>
              <w:rPr>
                <w:color w:val="231F20"/>
                <w:spacing w:val="-2"/>
              </w:rPr>
              <w:t>米索前</w:t>
            </w:r>
            <w:r>
              <w:rPr>
                <w:color w:val="231F20"/>
              </w:rPr>
              <w:t xml:space="preserve"> </w:t>
            </w:r>
            <w:r>
              <w:rPr>
                <w:color w:val="231F20"/>
                <w:spacing w:val="-2"/>
              </w:rPr>
              <w:t>列醇</w:t>
            </w:r>
          </w:p>
        </w:tc>
        <w:tc>
          <w:tcPr>
            <w:tcW w:w="817" w:type="dxa"/>
            <w:vAlign w:val="top"/>
            <w:tcBorders>
              <w:bottom w:val="single" w:color="D3A4A6" w:sz="2" w:space="0"/>
              <w:top w:val="single" w:color="D3A4A6" w:sz="2" w:space="0"/>
            </w:tcBorders>
          </w:tcPr>
          <w:p>
            <w:pPr>
              <w:pStyle w:val="TableText"/>
              <w:ind w:left="206"/>
              <w:spacing w:before="188" w:line="235" w:lineRule="auto"/>
              <w:rPr/>
            </w:pPr>
            <w:r>
              <w:rPr>
                <w:color w:val="231F20"/>
                <w:spacing w:val="-2"/>
              </w:rPr>
              <w:t>片剂</w:t>
            </w:r>
          </w:p>
        </w:tc>
        <w:tc>
          <w:tcPr>
            <w:tcW w:w="1383" w:type="dxa"/>
            <w:vAlign w:val="top"/>
            <w:tcBorders>
              <w:bottom w:val="single" w:color="D3A4A6" w:sz="2" w:space="0"/>
              <w:top w:val="single" w:color="D3A4A6" w:sz="2" w:space="0"/>
            </w:tcBorders>
          </w:tcPr>
          <w:p>
            <w:pPr>
              <w:pStyle w:val="TableText"/>
              <w:ind w:left="121" w:right="190" w:hanging="1"/>
              <w:spacing w:before="187" w:line="273" w:lineRule="auto"/>
              <w:jc w:val="both"/>
              <w:rPr/>
            </w:pPr>
            <w:r>
              <w:rPr>
                <w:color w:val="231F20"/>
                <w:spacing w:val="24"/>
              </w:rPr>
              <w:t>促子宫颈软</w:t>
            </w:r>
            <w:r>
              <w:rPr>
                <w:color w:val="231F20"/>
                <w:spacing w:val="1"/>
              </w:rPr>
              <w:t xml:space="preserve"> </w:t>
            </w:r>
            <w:r>
              <w:rPr>
                <w:color w:val="231F20"/>
                <w:spacing w:val="4"/>
              </w:rPr>
              <w:t>化-宫腔镜检</w:t>
            </w:r>
            <w:r>
              <w:rPr>
                <w:color w:val="231F20"/>
                <w:spacing w:val="1"/>
              </w:rPr>
              <w:t xml:space="preserve"> </w:t>
            </w:r>
            <w:r>
              <w:rPr>
                <w:color w:val="231F20"/>
                <w:spacing w:val="-26"/>
              </w:rPr>
              <w:t>查；引产</w:t>
            </w:r>
          </w:p>
        </w:tc>
        <w:tc>
          <w:tcPr>
            <w:tcW w:w="755" w:type="dxa"/>
            <w:vAlign w:val="top"/>
            <w:tcBorders>
              <w:bottom w:val="single" w:color="D3A4A6" w:sz="2" w:space="0"/>
              <w:top w:val="single" w:color="D3A4A6" w:sz="2" w:space="0"/>
            </w:tcBorders>
          </w:tcPr>
          <w:p>
            <w:pPr>
              <w:spacing w:line="241" w:lineRule="auto"/>
              <w:rPr>
                <w:rFonts w:ascii="Arial"/>
                <w:sz w:val="21"/>
              </w:rPr>
            </w:pPr>
            <w:r/>
          </w:p>
          <w:p>
            <w:pPr>
              <w:pStyle w:val="TableText"/>
              <w:ind w:left="323"/>
              <w:spacing w:before="61" w:line="130" w:lineRule="exact"/>
              <w:rPr/>
            </w:pPr>
            <w:r>
              <w:rPr>
                <w:color w:val="231F20"/>
                <w:spacing w:val="22"/>
                <w:position w:val="-3"/>
              </w:rPr>
              <w:t>-</w:t>
            </w:r>
          </w:p>
        </w:tc>
        <w:tc>
          <w:tcPr>
            <w:tcW w:w="1085" w:type="dxa"/>
            <w:vAlign w:val="top"/>
            <w:tcBorders>
              <w:bottom w:val="single" w:color="D3A4A6" w:sz="2" w:space="0"/>
              <w:top w:val="single" w:color="D3A4A6" w:sz="2" w:space="0"/>
            </w:tcBorders>
          </w:tcPr>
          <w:p>
            <w:pPr>
              <w:pStyle w:val="TableText"/>
              <w:ind w:left="195" w:firstLine="8"/>
              <w:spacing w:before="189" w:line="272" w:lineRule="auto"/>
              <w:rPr/>
            </w:pPr>
            <w:r>
              <w:rPr>
                <w:color w:val="231F20"/>
                <w:spacing w:val="-14"/>
              </w:rPr>
              <w:t>阴道给药，</w:t>
            </w:r>
            <w:r>
              <w:rPr>
                <w:color w:val="231F20"/>
              </w:rPr>
              <w:t xml:space="preserve"> </w:t>
            </w:r>
            <w:r>
              <w:rPr>
                <w:color w:val="231F20"/>
                <w:spacing w:val="17"/>
              </w:rPr>
              <w:t>具体用法</w:t>
            </w:r>
          </w:p>
          <w:p>
            <w:pPr>
              <w:pStyle w:val="TableText"/>
              <w:ind w:left="194"/>
              <w:spacing w:line="235" w:lineRule="auto"/>
              <w:rPr/>
            </w:pPr>
            <w:r>
              <w:rPr>
                <w:color w:val="231F20"/>
                <w:spacing w:val="-4"/>
              </w:rPr>
              <w:t>参见指南</w:t>
            </w:r>
          </w:p>
        </w:tc>
        <w:tc>
          <w:tcPr>
            <w:tcW w:w="3072" w:type="dxa"/>
            <w:vAlign w:val="top"/>
            <w:tcBorders>
              <w:bottom w:val="single" w:color="D3A4A6" w:sz="2" w:space="0"/>
              <w:top w:val="single" w:color="D3A4A6" w:sz="2" w:space="0"/>
            </w:tcBorders>
          </w:tcPr>
          <w:p>
            <w:pPr>
              <w:pStyle w:val="TableText"/>
              <w:ind w:left="71" w:right="55" w:firstLine="2"/>
              <w:spacing w:before="187" w:line="263" w:lineRule="auto"/>
              <w:rPr>
                <w:sz w:val="11"/>
                <w:szCs w:val="11"/>
              </w:rPr>
            </w:pPr>
            <w:r>
              <w:rPr>
                <w:color w:val="231F20"/>
                <w:spacing w:val="-4"/>
              </w:rPr>
              <w:t>2</w:t>
            </w:r>
            <w:r>
              <w:rPr>
                <w:color w:val="231F20"/>
                <w:spacing w:val="-35"/>
              </w:rPr>
              <w:t xml:space="preserve"> </w:t>
            </w:r>
            <w:r>
              <w:rPr>
                <w:color w:val="231F20"/>
                <w:spacing w:val="-4"/>
              </w:rPr>
              <w:t>级：①中华医学会妇产科学分会产</w:t>
            </w:r>
            <w:r>
              <w:rPr>
                <w:color w:val="231F20"/>
              </w:rPr>
              <w:t xml:space="preserve"> </w:t>
            </w:r>
            <w:r>
              <w:rPr>
                <w:color w:val="231F20"/>
                <w:spacing w:val="6"/>
              </w:rPr>
              <w:t>科学组《妊娠晚期促子宫颈成熟与</w:t>
            </w:r>
            <w:r>
              <w:rPr>
                <w:color w:val="231F20"/>
                <w:spacing w:val="2"/>
              </w:rPr>
              <w:t xml:space="preserve"> </w:t>
            </w:r>
            <w:r>
              <w:rPr>
                <w:color w:val="231F20"/>
                <w:spacing w:val="-1"/>
              </w:rPr>
              <w:t>引产指南》（2014</w:t>
            </w:r>
            <w:r>
              <w:rPr>
                <w:color w:val="231F20"/>
                <w:spacing w:val="-30"/>
              </w:rPr>
              <w:t>）</w:t>
            </w:r>
            <w:r>
              <w:rPr>
                <w:sz w:val="11"/>
                <w:szCs w:val="11"/>
                <w:color w:val="231F20"/>
                <w:spacing w:val="-30"/>
                <w:position w:val="8"/>
              </w:rPr>
              <w:t>［</w:t>
            </w:r>
            <w:r>
              <w:rPr>
                <w:sz w:val="11"/>
                <w:szCs w:val="11"/>
                <w:color w:val="231F20"/>
                <w:spacing w:val="-1"/>
                <w:position w:val="8"/>
              </w:rPr>
              <w:t>53］</w:t>
            </w:r>
            <w:r>
              <w:rPr>
                <w:color w:val="231F20"/>
                <w:spacing w:val="-1"/>
              </w:rPr>
              <w:t>。</w:t>
            </w:r>
            <w:r>
              <w:rPr>
                <w:color w:val="231F20"/>
                <w:spacing w:val="-62"/>
              </w:rPr>
              <w:t xml:space="preserve"> </w:t>
            </w:r>
            <w:r>
              <w:rPr>
                <w:color w:val="231F20"/>
                <w:spacing w:val="-1"/>
              </w:rPr>
              <w:t>②《FIGO</w:t>
            </w:r>
            <w:r>
              <w:rPr>
                <w:color w:val="231F20"/>
              </w:rPr>
              <w:t xml:space="preserve"> </w:t>
            </w:r>
            <w:r>
              <w:rPr>
                <w:color w:val="231F20"/>
                <w:spacing w:val="-7"/>
              </w:rPr>
              <w:t>更新：米索前列醇在妇产科使用的推</w:t>
            </w:r>
            <w:r>
              <w:rPr>
                <w:color w:val="231F20"/>
                <w:spacing w:val="14"/>
              </w:rPr>
              <w:t xml:space="preserve"> </w:t>
            </w:r>
            <w:r>
              <w:rPr>
                <w:color w:val="231F20"/>
                <w:spacing w:val="-13"/>
                <w:position w:val="-1"/>
              </w:rPr>
              <w:t>荐建议》（2017</w:t>
            </w:r>
            <w:r>
              <w:rPr>
                <w:color w:val="231F20"/>
                <w:spacing w:val="-41"/>
                <w:position w:val="-1"/>
              </w:rPr>
              <w:t>）</w:t>
            </w:r>
            <w:r>
              <w:rPr>
                <w:sz w:val="11"/>
                <w:szCs w:val="11"/>
                <w:color w:val="231F20"/>
                <w:spacing w:val="-12"/>
                <w:position w:val="8"/>
              </w:rPr>
              <w:t>［</w:t>
            </w:r>
            <w:r>
              <w:rPr>
                <w:sz w:val="11"/>
                <w:szCs w:val="11"/>
                <w:color w:val="231F20"/>
                <w:spacing w:val="-2"/>
                <w:position w:val="8"/>
              </w:rPr>
              <w:t>54］</w:t>
            </w:r>
          </w:p>
          <w:p>
            <w:pPr>
              <w:pStyle w:val="TableText"/>
              <w:ind w:left="70" w:right="56"/>
              <w:spacing w:before="37" w:line="260" w:lineRule="auto"/>
              <w:rPr/>
            </w:pPr>
            <w:r>
              <w:rPr>
                <w:color w:val="231F20"/>
                <w:spacing w:val="-3"/>
              </w:rPr>
              <w:t>4</w:t>
            </w:r>
            <w:r>
              <w:rPr>
                <w:color w:val="231F20"/>
                <w:spacing w:val="-36"/>
              </w:rPr>
              <w:t xml:space="preserve"> </w:t>
            </w:r>
            <w:r>
              <w:rPr>
                <w:color w:val="231F20"/>
                <w:spacing w:val="-3"/>
              </w:rPr>
              <w:t>级：治疗证据支持有效，Microme-</w:t>
            </w:r>
            <w:r>
              <w:rPr>
                <w:color w:val="231F20"/>
              </w:rPr>
              <w:t xml:space="preserve"> </w:t>
            </w:r>
            <w:r>
              <w:rPr>
                <w:color w:val="231F20"/>
                <w:spacing w:val="-3"/>
              </w:rPr>
              <w:t>dex</w:t>
            </w:r>
            <w:r>
              <w:rPr>
                <w:color w:val="231F20"/>
                <w:spacing w:val="-12"/>
              </w:rPr>
              <w:t xml:space="preserve"> </w:t>
            </w:r>
            <w:r>
              <w:rPr>
                <w:color w:val="231F20"/>
                <w:spacing w:val="-3"/>
              </w:rPr>
              <w:t>有</w:t>
            </w:r>
            <w:r>
              <w:rPr>
                <w:color w:val="231F20"/>
                <w:spacing w:val="-39"/>
              </w:rPr>
              <w:t xml:space="preserve"> </w:t>
            </w:r>
            <w:r>
              <w:rPr>
                <w:color w:val="231F20"/>
                <w:spacing w:val="-3"/>
              </w:rPr>
              <w:t>效</w:t>
            </w:r>
            <w:r>
              <w:rPr>
                <w:color w:val="231F20"/>
                <w:spacing w:val="-40"/>
              </w:rPr>
              <w:t xml:space="preserve"> </w:t>
            </w:r>
            <w:r>
              <w:rPr>
                <w:color w:val="231F20"/>
                <w:spacing w:val="-3"/>
              </w:rPr>
              <w:t>性</w:t>
            </w:r>
            <w:r>
              <w:rPr>
                <w:color w:val="231F20"/>
                <w:spacing w:val="-29"/>
              </w:rPr>
              <w:t xml:space="preserve"> </w:t>
            </w:r>
            <w:r>
              <w:rPr>
                <w:color w:val="231F20"/>
                <w:spacing w:val="-3"/>
              </w:rPr>
              <w:t>ClassⅡa，推</w:t>
            </w:r>
            <w:r>
              <w:rPr>
                <w:color w:val="231F20"/>
                <w:spacing w:val="-37"/>
              </w:rPr>
              <w:t xml:space="preserve"> </w:t>
            </w:r>
            <w:r>
              <w:rPr>
                <w:color w:val="231F20"/>
                <w:spacing w:val="-3"/>
              </w:rPr>
              <w:t>荐</w:t>
            </w:r>
            <w:r>
              <w:rPr>
                <w:color w:val="231F20"/>
                <w:spacing w:val="-37"/>
              </w:rPr>
              <w:t xml:space="preserve"> </w:t>
            </w:r>
            <w:r>
              <w:rPr>
                <w:color w:val="231F20"/>
                <w:spacing w:val="-3"/>
              </w:rPr>
              <w:t>等</w:t>
            </w:r>
            <w:r>
              <w:rPr>
                <w:color w:val="231F20"/>
                <w:spacing w:val="-38"/>
              </w:rPr>
              <w:t xml:space="preserve"> </w:t>
            </w:r>
            <w:r>
              <w:rPr>
                <w:color w:val="231F20"/>
                <w:spacing w:val="-3"/>
              </w:rPr>
              <w:t>级</w:t>
            </w:r>
            <w:r>
              <w:rPr>
                <w:color w:val="231F20"/>
              </w:rPr>
              <w:t xml:space="preserve"> </w:t>
            </w:r>
            <w:r>
              <w:rPr>
                <w:color w:val="231F20"/>
                <w:spacing w:val="-5"/>
              </w:rPr>
              <w:t>ClassⅡb，证据强度</w:t>
            </w:r>
            <w:r>
              <w:rPr>
                <w:color w:val="231F20"/>
                <w:spacing w:val="-29"/>
              </w:rPr>
              <w:t xml:space="preserve"> </w:t>
            </w:r>
            <w:r>
              <w:rPr>
                <w:color w:val="231F20"/>
                <w:spacing w:val="-5"/>
              </w:rPr>
              <w:t>B</w:t>
            </w:r>
          </w:p>
        </w:tc>
        <w:tc>
          <w:tcPr>
            <w:tcW w:w="907" w:type="dxa"/>
            <w:vAlign w:val="top"/>
            <w:tcBorders>
              <w:bottom w:val="single" w:color="D3A4A6" w:sz="2" w:space="0"/>
              <w:top w:val="single" w:color="D3A4A6" w:sz="2" w:space="0"/>
            </w:tcBorders>
          </w:tcPr>
          <w:p>
            <w:pPr>
              <w:pStyle w:val="TableText"/>
              <w:ind w:left="51"/>
              <w:spacing w:before="188" w:line="235" w:lineRule="auto"/>
              <w:rPr/>
            </w:pPr>
            <w:r>
              <w:rPr>
                <w:color w:val="231F20"/>
                <w:spacing w:val="-2"/>
              </w:rPr>
              <w:t>推荐</w:t>
            </w:r>
          </w:p>
        </w:tc>
      </w:tr>
      <w:tr>
        <w:trPr>
          <w:trHeight w:val="2236" w:hRule="atLeast"/>
        </w:trPr>
        <w:tc>
          <w:tcPr>
            <w:tcW w:w="397" w:type="dxa"/>
            <w:vAlign w:val="top"/>
            <w:vMerge w:val="restart"/>
            <w:tcBorders>
              <w:top w:val="single" w:color="D3A4A6" w:sz="2" w:space="0"/>
              <w:bottom w:val="nil"/>
            </w:tcBorders>
          </w:tcPr>
          <w:p>
            <w:pPr>
              <w:pStyle w:val="TableText"/>
              <w:ind w:left="101"/>
              <w:spacing w:before="192" w:line="264" w:lineRule="exact"/>
              <w:rPr/>
            </w:pPr>
            <w:r>
              <w:rPr>
                <w:color w:val="231F20"/>
                <w:spacing w:val="5"/>
                <w:position w:val="1"/>
              </w:rPr>
              <w:t>22</w:t>
            </w:r>
          </w:p>
        </w:tc>
        <w:tc>
          <w:tcPr>
            <w:tcW w:w="941" w:type="dxa"/>
            <w:vAlign w:val="top"/>
            <w:vMerge w:val="restart"/>
            <w:tcBorders>
              <w:top w:val="single" w:color="D3A4A6" w:sz="2" w:space="0"/>
              <w:bottom w:val="nil"/>
            </w:tcBorders>
          </w:tcPr>
          <w:p>
            <w:pPr>
              <w:pStyle w:val="TableText"/>
              <w:ind w:left="215"/>
              <w:spacing w:before="229" w:line="179" w:lineRule="auto"/>
              <w:rPr/>
            </w:pPr>
            <w:r>
              <w:rPr>
                <w:color w:val="231F20"/>
                <w:spacing w:val="18"/>
                <w:w w:val="150"/>
              </w:rPr>
              <w:t>HMG</w:t>
            </w:r>
          </w:p>
        </w:tc>
        <w:tc>
          <w:tcPr>
            <w:tcW w:w="817" w:type="dxa"/>
            <w:vAlign w:val="top"/>
            <w:vMerge w:val="restart"/>
            <w:tcBorders>
              <w:top w:val="single" w:color="D3A4A6" w:sz="2" w:space="0"/>
              <w:bottom w:val="nil"/>
            </w:tcBorders>
          </w:tcPr>
          <w:p>
            <w:pPr>
              <w:pStyle w:val="TableText"/>
              <w:ind w:left="111"/>
              <w:spacing w:before="191" w:line="235" w:lineRule="auto"/>
              <w:rPr/>
            </w:pPr>
            <w:r>
              <w:rPr>
                <w:color w:val="231F20"/>
                <w:spacing w:val="-2"/>
              </w:rPr>
              <w:t>注射剂</w:t>
            </w:r>
          </w:p>
        </w:tc>
        <w:tc>
          <w:tcPr>
            <w:tcW w:w="1383" w:type="dxa"/>
            <w:vAlign w:val="top"/>
            <w:tcBorders>
              <w:top w:val="single" w:color="D3A4A6" w:sz="2" w:space="0"/>
              <w:bottom w:val="single" w:color="9D9FA2" w:sz="2" w:space="0"/>
            </w:tcBorders>
          </w:tcPr>
          <w:p>
            <w:pPr>
              <w:spacing w:line="244" w:lineRule="auto"/>
              <w:rPr>
                <w:rFonts w:ascii="Arial"/>
                <w:sz w:val="21"/>
              </w:rPr>
            </w:pPr>
            <w:r/>
          </w:p>
          <w:p>
            <w:pPr>
              <w:pStyle w:val="TableText"/>
              <w:ind w:left="601"/>
              <w:spacing w:before="61" w:line="130" w:lineRule="exact"/>
              <w:rPr/>
            </w:pPr>
            <w:r>
              <w:rPr>
                <w:color w:val="231F20"/>
                <w:spacing w:val="22"/>
                <w:position w:val="-3"/>
              </w:rPr>
              <w:t>-</w:t>
            </w:r>
          </w:p>
        </w:tc>
        <w:tc>
          <w:tcPr>
            <w:tcW w:w="755" w:type="dxa"/>
            <w:vAlign w:val="top"/>
            <w:tcBorders>
              <w:top w:val="single" w:color="D3A4A6" w:sz="2" w:space="0"/>
              <w:bottom w:val="single" w:color="9D9FA2" w:sz="2" w:space="0"/>
            </w:tcBorders>
          </w:tcPr>
          <w:p>
            <w:pPr>
              <w:spacing w:line="244" w:lineRule="auto"/>
              <w:rPr>
                <w:rFonts w:ascii="Arial"/>
                <w:sz w:val="21"/>
              </w:rPr>
            </w:pPr>
            <w:r/>
          </w:p>
          <w:p>
            <w:pPr>
              <w:pStyle w:val="TableText"/>
              <w:ind w:left="323"/>
              <w:spacing w:before="61" w:line="130" w:lineRule="exact"/>
              <w:rPr/>
            </w:pPr>
            <w:r>
              <w:rPr>
                <w:color w:val="231F20"/>
                <w:spacing w:val="22"/>
                <w:position w:val="-3"/>
              </w:rPr>
              <w:t>-</w:t>
            </w:r>
          </w:p>
        </w:tc>
        <w:tc>
          <w:tcPr>
            <w:tcW w:w="1085" w:type="dxa"/>
            <w:vAlign w:val="top"/>
            <w:tcBorders>
              <w:top w:val="single" w:color="D3A4A6" w:sz="2" w:space="0"/>
              <w:bottom w:val="single" w:color="9D9FA2" w:sz="2" w:space="0"/>
            </w:tcBorders>
          </w:tcPr>
          <w:p>
            <w:pPr>
              <w:pStyle w:val="TableText"/>
              <w:ind w:left="193"/>
              <w:spacing w:before="192" w:line="235" w:lineRule="auto"/>
              <w:rPr/>
            </w:pPr>
            <w:r>
              <w:rPr>
                <w:color w:val="231F20"/>
                <w:spacing w:val="21"/>
              </w:rPr>
              <w:t>根据不孕</w:t>
            </w:r>
          </w:p>
          <w:p>
            <w:pPr>
              <w:pStyle w:val="TableText"/>
              <w:ind w:left="193"/>
              <w:spacing w:before="37" w:line="236" w:lineRule="auto"/>
              <w:rPr/>
            </w:pPr>
            <w:r>
              <w:rPr>
                <w:color w:val="231F20"/>
                <w:spacing w:val="21"/>
              </w:rPr>
              <w:t>症患者雌</w:t>
            </w:r>
          </w:p>
          <w:p>
            <w:pPr>
              <w:pStyle w:val="TableText"/>
              <w:ind w:left="193"/>
              <w:spacing w:before="37" w:line="235" w:lineRule="auto"/>
              <w:rPr/>
            </w:pPr>
            <w:r>
              <w:rPr>
                <w:color w:val="231F20"/>
                <w:spacing w:val="21"/>
              </w:rPr>
              <w:t>激素水平</w:t>
            </w:r>
          </w:p>
          <w:p>
            <w:pPr>
              <w:pStyle w:val="TableText"/>
              <w:ind w:left="191"/>
              <w:spacing w:before="37" w:line="236" w:lineRule="auto"/>
              <w:rPr/>
            </w:pPr>
            <w:r>
              <w:rPr>
                <w:color w:val="231F20"/>
                <w:spacing w:val="21"/>
              </w:rPr>
              <w:t>和卵泡发</w:t>
            </w:r>
          </w:p>
          <w:p>
            <w:pPr>
              <w:pStyle w:val="TableText"/>
              <w:ind w:left="193" w:right="45" w:firstLine="3"/>
              <w:spacing w:before="37" w:line="273" w:lineRule="auto"/>
              <w:jc w:val="both"/>
              <w:rPr/>
            </w:pPr>
            <w:r>
              <w:rPr>
                <w:color w:val="231F20"/>
                <w:spacing w:val="20"/>
              </w:rPr>
              <w:t>育情况调</w:t>
            </w:r>
            <w:r>
              <w:rPr>
                <w:color w:val="231F20"/>
                <w:spacing w:val="2"/>
              </w:rPr>
              <w:t xml:space="preserve"> </w:t>
            </w:r>
            <w:r>
              <w:rPr>
                <w:color w:val="231F20"/>
                <w:spacing w:val="-21"/>
              </w:rPr>
              <w:t>整剂量，最</w:t>
            </w:r>
            <w:r>
              <w:rPr>
                <w:color w:val="231F20"/>
              </w:rPr>
              <w:t xml:space="preserve"> </w:t>
            </w:r>
            <w:r>
              <w:rPr>
                <w:color w:val="231F20"/>
                <w:spacing w:val="7"/>
              </w:rPr>
              <w:t>大至</w:t>
            </w:r>
            <w:r>
              <w:rPr>
                <w:color w:val="231F20"/>
                <w:spacing w:val="-52"/>
              </w:rPr>
              <w:t xml:space="preserve"> </w:t>
            </w:r>
            <w:r>
              <w:rPr>
                <w:color w:val="231F20"/>
                <w:spacing w:val="7"/>
              </w:rPr>
              <w:t>300U</w:t>
            </w:r>
          </w:p>
        </w:tc>
        <w:tc>
          <w:tcPr>
            <w:tcW w:w="3072" w:type="dxa"/>
            <w:vAlign w:val="top"/>
            <w:tcBorders>
              <w:top w:val="single" w:color="D3A4A6" w:sz="2" w:space="0"/>
              <w:bottom w:val="single" w:color="9D9FA2" w:sz="2" w:space="0"/>
            </w:tcBorders>
          </w:tcPr>
          <w:p>
            <w:pPr>
              <w:pStyle w:val="TableText"/>
              <w:ind w:left="72" w:right="56"/>
              <w:spacing w:before="192" w:line="250" w:lineRule="auto"/>
              <w:rPr>
                <w:sz w:val="11"/>
                <w:szCs w:val="11"/>
              </w:rPr>
            </w:pPr>
            <w:r>
              <w:rPr>
                <w:color w:val="231F20"/>
                <w:spacing w:val="17"/>
              </w:rPr>
              <w:t>2</w:t>
            </w:r>
            <w:r>
              <w:rPr>
                <w:color w:val="231F20"/>
                <w:spacing w:val="-32"/>
              </w:rPr>
              <w:t xml:space="preserve"> </w:t>
            </w:r>
            <w:r>
              <w:rPr>
                <w:color w:val="231F20"/>
                <w:spacing w:val="17"/>
              </w:rPr>
              <w:t>级：</w:t>
            </w:r>
            <w:r>
              <w:rPr>
                <w:color w:val="231F20"/>
              </w:rPr>
              <w:t>ESHRE</w:t>
            </w:r>
            <w:r>
              <w:rPr>
                <w:color w:val="231F20"/>
                <w:spacing w:val="17"/>
              </w:rPr>
              <w:t>《</w:t>
            </w:r>
            <w:r>
              <w:rPr>
                <w:color w:val="231F20"/>
              </w:rPr>
              <w:t>IVF</w:t>
            </w:r>
            <w:r>
              <w:rPr>
                <w:color w:val="231F20"/>
                <w:spacing w:val="17"/>
              </w:rPr>
              <w:t>/</w:t>
            </w:r>
            <w:r>
              <w:rPr>
                <w:color w:val="231F20"/>
              </w:rPr>
              <w:t>ICSI</w:t>
            </w:r>
            <w:r>
              <w:rPr>
                <w:color w:val="231F20"/>
                <w:spacing w:val="-31"/>
              </w:rPr>
              <w:t xml:space="preserve"> </w:t>
            </w:r>
            <w:r>
              <w:rPr>
                <w:color w:val="231F20"/>
                <w:spacing w:val="17"/>
              </w:rPr>
              <w:t>卵巢刺激</w:t>
            </w:r>
            <w:r>
              <w:rPr>
                <w:color w:val="231F20"/>
              </w:rPr>
              <w:t xml:space="preserve"> </w:t>
            </w:r>
            <w:r>
              <w:rPr>
                <w:color w:val="231F20"/>
                <w:spacing w:val="-14"/>
                <w:position w:val="-1"/>
              </w:rPr>
              <w:t>指南》（2020</w:t>
            </w:r>
            <w:r>
              <w:rPr>
                <w:color w:val="231F20"/>
                <w:spacing w:val="-39"/>
                <w:position w:val="-1"/>
              </w:rPr>
              <w:t>）</w:t>
            </w:r>
            <w:r>
              <w:rPr>
                <w:sz w:val="11"/>
                <w:szCs w:val="11"/>
                <w:color w:val="231F20"/>
                <w:spacing w:val="-13"/>
                <w:position w:val="8"/>
              </w:rPr>
              <w:t>［</w:t>
            </w:r>
            <w:r>
              <w:rPr>
                <w:sz w:val="11"/>
                <w:szCs w:val="11"/>
                <w:color w:val="231F20"/>
                <w:spacing w:val="-4"/>
                <w:position w:val="8"/>
              </w:rPr>
              <w:t>29］</w:t>
            </w:r>
          </w:p>
          <w:p>
            <w:pPr>
              <w:pStyle w:val="TableText"/>
              <w:ind w:left="75"/>
              <w:spacing w:before="36" w:line="253" w:lineRule="auto"/>
              <w:rPr/>
            </w:pPr>
            <w:r>
              <w:rPr>
                <w:color w:val="231F20"/>
                <w:spacing w:val="-8"/>
              </w:rPr>
              <w:t>5</w:t>
            </w:r>
            <w:r>
              <w:rPr>
                <w:color w:val="231F20"/>
                <w:spacing w:val="-28"/>
              </w:rPr>
              <w:t xml:space="preserve"> </w:t>
            </w:r>
            <w:r>
              <w:rPr>
                <w:color w:val="231F20"/>
                <w:spacing w:val="-8"/>
              </w:rPr>
              <w:t>级：中华医学会生殖医学分会《辅</w:t>
            </w:r>
            <w:r>
              <w:rPr>
                <w:color w:val="231F20"/>
              </w:rPr>
              <w:t xml:space="preserve">  </w:t>
            </w:r>
            <w:r>
              <w:rPr>
                <w:color w:val="231F20"/>
                <w:spacing w:val="9"/>
              </w:rPr>
              <w:t>助生殖促排卵药物治疗专家共识》</w:t>
            </w:r>
          </w:p>
          <w:p>
            <w:pPr>
              <w:pStyle w:val="TableText"/>
              <w:spacing w:before="15" w:line="278" w:lineRule="exact"/>
              <w:rPr>
                <w:sz w:val="11"/>
                <w:szCs w:val="11"/>
              </w:rPr>
            </w:pPr>
            <w:r>
              <w:rPr>
                <w:color w:val="231F20"/>
                <w:spacing w:val="-5"/>
              </w:rPr>
              <w:t>（2015</w:t>
            </w:r>
            <w:r>
              <w:rPr>
                <w:color w:val="231F20"/>
                <w:spacing w:val="-46"/>
              </w:rPr>
              <w:t>）</w:t>
            </w:r>
            <w:r>
              <w:rPr>
                <w:sz w:val="11"/>
                <w:szCs w:val="11"/>
                <w:color w:val="231F20"/>
                <w:spacing w:val="-16"/>
                <w:position w:val="8"/>
              </w:rPr>
              <w:t>［</w:t>
            </w:r>
            <w:r>
              <w:rPr>
                <w:sz w:val="11"/>
                <w:szCs w:val="11"/>
                <w:color w:val="231F20"/>
                <w:spacing w:val="-5"/>
                <w:position w:val="8"/>
              </w:rPr>
              <w:t>25］</w:t>
            </w:r>
          </w:p>
        </w:tc>
        <w:tc>
          <w:tcPr>
            <w:tcW w:w="907" w:type="dxa"/>
            <w:vAlign w:val="top"/>
            <w:tcBorders>
              <w:top w:val="single" w:color="D3A4A6" w:sz="2" w:space="0"/>
              <w:bottom w:val="single" w:color="9D9FA2" w:sz="2" w:space="0"/>
            </w:tcBorders>
          </w:tcPr>
          <w:p>
            <w:pPr>
              <w:pStyle w:val="TableText"/>
              <w:ind w:left="51"/>
              <w:spacing w:before="191" w:line="235" w:lineRule="auto"/>
              <w:rPr/>
            </w:pPr>
            <w:r>
              <w:rPr>
                <w:color w:val="231F20"/>
                <w:spacing w:val="-2"/>
              </w:rPr>
              <w:t>推荐</w:t>
            </w:r>
          </w:p>
        </w:tc>
      </w:tr>
      <w:tr>
        <w:trPr>
          <w:trHeight w:val="1686" w:hRule="atLeast"/>
        </w:trPr>
        <w:tc>
          <w:tcPr>
            <w:tcW w:w="397" w:type="dxa"/>
            <w:vAlign w:val="top"/>
            <w:vMerge w:val="continue"/>
            <w:tcBorders>
              <w:top w:val="nil"/>
              <w:bottom w:val="single" w:color="A53653" w:sz="6" w:space="0"/>
            </w:tcBorders>
          </w:tcPr>
          <w:p>
            <w:pPr>
              <w:rPr>
                <w:rFonts w:ascii="Arial"/>
                <w:sz w:val="21"/>
              </w:rPr>
            </w:pPr>
            <w:r/>
          </w:p>
        </w:tc>
        <w:tc>
          <w:tcPr>
            <w:tcW w:w="941" w:type="dxa"/>
            <w:vAlign w:val="top"/>
            <w:vMerge w:val="continue"/>
            <w:tcBorders>
              <w:top w:val="nil"/>
              <w:bottom w:val="single" w:color="A53653" w:sz="6" w:space="0"/>
            </w:tcBorders>
          </w:tcPr>
          <w:p>
            <w:pPr>
              <w:rPr>
                <w:rFonts w:ascii="Arial"/>
                <w:sz w:val="21"/>
              </w:rPr>
            </w:pPr>
            <w:r/>
          </w:p>
        </w:tc>
        <w:tc>
          <w:tcPr>
            <w:tcW w:w="817" w:type="dxa"/>
            <w:vAlign w:val="top"/>
            <w:vMerge w:val="continue"/>
            <w:tcBorders>
              <w:top w:val="nil"/>
              <w:bottom w:val="single" w:color="A53653" w:sz="6" w:space="0"/>
            </w:tcBorders>
          </w:tcPr>
          <w:p>
            <w:pPr>
              <w:rPr>
                <w:rFonts w:ascii="Arial"/>
                <w:sz w:val="21"/>
              </w:rPr>
            </w:pPr>
            <w:r/>
          </w:p>
        </w:tc>
        <w:tc>
          <w:tcPr>
            <w:tcW w:w="1383" w:type="dxa"/>
            <w:vAlign w:val="top"/>
            <w:tcBorders>
              <w:bottom w:val="single" w:color="A53653" w:sz="6" w:space="0"/>
              <w:top w:val="single" w:color="9D9FA2" w:sz="2" w:space="0"/>
            </w:tcBorders>
          </w:tcPr>
          <w:p>
            <w:pPr>
              <w:pStyle w:val="TableText"/>
              <w:ind w:left="121"/>
              <w:spacing w:before="194" w:line="235" w:lineRule="auto"/>
              <w:rPr/>
            </w:pPr>
            <w:r>
              <w:rPr>
                <w:color w:val="231F20"/>
                <w:spacing w:val="-17"/>
              </w:rPr>
              <w:t>无、少精子症</w:t>
            </w:r>
          </w:p>
        </w:tc>
        <w:tc>
          <w:tcPr>
            <w:tcW w:w="755" w:type="dxa"/>
            <w:vAlign w:val="top"/>
            <w:tcBorders>
              <w:bottom w:val="single" w:color="A53653" w:sz="6" w:space="0"/>
              <w:top w:val="single" w:color="9D9FA2" w:sz="2" w:space="0"/>
            </w:tcBorders>
          </w:tcPr>
          <w:p>
            <w:pPr>
              <w:spacing w:line="247" w:lineRule="auto"/>
              <w:rPr>
                <w:rFonts w:ascii="Arial"/>
                <w:sz w:val="21"/>
              </w:rPr>
            </w:pPr>
            <w:r/>
          </w:p>
          <w:p>
            <w:pPr>
              <w:pStyle w:val="TableText"/>
              <w:ind w:left="323"/>
              <w:spacing w:before="61" w:line="130" w:lineRule="exact"/>
              <w:rPr/>
            </w:pPr>
            <w:r>
              <w:rPr>
                <w:color w:val="231F20"/>
                <w:spacing w:val="22"/>
                <w:position w:val="-3"/>
              </w:rPr>
              <w:t>-</w:t>
            </w:r>
          </w:p>
        </w:tc>
        <w:tc>
          <w:tcPr>
            <w:tcW w:w="1085" w:type="dxa"/>
            <w:vAlign w:val="top"/>
            <w:tcBorders>
              <w:bottom w:val="single" w:color="A53653" w:sz="6" w:space="0"/>
              <w:top w:val="single" w:color="9D9FA2" w:sz="2" w:space="0"/>
            </w:tcBorders>
          </w:tcPr>
          <w:p>
            <w:pPr>
              <w:spacing w:line="247" w:lineRule="auto"/>
              <w:rPr>
                <w:rFonts w:ascii="Arial"/>
                <w:sz w:val="21"/>
              </w:rPr>
            </w:pPr>
            <w:r/>
          </w:p>
          <w:p>
            <w:pPr>
              <w:pStyle w:val="TableText"/>
              <w:ind w:left="560"/>
              <w:spacing w:before="61" w:line="130" w:lineRule="exact"/>
              <w:rPr/>
            </w:pPr>
            <w:r>
              <w:rPr>
                <w:color w:val="231F20"/>
                <w:spacing w:val="22"/>
                <w:position w:val="-3"/>
              </w:rPr>
              <w:t>-</w:t>
            </w:r>
          </w:p>
        </w:tc>
        <w:tc>
          <w:tcPr>
            <w:tcW w:w="3072" w:type="dxa"/>
            <w:vAlign w:val="top"/>
            <w:tcBorders>
              <w:bottom w:val="single" w:color="A53653" w:sz="6" w:space="0"/>
              <w:top w:val="single" w:color="9D9FA2" w:sz="2" w:space="0"/>
            </w:tcBorders>
          </w:tcPr>
          <w:p>
            <w:pPr>
              <w:pStyle w:val="TableText"/>
              <w:ind w:right="56" w:firstLine="118"/>
              <w:spacing w:before="197" w:line="269" w:lineRule="auto"/>
              <w:jc w:val="both"/>
              <w:rPr/>
            </w:pPr>
            <w:r>
              <w:rPr>
                <w:color w:val="231F20"/>
                <w:spacing w:val="10"/>
              </w:rPr>
              <w:t>5</w:t>
            </w:r>
            <w:r>
              <w:rPr>
                <w:color w:val="231F20"/>
                <w:spacing w:val="-30"/>
              </w:rPr>
              <w:t xml:space="preserve"> </w:t>
            </w:r>
            <w:r>
              <w:rPr>
                <w:color w:val="231F20"/>
                <w:spacing w:val="10"/>
              </w:rPr>
              <w:t>级：①《</w:t>
            </w:r>
            <w:r>
              <w:rPr>
                <w:color w:val="231F20"/>
              </w:rPr>
              <w:t>AUA</w:t>
            </w:r>
            <w:r>
              <w:rPr>
                <w:color w:val="231F20"/>
                <w:spacing w:val="10"/>
              </w:rPr>
              <w:t>/</w:t>
            </w:r>
            <w:r>
              <w:rPr>
                <w:color w:val="231F20"/>
              </w:rPr>
              <w:t>ASRM</w:t>
            </w:r>
            <w:r>
              <w:rPr>
                <w:color w:val="231F20"/>
                <w:spacing w:val="-27"/>
              </w:rPr>
              <w:t xml:space="preserve"> </w:t>
            </w:r>
            <w:r>
              <w:rPr>
                <w:color w:val="231F20"/>
                <w:spacing w:val="10"/>
              </w:rPr>
              <w:t>指</w:t>
            </w:r>
            <w:r>
              <w:rPr>
                <w:color w:val="231F20"/>
                <w:spacing w:val="-49"/>
              </w:rPr>
              <w:t xml:space="preserve"> </w:t>
            </w:r>
            <w:r>
              <w:rPr>
                <w:color w:val="231F20"/>
                <w:spacing w:val="10"/>
              </w:rPr>
              <w:t>南：男</w:t>
            </w:r>
            <w:r>
              <w:rPr>
                <w:color w:val="231F20"/>
                <w:spacing w:val="-54"/>
              </w:rPr>
              <w:t xml:space="preserve"> </w:t>
            </w:r>
            <w:r>
              <w:rPr>
                <w:color w:val="231F20"/>
                <w:spacing w:val="10"/>
              </w:rPr>
              <w:t>性</w:t>
            </w:r>
            <w:r>
              <w:rPr>
                <w:color w:val="231F20"/>
              </w:rPr>
              <w:t xml:space="preserve"> </w:t>
            </w:r>
            <w:r>
              <w:rPr>
                <w:color w:val="231F20"/>
                <w:spacing w:val="-6"/>
              </w:rPr>
              <w:t>不育症的诊断和治疗》（2020</w:t>
            </w:r>
            <w:r>
              <w:rPr>
                <w:color w:val="231F20"/>
                <w:spacing w:val="-43"/>
                <w:w w:val="78"/>
              </w:rPr>
              <w:t>）</w:t>
            </w:r>
            <w:r>
              <w:rPr>
                <w:sz w:val="11"/>
                <w:szCs w:val="11"/>
                <w:color w:val="231F20"/>
                <w:spacing w:val="-26"/>
                <w:position w:val="8"/>
              </w:rPr>
              <w:t>［</w:t>
            </w:r>
            <w:r>
              <w:rPr>
                <w:sz w:val="11"/>
                <w:szCs w:val="11"/>
                <w:color w:val="231F20"/>
                <w:spacing w:val="-6"/>
                <w:position w:val="8"/>
              </w:rPr>
              <w:t>45</w:t>
            </w:r>
            <w:r>
              <w:rPr>
                <w:sz w:val="11"/>
                <w:szCs w:val="11"/>
                <w:color w:val="231F20"/>
                <w:spacing w:val="-26"/>
                <w:position w:val="8"/>
              </w:rPr>
              <w:t>］</w:t>
            </w:r>
            <w:r>
              <w:rPr>
                <w:color w:val="231F20"/>
                <w:spacing w:val="-50"/>
                <w:w w:val="91"/>
              </w:rPr>
              <w:t>（</w:t>
            </w:r>
            <w:r>
              <w:rPr>
                <w:color w:val="231F20"/>
                <w:spacing w:val="-11"/>
                <w:w w:val="77"/>
              </w:rPr>
              <w:t>证</w:t>
            </w:r>
            <w:r>
              <w:rPr>
                <w:color w:val="231F20"/>
              </w:rPr>
              <w:t xml:space="preserve"> </w:t>
            </w:r>
            <w:r>
              <w:rPr>
                <w:color w:val="231F20"/>
                <w:spacing w:val="-2"/>
              </w:rPr>
              <w:t>据有限）。②中华医学会男科学分会</w:t>
            </w:r>
            <w:r>
              <w:rPr>
                <w:color w:val="231F20"/>
                <w:spacing w:val="2"/>
              </w:rPr>
              <w:t xml:space="preserve"> </w:t>
            </w:r>
            <w:r>
              <w:rPr>
                <w:color w:val="231F20"/>
                <w:spacing w:val="-2"/>
              </w:rPr>
              <w:t>《中国男科疾病诊断治疗指南与专家</w:t>
            </w:r>
            <w:r>
              <w:rPr>
                <w:color w:val="231F20"/>
                <w:spacing w:val="6"/>
              </w:rPr>
              <w:t xml:space="preserve"> </w:t>
            </w:r>
            <w:r>
              <w:rPr>
                <w:color w:val="231F20"/>
                <w:spacing w:val="-1"/>
              </w:rPr>
              <w:t>共识》（2016</w:t>
            </w:r>
            <w:r>
              <w:rPr>
                <w:color w:val="231F20"/>
                <w:spacing w:val="-31"/>
              </w:rPr>
              <w:t>）</w:t>
            </w:r>
            <w:r>
              <w:rPr>
                <w:sz w:val="11"/>
                <w:szCs w:val="11"/>
                <w:color w:val="231F20"/>
                <w:spacing w:val="-31"/>
                <w:position w:val="8"/>
              </w:rPr>
              <w:t>［</w:t>
            </w:r>
            <w:r>
              <w:rPr>
                <w:sz w:val="11"/>
                <w:szCs w:val="11"/>
                <w:color w:val="231F20"/>
                <w:spacing w:val="-1"/>
                <w:position w:val="8"/>
              </w:rPr>
              <w:t>55］</w:t>
            </w:r>
            <w:r>
              <w:rPr>
                <w:color w:val="231F20"/>
                <w:spacing w:val="-1"/>
              </w:rPr>
              <w:t>第</w:t>
            </w:r>
            <w:r>
              <w:rPr>
                <w:color w:val="231F20"/>
                <w:spacing w:val="-45"/>
              </w:rPr>
              <w:t xml:space="preserve"> </w:t>
            </w:r>
            <w:r>
              <w:rPr>
                <w:color w:val="231F20"/>
                <w:spacing w:val="-1"/>
              </w:rPr>
              <w:t>46~47</w:t>
            </w:r>
            <w:r>
              <w:rPr>
                <w:color w:val="231F20"/>
                <w:spacing w:val="-39"/>
              </w:rPr>
              <w:t xml:space="preserve"> </w:t>
            </w:r>
            <w:r>
              <w:rPr>
                <w:color w:val="231F20"/>
                <w:spacing w:val="-1"/>
              </w:rPr>
              <w:t>页</w:t>
            </w:r>
          </w:p>
        </w:tc>
        <w:tc>
          <w:tcPr>
            <w:tcW w:w="907" w:type="dxa"/>
            <w:vAlign w:val="top"/>
            <w:tcBorders>
              <w:bottom w:val="single" w:color="A53653" w:sz="6" w:space="0"/>
              <w:top w:val="single" w:color="9D9FA2" w:sz="2" w:space="0"/>
            </w:tcBorders>
          </w:tcPr>
          <w:p>
            <w:pPr>
              <w:pStyle w:val="TableText"/>
              <w:ind w:left="52" w:right="44" w:hanging="1"/>
              <w:spacing w:before="194" w:line="273" w:lineRule="auto"/>
              <w:rPr/>
            </w:pPr>
            <w:r>
              <w:rPr>
                <w:color w:val="231F20"/>
                <w:spacing w:val="12"/>
              </w:rPr>
              <w:t>某些情况</w:t>
            </w:r>
            <w:r>
              <w:rPr>
                <w:color w:val="231F20"/>
                <w:spacing w:val="1"/>
              </w:rPr>
              <w:t xml:space="preserve"> </w:t>
            </w:r>
            <w:r>
              <w:rPr>
                <w:color w:val="231F20"/>
                <w:spacing w:val="-2"/>
              </w:rPr>
              <w:t>下推荐</w:t>
            </w:r>
          </w:p>
        </w:tc>
      </w:tr>
    </w:tbl>
    <w:p>
      <w:pPr>
        <w:rPr>
          <w:rFonts w:ascii="Arial"/>
          <w:sz w:val="21"/>
        </w:rPr>
      </w:pPr>
      <w:r/>
    </w:p>
    <w:p>
      <w:pPr>
        <w:sectPr>
          <w:headerReference w:type="default" r:id="rId19"/>
          <w:footerReference w:type="default" r:id="rId25"/>
          <w:pgSz w:w="11906" w:h="16158"/>
          <w:pgMar w:top="1177" w:right="283" w:bottom="577" w:left="1" w:header="677" w:footer="384" w:gutter="0"/>
        </w:sectPr>
        <w:rPr>
          <w:rFonts w:ascii="Arial" w:hAnsi="Arial" w:eastAsia="Arial" w:cs="Arial"/>
          <w:sz w:val="21"/>
          <w:szCs w:val="21"/>
        </w:rPr>
      </w:pPr>
    </w:p>
    <w:p>
      <w:pPr>
        <w:spacing w:line="289" w:lineRule="auto"/>
        <w:rPr>
          <w:rFonts w:ascii="Arial"/>
          <w:sz w:val="21"/>
        </w:rPr>
      </w:pPr>
      <w:r/>
    </w:p>
    <w:p>
      <w:pPr>
        <w:ind w:left="9450"/>
        <w:spacing w:before="62" w:line="236" w:lineRule="auto"/>
        <w:rPr>
          <w:rFonts w:ascii="SimSun" w:hAnsi="SimSun" w:eastAsia="SimSun" w:cs="SimSun"/>
          <w:sz w:val="19"/>
          <w:szCs w:val="19"/>
        </w:rPr>
      </w:pPr>
      <w:r>
        <w:rPr>
          <w:rFonts w:ascii="SimSun" w:hAnsi="SimSun" w:eastAsia="SimSun" w:cs="SimSun"/>
          <w:sz w:val="19"/>
          <w:szCs w:val="19"/>
          <w:color w:val="231F20"/>
          <w:spacing w:val="-2"/>
        </w:rPr>
        <w:t>续表</w:t>
      </w:r>
    </w:p>
    <w:p>
      <w:pPr>
        <w:spacing w:line="87" w:lineRule="exact"/>
        <w:rPr/>
      </w:pPr>
      <w:r/>
    </w:p>
    <w:tbl>
      <w:tblPr>
        <w:tblStyle w:val="TableNormal"/>
        <w:tblW w:w="9357" w:type="dxa"/>
        <w:tblInd w:w="84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97"/>
        <w:gridCol w:w="942"/>
        <w:gridCol w:w="815"/>
        <w:gridCol w:w="1383"/>
        <w:gridCol w:w="780"/>
        <w:gridCol w:w="1042"/>
        <w:gridCol w:w="3091"/>
        <w:gridCol w:w="907"/>
      </w:tblGrid>
      <w:tr>
        <w:trPr>
          <w:trHeight w:val="410" w:hRule="atLeast"/>
        </w:trPr>
        <w:tc>
          <w:tcPr>
            <w:shd w:val="clear" w:fill="A53653"/>
            <w:tcW w:w="397" w:type="dxa"/>
            <w:vAlign w:val="top"/>
            <w:vMerge w:val="restart"/>
            <w:textDirection w:val="tbRlV"/>
            <w:tcBorders>
              <w:top w:val="single" w:color="A53653" w:sz="6" w:space="0"/>
              <w:bottom w:val="nil"/>
            </w:tcBorders>
          </w:tcPr>
          <w:p>
            <w:pPr>
              <w:pStyle w:val="TableText"/>
              <w:ind w:left="182"/>
              <w:spacing w:before="103" w:line="212" w:lineRule="auto"/>
              <w:rPr/>
            </w:pPr>
            <w:r>
              <w:rPr>
                <w:color w:val="FFFFFF"/>
                <w:spacing w:val="-9"/>
              </w:rPr>
              <w:t>序</w:t>
            </w:r>
            <w:r>
              <w:rPr>
                <w:color w:val="FFFFFF"/>
                <w:spacing w:val="13"/>
              </w:rPr>
              <w:t xml:space="preserve"> </w:t>
            </w:r>
            <w:r>
              <w:rPr>
                <w:color w:val="FFFFFF"/>
                <w:spacing w:val="-9"/>
              </w:rPr>
              <w:t>号</w:t>
            </w:r>
          </w:p>
        </w:tc>
        <w:tc>
          <w:tcPr>
            <w:shd w:val="clear" w:fill="A53653"/>
            <w:tcW w:w="3140" w:type="dxa"/>
            <w:vAlign w:val="top"/>
            <w:gridSpan w:val="3"/>
            <w:tcBorders>
              <w:top w:val="single" w:color="A53653" w:sz="6" w:space="0"/>
              <w:bottom w:val="single" w:color="FFFFFF" w:sz="2" w:space="0"/>
            </w:tcBorders>
          </w:tcPr>
          <w:p>
            <w:pPr>
              <w:pStyle w:val="TableText"/>
              <w:ind w:left="504"/>
              <w:spacing w:before="113" w:line="203" w:lineRule="auto"/>
              <w:rPr/>
            </w:pPr>
            <w:r>
              <w:rPr>
                <w:color w:val="FFFFFF"/>
                <w:spacing w:val="-2"/>
              </w:rPr>
              <w:t>药品信息</w:t>
            </w:r>
          </w:p>
        </w:tc>
        <w:tc>
          <w:tcPr>
            <w:shd w:val="clear" w:fill="A53653"/>
            <w:tcW w:w="4913" w:type="dxa"/>
            <w:vAlign w:val="top"/>
            <w:gridSpan w:val="3"/>
            <w:tcBorders>
              <w:top w:val="single" w:color="A53653" w:sz="6" w:space="0"/>
              <w:bottom w:val="single" w:color="FFFFFF" w:sz="2" w:space="0"/>
            </w:tcBorders>
          </w:tcPr>
          <w:p>
            <w:pPr>
              <w:pStyle w:val="TableText"/>
              <w:ind w:left="1229"/>
              <w:spacing w:before="112" w:line="204" w:lineRule="auto"/>
              <w:rPr/>
            </w:pPr>
            <w:r>
              <w:rPr>
                <w:color w:val="FFFFFF"/>
                <w:spacing w:val="-1"/>
              </w:rPr>
              <w:t>超说明书内容</w:t>
            </w:r>
          </w:p>
        </w:tc>
        <w:tc>
          <w:tcPr>
            <w:shd w:val="clear" w:fill="A53653"/>
            <w:tcW w:w="907" w:type="dxa"/>
            <w:vAlign w:val="top"/>
            <w:vMerge w:val="restart"/>
            <w:tcBorders>
              <w:top w:val="single" w:color="A53653" w:sz="6" w:space="0"/>
              <w:bottom w:val="nil"/>
            </w:tcBorders>
          </w:tcPr>
          <w:p>
            <w:pPr>
              <w:pStyle w:val="TableText"/>
              <w:ind w:left="269"/>
              <w:spacing w:before="183" w:line="202" w:lineRule="auto"/>
              <w:rPr/>
            </w:pPr>
            <w:r>
              <w:rPr>
                <w:color w:val="FFFFFF"/>
                <w:spacing w:val="-2"/>
              </w:rPr>
              <w:t>推荐</w:t>
            </w:r>
          </w:p>
          <w:p>
            <w:pPr>
              <w:pStyle w:val="TableText"/>
              <w:ind w:left="271"/>
              <w:spacing w:before="65" w:line="210" w:lineRule="auto"/>
              <w:rPr/>
            </w:pPr>
            <w:r>
              <w:rPr>
                <w:color w:val="FFFFFF"/>
                <w:spacing w:val="-2"/>
              </w:rPr>
              <w:t>意见</w:t>
            </w:r>
          </w:p>
        </w:tc>
      </w:tr>
      <w:tr>
        <w:trPr>
          <w:trHeight w:val="411" w:hRule="atLeast"/>
        </w:trPr>
        <w:tc>
          <w:tcPr>
            <w:tcW w:w="397" w:type="dxa"/>
            <w:vAlign w:val="top"/>
            <w:vMerge w:val="continue"/>
            <w:textDirection w:val="tbRlV"/>
            <w:tcBorders>
              <w:top w:val="nil"/>
            </w:tcBorders>
          </w:tcPr>
          <w:p>
            <w:pPr>
              <w:rPr>
                <w:rFonts w:ascii="Arial"/>
                <w:sz w:val="21"/>
              </w:rPr>
            </w:pPr>
            <w:r/>
          </w:p>
        </w:tc>
        <w:tc>
          <w:tcPr>
            <w:shd w:val="clear" w:fill="A53653"/>
            <w:tcW w:w="942" w:type="dxa"/>
            <w:vAlign w:val="top"/>
            <w:tcBorders>
              <w:top w:val="single" w:color="FFFFFF" w:sz="2" w:space="0"/>
            </w:tcBorders>
          </w:tcPr>
          <w:p>
            <w:pPr>
              <w:pStyle w:val="TableText"/>
              <w:ind w:left="76"/>
              <w:spacing w:before="115" w:line="205" w:lineRule="auto"/>
              <w:rPr/>
            </w:pPr>
            <w:r>
              <w:rPr>
                <w:color w:val="FFFFFF"/>
                <w:spacing w:val="-1"/>
              </w:rPr>
              <w:t>通用名称</w:t>
            </w:r>
          </w:p>
        </w:tc>
        <w:tc>
          <w:tcPr>
            <w:shd w:val="clear" w:fill="A53653"/>
            <w:tcW w:w="815" w:type="dxa"/>
            <w:vAlign w:val="top"/>
            <w:tcBorders>
              <w:top w:val="single" w:color="FFFFFF" w:sz="2" w:space="0"/>
            </w:tcBorders>
          </w:tcPr>
          <w:p>
            <w:pPr>
              <w:pStyle w:val="TableText"/>
              <w:ind w:left="203"/>
              <w:spacing w:before="115" w:line="204" w:lineRule="auto"/>
              <w:rPr/>
            </w:pPr>
            <w:r>
              <w:rPr>
                <w:color w:val="FFFFFF"/>
                <w:spacing w:val="-1"/>
              </w:rPr>
              <w:t>剂型</w:t>
            </w:r>
          </w:p>
        </w:tc>
        <w:tc>
          <w:tcPr>
            <w:shd w:val="clear" w:fill="A53653"/>
            <w:tcW w:w="1383" w:type="dxa"/>
            <w:vAlign w:val="top"/>
            <w:tcBorders>
              <w:top w:val="single" w:color="FFFFFF" w:sz="2" w:space="0"/>
            </w:tcBorders>
          </w:tcPr>
          <w:p>
            <w:pPr>
              <w:pStyle w:val="TableText"/>
              <w:ind w:left="374"/>
              <w:spacing w:before="115" w:line="206" w:lineRule="auto"/>
              <w:rPr/>
            </w:pPr>
            <w:r>
              <w:rPr>
                <w:color w:val="FFFFFF"/>
                <w:spacing w:val="-1"/>
              </w:rPr>
              <w:t>适应症</w:t>
            </w:r>
          </w:p>
        </w:tc>
        <w:tc>
          <w:tcPr>
            <w:shd w:val="clear" w:fill="A53653"/>
            <w:tcW w:w="780" w:type="dxa"/>
            <w:vAlign w:val="top"/>
            <w:tcBorders>
              <w:top w:val="single" w:color="FFFFFF" w:sz="2" w:space="0"/>
            </w:tcBorders>
          </w:tcPr>
          <w:p>
            <w:pPr>
              <w:pStyle w:val="TableText"/>
              <w:ind w:left="191"/>
              <w:spacing w:before="116" w:line="203" w:lineRule="auto"/>
              <w:rPr/>
            </w:pPr>
            <w:r>
              <w:rPr>
                <w:color w:val="FFFFFF"/>
                <w:spacing w:val="-1"/>
              </w:rPr>
              <w:t>人群</w:t>
            </w:r>
          </w:p>
        </w:tc>
        <w:tc>
          <w:tcPr>
            <w:shd w:val="clear" w:fill="A53653"/>
            <w:tcW w:w="1042" w:type="dxa"/>
            <w:vAlign w:val="top"/>
            <w:tcBorders>
              <w:top w:val="single" w:color="FFFFFF" w:sz="2" w:space="0"/>
            </w:tcBorders>
          </w:tcPr>
          <w:p>
            <w:pPr>
              <w:pStyle w:val="TableText"/>
              <w:ind w:left="216"/>
              <w:spacing w:before="115" w:line="207" w:lineRule="auto"/>
              <w:rPr/>
            </w:pPr>
            <w:r>
              <w:rPr>
                <w:color w:val="FFFFFF"/>
                <w:spacing w:val="-2"/>
              </w:rPr>
              <w:t>具体用法</w:t>
            </w:r>
          </w:p>
        </w:tc>
        <w:tc>
          <w:tcPr>
            <w:shd w:val="clear" w:fill="A53653"/>
            <w:tcW w:w="3091" w:type="dxa"/>
            <w:vAlign w:val="top"/>
            <w:tcBorders>
              <w:top w:val="single" w:color="FFFFFF" w:sz="2" w:space="0"/>
            </w:tcBorders>
          </w:tcPr>
          <w:p>
            <w:pPr>
              <w:pStyle w:val="TableText"/>
              <w:ind w:left="845"/>
              <w:spacing w:before="115" w:line="203" w:lineRule="auto"/>
              <w:rPr>
                <w:sz w:val="11"/>
                <w:szCs w:val="11"/>
              </w:rPr>
            </w:pPr>
            <w:r>
              <w:rPr>
                <w:color w:val="FFFFFF"/>
                <w:spacing w:val="-1"/>
              </w:rPr>
              <w:t>证据等级及依据</w:t>
            </w:r>
            <w:r>
              <w:rPr>
                <w:color w:val="FFFFFF"/>
                <w:spacing w:val="-37"/>
              </w:rPr>
              <w:t xml:space="preserve"> </w:t>
            </w:r>
            <w:r>
              <w:rPr>
                <w:sz w:val="11"/>
                <w:szCs w:val="11"/>
                <w:color w:val="FFFFFF"/>
                <w:spacing w:val="-1"/>
                <w:position w:val="8"/>
              </w:rPr>
              <w:t>a</w:t>
            </w:r>
          </w:p>
        </w:tc>
        <w:tc>
          <w:tcPr>
            <w:tcW w:w="907" w:type="dxa"/>
            <w:vAlign w:val="top"/>
            <w:vMerge w:val="continue"/>
            <w:tcBorders>
              <w:top w:val="nil"/>
            </w:tcBorders>
          </w:tcPr>
          <w:p>
            <w:pPr>
              <w:rPr>
                <w:rFonts w:ascii="Arial"/>
                <w:sz w:val="21"/>
              </w:rPr>
            </w:pPr>
            <w:r/>
          </w:p>
        </w:tc>
      </w:tr>
      <w:tr>
        <w:trPr>
          <w:trHeight w:val="2312" w:hRule="atLeast"/>
        </w:trPr>
        <w:tc>
          <w:tcPr>
            <w:tcW w:w="397" w:type="dxa"/>
            <w:vAlign w:val="top"/>
            <w:tcBorders>
              <w:bottom w:val="single" w:color="D3A4A6" w:sz="2" w:space="0"/>
            </w:tcBorders>
          </w:tcPr>
          <w:p>
            <w:pPr>
              <w:pStyle w:val="TableText"/>
              <w:ind w:left="101"/>
              <w:spacing w:before="218" w:line="263" w:lineRule="exact"/>
              <w:rPr/>
            </w:pPr>
            <w:r>
              <w:rPr>
                <w:color w:val="231F20"/>
                <w:spacing w:val="5"/>
                <w:position w:val="1"/>
              </w:rPr>
              <w:t>23</w:t>
            </w:r>
          </w:p>
        </w:tc>
        <w:tc>
          <w:tcPr>
            <w:tcW w:w="942" w:type="dxa"/>
            <w:vAlign w:val="top"/>
            <w:tcBorders>
              <w:bottom w:val="single" w:color="D3A4A6" w:sz="2" w:space="0"/>
            </w:tcBorders>
          </w:tcPr>
          <w:p>
            <w:pPr>
              <w:pStyle w:val="TableText"/>
              <w:ind w:left="83"/>
              <w:spacing w:before="219" w:line="235" w:lineRule="auto"/>
              <w:rPr/>
            </w:pPr>
            <w:r>
              <w:rPr>
                <w:color w:val="231F20"/>
                <w:spacing w:val="-2"/>
              </w:rPr>
              <w:t>帕罗西汀</w:t>
            </w:r>
          </w:p>
        </w:tc>
        <w:tc>
          <w:tcPr>
            <w:tcW w:w="815" w:type="dxa"/>
            <w:vAlign w:val="top"/>
            <w:tcBorders>
              <w:bottom w:val="single" w:color="D3A4A6" w:sz="2" w:space="0"/>
            </w:tcBorders>
          </w:tcPr>
          <w:p>
            <w:pPr>
              <w:pStyle w:val="TableText"/>
              <w:ind w:left="205"/>
              <w:spacing w:before="218" w:line="235" w:lineRule="auto"/>
              <w:rPr/>
            </w:pPr>
            <w:r>
              <w:rPr>
                <w:color w:val="231F20"/>
                <w:spacing w:val="-2"/>
              </w:rPr>
              <w:t>片剂</w:t>
            </w:r>
          </w:p>
        </w:tc>
        <w:tc>
          <w:tcPr>
            <w:tcW w:w="1383" w:type="dxa"/>
            <w:vAlign w:val="top"/>
            <w:tcBorders>
              <w:bottom w:val="single" w:color="D3A4A6" w:sz="2" w:space="0"/>
            </w:tcBorders>
          </w:tcPr>
          <w:p>
            <w:pPr>
              <w:pStyle w:val="TableText"/>
              <w:ind w:left="472"/>
              <w:spacing w:before="218" w:line="237" w:lineRule="auto"/>
              <w:rPr/>
            </w:pPr>
            <w:r>
              <w:rPr>
                <w:color w:val="231F20"/>
                <w:spacing w:val="-2"/>
              </w:rPr>
              <w:t>早泄</w:t>
            </w:r>
          </w:p>
        </w:tc>
        <w:tc>
          <w:tcPr>
            <w:tcW w:w="780" w:type="dxa"/>
            <w:vAlign w:val="top"/>
            <w:tcBorders>
              <w:bottom w:val="single" w:color="D3A4A6" w:sz="2" w:space="0"/>
            </w:tcBorders>
          </w:tcPr>
          <w:p>
            <w:pPr>
              <w:spacing w:line="270" w:lineRule="auto"/>
              <w:rPr>
                <w:rFonts w:ascii="Arial"/>
                <w:sz w:val="21"/>
              </w:rPr>
            </w:pPr>
            <w:r/>
          </w:p>
          <w:p>
            <w:pPr>
              <w:pStyle w:val="TableText"/>
              <w:ind w:left="324"/>
              <w:spacing w:before="62" w:line="130" w:lineRule="exact"/>
              <w:rPr/>
            </w:pPr>
            <w:r>
              <w:rPr>
                <w:color w:val="231F20"/>
                <w:spacing w:val="22"/>
                <w:position w:val="-3"/>
              </w:rPr>
              <w:t>-</w:t>
            </w:r>
          </w:p>
        </w:tc>
        <w:tc>
          <w:tcPr>
            <w:tcW w:w="1042" w:type="dxa"/>
            <w:vAlign w:val="top"/>
            <w:tcBorders>
              <w:bottom w:val="single" w:color="D3A4A6" w:sz="2" w:space="0"/>
            </w:tcBorders>
          </w:tcPr>
          <w:p>
            <w:pPr>
              <w:spacing w:line="270" w:lineRule="auto"/>
              <w:rPr>
                <w:rFonts w:ascii="Arial"/>
                <w:sz w:val="21"/>
              </w:rPr>
            </w:pPr>
            <w:r/>
          </w:p>
          <w:p>
            <w:pPr>
              <w:pStyle w:val="TableText"/>
              <w:ind w:left="537"/>
              <w:spacing w:before="62" w:line="130" w:lineRule="exact"/>
              <w:rPr/>
            </w:pPr>
            <w:r>
              <w:rPr>
                <w:color w:val="231F20"/>
                <w:spacing w:val="22"/>
                <w:position w:val="-3"/>
              </w:rPr>
              <w:t>-</w:t>
            </w:r>
          </w:p>
        </w:tc>
        <w:tc>
          <w:tcPr>
            <w:tcW w:w="3091" w:type="dxa"/>
            <w:vAlign w:val="top"/>
            <w:tcBorders>
              <w:bottom w:val="single" w:color="D3A4A6" w:sz="2" w:space="0"/>
            </w:tcBorders>
          </w:tcPr>
          <w:p>
            <w:pPr>
              <w:pStyle w:val="TableText"/>
              <w:ind w:left="91" w:firstLine="1"/>
              <w:spacing w:before="217" w:line="261" w:lineRule="auto"/>
              <w:rPr>
                <w:sz w:val="11"/>
                <w:szCs w:val="11"/>
              </w:rPr>
            </w:pPr>
            <w:r>
              <w:rPr>
                <w:color w:val="231F20"/>
                <w:spacing w:val="-2"/>
              </w:rPr>
              <w:t>2</w:t>
            </w:r>
            <w:r>
              <w:rPr>
                <w:color w:val="231F20"/>
                <w:spacing w:val="-36"/>
              </w:rPr>
              <w:t xml:space="preserve"> </w:t>
            </w:r>
            <w:r>
              <w:rPr>
                <w:color w:val="231F20"/>
                <w:spacing w:val="-2"/>
              </w:rPr>
              <w:t>级：①《SIAMS</w:t>
            </w:r>
            <w:r>
              <w:rPr>
                <w:color w:val="231F20"/>
                <w:spacing w:val="-30"/>
              </w:rPr>
              <w:t xml:space="preserve"> </w:t>
            </w:r>
            <w:r>
              <w:rPr>
                <w:color w:val="231F20"/>
                <w:spacing w:val="-2"/>
              </w:rPr>
              <w:t>临床指南：早泄的</w:t>
            </w:r>
            <w:r>
              <w:rPr>
                <w:color w:val="231F20"/>
              </w:rPr>
              <w:t xml:space="preserve"> </w:t>
            </w:r>
            <w:r>
              <w:rPr>
                <w:color w:val="231F20"/>
                <w:spacing w:val="-5"/>
              </w:rPr>
              <w:t>管理》（2020</w:t>
            </w:r>
            <w:r>
              <w:rPr>
                <w:color w:val="231F20"/>
                <w:spacing w:val="-26"/>
              </w:rPr>
              <w:t>）</w:t>
            </w:r>
            <w:r>
              <w:rPr>
                <w:sz w:val="11"/>
                <w:szCs w:val="11"/>
                <w:color w:val="231F20"/>
                <w:spacing w:val="-26"/>
                <w:position w:val="8"/>
              </w:rPr>
              <w:t>［</w:t>
            </w:r>
            <w:r>
              <w:rPr>
                <w:sz w:val="11"/>
                <w:szCs w:val="11"/>
                <w:color w:val="231F20"/>
                <w:spacing w:val="-5"/>
                <w:position w:val="8"/>
              </w:rPr>
              <w:t>41］</w:t>
            </w:r>
            <w:r>
              <w:rPr>
                <w:color w:val="231F20"/>
                <w:spacing w:val="-5"/>
              </w:rPr>
              <w:t>。②《EAU</w:t>
            </w:r>
            <w:r>
              <w:rPr>
                <w:color w:val="231F20"/>
                <w:spacing w:val="-30"/>
              </w:rPr>
              <w:t xml:space="preserve"> </w:t>
            </w:r>
            <w:r>
              <w:rPr>
                <w:color w:val="231F20"/>
                <w:spacing w:val="-5"/>
              </w:rPr>
              <w:t>指南：</w:t>
            </w:r>
            <w:r>
              <w:rPr>
                <w:color w:val="231F20"/>
              </w:rPr>
              <w:t xml:space="preserve"> </w:t>
            </w:r>
            <w:r>
              <w:rPr>
                <w:color w:val="231F20"/>
                <w:spacing w:val="-7"/>
              </w:rPr>
              <w:t>勃起功能障碍、早泄、阴茎弯曲和异</w:t>
            </w:r>
            <w:r>
              <w:rPr>
                <w:color w:val="231F20"/>
                <w:spacing w:val="13"/>
              </w:rPr>
              <w:t xml:space="preserve"> </w:t>
            </w:r>
            <w:r>
              <w:rPr>
                <w:color w:val="231F20"/>
                <w:spacing w:val="-13"/>
                <w:position w:val="-1"/>
              </w:rPr>
              <w:t>常勃起》（2019</w:t>
            </w:r>
            <w:r>
              <w:rPr>
                <w:color w:val="231F20"/>
                <w:spacing w:val="-40"/>
                <w:position w:val="-1"/>
              </w:rPr>
              <w:t>）</w:t>
            </w:r>
            <w:r>
              <w:rPr>
                <w:sz w:val="11"/>
                <w:szCs w:val="11"/>
                <w:color w:val="231F20"/>
                <w:spacing w:val="-12"/>
                <w:position w:val="8"/>
              </w:rPr>
              <w:t>［</w:t>
            </w:r>
            <w:r>
              <w:rPr>
                <w:sz w:val="11"/>
                <w:szCs w:val="11"/>
                <w:color w:val="231F20"/>
                <w:spacing w:val="-3"/>
                <w:position w:val="8"/>
              </w:rPr>
              <w:t>42］</w:t>
            </w:r>
          </w:p>
          <w:p>
            <w:pPr>
              <w:pStyle w:val="TableText"/>
              <w:ind w:left="89" w:right="55" w:firstLine="4"/>
              <w:spacing w:before="37" w:line="260" w:lineRule="auto"/>
              <w:rPr/>
            </w:pPr>
            <w:r>
              <w:rPr>
                <w:color w:val="231F20"/>
                <w:spacing w:val="6"/>
              </w:rPr>
              <w:t>3</w:t>
            </w:r>
            <w:r>
              <w:rPr>
                <w:color w:val="231F20"/>
                <w:spacing w:val="-30"/>
              </w:rPr>
              <w:t xml:space="preserve"> </w:t>
            </w:r>
            <w:r>
              <w:rPr>
                <w:color w:val="231F20"/>
                <w:spacing w:val="6"/>
              </w:rPr>
              <w:t>级：治疗有效，</w:t>
            </w:r>
            <w:r>
              <w:rPr>
                <w:color w:val="231F20"/>
              </w:rPr>
              <w:t>Micromedex</w:t>
            </w:r>
            <w:r>
              <w:rPr>
                <w:color w:val="231F20"/>
                <w:spacing w:val="-36"/>
              </w:rPr>
              <w:t xml:space="preserve"> </w:t>
            </w:r>
            <w:r>
              <w:rPr>
                <w:color w:val="231F20"/>
                <w:spacing w:val="6"/>
              </w:rPr>
              <w:t>有效</w:t>
            </w:r>
            <w:r>
              <w:rPr>
                <w:color w:val="231F20"/>
              </w:rPr>
              <w:t xml:space="preserve"> </w:t>
            </w:r>
            <w:r>
              <w:rPr>
                <w:color w:val="231F20"/>
                <w:spacing w:val="-1"/>
              </w:rPr>
              <w:t>性</w:t>
            </w:r>
            <w:r>
              <w:rPr>
                <w:color w:val="231F20"/>
                <w:spacing w:val="-38"/>
              </w:rPr>
              <w:t xml:space="preserve"> </w:t>
            </w:r>
            <w:r>
              <w:rPr>
                <w:color w:val="231F20"/>
                <w:spacing w:val="-1"/>
              </w:rPr>
              <w:t>ClassⅠ,推荐等级</w:t>
            </w:r>
            <w:r>
              <w:rPr>
                <w:color w:val="231F20"/>
                <w:spacing w:val="-37"/>
              </w:rPr>
              <w:t xml:space="preserve"> </w:t>
            </w:r>
            <w:r>
              <w:rPr>
                <w:color w:val="231F20"/>
                <w:spacing w:val="-1"/>
              </w:rPr>
              <w:t>ClassⅡa，证</w:t>
            </w:r>
            <w:r>
              <w:rPr>
                <w:color w:val="231F20"/>
              </w:rPr>
              <w:t xml:space="preserve"> </w:t>
            </w:r>
            <w:r>
              <w:rPr>
                <w:color w:val="231F20"/>
                <w:spacing w:val="5"/>
              </w:rPr>
              <w:t>据强度</w:t>
            </w:r>
            <w:r>
              <w:rPr>
                <w:color w:val="231F20"/>
                <w:spacing w:val="-37"/>
              </w:rPr>
              <w:t xml:space="preserve"> </w:t>
            </w:r>
            <w:r>
              <w:rPr>
                <w:color w:val="231F20"/>
                <w:spacing w:val="5"/>
              </w:rPr>
              <w:t>B</w:t>
            </w:r>
          </w:p>
        </w:tc>
        <w:tc>
          <w:tcPr>
            <w:tcW w:w="907" w:type="dxa"/>
            <w:vAlign w:val="top"/>
            <w:tcBorders>
              <w:bottom w:val="single" w:color="D3A4A6" w:sz="2" w:space="0"/>
            </w:tcBorders>
          </w:tcPr>
          <w:p>
            <w:pPr>
              <w:pStyle w:val="TableText"/>
              <w:ind w:left="51"/>
              <w:spacing w:before="218" w:line="235" w:lineRule="auto"/>
              <w:rPr/>
            </w:pPr>
            <w:r>
              <w:rPr>
                <w:color w:val="231F20"/>
                <w:spacing w:val="-2"/>
              </w:rPr>
              <w:t>推荐</w:t>
            </w:r>
          </w:p>
        </w:tc>
      </w:tr>
      <w:tr>
        <w:trPr>
          <w:trHeight w:val="2596" w:hRule="atLeast"/>
        </w:trPr>
        <w:tc>
          <w:tcPr>
            <w:tcW w:w="397" w:type="dxa"/>
            <w:vAlign w:val="top"/>
            <w:vMerge w:val="restart"/>
            <w:tcBorders>
              <w:bottom w:val="nil"/>
              <w:top w:val="single" w:color="D3A4A6" w:sz="2" w:space="0"/>
            </w:tcBorders>
          </w:tcPr>
          <w:p>
            <w:pPr>
              <w:pStyle w:val="TableText"/>
              <w:ind w:left="99"/>
              <w:spacing w:before="225" w:line="264" w:lineRule="exact"/>
              <w:rPr/>
            </w:pPr>
            <w:r>
              <w:rPr>
                <w:color w:val="231F20"/>
                <w:spacing w:val="6"/>
                <w:position w:val="1"/>
              </w:rPr>
              <w:t>24</w:t>
            </w:r>
          </w:p>
        </w:tc>
        <w:tc>
          <w:tcPr>
            <w:tcW w:w="942" w:type="dxa"/>
            <w:vAlign w:val="top"/>
            <w:vMerge w:val="restart"/>
            <w:tcBorders>
              <w:bottom w:val="nil"/>
              <w:top w:val="single" w:color="D3A4A6" w:sz="2" w:space="0"/>
            </w:tcBorders>
          </w:tcPr>
          <w:p>
            <w:pPr>
              <w:pStyle w:val="TableText"/>
              <w:ind w:left="91"/>
              <w:spacing w:before="225" w:line="235" w:lineRule="auto"/>
              <w:rPr/>
            </w:pPr>
            <w:r>
              <w:rPr>
                <w:color w:val="231F20"/>
                <w:spacing w:val="-4"/>
              </w:rPr>
              <w:t>曲普瑞林</w:t>
            </w:r>
          </w:p>
        </w:tc>
        <w:tc>
          <w:tcPr>
            <w:tcW w:w="815" w:type="dxa"/>
            <w:vAlign w:val="top"/>
            <w:vMerge w:val="restart"/>
            <w:tcBorders>
              <w:bottom w:val="nil"/>
              <w:top w:val="single" w:color="D3A4A6" w:sz="2" w:space="0"/>
            </w:tcBorders>
          </w:tcPr>
          <w:p>
            <w:pPr>
              <w:pStyle w:val="TableText"/>
              <w:ind w:left="110"/>
              <w:spacing w:before="224" w:line="235" w:lineRule="auto"/>
              <w:rPr/>
            </w:pPr>
            <w:r>
              <w:rPr>
                <w:color w:val="231F20"/>
                <w:spacing w:val="-2"/>
              </w:rPr>
              <w:t>注射剂</w:t>
            </w:r>
          </w:p>
        </w:tc>
        <w:tc>
          <w:tcPr>
            <w:tcW w:w="1383" w:type="dxa"/>
            <w:vAlign w:val="top"/>
            <w:tcBorders>
              <w:top w:val="single" w:color="D3A4A6" w:sz="2" w:space="0"/>
              <w:bottom w:val="single" w:color="9D9FA2" w:sz="2" w:space="0"/>
            </w:tcBorders>
          </w:tcPr>
          <w:p>
            <w:pPr>
              <w:pStyle w:val="TableText"/>
              <w:ind w:left="119" w:right="115"/>
              <w:spacing w:before="227" w:line="272" w:lineRule="auto"/>
              <w:jc w:val="both"/>
              <w:rPr/>
            </w:pPr>
            <w:r>
              <w:rPr>
                <w:color w:val="231F20"/>
                <w:spacing w:val="24"/>
              </w:rPr>
              <w:t>超长方案促</w:t>
            </w:r>
            <w:r>
              <w:rPr>
                <w:color w:val="231F20"/>
                <w:spacing w:val="2"/>
              </w:rPr>
              <w:t xml:space="preserve"> </w:t>
            </w:r>
            <w:r>
              <w:rPr>
                <w:color w:val="231F20"/>
                <w:spacing w:val="1"/>
              </w:rPr>
              <w:t>排卵降调节、</w:t>
            </w:r>
            <w:r>
              <w:rPr>
                <w:color w:val="231F20"/>
              </w:rPr>
              <w:t xml:space="preserve"> </w:t>
            </w:r>
            <w:r>
              <w:rPr>
                <w:color w:val="231F20"/>
                <w:spacing w:val="24"/>
              </w:rPr>
              <w:t>胚胎移植中</w:t>
            </w:r>
            <w:r>
              <w:rPr>
                <w:color w:val="231F20"/>
                <w:spacing w:val="2"/>
              </w:rPr>
              <w:t xml:space="preserve"> </w:t>
            </w:r>
            <w:r>
              <w:rPr>
                <w:color w:val="231F20"/>
                <w:spacing w:val="-1"/>
              </w:rPr>
              <w:t>降调节</w:t>
            </w:r>
          </w:p>
        </w:tc>
        <w:tc>
          <w:tcPr>
            <w:tcW w:w="780" w:type="dxa"/>
            <w:vAlign w:val="top"/>
            <w:tcBorders>
              <w:top w:val="single" w:color="D3A4A6" w:sz="2" w:space="0"/>
              <w:bottom w:val="single" w:color="9D9FA2" w:sz="2" w:space="0"/>
            </w:tcBorders>
          </w:tcPr>
          <w:p>
            <w:pPr>
              <w:spacing w:line="277" w:lineRule="auto"/>
              <w:rPr>
                <w:rFonts w:ascii="Arial"/>
                <w:sz w:val="21"/>
              </w:rPr>
            </w:pPr>
            <w:r/>
          </w:p>
          <w:p>
            <w:pPr>
              <w:pStyle w:val="TableText"/>
              <w:ind w:left="324"/>
              <w:spacing w:before="61" w:line="130" w:lineRule="exact"/>
              <w:rPr/>
            </w:pPr>
            <w:r>
              <w:rPr>
                <w:color w:val="231F20"/>
                <w:spacing w:val="22"/>
                <w:position w:val="-3"/>
              </w:rPr>
              <w:t>-</w:t>
            </w:r>
          </w:p>
        </w:tc>
        <w:tc>
          <w:tcPr>
            <w:tcW w:w="1042" w:type="dxa"/>
            <w:vAlign w:val="top"/>
            <w:tcBorders>
              <w:top w:val="single" w:color="D3A4A6" w:sz="2" w:space="0"/>
              <w:bottom w:val="single" w:color="9D9FA2" w:sz="2" w:space="0"/>
            </w:tcBorders>
          </w:tcPr>
          <w:p>
            <w:pPr>
              <w:spacing w:line="277" w:lineRule="auto"/>
              <w:rPr>
                <w:rFonts w:ascii="Arial"/>
                <w:sz w:val="21"/>
              </w:rPr>
            </w:pPr>
            <w:r/>
          </w:p>
          <w:p>
            <w:pPr>
              <w:pStyle w:val="TableText"/>
              <w:ind w:left="536"/>
              <w:spacing w:before="61" w:line="130" w:lineRule="exact"/>
              <w:rPr/>
            </w:pPr>
            <w:r>
              <w:rPr>
                <w:color w:val="231F20"/>
                <w:spacing w:val="22"/>
                <w:position w:val="-3"/>
              </w:rPr>
              <w:t>-</w:t>
            </w:r>
          </w:p>
        </w:tc>
        <w:tc>
          <w:tcPr>
            <w:tcW w:w="3091" w:type="dxa"/>
            <w:vAlign w:val="top"/>
            <w:tcBorders>
              <w:top w:val="single" w:color="D3A4A6" w:sz="2" w:space="0"/>
              <w:bottom w:val="single" w:color="9D9FA2" w:sz="2" w:space="0"/>
            </w:tcBorders>
          </w:tcPr>
          <w:p>
            <w:pPr>
              <w:pStyle w:val="TableText"/>
              <w:ind w:left="91" w:hanging="2"/>
              <w:spacing w:before="224" w:line="260" w:lineRule="auto"/>
              <w:rPr/>
            </w:pPr>
            <w:r>
              <w:rPr>
                <w:color w:val="231F20"/>
                <w:spacing w:val="-5"/>
              </w:rPr>
              <w:t>4</w:t>
            </w:r>
            <w:r>
              <w:rPr>
                <w:color w:val="231F20"/>
                <w:spacing w:val="-29"/>
              </w:rPr>
              <w:t xml:space="preserve"> </w:t>
            </w:r>
            <w:r>
              <w:rPr>
                <w:color w:val="231F20"/>
                <w:spacing w:val="-5"/>
              </w:rPr>
              <w:t>级：①体外受精：治疗证据支持有</w:t>
            </w:r>
            <w:r>
              <w:rPr>
                <w:color w:val="231F20"/>
              </w:rPr>
              <w:t xml:space="preserve"> </w:t>
            </w:r>
            <w:r>
              <w:rPr>
                <w:color w:val="231F20"/>
                <w:spacing w:val="5"/>
              </w:rPr>
              <w:t>效，</w:t>
            </w:r>
            <w:r>
              <w:rPr>
                <w:color w:val="231F20"/>
              </w:rPr>
              <w:t>Micromedex</w:t>
            </w:r>
            <w:r>
              <w:rPr>
                <w:color w:val="231F20"/>
                <w:spacing w:val="-40"/>
              </w:rPr>
              <w:t xml:space="preserve"> </w:t>
            </w:r>
            <w:r>
              <w:rPr>
                <w:color w:val="231F20"/>
                <w:spacing w:val="5"/>
              </w:rPr>
              <w:t>有效性</w:t>
            </w:r>
            <w:r>
              <w:rPr>
                <w:color w:val="231F20"/>
                <w:spacing w:val="-41"/>
              </w:rPr>
              <w:t xml:space="preserve"> </w:t>
            </w:r>
            <w:r>
              <w:rPr>
                <w:color w:val="231F20"/>
              </w:rPr>
              <w:t>Class</w:t>
            </w:r>
            <w:r>
              <w:rPr>
                <w:color w:val="231F20"/>
                <w:spacing w:val="5"/>
              </w:rPr>
              <w:t>Ⅱa，</w:t>
            </w:r>
            <w:r>
              <w:rPr>
                <w:color w:val="231F20"/>
              </w:rPr>
              <w:t xml:space="preserve"> </w:t>
            </w:r>
            <w:r>
              <w:rPr>
                <w:color w:val="231F20"/>
                <w:spacing w:val="3"/>
              </w:rPr>
              <w:t>推荐</w:t>
            </w:r>
            <w:r>
              <w:rPr>
                <w:color w:val="231F20"/>
                <w:spacing w:val="-53"/>
              </w:rPr>
              <w:t xml:space="preserve"> </w:t>
            </w:r>
            <w:r>
              <w:rPr>
                <w:color w:val="231F20"/>
                <w:spacing w:val="3"/>
              </w:rPr>
              <w:t>等级</w:t>
            </w:r>
            <w:r>
              <w:rPr>
                <w:color w:val="231F20"/>
                <w:spacing w:val="-35"/>
              </w:rPr>
              <w:t xml:space="preserve"> </w:t>
            </w:r>
            <w:r>
              <w:rPr>
                <w:color w:val="231F20"/>
              </w:rPr>
              <w:t>Class</w:t>
            </w:r>
            <w:r>
              <w:rPr>
                <w:color w:val="231F20"/>
                <w:spacing w:val="3"/>
              </w:rPr>
              <w:t>Ⅱb，证据</w:t>
            </w:r>
            <w:r>
              <w:rPr>
                <w:color w:val="231F20"/>
                <w:spacing w:val="-57"/>
              </w:rPr>
              <w:t xml:space="preserve"> </w:t>
            </w:r>
            <w:r>
              <w:rPr>
                <w:color w:val="231F20"/>
                <w:spacing w:val="3"/>
              </w:rPr>
              <w:t>强度</w:t>
            </w:r>
            <w:r>
              <w:rPr>
                <w:color w:val="231F20"/>
                <w:spacing w:val="-31"/>
              </w:rPr>
              <w:t xml:space="preserve"> </w:t>
            </w:r>
            <w:r>
              <w:rPr>
                <w:color w:val="231F20"/>
                <w:spacing w:val="3"/>
              </w:rPr>
              <w:t>B。</w:t>
            </w:r>
          </w:p>
          <w:p>
            <w:pPr>
              <w:pStyle w:val="TableText"/>
              <w:ind w:left="90"/>
              <w:spacing w:before="14" w:line="264" w:lineRule="exact"/>
              <w:rPr>
                <w:sz w:val="11"/>
                <w:szCs w:val="11"/>
              </w:rPr>
            </w:pPr>
            <w:r>
              <w:rPr>
                <w:color w:val="231F20"/>
                <w:spacing w:val="-6"/>
              </w:rPr>
              <w:t>②参考文献（2019</w:t>
            </w:r>
            <w:r>
              <w:rPr>
                <w:color w:val="231F20"/>
                <w:spacing w:val="-39"/>
              </w:rPr>
              <w:t>）</w:t>
            </w:r>
            <w:r>
              <w:rPr>
                <w:sz w:val="11"/>
                <w:szCs w:val="11"/>
                <w:color w:val="231F20"/>
                <w:spacing w:val="-13"/>
                <w:position w:val="9"/>
              </w:rPr>
              <w:t>［</w:t>
            </w:r>
            <w:r>
              <w:rPr>
                <w:sz w:val="11"/>
                <w:szCs w:val="11"/>
                <w:color w:val="231F20"/>
                <w:spacing w:val="-6"/>
                <w:position w:val="9"/>
              </w:rPr>
              <w:t>56］</w:t>
            </w:r>
          </w:p>
          <w:p>
            <w:pPr>
              <w:pStyle w:val="TableText"/>
              <w:spacing w:before="39" w:line="233" w:lineRule="auto"/>
              <w:jc w:val="right"/>
              <w:rPr/>
            </w:pPr>
            <w:r>
              <w:rPr>
                <w:color w:val="231F20"/>
                <w:spacing w:val="12"/>
              </w:rPr>
              <w:t>5</w:t>
            </w:r>
            <w:r>
              <w:rPr>
                <w:color w:val="231F20"/>
                <w:spacing w:val="-35"/>
              </w:rPr>
              <w:t xml:space="preserve"> </w:t>
            </w:r>
            <w:r>
              <w:rPr>
                <w:color w:val="231F20"/>
                <w:spacing w:val="12"/>
              </w:rPr>
              <w:t>级：①《人类生殖与辅助生殖》</w:t>
            </w:r>
          </w:p>
          <w:p>
            <w:pPr>
              <w:pStyle w:val="TableText"/>
              <w:ind w:left="103" w:right="8" w:hanging="104"/>
              <w:spacing w:before="17" w:line="267" w:lineRule="auto"/>
              <w:rPr>
                <w:sz w:val="11"/>
                <w:szCs w:val="11"/>
              </w:rPr>
            </w:pPr>
            <w:r>
              <w:rPr>
                <w:color w:val="231F20"/>
                <w:spacing w:val="2"/>
              </w:rPr>
              <w:t>（2005</w:t>
            </w:r>
            <w:r>
              <w:rPr>
                <w:color w:val="231F20"/>
                <w:spacing w:val="-40"/>
              </w:rPr>
              <w:t>）</w:t>
            </w:r>
            <w:r>
              <w:rPr>
                <w:sz w:val="11"/>
                <w:szCs w:val="11"/>
                <w:color w:val="231F20"/>
                <w:spacing w:val="-20"/>
                <w:position w:val="8"/>
              </w:rPr>
              <w:t>［</w:t>
            </w:r>
            <w:r>
              <w:rPr>
                <w:sz w:val="11"/>
                <w:szCs w:val="11"/>
                <w:color w:val="231F20"/>
                <w:spacing w:val="2"/>
                <w:position w:val="8"/>
              </w:rPr>
              <w:t>24］</w:t>
            </w:r>
            <w:r>
              <w:rPr>
                <w:color w:val="231F20"/>
                <w:spacing w:val="2"/>
              </w:rPr>
              <w:t>第</w:t>
            </w:r>
            <w:r>
              <w:rPr>
                <w:color w:val="231F20"/>
                <w:spacing w:val="-35"/>
              </w:rPr>
              <w:t xml:space="preserve"> </w:t>
            </w:r>
            <w:r>
              <w:rPr>
                <w:color w:val="231F20"/>
                <w:spacing w:val="2"/>
              </w:rPr>
              <w:t>368~372</w:t>
            </w:r>
            <w:r>
              <w:rPr>
                <w:color w:val="231F20"/>
                <w:spacing w:val="-34"/>
              </w:rPr>
              <w:t xml:space="preserve"> </w:t>
            </w:r>
            <w:r>
              <w:rPr>
                <w:color w:val="231F20"/>
                <w:spacing w:val="2"/>
              </w:rPr>
              <w:t>页。②</w:t>
            </w:r>
            <w:r>
              <w:rPr>
                <w:color w:val="231F20"/>
                <w:spacing w:val="-58"/>
              </w:rPr>
              <w:t xml:space="preserve"> </w:t>
            </w:r>
            <w:r>
              <w:rPr>
                <w:color w:val="231F20"/>
                <w:spacing w:val="1"/>
              </w:rPr>
              <w:t>中华</w:t>
            </w:r>
            <w:r>
              <w:rPr>
                <w:color w:val="231F20"/>
              </w:rPr>
              <w:t xml:space="preserve"> </w:t>
            </w:r>
            <w:r>
              <w:rPr>
                <w:color w:val="231F20"/>
                <w:spacing w:val="5"/>
              </w:rPr>
              <w:t>医学会生殖医学分会《辅助生殖促</w:t>
            </w:r>
            <w:r>
              <w:rPr>
                <w:color w:val="231F20"/>
                <w:spacing w:val="4"/>
              </w:rPr>
              <w:t xml:space="preserve"> </w:t>
            </w:r>
            <w:r>
              <w:rPr>
                <w:color w:val="231F20"/>
                <w:spacing w:val="-8"/>
              </w:rPr>
              <w:t>排卵药物治疗专家共识》（2015</w:t>
            </w:r>
            <w:r>
              <w:rPr>
                <w:color w:val="231F20"/>
                <w:spacing w:val="-38"/>
              </w:rPr>
              <w:t>）</w:t>
            </w:r>
            <w:r>
              <w:rPr>
                <w:sz w:val="11"/>
                <w:szCs w:val="11"/>
                <w:color w:val="231F20"/>
                <w:spacing w:val="-14"/>
                <w:position w:val="8"/>
              </w:rPr>
              <w:t>［</w:t>
            </w:r>
            <w:r>
              <w:rPr>
                <w:sz w:val="11"/>
                <w:szCs w:val="11"/>
                <w:color w:val="231F20"/>
                <w:spacing w:val="-8"/>
                <w:position w:val="8"/>
              </w:rPr>
              <w:t>25］</w:t>
            </w:r>
          </w:p>
        </w:tc>
        <w:tc>
          <w:tcPr>
            <w:tcW w:w="907" w:type="dxa"/>
            <w:vAlign w:val="top"/>
            <w:tcBorders>
              <w:top w:val="single" w:color="D3A4A6" w:sz="2" w:space="0"/>
              <w:bottom w:val="single" w:color="9D9FA2" w:sz="2" w:space="0"/>
            </w:tcBorders>
          </w:tcPr>
          <w:p>
            <w:pPr>
              <w:pStyle w:val="TableText"/>
              <w:ind w:left="52" w:right="44" w:hanging="1"/>
              <w:spacing w:before="224" w:line="273" w:lineRule="auto"/>
              <w:rPr/>
            </w:pPr>
            <w:r>
              <w:rPr>
                <w:color w:val="231F20"/>
                <w:spacing w:val="12"/>
              </w:rPr>
              <w:t>某些情况</w:t>
            </w:r>
            <w:r>
              <w:rPr>
                <w:color w:val="231F20"/>
                <w:spacing w:val="1"/>
              </w:rPr>
              <w:t xml:space="preserve"> </w:t>
            </w:r>
            <w:r>
              <w:rPr>
                <w:color w:val="231F20"/>
                <w:spacing w:val="-2"/>
              </w:rPr>
              <w:t>下推荐</w:t>
            </w:r>
          </w:p>
        </w:tc>
      </w:tr>
      <w:tr>
        <w:trPr>
          <w:trHeight w:val="1756" w:hRule="atLeast"/>
        </w:trPr>
        <w:tc>
          <w:tcPr>
            <w:tcW w:w="397" w:type="dxa"/>
            <w:vAlign w:val="top"/>
            <w:vMerge w:val="continue"/>
            <w:tcBorders>
              <w:bottom w:val="single" w:color="D3A4A6" w:sz="2" w:space="0"/>
              <w:top w:val="nil"/>
            </w:tcBorders>
          </w:tcPr>
          <w:p>
            <w:pPr>
              <w:rPr>
                <w:rFonts w:ascii="Arial"/>
                <w:sz w:val="21"/>
              </w:rPr>
            </w:pPr>
            <w:r/>
          </w:p>
        </w:tc>
        <w:tc>
          <w:tcPr>
            <w:tcW w:w="942" w:type="dxa"/>
            <w:vAlign w:val="top"/>
            <w:vMerge w:val="continue"/>
            <w:tcBorders>
              <w:bottom w:val="single" w:color="D3A4A6" w:sz="2" w:space="0"/>
              <w:top w:val="nil"/>
            </w:tcBorders>
          </w:tcPr>
          <w:p>
            <w:pPr>
              <w:rPr>
                <w:rFonts w:ascii="Arial"/>
                <w:sz w:val="21"/>
              </w:rPr>
            </w:pPr>
            <w:r/>
          </w:p>
        </w:tc>
        <w:tc>
          <w:tcPr>
            <w:tcW w:w="815" w:type="dxa"/>
            <w:vAlign w:val="top"/>
            <w:vMerge w:val="continue"/>
            <w:tcBorders>
              <w:bottom w:val="single" w:color="D3A4A6" w:sz="2" w:space="0"/>
              <w:top w:val="nil"/>
            </w:tcBorders>
          </w:tcPr>
          <w:p>
            <w:pPr>
              <w:rPr>
                <w:rFonts w:ascii="Arial"/>
                <w:sz w:val="21"/>
              </w:rPr>
            </w:pPr>
            <w:r/>
          </w:p>
        </w:tc>
        <w:tc>
          <w:tcPr>
            <w:tcW w:w="1383" w:type="dxa"/>
            <w:vAlign w:val="top"/>
            <w:tcBorders>
              <w:bottom w:val="single" w:color="D3A4A6" w:sz="2" w:space="0"/>
              <w:top w:val="single" w:color="9D9FA2" w:sz="2" w:space="0"/>
            </w:tcBorders>
          </w:tcPr>
          <w:p>
            <w:pPr>
              <w:pStyle w:val="TableText"/>
              <w:ind w:left="121" w:right="189"/>
              <w:spacing w:before="229" w:line="272" w:lineRule="auto"/>
              <w:jc w:val="both"/>
              <w:rPr/>
            </w:pPr>
            <w:r>
              <w:rPr>
                <w:color w:val="231F20"/>
                <w:spacing w:val="24"/>
              </w:rPr>
              <w:t>促排卵方案</w:t>
            </w:r>
            <w:r>
              <w:rPr>
                <w:color w:val="231F20"/>
                <w:spacing w:val="1"/>
              </w:rPr>
              <w:t xml:space="preserve"> </w:t>
            </w:r>
            <w:r>
              <w:rPr>
                <w:color w:val="231F20"/>
                <w:spacing w:val="-12"/>
              </w:rPr>
              <w:t>降调节；预防</w:t>
            </w:r>
            <w:r>
              <w:rPr>
                <w:color w:val="231F20"/>
                <w:spacing w:val="3"/>
              </w:rPr>
              <w:t xml:space="preserve"> </w:t>
            </w:r>
            <w:r>
              <w:rPr>
                <w:color w:val="231F20"/>
                <w:spacing w:val="24"/>
              </w:rPr>
              <w:t>卵巢过度刺</w:t>
            </w:r>
            <w:r>
              <w:rPr>
                <w:color w:val="231F20"/>
                <w:spacing w:val="1"/>
              </w:rPr>
              <w:t xml:space="preserve"> </w:t>
            </w:r>
            <w:r>
              <w:rPr>
                <w:color w:val="231F20"/>
                <w:spacing w:val="-1"/>
              </w:rPr>
              <w:t>激综合征</w:t>
            </w:r>
          </w:p>
        </w:tc>
        <w:tc>
          <w:tcPr>
            <w:tcW w:w="780" w:type="dxa"/>
            <w:vAlign w:val="top"/>
            <w:tcBorders>
              <w:bottom w:val="single" w:color="D3A4A6" w:sz="2" w:space="0"/>
              <w:top w:val="single" w:color="9D9FA2" w:sz="2" w:space="0"/>
            </w:tcBorders>
          </w:tcPr>
          <w:p>
            <w:pPr>
              <w:spacing w:line="279" w:lineRule="auto"/>
              <w:rPr>
                <w:rFonts w:ascii="Arial"/>
                <w:sz w:val="21"/>
              </w:rPr>
            </w:pPr>
            <w:r/>
          </w:p>
          <w:p>
            <w:pPr>
              <w:pStyle w:val="TableText"/>
              <w:ind w:left="324"/>
              <w:spacing w:before="62" w:line="130" w:lineRule="exact"/>
              <w:rPr/>
            </w:pPr>
            <w:r>
              <w:rPr>
                <w:color w:val="231F20"/>
                <w:spacing w:val="22"/>
                <w:position w:val="-3"/>
              </w:rPr>
              <w:t>-</w:t>
            </w:r>
          </w:p>
        </w:tc>
        <w:tc>
          <w:tcPr>
            <w:tcW w:w="1042" w:type="dxa"/>
            <w:vAlign w:val="top"/>
            <w:tcBorders>
              <w:bottom w:val="single" w:color="D3A4A6" w:sz="2" w:space="0"/>
              <w:top w:val="single" w:color="9D9FA2" w:sz="2" w:space="0"/>
            </w:tcBorders>
          </w:tcPr>
          <w:p>
            <w:pPr>
              <w:spacing w:line="279" w:lineRule="auto"/>
              <w:rPr>
                <w:rFonts w:ascii="Arial"/>
                <w:sz w:val="21"/>
              </w:rPr>
            </w:pPr>
            <w:r/>
          </w:p>
          <w:p>
            <w:pPr>
              <w:pStyle w:val="TableText"/>
              <w:ind w:left="536"/>
              <w:spacing w:before="62" w:line="130" w:lineRule="exact"/>
              <w:rPr/>
            </w:pPr>
            <w:r>
              <w:rPr>
                <w:color w:val="231F20"/>
                <w:spacing w:val="22"/>
                <w:position w:val="-3"/>
              </w:rPr>
              <w:t>-</w:t>
            </w:r>
          </w:p>
        </w:tc>
        <w:tc>
          <w:tcPr>
            <w:tcW w:w="3091" w:type="dxa"/>
            <w:vAlign w:val="top"/>
            <w:tcBorders>
              <w:bottom w:val="single" w:color="D3A4A6" w:sz="2" w:space="0"/>
              <w:top w:val="single" w:color="9D9FA2" w:sz="2" w:space="0"/>
            </w:tcBorders>
          </w:tcPr>
          <w:p>
            <w:pPr>
              <w:pStyle w:val="TableText"/>
              <w:ind w:left="91" w:right="56"/>
              <w:spacing w:before="228" w:line="254" w:lineRule="auto"/>
              <w:rPr>
                <w:sz w:val="11"/>
                <w:szCs w:val="11"/>
              </w:rPr>
            </w:pPr>
            <w:r>
              <w:rPr>
                <w:color w:val="231F20"/>
                <w:spacing w:val="17"/>
              </w:rPr>
              <w:t>2</w:t>
            </w:r>
            <w:r>
              <w:rPr>
                <w:color w:val="231F20"/>
                <w:spacing w:val="-32"/>
              </w:rPr>
              <w:t xml:space="preserve"> </w:t>
            </w:r>
            <w:r>
              <w:rPr>
                <w:color w:val="231F20"/>
                <w:spacing w:val="17"/>
              </w:rPr>
              <w:t>级：</w:t>
            </w:r>
            <w:r>
              <w:rPr>
                <w:color w:val="231F20"/>
              </w:rPr>
              <w:t>ESHRE</w:t>
            </w:r>
            <w:r>
              <w:rPr>
                <w:color w:val="231F20"/>
                <w:spacing w:val="17"/>
              </w:rPr>
              <w:t>《</w:t>
            </w:r>
            <w:r>
              <w:rPr>
                <w:color w:val="231F20"/>
              </w:rPr>
              <w:t>IVF</w:t>
            </w:r>
            <w:r>
              <w:rPr>
                <w:color w:val="231F20"/>
                <w:spacing w:val="17"/>
              </w:rPr>
              <w:t>/</w:t>
            </w:r>
            <w:r>
              <w:rPr>
                <w:color w:val="231F20"/>
              </w:rPr>
              <w:t>ICSI</w:t>
            </w:r>
            <w:r>
              <w:rPr>
                <w:color w:val="231F20"/>
                <w:spacing w:val="-30"/>
              </w:rPr>
              <w:t xml:space="preserve"> </w:t>
            </w:r>
            <w:r>
              <w:rPr>
                <w:color w:val="231F20"/>
                <w:spacing w:val="17"/>
              </w:rPr>
              <w:t>卵巢刺激</w:t>
            </w:r>
            <w:r>
              <w:rPr>
                <w:color w:val="231F20"/>
              </w:rPr>
              <w:t xml:space="preserve"> </w:t>
            </w:r>
            <w:r>
              <w:rPr>
                <w:color w:val="231F20"/>
                <w:spacing w:val="-14"/>
                <w:position w:val="-1"/>
              </w:rPr>
              <w:t>指南》（2020</w:t>
            </w:r>
            <w:r>
              <w:rPr>
                <w:color w:val="231F20"/>
                <w:spacing w:val="-39"/>
                <w:position w:val="-1"/>
              </w:rPr>
              <w:t>）</w:t>
            </w:r>
            <w:r>
              <w:rPr>
                <w:sz w:val="11"/>
                <w:szCs w:val="11"/>
                <w:color w:val="231F20"/>
                <w:spacing w:val="-13"/>
                <w:position w:val="7"/>
              </w:rPr>
              <w:t>［</w:t>
            </w:r>
            <w:r>
              <w:rPr>
                <w:sz w:val="11"/>
                <w:szCs w:val="11"/>
                <w:color w:val="231F20"/>
                <w:spacing w:val="-4"/>
                <w:position w:val="7"/>
              </w:rPr>
              <w:t>29］</w:t>
            </w:r>
          </w:p>
          <w:p>
            <w:pPr>
              <w:pStyle w:val="TableText"/>
              <w:ind w:left="94"/>
              <w:spacing w:before="36" w:line="253" w:lineRule="auto"/>
              <w:rPr/>
            </w:pPr>
            <w:r>
              <w:rPr>
                <w:color w:val="231F20"/>
                <w:spacing w:val="-8"/>
              </w:rPr>
              <w:t>5</w:t>
            </w:r>
            <w:r>
              <w:rPr>
                <w:color w:val="231F20"/>
                <w:spacing w:val="-28"/>
              </w:rPr>
              <w:t xml:space="preserve"> </w:t>
            </w:r>
            <w:r>
              <w:rPr>
                <w:color w:val="231F20"/>
                <w:spacing w:val="-8"/>
              </w:rPr>
              <w:t>级：中华医学会生殖医学分会《辅</w:t>
            </w:r>
            <w:r>
              <w:rPr>
                <w:color w:val="231F20"/>
              </w:rPr>
              <w:t xml:space="preserve">  </w:t>
            </w:r>
            <w:r>
              <w:rPr>
                <w:color w:val="231F20"/>
                <w:spacing w:val="9"/>
              </w:rPr>
              <w:t>助生殖促排卵药物治疗专家共识》</w:t>
            </w:r>
          </w:p>
          <w:p>
            <w:pPr>
              <w:pStyle w:val="TableText"/>
              <w:spacing w:before="15" w:line="278" w:lineRule="exact"/>
              <w:rPr>
                <w:sz w:val="11"/>
                <w:szCs w:val="11"/>
              </w:rPr>
            </w:pPr>
            <w:r>
              <w:rPr>
                <w:color w:val="231F20"/>
                <w:spacing w:val="-4"/>
              </w:rPr>
              <w:t>（2015</w:t>
            </w:r>
            <w:r>
              <w:rPr>
                <w:color w:val="231F20"/>
                <w:spacing w:val="-39"/>
              </w:rPr>
              <w:t>）</w:t>
            </w:r>
            <w:r>
              <w:rPr>
                <w:sz w:val="11"/>
                <w:szCs w:val="11"/>
                <w:color w:val="231F20"/>
                <w:spacing w:val="-14"/>
                <w:position w:val="8"/>
              </w:rPr>
              <w:t>［</w:t>
            </w:r>
            <w:r>
              <w:rPr>
                <w:sz w:val="11"/>
                <w:szCs w:val="11"/>
                <w:color w:val="231F20"/>
                <w:spacing w:val="-4"/>
                <w:position w:val="8"/>
              </w:rPr>
              <w:t>25］</w:t>
            </w:r>
          </w:p>
        </w:tc>
        <w:tc>
          <w:tcPr>
            <w:tcW w:w="907" w:type="dxa"/>
            <w:vAlign w:val="top"/>
            <w:tcBorders>
              <w:bottom w:val="single" w:color="D3A4A6" w:sz="2" w:space="0"/>
              <w:top w:val="single" w:color="9D9FA2" w:sz="2" w:space="0"/>
            </w:tcBorders>
          </w:tcPr>
          <w:p>
            <w:pPr>
              <w:pStyle w:val="TableText"/>
              <w:ind w:left="51"/>
              <w:spacing w:before="227" w:line="235" w:lineRule="auto"/>
              <w:rPr/>
            </w:pPr>
            <w:r>
              <w:rPr>
                <w:color w:val="231F20"/>
                <w:spacing w:val="-2"/>
              </w:rPr>
              <w:t>推荐</w:t>
            </w:r>
          </w:p>
        </w:tc>
      </w:tr>
      <w:tr>
        <w:trPr>
          <w:trHeight w:val="2875" w:hRule="atLeast"/>
        </w:trPr>
        <w:tc>
          <w:tcPr>
            <w:tcW w:w="397" w:type="dxa"/>
            <w:vAlign w:val="top"/>
            <w:tcBorders>
              <w:bottom w:val="single" w:color="D3A4A6" w:sz="2" w:space="0"/>
              <w:top w:val="single" w:color="D3A4A6" w:sz="2" w:space="0"/>
            </w:tcBorders>
          </w:tcPr>
          <w:p>
            <w:pPr>
              <w:pStyle w:val="TableText"/>
              <w:ind w:left="101"/>
              <w:spacing w:before="230" w:line="263" w:lineRule="exact"/>
              <w:rPr/>
            </w:pPr>
            <w:r>
              <w:rPr>
                <w:color w:val="231F20"/>
                <w:spacing w:val="5"/>
                <w:position w:val="1"/>
              </w:rPr>
              <w:t>25</w:t>
            </w:r>
          </w:p>
        </w:tc>
        <w:tc>
          <w:tcPr>
            <w:tcW w:w="942" w:type="dxa"/>
            <w:vAlign w:val="top"/>
            <w:tcBorders>
              <w:bottom w:val="single" w:color="D3A4A6" w:sz="2" w:space="0"/>
              <w:top w:val="single" w:color="D3A4A6" w:sz="2" w:space="0"/>
            </w:tcBorders>
          </w:tcPr>
          <w:p>
            <w:pPr>
              <w:pStyle w:val="TableText"/>
              <w:ind w:left="244"/>
              <w:spacing w:before="267" w:line="179" w:lineRule="auto"/>
              <w:rPr/>
            </w:pPr>
            <w:r>
              <w:rPr>
                <w:color w:val="231F20"/>
                <w:spacing w:val="18"/>
                <w:w w:val="129"/>
              </w:rPr>
              <w:t>HCG</w:t>
            </w:r>
          </w:p>
        </w:tc>
        <w:tc>
          <w:tcPr>
            <w:tcW w:w="815" w:type="dxa"/>
            <w:vAlign w:val="top"/>
            <w:tcBorders>
              <w:bottom w:val="single" w:color="D3A4A6" w:sz="2" w:space="0"/>
              <w:top w:val="single" w:color="D3A4A6" w:sz="2" w:space="0"/>
            </w:tcBorders>
          </w:tcPr>
          <w:p>
            <w:pPr>
              <w:pStyle w:val="TableText"/>
              <w:ind w:left="110"/>
              <w:spacing w:before="229" w:line="235" w:lineRule="auto"/>
              <w:rPr/>
            </w:pPr>
            <w:r>
              <w:rPr>
                <w:color w:val="231F20"/>
                <w:spacing w:val="-2"/>
              </w:rPr>
              <w:t>注射剂</w:t>
            </w:r>
          </w:p>
        </w:tc>
        <w:tc>
          <w:tcPr>
            <w:tcW w:w="1383" w:type="dxa"/>
            <w:vAlign w:val="top"/>
            <w:tcBorders>
              <w:bottom w:val="single" w:color="D3A4A6" w:sz="2" w:space="0"/>
              <w:top w:val="single" w:color="D3A4A6" w:sz="2" w:space="0"/>
            </w:tcBorders>
          </w:tcPr>
          <w:p>
            <w:pPr>
              <w:pStyle w:val="TableText"/>
              <w:ind w:left="120" w:right="188" w:firstLine="5"/>
              <w:spacing w:before="230" w:line="272" w:lineRule="auto"/>
              <w:rPr/>
            </w:pPr>
            <w:r>
              <w:rPr>
                <w:color w:val="231F20"/>
                <w:spacing w:val="-12"/>
              </w:rPr>
              <w:t>男性患者：促</w:t>
            </w:r>
            <w:r>
              <w:rPr>
                <w:color w:val="231F20"/>
              </w:rPr>
              <w:t xml:space="preserve"> </w:t>
            </w:r>
            <w:r>
              <w:rPr>
                <w:color w:val="231F20"/>
                <w:spacing w:val="24"/>
              </w:rPr>
              <w:t>性腺激素性</w:t>
            </w:r>
          </w:p>
          <w:p>
            <w:pPr>
              <w:pStyle w:val="TableText"/>
              <w:ind w:left="119" w:right="188"/>
              <w:spacing w:before="1" w:line="272" w:lineRule="auto"/>
              <w:jc w:val="both"/>
              <w:rPr/>
            </w:pPr>
            <w:r>
              <w:rPr>
                <w:color w:val="231F20"/>
                <w:spacing w:val="24"/>
              </w:rPr>
              <w:t>性腺功能减</w:t>
            </w:r>
            <w:r>
              <w:rPr>
                <w:color w:val="231F20"/>
                <w:spacing w:val="2"/>
              </w:rPr>
              <w:t xml:space="preserve"> </w:t>
            </w:r>
            <w:r>
              <w:rPr>
                <w:color w:val="231F20"/>
                <w:spacing w:val="-21"/>
              </w:rPr>
              <w:t>退</w:t>
            </w:r>
            <w:r>
              <w:rPr>
                <w:color w:val="231F20"/>
                <w:spacing w:val="-46"/>
              </w:rPr>
              <w:t xml:space="preserve"> </w:t>
            </w:r>
            <w:r>
              <w:rPr>
                <w:color w:val="231F20"/>
                <w:spacing w:val="-21"/>
              </w:rPr>
              <w:t>症；无、少</w:t>
            </w:r>
            <w:r>
              <w:rPr>
                <w:color w:val="231F20"/>
              </w:rPr>
              <w:t xml:space="preserve"> </w:t>
            </w:r>
            <w:r>
              <w:rPr>
                <w:color w:val="231F20"/>
                <w:spacing w:val="-1"/>
              </w:rPr>
              <w:t>精子症</w:t>
            </w:r>
          </w:p>
        </w:tc>
        <w:tc>
          <w:tcPr>
            <w:tcW w:w="780" w:type="dxa"/>
            <w:vAlign w:val="top"/>
            <w:tcBorders>
              <w:bottom w:val="single" w:color="D3A4A6" w:sz="2" w:space="0"/>
              <w:top w:val="single" w:color="D3A4A6" w:sz="2" w:space="0"/>
            </w:tcBorders>
          </w:tcPr>
          <w:p>
            <w:pPr>
              <w:spacing w:line="282" w:lineRule="auto"/>
              <w:rPr>
                <w:rFonts w:ascii="Arial"/>
                <w:sz w:val="21"/>
              </w:rPr>
            </w:pPr>
            <w:r/>
          </w:p>
          <w:p>
            <w:pPr>
              <w:pStyle w:val="TableText"/>
              <w:ind w:left="324"/>
              <w:spacing w:before="61" w:line="130" w:lineRule="exact"/>
              <w:rPr/>
            </w:pPr>
            <w:r>
              <w:rPr>
                <w:color w:val="231F20"/>
                <w:spacing w:val="22"/>
                <w:position w:val="-3"/>
              </w:rPr>
              <w:t>-</w:t>
            </w:r>
          </w:p>
        </w:tc>
        <w:tc>
          <w:tcPr>
            <w:tcW w:w="1042" w:type="dxa"/>
            <w:vAlign w:val="top"/>
            <w:tcBorders>
              <w:bottom w:val="single" w:color="D3A4A6" w:sz="2" w:space="0"/>
              <w:top w:val="single" w:color="D3A4A6" w:sz="2" w:space="0"/>
            </w:tcBorders>
          </w:tcPr>
          <w:p>
            <w:pPr>
              <w:spacing w:line="282" w:lineRule="auto"/>
              <w:rPr>
                <w:rFonts w:ascii="Arial"/>
                <w:sz w:val="21"/>
              </w:rPr>
            </w:pPr>
            <w:r/>
          </w:p>
          <w:p>
            <w:pPr>
              <w:pStyle w:val="TableText"/>
              <w:ind w:left="536"/>
              <w:spacing w:before="61" w:line="130" w:lineRule="exact"/>
              <w:rPr/>
            </w:pPr>
            <w:r>
              <w:rPr>
                <w:color w:val="231F20"/>
                <w:spacing w:val="22"/>
                <w:position w:val="-3"/>
              </w:rPr>
              <w:t>-</w:t>
            </w:r>
          </w:p>
        </w:tc>
        <w:tc>
          <w:tcPr>
            <w:tcW w:w="3091" w:type="dxa"/>
            <w:vAlign w:val="top"/>
            <w:tcBorders>
              <w:bottom w:val="single" w:color="D3A4A6" w:sz="2" w:space="0"/>
              <w:top w:val="single" w:color="D3A4A6" w:sz="2" w:space="0"/>
            </w:tcBorders>
          </w:tcPr>
          <w:p>
            <w:pPr>
              <w:pStyle w:val="TableText"/>
              <w:ind w:firstLine="117"/>
              <w:spacing w:before="232" w:line="261" w:lineRule="auto"/>
              <w:rPr/>
            </w:pPr>
            <w:r>
              <w:rPr>
                <w:color w:val="231F20"/>
                <w:spacing w:val="1"/>
              </w:rPr>
              <w:t>1</w:t>
            </w:r>
            <w:r>
              <w:rPr>
                <w:color w:val="231F20"/>
                <w:spacing w:val="-28"/>
              </w:rPr>
              <w:t xml:space="preserve"> </w:t>
            </w:r>
            <w:r>
              <w:rPr>
                <w:color w:val="231F20"/>
                <w:spacing w:val="1"/>
              </w:rPr>
              <w:t>级：美</w:t>
            </w:r>
            <w:r>
              <w:rPr>
                <w:color w:val="231F20"/>
                <w:spacing w:val="-16"/>
              </w:rPr>
              <w:t xml:space="preserve"> </w:t>
            </w:r>
            <w:r>
              <w:rPr>
                <w:color w:val="231F20"/>
                <w:spacing w:val="1"/>
              </w:rPr>
              <w:t>国</w:t>
            </w:r>
            <w:r>
              <w:rPr>
                <w:color w:val="231F20"/>
                <w:spacing w:val="-27"/>
              </w:rPr>
              <w:t xml:space="preserve"> </w:t>
            </w:r>
            <w:r>
              <w:rPr>
                <w:color w:val="231F20"/>
              </w:rPr>
              <w:t>FDA</w:t>
            </w:r>
            <w:r>
              <w:rPr>
                <w:color w:val="231F20"/>
                <w:spacing w:val="-27"/>
              </w:rPr>
              <w:t xml:space="preserve"> </w:t>
            </w:r>
            <w:r>
              <w:rPr>
                <w:color w:val="231F20"/>
                <w:spacing w:val="1"/>
              </w:rPr>
              <w:t>用</w:t>
            </w:r>
            <w:r>
              <w:rPr>
                <w:color w:val="231F20"/>
                <w:spacing w:val="-24"/>
              </w:rPr>
              <w:t xml:space="preserve"> </w:t>
            </w:r>
            <w:r>
              <w:rPr>
                <w:color w:val="231F20"/>
                <w:spacing w:val="1"/>
              </w:rPr>
              <w:t>于</w:t>
            </w:r>
            <w:r>
              <w:rPr>
                <w:color w:val="231F20"/>
                <w:spacing w:val="-29"/>
              </w:rPr>
              <w:t xml:space="preserve"> </w:t>
            </w:r>
            <w:r>
              <w:rPr>
                <w:color w:val="231F20"/>
                <w:spacing w:val="1"/>
              </w:rPr>
              <w:t>促</w:t>
            </w:r>
            <w:r>
              <w:rPr>
                <w:color w:val="231F20"/>
                <w:spacing w:val="-29"/>
              </w:rPr>
              <w:t xml:space="preserve"> </w:t>
            </w:r>
            <w:r>
              <w:rPr>
                <w:color w:val="231F20"/>
                <w:spacing w:val="1"/>
              </w:rPr>
              <w:t>性</w:t>
            </w:r>
            <w:r>
              <w:rPr>
                <w:color w:val="231F20"/>
                <w:spacing w:val="-28"/>
              </w:rPr>
              <w:t xml:space="preserve"> </w:t>
            </w:r>
            <w:r>
              <w:rPr>
                <w:color w:val="231F20"/>
                <w:spacing w:val="1"/>
              </w:rPr>
              <w:t>腺</w:t>
            </w:r>
            <w:r>
              <w:rPr>
                <w:color w:val="231F20"/>
                <w:spacing w:val="-28"/>
              </w:rPr>
              <w:t xml:space="preserve"> </w:t>
            </w:r>
            <w:r>
              <w:rPr>
                <w:color w:val="231F20"/>
                <w:spacing w:val="1"/>
              </w:rPr>
              <w:t>激</w:t>
            </w:r>
            <w:r>
              <w:rPr>
                <w:color w:val="231F20"/>
              </w:rPr>
              <w:t xml:space="preserve"> </w:t>
            </w:r>
            <w:r>
              <w:rPr>
                <w:color w:val="231F20"/>
                <w:spacing w:val="26"/>
              </w:rPr>
              <w:t>素性性腺功能减退症，男性患者</w:t>
            </w:r>
            <w:r>
              <w:rPr>
                <w:color w:val="231F20"/>
                <w:spacing w:val="3"/>
              </w:rPr>
              <w:t xml:space="preserve"> </w:t>
            </w:r>
            <w:r>
              <w:rPr>
                <w:color w:val="231F20"/>
                <w:spacing w:val="15"/>
              </w:rPr>
              <w:t>（FDA-uses：hypogonado</w:t>
            </w:r>
            <w:r>
              <w:rPr>
                <w:color w:val="231F20"/>
                <w:spacing w:val="14"/>
              </w:rPr>
              <w:t>tropic</w:t>
            </w:r>
            <w:r>
              <w:rPr>
                <w:color w:val="231F20"/>
              </w:rPr>
              <w:t xml:space="preserve"> </w:t>
            </w:r>
            <w:r>
              <w:rPr>
                <w:color w:val="231F20"/>
                <w:spacing w:val="7"/>
              </w:rPr>
              <w:t>hypogonadism，in</w:t>
            </w:r>
            <w:r>
              <w:rPr>
                <w:color w:val="231F20"/>
                <w:spacing w:val="-74"/>
              </w:rPr>
              <w:t xml:space="preserve"> </w:t>
            </w:r>
            <w:r>
              <w:rPr>
                <w:color w:val="231F20"/>
                <w:spacing w:val="7"/>
              </w:rPr>
              <w:t>male</w:t>
            </w:r>
            <w:r>
              <w:rPr>
                <w:color w:val="231F20"/>
                <w:spacing w:val="-72"/>
              </w:rPr>
              <w:t xml:space="preserve"> </w:t>
            </w:r>
            <w:r>
              <w:rPr>
                <w:color w:val="231F20"/>
                <w:spacing w:val="7"/>
              </w:rPr>
              <w:t>patients）</w:t>
            </w:r>
          </w:p>
          <w:p>
            <w:pPr>
              <w:pStyle w:val="TableText"/>
              <w:ind w:left="91" w:right="56" w:firstLine="1"/>
              <w:spacing w:before="43" w:line="254" w:lineRule="auto"/>
              <w:rPr>
                <w:sz w:val="11"/>
                <w:szCs w:val="11"/>
              </w:rPr>
            </w:pPr>
            <w:r>
              <w:rPr>
                <w:color w:val="231F20"/>
                <w:spacing w:val="6"/>
              </w:rPr>
              <w:t>2</w:t>
            </w:r>
            <w:r>
              <w:rPr>
                <w:color w:val="231F20"/>
                <w:spacing w:val="-42"/>
              </w:rPr>
              <w:t xml:space="preserve"> </w:t>
            </w:r>
            <w:r>
              <w:rPr>
                <w:color w:val="231F20"/>
                <w:spacing w:val="6"/>
              </w:rPr>
              <w:t>级：《</w:t>
            </w:r>
            <w:r>
              <w:rPr>
                <w:color w:val="231F20"/>
              </w:rPr>
              <w:t>AUA</w:t>
            </w:r>
            <w:r>
              <w:rPr>
                <w:color w:val="231F20"/>
                <w:spacing w:val="6"/>
              </w:rPr>
              <w:t>/</w:t>
            </w:r>
            <w:r>
              <w:rPr>
                <w:color w:val="231F20"/>
              </w:rPr>
              <w:t>ASRM</w:t>
            </w:r>
            <w:r>
              <w:rPr>
                <w:color w:val="231F20"/>
                <w:spacing w:val="-34"/>
              </w:rPr>
              <w:t xml:space="preserve"> </w:t>
            </w:r>
            <w:r>
              <w:rPr>
                <w:color w:val="231F20"/>
                <w:spacing w:val="6"/>
              </w:rPr>
              <w:t>指南：男性不育</w:t>
            </w:r>
            <w:r>
              <w:rPr>
                <w:color w:val="231F20"/>
              </w:rPr>
              <w:t xml:space="preserve"> </w:t>
            </w:r>
            <w:r>
              <w:rPr>
                <w:color w:val="231F20"/>
                <w:spacing w:val="-8"/>
              </w:rPr>
              <w:t>症的诊断和治疗》（2020</w:t>
            </w:r>
            <w:r>
              <w:rPr>
                <w:color w:val="231F20"/>
                <w:spacing w:val="-34"/>
              </w:rPr>
              <w:t>）</w:t>
            </w:r>
            <w:r>
              <w:rPr>
                <w:sz w:val="11"/>
                <w:szCs w:val="11"/>
                <w:color w:val="231F20"/>
                <w:spacing w:val="-12"/>
                <w:position w:val="8"/>
              </w:rPr>
              <w:t>［</w:t>
            </w:r>
            <w:r>
              <w:rPr>
                <w:sz w:val="11"/>
                <w:szCs w:val="11"/>
                <w:color w:val="231F20"/>
                <w:spacing w:val="-8"/>
                <w:position w:val="8"/>
              </w:rPr>
              <w:t>45］</w:t>
            </w:r>
          </w:p>
          <w:p>
            <w:pPr>
              <w:pStyle w:val="TableText"/>
              <w:ind w:left="89" w:right="55" w:firstLine="4"/>
              <w:spacing w:before="37" w:line="260" w:lineRule="auto"/>
              <w:rPr/>
            </w:pPr>
            <w:r>
              <w:rPr>
                <w:color w:val="231F20"/>
                <w:spacing w:val="6"/>
              </w:rPr>
              <w:t>3</w:t>
            </w:r>
            <w:r>
              <w:rPr>
                <w:color w:val="231F20"/>
                <w:spacing w:val="-30"/>
              </w:rPr>
              <w:t xml:space="preserve"> </w:t>
            </w:r>
            <w:r>
              <w:rPr>
                <w:color w:val="231F20"/>
                <w:spacing w:val="6"/>
              </w:rPr>
              <w:t>级：治疗有效，</w:t>
            </w:r>
            <w:r>
              <w:rPr>
                <w:color w:val="231F20"/>
              </w:rPr>
              <w:t>Micromedex</w:t>
            </w:r>
            <w:r>
              <w:rPr>
                <w:color w:val="231F20"/>
                <w:spacing w:val="-36"/>
              </w:rPr>
              <w:t xml:space="preserve"> </w:t>
            </w:r>
            <w:r>
              <w:rPr>
                <w:color w:val="231F20"/>
                <w:spacing w:val="6"/>
              </w:rPr>
              <w:t>有效</w:t>
            </w:r>
            <w:r>
              <w:rPr>
                <w:color w:val="231F20"/>
              </w:rPr>
              <w:t xml:space="preserve"> </w:t>
            </w:r>
            <w:r>
              <w:rPr>
                <w:color w:val="231F20"/>
                <w:spacing w:val="-1"/>
              </w:rPr>
              <w:t>性</w:t>
            </w:r>
            <w:r>
              <w:rPr>
                <w:color w:val="231F20"/>
                <w:spacing w:val="-38"/>
              </w:rPr>
              <w:t xml:space="preserve"> </w:t>
            </w:r>
            <w:r>
              <w:rPr>
                <w:color w:val="231F20"/>
                <w:spacing w:val="-1"/>
              </w:rPr>
              <w:t>ClassⅠ,推荐等级</w:t>
            </w:r>
            <w:r>
              <w:rPr>
                <w:color w:val="231F20"/>
                <w:spacing w:val="-37"/>
              </w:rPr>
              <w:t xml:space="preserve"> </w:t>
            </w:r>
            <w:r>
              <w:rPr>
                <w:color w:val="231F20"/>
                <w:spacing w:val="-1"/>
              </w:rPr>
              <w:t>ClassⅡa，证</w:t>
            </w:r>
            <w:r>
              <w:rPr>
                <w:color w:val="231F20"/>
              </w:rPr>
              <w:t xml:space="preserve"> </w:t>
            </w:r>
            <w:r>
              <w:rPr>
                <w:color w:val="231F20"/>
                <w:spacing w:val="5"/>
              </w:rPr>
              <w:t>据强度</w:t>
            </w:r>
            <w:r>
              <w:rPr>
                <w:color w:val="231F20"/>
                <w:spacing w:val="-37"/>
              </w:rPr>
              <w:t xml:space="preserve"> </w:t>
            </w:r>
            <w:r>
              <w:rPr>
                <w:color w:val="231F20"/>
                <w:spacing w:val="5"/>
              </w:rPr>
              <w:t>B</w:t>
            </w:r>
          </w:p>
        </w:tc>
        <w:tc>
          <w:tcPr>
            <w:tcW w:w="907" w:type="dxa"/>
            <w:vAlign w:val="top"/>
            <w:tcBorders>
              <w:bottom w:val="single" w:color="D3A4A6" w:sz="2" w:space="0"/>
              <w:top w:val="single" w:color="D3A4A6" w:sz="2" w:space="0"/>
            </w:tcBorders>
          </w:tcPr>
          <w:p>
            <w:pPr>
              <w:pStyle w:val="TableText"/>
              <w:ind w:left="51"/>
              <w:spacing w:before="230" w:line="235" w:lineRule="auto"/>
              <w:rPr/>
            </w:pPr>
            <w:r>
              <w:rPr>
                <w:color w:val="231F20"/>
                <w:spacing w:val="-2"/>
              </w:rPr>
              <w:t>推荐</w:t>
            </w:r>
          </w:p>
        </w:tc>
      </w:tr>
      <w:tr>
        <w:trPr>
          <w:trHeight w:val="2324" w:hRule="atLeast"/>
        </w:trPr>
        <w:tc>
          <w:tcPr>
            <w:tcW w:w="397" w:type="dxa"/>
            <w:vAlign w:val="top"/>
            <w:tcBorders>
              <w:top w:val="single" w:color="D3A4A6" w:sz="2" w:space="0"/>
              <w:bottom w:val="single" w:color="A53653" w:sz="6" w:space="0"/>
            </w:tcBorders>
          </w:tcPr>
          <w:p>
            <w:pPr>
              <w:pStyle w:val="TableText"/>
              <w:ind w:left="101"/>
              <w:spacing w:before="234" w:line="263" w:lineRule="exact"/>
              <w:rPr/>
            </w:pPr>
            <w:r>
              <w:rPr>
                <w:color w:val="231F20"/>
                <w:spacing w:val="5"/>
                <w:position w:val="1"/>
              </w:rPr>
              <w:t>26</w:t>
            </w:r>
          </w:p>
        </w:tc>
        <w:tc>
          <w:tcPr>
            <w:tcW w:w="942" w:type="dxa"/>
            <w:vAlign w:val="top"/>
            <w:tcBorders>
              <w:top w:val="single" w:color="D3A4A6" w:sz="2" w:space="0"/>
              <w:bottom w:val="single" w:color="A53653" w:sz="6" w:space="0"/>
            </w:tcBorders>
          </w:tcPr>
          <w:p>
            <w:pPr>
              <w:pStyle w:val="TableText"/>
              <w:ind w:left="173"/>
              <w:spacing w:before="234" w:line="235" w:lineRule="auto"/>
              <w:rPr/>
            </w:pPr>
            <w:r>
              <w:rPr>
                <w:color w:val="231F20"/>
                <w:spacing w:val="-2"/>
              </w:rPr>
              <w:t>舍曲林</w:t>
            </w:r>
          </w:p>
        </w:tc>
        <w:tc>
          <w:tcPr>
            <w:tcW w:w="815" w:type="dxa"/>
            <w:vAlign w:val="top"/>
            <w:tcBorders>
              <w:top w:val="single" w:color="D3A4A6" w:sz="2" w:space="0"/>
              <w:bottom w:val="single" w:color="A53653" w:sz="6" w:space="0"/>
            </w:tcBorders>
          </w:tcPr>
          <w:p>
            <w:pPr>
              <w:pStyle w:val="TableText"/>
              <w:ind w:left="205"/>
              <w:spacing w:before="233" w:line="235" w:lineRule="auto"/>
              <w:rPr/>
            </w:pPr>
            <w:r>
              <w:rPr>
                <w:color w:val="231F20"/>
                <w:spacing w:val="-2"/>
              </w:rPr>
              <w:t>片剂</w:t>
            </w:r>
          </w:p>
        </w:tc>
        <w:tc>
          <w:tcPr>
            <w:tcW w:w="1383" w:type="dxa"/>
            <w:vAlign w:val="top"/>
            <w:tcBorders>
              <w:top w:val="single" w:color="D3A4A6" w:sz="2" w:space="0"/>
              <w:bottom w:val="single" w:color="A53653" w:sz="6" w:space="0"/>
            </w:tcBorders>
          </w:tcPr>
          <w:p>
            <w:pPr>
              <w:pStyle w:val="TableText"/>
              <w:ind w:left="472"/>
              <w:spacing w:before="233" w:line="237" w:lineRule="auto"/>
              <w:rPr/>
            </w:pPr>
            <w:r>
              <w:rPr>
                <w:color w:val="231F20"/>
                <w:spacing w:val="-2"/>
              </w:rPr>
              <w:t>早泄</w:t>
            </w:r>
          </w:p>
        </w:tc>
        <w:tc>
          <w:tcPr>
            <w:tcW w:w="780" w:type="dxa"/>
            <w:vAlign w:val="top"/>
            <w:tcBorders>
              <w:top w:val="single" w:color="D3A4A6" w:sz="2" w:space="0"/>
              <w:bottom w:val="single" w:color="A53653" w:sz="6" w:space="0"/>
            </w:tcBorders>
          </w:tcPr>
          <w:p>
            <w:pPr>
              <w:spacing w:line="285" w:lineRule="auto"/>
              <w:rPr>
                <w:rFonts w:ascii="Arial"/>
                <w:sz w:val="21"/>
              </w:rPr>
            </w:pPr>
            <w:r/>
          </w:p>
          <w:p>
            <w:pPr>
              <w:pStyle w:val="TableText"/>
              <w:ind w:left="324"/>
              <w:spacing w:before="62" w:line="130" w:lineRule="exact"/>
              <w:rPr/>
            </w:pPr>
            <w:r>
              <w:rPr>
                <w:color w:val="231F20"/>
                <w:spacing w:val="22"/>
                <w:position w:val="-3"/>
              </w:rPr>
              <w:t>-</w:t>
            </w:r>
          </w:p>
        </w:tc>
        <w:tc>
          <w:tcPr>
            <w:tcW w:w="1042" w:type="dxa"/>
            <w:vAlign w:val="top"/>
            <w:tcBorders>
              <w:top w:val="single" w:color="D3A4A6" w:sz="2" w:space="0"/>
              <w:bottom w:val="single" w:color="A53653" w:sz="6" w:space="0"/>
            </w:tcBorders>
          </w:tcPr>
          <w:p>
            <w:pPr>
              <w:spacing w:line="285" w:lineRule="auto"/>
              <w:rPr>
                <w:rFonts w:ascii="Arial"/>
                <w:sz w:val="21"/>
              </w:rPr>
            </w:pPr>
            <w:r/>
          </w:p>
          <w:p>
            <w:pPr>
              <w:pStyle w:val="TableText"/>
              <w:ind w:left="536"/>
              <w:spacing w:before="62" w:line="130" w:lineRule="exact"/>
              <w:rPr/>
            </w:pPr>
            <w:r>
              <w:rPr>
                <w:color w:val="231F20"/>
                <w:spacing w:val="22"/>
                <w:position w:val="-3"/>
              </w:rPr>
              <w:t>-</w:t>
            </w:r>
          </w:p>
        </w:tc>
        <w:tc>
          <w:tcPr>
            <w:tcW w:w="3091" w:type="dxa"/>
            <w:vAlign w:val="top"/>
            <w:tcBorders>
              <w:top w:val="single" w:color="D3A4A6" w:sz="2" w:space="0"/>
              <w:bottom w:val="single" w:color="A53653" w:sz="6" w:space="0"/>
            </w:tcBorders>
          </w:tcPr>
          <w:p>
            <w:pPr>
              <w:pStyle w:val="TableText"/>
              <w:ind w:left="91" w:firstLine="1"/>
              <w:spacing w:before="232" w:line="261" w:lineRule="auto"/>
              <w:rPr>
                <w:sz w:val="11"/>
                <w:szCs w:val="11"/>
              </w:rPr>
            </w:pPr>
            <w:r>
              <w:rPr>
                <w:color w:val="231F20"/>
                <w:spacing w:val="-2"/>
              </w:rPr>
              <w:t>2</w:t>
            </w:r>
            <w:r>
              <w:rPr>
                <w:color w:val="231F20"/>
                <w:spacing w:val="-36"/>
              </w:rPr>
              <w:t xml:space="preserve"> </w:t>
            </w:r>
            <w:r>
              <w:rPr>
                <w:color w:val="231F20"/>
                <w:spacing w:val="-2"/>
              </w:rPr>
              <w:t>级：①《SIAMS</w:t>
            </w:r>
            <w:r>
              <w:rPr>
                <w:color w:val="231F20"/>
                <w:spacing w:val="-30"/>
              </w:rPr>
              <w:t xml:space="preserve"> </w:t>
            </w:r>
            <w:r>
              <w:rPr>
                <w:color w:val="231F20"/>
                <w:spacing w:val="-2"/>
              </w:rPr>
              <w:t>临床指南：早泄的</w:t>
            </w:r>
            <w:r>
              <w:rPr>
                <w:color w:val="231F20"/>
              </w:rPr>
              <w:t xml:space="preserve"> </w:t>
            </w:r>
            <w:r>
              <w:rPr>
                <w:color w:val="231F20"/>
                <w:spacing w:val="-5"/>
              </w:rPr>
              <w:t>管理》（2020</w:t>
            </w:r>
            <w:r>
              <w:rPr>
                <w:color w:val="231F20"/>
                <w:spacing w:val="-26"/>
              </w:rPr>
              <w:t>）</w:t>
            </w:r>
            <w:r>
              <w:rPr>
                <w:sz w:val="11"/>
                <w:szCs w:val="11"/>
                <w:color w:val="231F20"/>
                <w:spacing w:val="-26"/>
                <w:position w:val="8"/>
              </w:rPr>
              <w:t>［</w:t>
            </w:r>
            <w:r>
              <w:rPr>
                <w:sz w:val="11"/>
                <w:szCs w:val="11"/>
                <w:color w:val="231F20"/>
                <w:spacing w:val="-5"/>
                <w:position w:val="8"/>
              </w:rPr>
              <w:t>41］</w:t>
            </w:r>
            <w:r>
              <w:rPr>
                <w:color w:val="231F20"/>
                <w:spacing w:val="-5"/>
              </w:rPr>
              <w:t>。②《EAU</w:t>
            </w:r>
            <w:r>
              <w:rPr>
                <w:color w:val="231F20"/>
                <w:spacing w:val="-30"/>
              </w:rPr>
              <w:t xml:space="preserve"> </w:t>
            </w:r>
            <w:r>
              <w:rPr>
                <w:color w:val="231F20"/>
                <w:spacing w:val="-5"/>
              </w:rPr>
              <w:t>指南：</w:t>
            </w:r>
            <w:r>
              <w:rPr>
                <w:color w:val="231F20"/>
              </w:rPr>
              <w:t xml:space="preserve"> </w:t>
            </w:r>
            <w:r>
              <w:rPr>
                <w:color w:val="231F20"/>
                <w:spacing w:val="-7"/>
              </w:rPr>
              <w:t>勃起功能障碍、早泄、阴茎弯曲和异</w:t>
            </w:r>
            <w:r>
              <w:rPr>
                <w:color w:val="231F20"/>
                <w:spacing w:val="13"/>
              </w:rPr>
              <w:t xml:space="preserve"> </w:t>
            </w:r>
            <w:r>
              <w:rPr>
                <w:color w:val="231F20"/>
                <w:spacing w:val="-13"/>
                <w:position w:val="-1"/>
              </w:rPr>
              <w:t>常勃起》（2019</w:t>
            </w:r>
            <w:r>
              <w:rPr>
                <w:color w:val="231F20"/>
                <w:spacing w:val="-40"/>
                <w:position w:val="-1"/>
              </w:rPr>
              <w:t>）</w:t>
            </w:r>
            <w:r>
              <w:rPr>
                <w:sz w:val="11"/>
                <w:szCs w:val="11"/>
                <w:color w:val="231F20"/>
                <w:spacing w:val="-12"/>
                <w:position w:val="8"/>
              </w:rPr>
              <w:t>［</w:t>
            </w:r>
            <w:r>
              <w:rPr>
                <w:sz w:val="11"/>
                <w:szCs w:val="11"/>
                <w:color w:val="231F20"/>
                <w:spacing w:val="-3"/>
                <w:position w:val="8"/>
              </w:rPr>
              <w:t>42］</w:t>
            </w:r>
          </w:p>
          <w:p>
            <w:pPr>
              <w:pStyle w:val="TableText"/>
              <w:ind w:left="89" w:right="56"/>
              <w:spacing w:before="37" w:line="260" w:lineRule="auto"/>
              <w:rPr/>
            </w:pPr>
            <w:r>
              <w:rPr>
                <w:color w:val="231F20"/>
                <w:spacing w:val="-3"/>
              </w:rPr>
              <w:t>4</w:t>
            </w:r>
            <w:r>
              <w:rPr>
                <w:color w:val="231F20"/>
                <w:spacing w:val="-36"/>
              </w:rPr>
              <w:t xml:space="preserve"> </w:t>
            </w:r>
            <w:r>
              <w:rPr>
                <w:color w:val="231F20"/>
                <w:spacing w:val="-3"/>
              </w:rPr>
              <w:t>级：治疗证据支持有效，Microme-</w:t>
            </w:r>
            <w:r>
              <w:rPr>
                <w:color w:val="231F20"/>
              </w:rPr>
              <w:t xml:space="preserve"> </w:t>
            </w:r>
            <w:r>
              <w:rPr>
                <w:color w:val="231F20"/>
                <w:spacing w:val="-3"/>
              </w:rPr>
              <w:t>dex</w:t>
            </w:r>
            <w:r>
              <w:rPr>
                <w:color w:val="231F20"/>
                <w:spacing w:val="-12"/>
              </w:rPr>
              <w:t xml:space="preserve"> </w:t>
            </w:r>
            <w:r>
              <w:rPr>
                <w:color w:val="231F20"/>
                <w:spacing w:val="-3"/>
              </w:rPr>
              <w:t>有</w:t>
            </w:r>
            <w:r>
              <w:rPr>
                <w:color w:val="231F20"/>
                <w:spacing w:val="-39"/>
              </w:rPr>
              <w:t xml:space="preserve"> </w:t>
            </w:r>
            <w:r>
              <w:rPr>
                <w:color w:val="231F20"/>
                <w:spacing w:val="-3"/>
              </w:rPr>
              <w:t>效</w:t>
            </w:r>
            <w:r>
              <w:rPr>
                <w:color w:val="231F20"/>
                <w:spacing w:val="-40"/>
              </w:rPr>
              <w:t xml:space="preserve"> </w:t>
            </w:r>
            <w:r>
              <w:rPr>
                <w:color w:val="231F20"/>
                <w:spacing w:val="-3"/>
              </w:rPr>
              <w:t>性</w:t>
            </w:r>
            <w:r>
              <w:rPr>
                <w:color w:val="231F20"/>
                <w:spacing w:val="-29"/>
              </w:rPr>
              <w:t xml:space="preserve"> </w:t>
            </w:r>
            <w:r>
              <w:rPr>
                <w:color w:val="231F20"/>
                <w:spacing w:val="-3"/>
              </w:rPr>
              <w:t>ClassⅡa，推</w:t>
            </w:r>
            <w:r>
              <w:rPr>
                <w:color w:val="231F20"/>
                <w:spacing w:val="-37"/>
              </w:rPr>
              <w:t xml:space="preserve"> </w:t>
            </w:r>
            <w:r>
              <w:rPr>
                <w:color w:val="231F20"/>
                <w:spacing w:val="-3"/>
              </w:rPr>
              <w:t>荐</w:t>
            </w:r>
            <w:r>
              <w:rPr>
                <w:color w:val="231F20"/>
                <w:spacing w:val="-37"/>
              </w:rPr>
              <w:t xml:space="preserve"> </w:t>
            </w:r>
            <w:r>
              <w:rPr>
                <w:color w:val="231F20"/>
                <w:spacing w:val="-3"/>
              </w:rPr>
              <w:t>等</w:t>
            </w:r>
            <w:r>
              <w:rPr>
                <w:color w:val="231F20"/>
                <w:spacing w:val="-38"/>
              </w:rPr>
              <w:t xml:space="preserve"> </w:t>
            </w:r>
            <w:r>
              <w:rPr>
                <w:color w:val="231F20"/>
                <w:spacing w:val="-3"/>
              </w:rPr>
              <w:t>级</w:t>
            </w:r>
            <w:r>
              <w:rPr>
                <w:color w:val="231F20"/>
              </w:rPr>
              <w:t xml:space="preserve"> </w:t>
            </w:r>
            <w:r>
              <w:rPr>
                <w:color w:val="231F20"/>
                <w:spacing w:val="-5"/>
              </w:rPr>
              <w:t>ClassⅡb，证据强度</w:t>
            </w:r>
            <w:r>
              <w:rPr>
                <w:color w:val="231F20"/>
                <w:spacing w:val="-29"/>
              </w:rPr>
              <w:t xml:space="preserve"> </w:t>
            </w:r>
            <w:r>
              <w:rPr>
                <w:color w:val="231F20"/>
                <w:spacing w:val="-5"/>
              </w:rPr>
              <w:t>B</w:t>
            </w:r>
          </w:p>
        </w:tc>
        <w:tc>
          <w:tcPr>
            <w:tcW w:w="907" w:type="dxa"/>
            <w:vAlign w:val="top"/>
            <w:tcBorders>
              <w:top w:val="single" w:color="D3A4A6" w:sz="2" w:space="0"/>
              <w:bottom w:val="single" w:color="A53653" w:sz="6" w:space="0"/>
            </w:tcBorders>
          </w:tcPr>
          <w:p>
            <w:pPr>
              <w:pStyle w:val="TableText"/>
              <w:ind w:left="51"/>
              <w:spacing w:before="233" w:line="235" w:lineRule="auto"/>
              <w:rPr/>
            </w:pPr>
            <w:r>
              <w:rPr>
                <w:color w:val="231F20"/>
                <w:spacing w:val="-2"/>
              </w:rPr>
              <w:t>推荐</w:t>
            </w:r>
          </w:p>
        </w:tc>
      </w:tr>
    </w:tbl>
    <w:p>
      <w:pPr>
        <w:rPr>
          <w:rFonts w:ascii="Arial"/>
          <w:sz w:val="21"/>
        </w:rPr>
      </w:pPr>
      <w:r/>
    </w:p>
    <w:p>
      <w:pPr>
        <w:sectPr>
          <w:headerReference w:type="default" r:id="rId21"/>
          <w:footerReference w:type="default" r:id="rId26"/>
          <w:pgSz w:w="11906" w:h="16158"/>
          <w:pgMar w:top="1177" w:right="1" w:bottom="577" w:left="283" w:header="677" w:footer="421" w:gutter="0"/>
        </w:sectPr>
        <w:rPr>
          <w:rFonts w:ascii="Arial" w:hAnsi="Arial" w:eastAsia="Arial" w:cs="Arial"/>
          <w:sz w:val="21"/>
          <w:szCs w:val="21"/>
        </w:rPr>
      </w:pPr>
    </w:p>
    <w:p>
      <w:pPr>
        <w:spacing w:line="289" w:lineRule="auto"/>
        <w:rPr>
          <w:rFonts w:ascii="Arial"/>
          <w:sz w:val="21"/>
        </w:rPr>
      </w:pPr>
      <w:r/>
    </w:p>
    <w:p>
      <w:pPr>
        <w:ind w:left="10038"/>
        <w:spacing w:before="62" w:line="236" w:lineRule="auto"/>
        <w:rPr>
          <w:rFonts w:ascii="SimSun" w:hAnsi="SimSun" w:eastAsia="SimSun" w:cs="SimSun"/>
          <w:sz w:val="19"/>
          <w:szCs w:val="19"/>
        </w:rPr>
      </w:pPr>
      <w:r>
        <w:rPr>
          <w:rFonts w:ascii="SimSun" w:hAnsi="SimSun" w:eastAsia="SimSun" w:cs="SimSun"/>
          <w:sz w:val="19"/>
          <w:szCs w:val="19"/>
          <w:color w:val="231F20"/>
          <w:spacing w:val="-2"/>
        </w:rPr>
        <w:t>续表</w:t>
      </w:r>
    </w:p>
    <w:p>
      <w:pPr>
        <w:spacing w:line="112" w:lineRule="exact"/>
        <w:rPr/>
      </w:pPr>
      <w:r/>
    </w:p>
    <w:tbl>
      <w:tblPr>
        <w:tblStyle w:val="TableNormal"/>
        <w:tblW w:w="9357" w:type="dxa"/>
        <w:tblInd w:w="140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62"/>
        <w:gridCol w:w="975"/>
        <w:gridCol w:w="802"/>
        <w:gridCol w:w="1303"/>
        <w:gridCol w:w="946"/>
        <w:gridCol w:w="990"/>
        <w:gridCol w:w="3072"/>
        <w:gridCol w:w="134"/>
        <w:gridCol w:w="773"/>
      </w:tblGrid>
      <w:tr>
        <w:trPr>
          <w:trHeight w:val="826" w:hRule="atLeast"/>
        </w:trPr>
        <w:tc>
          <w:tcPr>
            <w:shd w:val="clear" w:fill="A53653"/>
            <w:tcW w:w="362" w:type="dxa"/>
            <w:vAlign w:val="top"/>
            <w:textDirection w:val="tbRlV"/>
            <w:tcBorders>
              <w:top w:val="single" w:color="A53653" w:sz="6" w:space="0"/>
            </w:tcBorders>
          </w:tcPr>
          <w:p>
            <w:pPr>
              <w:pStyle w:val="TableText"/>
              <w:ind w:left="182"/>
              <w:spacing w:before="68" w:line="212" w:lineRule="auto"/>
              <w:rPr/>
            </w:pPr>
            <w:r>
              <w:rPr>
                <w:color w:val="FFFFFF"/>
                <w:spacing w:val="-9"/>
              </w:rPr>
              <w:t>序</w:t>
            </w:r>
            <w:r>
              <w:rPr>
                <w:color w:val="FFFFFF"/>
                <w:spacing w:val="13"/>
              </w:rPr>
              <w:t xml:space="preserve"> </w:t>
            </w:r>
            <w:r>
              <w:rPr>
                <w:color w:val="FFFFFF"/>
                <w:spacing w:val="-9"/>
              </w:rPr>
              <w:t>号</w:t>
            </w:r>
          </w:p>
        </w:tc>
        <w:tc>
          <w:tcPr>
            <w:shd w:val="clear" w:fill="A53653"/>
            <w:tcW w:w="8222" w:type="dxa"/>
            <w:vAlign w:val="top"/>
            <w:gridSpan w:val="7"/>
            <w:tcBorders>
              <w:top w:val="single" w:color="A53653" w:sz="6" w:space="0"/>
            </w:tcBorders>
          </w:tcPr>
          <w:p>
            <w:pPr>
              <w:pStyle w:val="TableText"/>
              <w:ind w:left="539"/>
              <w:spacing w:before="112" w:line="204" w:lineRule="auto"/>
              <w:rPr/>
            </w:pPr>
            <w:r>
              <w:pict>
                <v:shape id="_x0000_s50" style="position:absolute;margin-left:-409.357pt;margin-top:20.3721pt;mso-position-vertical-relative:top-margin-area;mso-position-horizontal-relative:right-margin-area;width:402.7pt;height:0.3pt;z-index:251707392;" filled="false" strokecolor="#FFFFFF" strokeweight="0.28pt" coordsize="8054,6" coordorigin="0,0" path="m0,2l907,2m907,2l1757,2m1817,2l3008,2m3008,2l4028,2m4028,2l4992,2m4992,2l8053,2e">
                  <v:stroke joinstyle="miter" miterlimit="10"/>
                </v:shape>
              </w:pict>
            </w:r>
            <w:r>
              <w:rPr>
                <w:color w:val="FFFFFF"/>
                <w:spacing w:val="-1"/>
              </w:rPr>
              <w:t>药品信息</w:t>
            </w:r>
            <w:r>
              <w:rPr>
                <w:color w:val="FFFFFF"/>
                <w:spacing w:val="2"/>
              </w:rPr>
              <w:t xml:space="preserve">                                </w:t>
            </w:r>
            <w:r>
              <w:rPr>
                <w:color w:val="FFFFFF"/>
                <w:spacing w:val="-1"/>
              </w:rPr>
              <w:t>超说明书内容</w:t>
            </w:r>
          </w:p>
          <w:p>
            <w:pPr>
              <w:pStyle w:val="TableText"/>
              <w:ind w:left="111"/>
              <w:spacing w:before="207" w:line="196" w:lineRule="auto"/>
              <w:rPr>
                <w:sz w:val="11"/>
                <w:szCs w:val="11"/>
              </w:rPr>
            </w:pPr>
            <w:r>
              <w:rPr>
                <w:color w:val="FFFFFF"/>
                <w:spacing w:val="-1"/>
              </w:rPr>
              <w:t>通用名称   剂型</w:t>
            </w:r>
            <w:r>
              <w:rPr>
                <w:color w:val="FFFFFF"/>
                <w:spacing w:val="7"/>
              </w:rPr>
              <w:t xml:space="preserve">      </w:t>
            </w:r>
            <w:r>
              <w:rPr>
                <w:color w:val="FFFFFF"/>
                <w:spacing w:val="-1"/>
              </w:rPr>
              <w:t>适应症       人群</w:t>
            </w:r>
            <w:r>
              <w:rPr>
                <w:color w:val="FFFFFF"/>
                <w:spacing w:val="12"/>
              </w:rPr>
              <w:t xml:space="preserve">    </w:t>
            </w:r>
            <w:r>
              <w:rPr>
                <w:color w:val="FFFFFF"/>
                <w:spacing w:val="-1"/>
              </w:rPr>
              <w:t>具体用法</w:t>
            </w:r>
            <w:r>
              <w:rPr>
                <w:color w:val="FFFFFF"/>
                <w:spacing w:val="7"/>
              </w:rPr>
              <w:t xml:space="preserve">         </w:t>
            </w:r>
            <w:r>
              <w:rPr>
                <w:color w:val="FFFFFF"/>
                <w:spacing w:val="-1"/>
              </w:rPr>
              <w:t>证据等级及依据</w:t>
            </w:r>
            <w:r>
              <w:rPr>
                <w:color w:val="FFFFFF"/>
                <w:spacing w:val="-39"/>
              </w:rPr>
              <w:t xml:space="preserve"> </w:t>
            </w:r>
            <w:r>
              <w:rPr>
                <w:sz w:val="11"/>
                <w:szCs w:val="11"/>
                <w:color w:val="FFFFFF"/>
                <w:spacing w:val="-1"/>
                <w:position w:val="9"/>
              </w:rPr>
              <w:t>a</w:t>
            </w:r>
          </w:p>
        </w:tc>
        <w:tc>
          <w:tcPr>
            <w:shd w:val="clear" w:fill="A53653"/>
            <w:tcW w:w="773" w:type="dxa"/>
            <w:vAlign w:val="top"/>
            <w:tcBorders>
              <w:top w:val="single" w:color="A53653" w:sz="6" w:space="0"/>
            </w:tcBorders>
          </w:tcPr>
          <w:p>
            <w:pPr>
              <w:pStyle w:val="TableText"/>
              <w:ind w:left="135"/>
              <w:spacing w:before="183" w:line="202" w:lineRule="auto"/>
              <w:rPr/>
            </w:pPr>
            <w:r>
              <w:rPr>
                <w:color w:val="FFFFFF"/>
                <w:spacing w:val="-2"/>
              </w:rPr>
              <w:t>推荐</w:t>
            </w:r>
          </w:p>
          <w:p>
            <w:pPr>
              <w:pStyle w:val="TableText"/>
              <w:ind w:left="137"/>
              <w:spacing w:before="65" w:line="210" w:lineRule="auto"/>
              <w:rPr/>
            </w:pPr>
            <w:r>
              <w:rPr>
                <w:color w:val="FFFFFF"/>
                <w:spacing w:val="-2"/>
              </w:rPr>
              <w:t>意见</w:t>
            </w:r>
          </w:p>
        </w:tc>
      </w:tr>
      <w:tr>
        <w:trPr>
          <w:trHeight w:val="2343" w:hRule="atLeast"/>
        </w:trPr>
        <w:tc>
          <w:tcPr>
            <w:tcW w:w="362" w:type="dxa"/>
            <w:vAlign w:val="top"/>
            <w:tcBorders>
              <w:bottom w:val="single" w:color="D3A4A6" w:sz="2" w:space="0"/>
            </w:tcBorders>
          </w:tcPr>
          <w:p>
            <w:pPr>
              <w:pStyle w:val="TableText"/>
              <w:ind w:left="101"/>
              <w:spacing w:before="93" w:line="263" w:lineRule="exact"/>
              <w:rPr/>
            </w:pPr>
            <w:r>
              <w:rPr>
                <w:color w:val="231F20"/>
                <w:spacing w:val="5"/>
                <w:position w:val="1"/>
              </w:rPr>
              <w:t>27</w:t>
            </w:r>
          </w:p>
        </w:tc>
        <w:tc>
          <w:tcPr>
            <w:tcW w:w="975" w:type="dxa"/>
            <w:vAlign w:val="top"/>
            <w:tcBorders>
              <w:bottom w:val="single" w:color="D3A4A6" w:sz="2" w:space="0"/>
            </w:tcBorders>
          </w:tcPr>
          <w:p>
            <w:pPr>
              <w:pStyle w:val="TableText"/>
              <w:ind w:left="111"/>
              <w:spacing w:before="94" w:line="235" w:lineRule="auto"/>
              <w:rPr/>
            </w:pPr>
            <w:r>
              <w:rPr>
                <w:color w:val="231F20"/>
                <w:spacing w:val="-1"/>
              </w:rPr>
              <w:t>舒芬太尼</w:t>
            </w:r>
          </w:p>
        </w:tc>
        <w:tc>
          <w:tcPr>
            <w:tcW w:w="802" w:type="dxa"/>
            <w:vAlign w:val="top"/>
            <w:tcBorders>
              <w:bottom w:val="single" w:color="D3A4A6" w:sz="2" w:space="0"/>
            </w:tcBorders>
          </w:tcPr>
          <w:p>
            <w:pPr>
              <w:pStyle w:val="TableText"/>
              <w:ind w:left="112"/>
              <w:spacing w:before="93" w:line="235" w:lineRule="auto"/>
              <w:rPr/>
            </w:pPr>
            <w:r>
              <w:rPr>
                <w:color w:val="231F20"/>
                <w:spacing w:val="-2"/>
              </w:rPr>
              <w:t>注射剂</w:t>
            </w:r>
          </w:p>
        </w:tc>
        <w:tc>
          <w:tcPr>
            <w:tcW w:w="1303" w:type="dxa"/>
            <w:vAlign w:val="top"/>
            <w:tcBorders>
              <w:bottom w:val="single" w:color="D3A4A6" w:sz="2" w:space="0"/>
            </w:tcBorders>
          </w:tcPr>
          <w:p>
            <w:pPr>
              <w:pStyle w:val="TableText"/>
              <w:ind w:left="135" w:right="93" w:firstLine="1"/>
              <w:spacing w:before="94" w:line="273" w:lineRule="auto"/>
              <w:rPr/>
            </w:pPr>
            <w:r>
              <w:rPr>
                <w:color w:val="231F20"/>
                <w:spacing w:val="-12"/>
              </w:rPr>
              <w:t>无痛分娩（硬</w:t>
            </w:r>
            <w:r>
              <w:rPr>
                <w:color w:val="231F20"/>
                <w:spacing w:val="3"/>
              </w:rPr>
              <w:t xml:space="preserve"> </w:t>
            </w:r>
            <w:r>
              <w:rPr>
                <w:color w:val="231F20"/>
                <w:spacing w:val="-1"/>
              </w:rPr>
              <w:t>膜外给药）</w:t>
            </w:r>
          </w:p>
        </w:tc>
        <w:tc>
          <w:tcPr>
            <w:tcW w:w="1936" w:type="dxa"/>
            <w:vAlign w:val="top"/>
            <w:gridSpan w:val="2"/>
            <w:tcBorders>
              <w:bottom w:val="single" w:color="D3A4A6" w:sz="2" w:space="0"/>
            </w:tcBorders>
          </w:tcPr>
          <w:p>
            <w:pPr>
              <w:pStyle w:val="TableText"/>
              <w:ind w:left="1055" w:right="45" w:hanging="636"/>
              <w:spacing w:before="92" w:line="273" w:lineRule="auto"/>
              <w:rPr/>
            </w:pPr>
            <w:r>
              <w:rPr>
                <w:color w:val="231F20"/>
                <w:spacing w:val="36"/>
              </w:rPr>
              <w:t>-</w:t>
            </w:r>
            <w:r>
              <w:rPr>
                <w:color w:val="231F20"/>
                <w:spacing w:val="6"/>
              </w:rPr>
              <w:t xml:space="preserve">     </w:t>
            </w:r>
            <w:r>
              <w:rPr>
                <w:color w:val="231F20"/>
                <w:spacing w:val="36"/>
              </w:rPr>
              <w:t>见</w:t>
            </w:r>
            <w:r>
              <w:rPr>
                <w:color w:val="231F20"/>
                <w:spacing w:val="-47"/>
              </w:rPr>
              <w:t xml:space="preserve"> </w:t>
            </w:r>
            <w:r>
              <w:rPr>
                <w:color w:val="231F20"/>
              </w:rPr>
              <w:t>FDA</w:t>
            </w:r>
            <w:r>
              <w:rPr>
                <w:color w:val="231F20"/>
                <w:spacing w:val="-47"/>
              </w:rPr>
              <w:t xml:space="preserve"> </w:t>
            </w:r>
            <w:r>
              <w:rPr>
                <w:color w:val="231F20"/>
                <w:spacing w:val="36"/>
              </w:rPr>
              <w:t>药</w:t>
            </w:r>
            <w:r>
              <w:rPr>
                <w:color w:val="231F20"/>
              </w:rPr>
              <w:t xml:space="preserve"> </w:t>
            </w:r>
            <w:r>
              <w:rPr>
                <w:color w:val="231F20"/>
                <w:spacing w:val="-9"/>
              </w:rPr>
              <w:t>品说明书</w:t>
            </w:r>
          </w:p>
        </w:tc>
        <w:tc>
          <w:tcPr>
            <w:tcW w:w="3979" w:type="dxa"/>
            <w:vAlign w:val="top"/>
            <w:gridSpan w:val="3"/>
            <w:tcBorders>
              <w:bottom w:val="single" w:color="D3A4A6" w:sz="2" w:space="0"/>
            </w:tcBorders>
          </w:tcPr>
          <w:p>
            <w:pPr>
              <w:pStyle w:val="TableText"/>
              <w:ind w:left="50" w:right="44" w:firstLine="35"/>
              <w:spacing w:before="92" w:line="262" w:lineRule="auto"/>
              <w:rPr/>
            </w:pPr>
            <w:r>
              <w:rPr>
                <w:color w:val="231F20"/>
                <w:spacing w:val="19"/>
              </w:rPr>
              <w:t>1</w:t>
            </w:r>
            <w:r>
              <w:rPr>
                <w:color w:val="231F20"/>
                <w:spacing w:val="-31"/>
              </w:rPr>
              <w:t xml:space="preserve"> </w:t>
            </w:r>
            <w:r>
              <w:rPr>
                <w:color w:val="231F20"/>
                <w:spacing w:val="19"/>
              </w:rPr>
              <w:t>级：美国</w:t>
            </w:r>
            <w:r>
              <w:rPr>
                <w:color w:val="231F20"/>
                <w:spacing w:val="-34"/>
              </w:rPr>
              <w:t xml:space="preserve"> </w:t>
            </w:r>
            <w:r>
              <w:rPr>
                <w:color w:val="231F20"/>
              </w:rPr>
              <w:t>FDA</w:t>
            </w:r>
            <w:r>
              <w:rPr>
                <w:color w:val="231F20"/>
                <w:spacing w:val="-21"/>
              </w:rPr>
              <w:t xml:space="preserve"> </w:t>
            </w:r>
            <w:r>
              <w:rPr>
                <w:color w:val="231F20"/>
                <w:spacing w:val="19"/>
              </w:rPr>
              <w:t>已经批准该药用 推荐与布</w:t>
            </w:r>
            <w:r>
              <w:rPr>
                <w:color w:val="231F20"/>
              </w:rPr>
              <w:t xml:space="preserve"> </w:t>
            </w:r>
            <w:r>
              <w:rPr>
                <w:color w:val="231F20"/>
                <w:spacing w:val="10"/>
              </w:rPr>
              <w:t>于</w:t>
            </w:r>
            <w:r>
              <w:rPr>
                <w:color w:val="231F20"/>
                <w:spacing w:val="-10"/>
              </w:rPr>
              <w:t xml:space="preserve"> </w:t>
            </w:r>
            <w:r>
              <w:rPr>
                <w:color w:val="231F20"/>
                <w:spacing w:val="10"/>
              </w:rPr>
              <w:t>联</w:t>
            </w:r>
            <w:r>
              <w:rPr>
                <w:color w:val="231F20"/>
                <w:spacing w:val="-14"/>
              </w:rPr>
              <w:t xml:space="preserve"> </w:t>
            </w:r>
            <w:r>
              <w:rPr>
                <w:color w:val="231F20"/>
                <w:spacing w:val="10"/>
              </w:rPr>
              <w:t>合 分</w:t>
            </w:r>
            <w:r>
              <w:rPr>
                <w:color w:val="231F20"/>
                <w:spacing w:val="-16"/>
              </w:rPr>
              <w:t xml:space="preserve"> </w:t>
            </w:r>
            <w:r>
              <w:rPr>
                <w:color w:val="231F20"/>
                <w:spacing w:val="10"/>
              </w:rPr>
              <w:t>娩</w:t>
            </w:r>
            <w:r>
              <w:rPr>
                <w:color w:val="231F20"/>
                <w:spacing w:val="-14"/>
              </w:rPr>
              <w:t xml:space="preserve"> </w:t>
            </w:r>
            <w:r>
              <w:rPr>
                <w:color w:val="231F20"/>
                <w:spacing w:val="10"/>
              </w:rPr>
              <w:t>镇</w:t>
            </w:r>
            <w:r>
              <w:rPr>
                <w:color w:val="231F20"/>
                <w:spacing w:val="-14"/>
              </w:rPr>
              <w:t xml:space="preserve"> </w:t>
            </w:r>
            <w:r>
              <w:rPr>
                <w:color w:val="231F20"/>
                <w:spacing w:val="10"/>
              </w:rPr>
              <w:t>痛（</w:t>
            </w:r>
            <w:r>
              <w:rPr>
                <w:color w:val="231F20"/>
              </w:rPr>
              <w:t>FDA</w:t>
            </w:r>
            <w:r>
              <w:rPr>
                <w:color w:val="231F20"/>
                <w:spacing w:val="10"/>
              </w:rPr>
              <w:t>-</w:t>
            </w:r>
            <w:r>
              <w:rPr>
                <w:color w:val="231F20"/>
              </w:rPr>
              <w:t>uses</w:t>
            </w:r>
            <w:r>
              <w:rPr>
                <w:color w:val="231F20"/>
                <w:spacing w:val="10"/>
              </w:rPr>
              <w:t>：比卡因联</w:t>
            </w:r>
            <w:r>
              <w:rPr>
                <w:color w:val="231F20"/>
              </w:rPr>
              <w:t xml:space="preserve"> </w:t>
            </w:r>
            <w:r>
              <w:rPr>
                <w:color w:val="231F20"/>
                <w:spacing w:val="18"/>
              </w:rPr>
              <w:t>analgesia</w:t>
            </w:r>
            <w:r>
              <w:rPr>
                <w:color w:val="231F20"/>
                <w:spacing w:val="-11"/>
              </w:rPr>
              <w:t xml:space="preserve"> </w:t>
            </w:r>
            <w:r>
              <w:rPr>
                <w:color w:val="231F20"/>
                <w:spacing w:val="18"/>
              </w:rPr>
              <w:t>in</w:t>
            </w:r>
            <w:r>
              <w:rPr>
                <w:color w:val="231F20"/>
                <w:spacing w:val="-18"/>
              </w:rPr>
              <w:t xml:space="preserve"> </w:t>
            </w:r>
            <w:r>
              <w:rPr>
                <w:color w:val="231F20"/>
                <w:spacing w:val="18"/>
              </w:rPr>
              <w:t>labor，in</w:t>
            </w:r>
            <w:r>
              <w:rPr>
                <w:color w:val="231F20"/>
                <w:spacing w:val="-13"/>
              </w:rPr>
              <w:t xml:space="preserve"> </w:t>
            </w:r>
            <w:r>
              <w:rPr>
                <w:color w:val="231F20"/>
                <w:spacing w:val="18"/>
              </w:rPr>
              <w:t>com- 合用于分</w:t>
            </w:r>
            <w:r>
              <w:rPr>
                <w:color w:val="231F20"/>
              </w:rPr>
              <w:t xml:space="preserve"> </w:t>
            </w:r>
            <w:r>
              <w:rPr>
                <w:color w:val="231F20"/>
              </w:rPr>
              <w:t>bination</w:t>
            </w:r>
            <w:r>
              <w:rPr>
                <w:color w:val="231F20"/>
                <w:spacing w:val="-74"/>
              </w:rPr>
              <w:t xml:space="preserve"> </w:t>
            </w:r>
            <w:r>
              <w:rPr>
                <w:color w:val="231F20"/>
              </w:rPr>
              <w:t>with</w:t>
            </w:r>
            <w:r>
              <w:rPr>
                <w:color w:val="231F20"/>
                <w:spacing w:val="-77"/>
              </w:rPr>
              <w:t xml:space="preserve"> </w:t>
            </w:r>
            <w:r>
              <w:rPr>
                <w:color w:val="231F20"/>
              </w:rPr>
              <w:t>bupivacaine</w:t>
            </w:r>
            <w:r>
              <w:rPr>
                <w:color w:val="231F20"/>
                <w:spacing w:val="30"/>
              </w:rPr>
              <w:t>）</w:t>
            </w:r>
            <w:r>
              <w:rPr>
                <w:color w:val="231F20"/>
                <w:spacing w:val="11"/>
              </w:rPr>
              <w:t xml:space="preserve">     </w:t>
            </w:r>
            <w:r>
              <w:rPr>
                <w:color w:val="231F20"/>
                <w:spacing w:val="30"/>
              </w:rPr>
              <w:t>娩镇痛</w:t>
            </w:r>
          </w:p>
          <w:p>
            <w:pPr>
              <w:pStyle w:val="TableText"/>
              <w:ind w:left="83" w:right="892" w:hanging="8"/>
              <w:spacing w:before="43" w:line="253" w:lineRule="auto"/>
              <w:rPr/>
            </w:pPr>
            <w:r>
              <w:rPr>
                <w:color w:val="231F20"/>
                <w:spacing w:val="-4"/>
              </w:rPr>
              <w:t>5</w:t>
            </w:r>
            <w:r>
              <w:rPr>
                <w:color w:val="231F20"/>
                <w:spacing w:val="-37"/>
              </w:rPr>
              <w:t xml:space="preserve"> </w:t>
            </w:r>
            <w:r>
              <w:rPr>
                <w:color w:val="231F20"/>
                <w:spacing w:val="-4"/>
              </w:rPr>
              <w:t>级：①中华医学会麻醉学分会《中</w:t>
            </w:r>
            <w:r>
              <w:rPr>
                <w:color w:val="231F20"/>
              </w:rPr>
              <w:t xml:space="preserve"> </w:t>
            </w:r>
            <w:r>
              <w:rPr>
                <w:color w:val="231F20"/>
                <w:spacing w:val="-6"/>
              </w:rPr>
              <w:t>国产科麻醉专家共识》（2017</w:t>
            </w:r>
            <w:r>
              <w:rPr>
                <w:color w:val="231F20"/>
                <w:spacing w:val="-33"/>
              </w:rPr>
              <w:t>）</w:t>
            </w:r>
            <w:r>
              <w:rPr>
                <w:sz w:val="11"/>
                <w:szCs w:val="11"/>
                <w:color w:val="231F20"/>
                <w:spacing w:val="-33"/>
                <w:position w:val="8"/>
              </w:rPr>
              <w:t>［</w:t>
            </w:r>
            <w:r>
              <w:rPr>
                <w:sz w:val="11"/>
                <w:szCs w:val="11"/>
                <w:color w:val="231F20"/>
                <w:spacing w:val="-6"/>
                <w:position w:val="8"/>
              </w:rPr>
              <w:t>57］</w:t>
            </w:r>
            <w:r>
              <w:rPr>
                <w:color w:val="231F20"/>
                <w:spacing w:val="-6"/>
              </w:rPr>
              <w:t>。</w:t>
            </w:r>
          </w:p>
          <w:p>
            <w:pPr>
              <w:pStyle w:val="TableText"/>
              <w:ind w:left="74" w:right="963" w:hanging="3"/>
              <w:spacing w:before="38" w:line="254" w:lineRule="auto"/>
              <w:rPr>
                <w:sz w:val="11"/>
                <w:szCs w:val="11"/>
              </w:rPr>
            </w:pPr>
            <w:r>
              <w:rPr>
                <w:color w:val="231F20"/>
                <w:spacing w:val="2"/>
              </w:rPr>
              <w:t>②《</w:t>
            </w:r>
            <w:r>
              <w:rPr>
                <w:color w:val="231F20"/>
              </w:rPr>
              <w:t>ACOG</w:t>
            </w:r>
            <w:r>
              <w:rPr>
                <w:color w:val="231F20"/>
                <w:spacing w:val="-28"/>
              </w:rPr>
              <w:t xml:space="preserve"> </w:t>
            </w:r>
            <w:r>
              <w:rPr>
                <w:color w:val="231F20"/>
                <w:spacing w:val="2"/>
              </w:rPr>
              <w:t>实践简报：产科镇痛和麻</w:t>
            </w:r>
            <w:r>
              <w:rPr>
                <w:color w:val="231F20"/>
              </w:rPr>
              <w:t xml:space="preserve"> </w:t>
            </w:r>
            <w:r>
              <w:rPr>
                <w:color w:val="231F20"/>
                <w:spacing w:val="-17"/>
                <w:position w:val="-1"/>
              </w:rPr>
              <w:t>醉》（2019</w:t>
            </w:r>
            <w:r>
              <w:rPr>
                <w:color w:val="231F20"/>
                <w:spacing w:val="-40"/>
                <w:position w:val="-1"/>
              </w:rPr>
              <w:t>）</w:t>
            </w:r>
            <w:r>
              <w:rPr>
                <w:sz w:val="11"/>
                <w:szCs w:val="11"/>
                <w:color w:val="231F20"/>
                <w:spacing w:val="-13"/>
                <w:position w:val="7"/>
              </w:rPr>
              <w:t>［</w:t>
            </w:r>
            <w:r>
              <w:rPr>
                <w:sz w:val="11"/>
                <w:szCs w:val="11"/>
                <w:color w:val="231F20"/>
                <w:spacing w:val="-3"/>
                <w:position w:val="7"/>
              </w:rPr>
              <w:t>58］</w:t>
            </w:r>
          </w:p>
        </w:tc>
      </w:tr>
      <w:tr>
        <w:trPr>
          <w:trHeight w:val="2067" w:hRule="atLeast"/>
        </w:trPr>
        <w:tc>
          <w:tcPr>
            <w:tcW w:w="362" w:type="dxa"/>
            <w:vAlign w:val="top"/>
            <w:tcBorders>
              <w:bottom w:val="single" w:color="D3A4A6" w:sz="2" w:space="0"/>
              <w:top w:val="single" w:color="D3A4A6" w:sz="2" w:space="0"/>
            </w:tcBorders>
          </w:tcPr>
          <w:p>
            <w:pPr>
              <w:pStyle w:val="TableText"/>
              <w:ind w:left="101"/>
              <w:spacing w:before="100" w:line="263" w:lineRule="exact"/>
              <w:rPr/>
            </w:pPr>
            <w:r>
              <w:rPr>
                <w:color w:val="231F20"/>
                <w:spacing w:val="5"/>
                <w:position w:val="1"/>
              </w:rPr>
              <w:t>28</w:t>
            </w:r>
          </w:p>
        </w:tc>
        <w:tc>
          <w:tcPr>
            <w:tcW w:w="975" w:type="dxa"/>
            <w:vAlign w:val="top"/>
            <w:tcBorders>
              <w:bottom w:val="single" w:color="D3A4A6" w:sz="2" w:space="0"/>
              <w:top w:val="single" w:color="D3A4A6" w:sz="2" w:space="0"/>
            </w:tcBorders>
          </w:tcPr>
          <w:p>
            <w:pPr>
              <w:pStyle w:val="TableText"/>
              <w:ind w:left="208"/>
              <w:spacing w:before="99" w:line="235" w:lineRule="auto"/>
              <w:rPr/>
            </w:pPr>
            <w:r>
              <w:rPr>
                <w:color w:val="231F20"/>
                <w:spacing w:val="-2"/>
              </w:rPr>
              <w:t>缩宫素</w:t>
            </w:r>
          </w:p>
        </w:tc>
        <w:tc>
          <w:tcPr>
            <w:tcW w:w="802" w:type="dxa"/>
            <w:vAlign w:val="top"/>
            <w:tcBorders>
              <w:bottom w:val="single" w:color="D3A4A6" w:sz="2" w:space="0"/>
              <w:top w:val="single" w:color="D3A4A6" w:sz="2" w:space="0"/>
            </w:tcBorders>
          </w:tcPr>
          <w:p>
            <w:pPr>
              <w:pStyle w:val="TableText"/>
              <w:ind w:left="112"/>
              <w:spacing w:before="99" w:line="235" w:lineRule="auto"/>
              <w:rPr/>
            </w:pPr>
            <w:r>
              <w:rPr>
                <w:color w:val="231F20"/>
                <w:spacing w:val="-2"/>
              </w:rPr>
              <w:t>注射剂</w:t>
            </w:r>
          </w:p>
        </w:tc>
        <w:tc>
          <w:tcPr>
            <w:tcW w:w="1303" w:type="dxa"/>
            <w:vAlign w:val="top"/>
            <w:tcBorders>
              <w:bottom w:val="single" w:color="D3A4A6" w:sz="2" w:space="0"/>
              <w:top w:val="single" w:color="D3A4A6" w:sz="2" w:space="0"/>
            </w:tcBorders>
          </w:tcPr>
          <w:p>
            <w:pPr>
              <w:pStyle w:val="TableText"/>
              <w:ind w:left="617"/>
              <w:spacing w:before="215" w:line="130" w:lineRule="exact"/>
              <w:rPr/>
            </w:pPr>
            <w:r>
              <w:rPr>
                <w:color w:val="231F20"/>
                <w:spacing w:val="22"/>
                <w:position w:val="-3"/>
              </w:rPr>
              <w:t>-</w:t>
            </w:r>
          </w:p>
        </w:tc>
        <w:tc>
          <w:tcPr>
            <w:tcW w:w="946" w:type="dxa"/>
            <w:vAlign w:val="top"/>
            <w:tcBorders>
              <w:bottom w:val="single" w:color="D3A4A6" w:sz="2" w:space="0"/>
              <w:top w:val="single" w:color="D3A4A6" w:sz="2" w:space="0"/>
            </w:tcBorders>
          </w:tcPr>
          <w:p>
            <w:pPr>
              <w:pStyle w:val="TableText"/>
              <w:ind w:left="419"/>
              <w:spacing w:before="215" w:line="130" w:lineRule="exact"/>
              <w:rPr/>
            </w:pPr>
            <w:r>
              <w:rPr>
                <w:color w:val="231F20"/>
                <w:spacing w:val="22"/>
                <w:position w:val="-3"/>
              </w:rPr>
              <w:t>-</w:t>
            </w:r>
          </w:p>
        </w:tc>
        <w:tc>
          <w:tcPr>
            <w:tcW w:w="990" w:type="dxa"/>
            <w:vAlign w:val="top"/>
            <w:tcBorders>
              <w:bottom w:val="single" w:color="D3A4A6" w:sz="2" w:space="0"/>
              <w:top w:val="single" w:color="D3A4A6" w:sz="2" w:space="0"/>
            </w:tcBorders>
          </w:tcPr>
          <w:p>
            <w:pPr>
              <w:pStyle w:val="TableText"/>
              <w:ind w:left="99"/>
              <w:spacing w:before="99" w:line="235" w:lineRule="auto"/>
              <w:rPr/>
            </w:pPr>
            <w:r>
              <w:rPr>
                <w:color w:val="231F20"/>
                <w:spacing w:val="21"/>
              </w:rPr>
              <w:t>溶媒由氯</w:t>
            </w:r>
          </w:p>
          <w:p>
            <w:pPr>
              <w:pStyle w:val="TableText"/>
              <w:ind w:left="99" w:right="45"/>
              <w:spacing w:before="39" w:line="273" w:lineRule="auto"/>
              <w:rPr/>
            </w:pPr>
            <w:r>
              <w:rPr>
                <w:color w:val="231F20"/>
                <w:spacing w:val="21"/>
              </w:rPr>
              <w:t>化钠改为</w:t>
            </w:r>
            <w:r>
              <w:rPr>
                <w:color w:val="231F20"/>
              </w:rPr>
              <w:t xml:space="preserve"> </w:t>
            </w:r>
            <w:r>
              <w:rPr>
                <w:color w:val="231F20"/>
                <w:spacing w:val="-2"/>
              </w:rPr>
              <w:t>葡萄糖</w:t>
            </w:r>
          </w:p>
        </w:tc>
        <w:tc>
          <w:tcPr>
            <w:tcW w:w="3072" w:type="dxa"/>
            <w:vAlign w:val="top"/>
            <w:tcBorders>
              <w:bottom w:val="single" w:color="D3A4A6" w:sz="2" w:space="0"/>
              <w:top w:val="single" w:color="D3A4A6" w:sz="2" w:space="0"/>
            </w:tcBorders>
          </w:tcPr>
          <w:p>
            <w:pPr>
              <w:pStyle w:val="TableText"/>
              <w:ind w:left="72" w:firstLine="12"/>
              <w:spacing w:before="97" w:line="272" w:lineRule="auto"/>
              <w:jc w:val="both"/>
              <w:rPr/>
            </w:pPr>
            <w:r>
              <w:rPr>
                <w:color w:val="231F20"/>
                <w:spacing w:val="-8"/>
              </w:rPr>
              <w:t>1</w:t>
            </w:r>
            <w:r>
              <w:rPr>
                <w:color w:val="231F20"/>
                <w:spacing w:val="-28"/>
              </w:rPr>
              <w:t xml:space="preserve"> </w:t>
            </w:r>
            <w:r>
              <w:rPr>
                <w:color w:val="231F20"/>
                <w:spacing w:val="-8"/>
              </w:rPr>
              <w:t>级：①</w:t>
            </w:r>
            <w:r>
              <w:rPr>
                <w:color w:val="231F20"/>
                <w:spacing w:val="-43"/>
              </w:rPr>
              <w:t xml:space="preserve"> </w:t>
            </w:r>
            <w:r>
              <w:rPr>
                <w:color w:val="231F20"/>
                <w:spacing w:val="-8"/>
              </w:rPr>
              <w:t>FDA</w:t>
            </w:r>
            <w:r>
              <w:rPr>
                <w:color w:val="231F20"/>
                <w:spacing w:val="-42"/>
              </w:rPr>
              <w:t xml:space="preserve"> </w:t>
            </w:r>
            <w:r>
              <w:rPr>
                <w:color w:val="231F20"/>
                <w:spacing w:val="-8"/>
              </w:rPr>
              <w:t>说明书适应症中（不完</w:t>
            </w:r>
            <w:r>
              <w:rPr>
                <w:color w:val="231F20"/>
              </w:rPr>
              <w:t xml:space="preserve">  </w:t>
            </w:r>
            <w:r>
              <w:rPr>
                <w:color w:val="231F20"/>
                <w:spacing w:val="-14"/>
              </w:rPr>
              <w:t>全性流产、难免性流产、选择性流产）</w:t>
            </w:r>
            <w:r>
              <w:rPr>
                <w:color w:val="231F20"/>
                <w:spacing w:val="6"/>
              </w:rPr>
              <w:t xml:space="preserve"> </w:t>
            </w:r>
            <w:r>
              <w:rPr>
                <w:color w:val="231F20"/>
                <w:spacing w:val="4"/>
              </w:rPr>
              <w:t>10U</w:t>
            </w:r>
            <w:r>
              <w:rPr>
                <w:color w:val="231F20"/>
                <w:spacing w:val="-29"/>
              </w:rPr>
              <w:t xml:space="preserve"> </w:t>
            </w:r>
            <w:r>
              <w:rPr>
                <w:color w:val="231F20"/>
                <w:spacing w:val="4"/>
              </w:rPr>
              <w:t>缩宫素加入到</w:t>
            </w:r>
            <w:r>
              <w:rPr>
                <w:color w:val="231F20"/>
                <w:spacing w:val="-41"/>
              </w:rPr>
              <w:t xml:space="preserve"> </w:t>
            </w:r>
            <w:r>
              <w:rPr>
                <w:color w:val="231F20"/>
                <w:spacing w:val="4"/>
              </w:rPr>
              <w:t>500</w:t>
            </w:r>
            <w:r>
              <w:rPr>
                <w:color w:val="231F20"/>
              </w:rPr>
              <w:t>ml</w:t>
            </w:r>
            <w:r>
              <w:rPr>
                <w:color w:val="231F20"/>
                <w:spacing w:val="-40"/>
              </w:rPr>
              <w:t xml:space="preserve"> </w:t>
            </w:r>
            <w:r>
              <w:rPr>
                <w:color w:val="231F20"/>
                <w:spacing w:val="4"/>
              </w:rPr>
              <w:t>氯化钠溶</w:t>
            </w:r>
            <w:r>
              <w:rPr>
                <w:color w:val="231F20"/>
              </w:rPr>
              <w:t xml:space="preserve">  </w:t>
            </w:r>
            <w:r>
              <w:rPr>
                <w:color w:val="231F20"/>
                <w:spacing w:val="-7"/>
              </w:rPr>
              <w:t>液或</w:t>
            </w:r>
            <w:r>
              <w:rPr>
                <w:color w:val="231F20"/>
                <w:spacing w:val="-38"/>
              </w:rPr>
              <w:t xml:space="preserve"> </w:t>
            </w:r>
            <w:r>
              <w:rPr>
                <w:color w:val="231F20"/>
                <w:spacing w:val="-7"/>
              </w:rPr>
              <w:t>5</w:t>
            </w:r>
            <w:r>
              <w:rPr>
                <w:rFonts w:ascii="Times New Roman" w:hAnsi="Times New Roman" w:eastAsia="Times New Roman" w:cs="Times New Roman"/>
                <w:color w:val="231F20"/>
                <w:spacing w:val="-7"/>
              </w:rPr>
              <w:t>% </w:t>
            </w:r>
            <w:r>
              <w:rPr>
                <w:color w:val="231F20"/>
                <w:spacing w:val="-7"/>
              </w:rPr>
              <w:t>葡萄糖溶液中静脉滴注，在</w:t>
            </w:r>
            <w:r>
              <w:rPr>
                <w:color w:val="231F20"/>
              </w:rPr>
              <w:t xml:space="preserve">  </w:t>
            </w:r>
            <w:r>
              <w:rPr>
                <w:color w:val="231F20"/>
                <w:spacing w:val="2"/>
              </w:rPr>
              <w:t>宫腔吸刮术之后使用。②日本说明</w:t>
            </w:r>
            <w:r>
              <w:rPr>
                <w:color w:val="231F20"/>
                <w:spacing w:val="4"/>
              </w:rPr>
              <w:t xml:space="preserve">  </w:t>
            </w:r>
            <w:r>
              <w:rPr>
                <w:color w:val="231F20"/>
                <w:spacing w:val="4"/>
              </w:rPr>
              <w:t>书中缩宫素均与</w:t>
            </w:r>
            <w:r>
              <w:rPr>
                <w:color w:val="231F20"/>
                <w:spacing w:val="-31"/>
              </w:rPr>
              <w:t xml:space="preserve"> </w:t>
            </w:r>
            <w:r>
              <w:rPr>
                <w:color w:val="231F20"/>
                <w:spacing w:val="4"/>
              </w:rPr>
              <w:t>5</w:t>
            </w:r>
            <w:r>
              <w:rPr>
                <w:rFonts w:ascii="Times New Roman" w:hAnsi="Times New Roman" w:eastAsia="Times New Roman" w:cs="Times New Roman"/>
                <w:color w:val="231F20"/>
                <w:spacing w:val="4"/>
              </w:rPr>
              <w:t>% </w:t>
            </w:r>
            <w:r>
              <w:rPr>
                <w:color w:val="231F20"/>
                <w:spacing w:val="4"/>
              </w:rPr>
              <w:t>葡萄糖注射液</w:t>
            </w:r>
            <w:r>
              <w:rPr>
                <w:color w:val="231F20"/>
              </w:rPr>
              <w:t xml:space="preserve">  </w:t>
            </w:r>
            <w:r>
              <w:rPr>
                <w:color w:val="231F20"/>
                <w:spacing w:val="-4"/>
              </w:rPr>
              <w:t>混合用于治疗</w:t>
            </w:r>
          </w:p>
        </w:tc>
        <w:tc>
          <w:tcPr>
            <w:tcW w:w="907" w:type="dxa"/>
            <w:vAlign w:val="top"/>
            <w:gridSpan w:val="2"/>
            <w:tcBorders>
              <w:bottom w:val="single" w:color="D3A4A6" w:sz="2" w:space="0"/>
              <w:top w:val="single" w:color="D3A4A6" w:sz="2" w:space="0"/>
            </w:tcBorders>
          </w:tcPr>
          <w:p>
            <w:pPr>
              <w:pStyle w:val="TableText"/>
              <w:ind w:left="51"/>
              <w:spacing w:before="100" w:line="235" w:lineRule="auto"/>
              <w:rPr/>
            </w:pPr>
            <w:r>
              <w:rPr>
                <w:color w:val="231F20"/>
                <w:spacing w:val="-2"/>
              </w:rPr>
              <w:t>推荐</w:t>
            </w:r>
          </w:p>
        </w:tc>
      </w:tr>
      <w:tr>
        <w:trPr>
          <w:trHeight w:val="887" w:hRule="atLeast"/>
        </w:trPr>
        <w:tc>
          <w:tcPr>
            <w:tcW w:w="362" w:type="dxa"/>
            <w:vAlign w:val="top"/>
            <w:vMerge w:val="restart"/>
            <w:tcBorders>
              <w:bottom w:val="nil"/>
              <w:top w:val="single" w:color="D3A4A6" w:sz="2" w:space="0"/>
            </w:tcBorders>
          </w:tcPr>
          <w:p>
            <w:pPr>
              <w:pStyle w:val="TableText"/>
              <w:ind w:left="101"/>
              <w:spacing w:before="102" w:line="263" w:lineRule="exact"/>
              <w:rPr/>
            </w:pPr>
            <w:r>
              <w:rPr>
                <w:color w:val="231F20"/>
                <w:spacing w:val="5"/>
                <w:position w:val="1"/>
              </w:rPr>
              <w:t>29</w:t>
            </w:r>
          </w:p>
        </w:tc>
        <w:tc>
          <w:tcPr>
            <w:tcW w:w="975" w:type="dxa"/>
            <w:vAlign w:val="top"/>
            <w:vMerge w:val="restart"/>
            <w:tcBorders>
              <w:bottom w:val="nil"/>
              <w:top w:val="single" w:color="D3A4A6" w:sz="2" w:space="0"/>
            </w:tcBorders>
          </w:tcPr>
          <w:p>
            <w:pPr>
              <w:pStyle w:val="TableText"/>
              <w:ind w:left="113"/>
              <w:spacing w:before="103" w:line="235" w:lineRule="auto"/>
              <w:rPr/>
            </w:pPr>
            <w:r>
              <w:rPr>
                <w:color w:val="231F20"/>
                <w:spacing w:val="-1"/>
              </w:rPr>
              <w:t>他克莫司</w:t>
            </w:r>
          </w:p>
        </w:tc>
        <w:tc>
          <w:tcPr>
            <w:tcW w:w="802" w:type="dxa"/>
            <w:vAlign w:val="top"/>
            <w:vMerge w:val="restart"/>
            <w:tcBorders>
              <w:bottom w:val="nil"/>
              <w:top w:val="single" w:color="D3A4A6" w:sz="2" w:space="0"/>
            </w:tcBorders>
          </w:tcPr>
          <w:p>
            <w:pPr>
              <w:pStyle w:val="TableText"/>
              <w:ind w:left="112"/>
              <w:spacing w:before="102" w:line="235" w:lineRule="auto"/>
              <w:rPr/>
            </w:pPr>
            <w:r>
              <w:rPr>
                <w:color w:val="231F20"/>
                <w:spacing w:val="-2"/>
              </w:rPr>
              <w:t>胶囊剂</w:t>
            </w:r>
          </w:p>
        </w:tc>
        <w:tc>
          <w:tcPr>
            <w:tcW w:w="1303" w:type="dxa"/>
            <w:vAlign w:val="top"/>
            <w:vMerge w:val="restart"/>
            <w:tcBorders>
              <w:bottom w:val="nil"/>
              <w:top w:val="single" w:color="D3A4A6" w:sz="2" w:space="0"/>
            </w:tcBorders>
          </w:tcPr>
          <w:p>
            <w:pPr>
              <w:pStyle w:val="TableText"/>
              <w:ind w:left="617"/>
              <w:spacing w:before="217" w:line="130" w:lineRule="exact"/>
              <w:rPr/>
            </w:pPr>
            <w:r>
              <w:rPr>
                <w:color w:val="231F20"/>
                <w:spacing w:val="22"/>
                <w:position w:val="-3"/>
              </w:rPr>
              <w:t>-</w:t>
            </w:r>
          </w:p>
        </w:tc>
        <w:tc>
          <w:tcPr>
            <w:tcW w:w="946" w:type="dxa"/>
            <w:vAlign w:val="top"/>
            <w:vMerge w:val="restart"/>
            <w:tcBorders>
              <w:bottom w:val="nil"/>
              <w:top w:val="single" w:color="D3A4A6" w:sz="2" w:space="0"/>
            </w:tcBorders>
          </w:tcPr>
          <w:p>
            <w:pPr>
              <w:pStyle w:val="TableText"/>
              <w:ind w:left="98"/>
              <w:spacing w:before="103" w:line="235" w:lineRule="auto"/>
              <w:rPr/>
            </w:pPr>
            <w:r>
              <w:rPr>
                <w:color w:val="231F20"/>
                <w:spacing w:val="-2"/>
              </w:rPr>
              <w:t>孕妇及育</w:t>
            </w:r>
          </w:p>
          <w:p>
            <w:pPr>
              <w:pStyle w:val="TableText"/>
              <w:ind w:left="99"/>
              <w:spacing w:before="38" w:line="235" w:lineRule="auto"/>
              <w:rPr/>
            </w:pPr>
            <w:r>
              <w:rPr>
                <w:color w:val="231F20"/>
                <w:spacing w:val="-2"/>
              </w:rPr>
              <w:t>龄期妇女</w:t>
            </w:r>
          </w:p>
        </w:tc>
        <w:tc>
          <w:tcPr>
            <w:tcW w:w="990" w:type="dxa"/>
            <w:vAlign w:val="top"/>
            <w:vMerge w:val="restart"/>
            <w:tcBorders>
              <w:bottom w:val="nil"/>
              <w:top w:val="single" w:color="D3A4A6" w:sz="2" w:space="0"/>
            </w:tcBorders>
          </w:tcPr>
          <w:p>
            <w:pPr>
              <w:pStyle w:val="TableText"/>
              <w:ind w:left="465"/>
              <w:spacing w:before="217" w:line="130" w:lineRule="exact"/>
              <w:rPr/>
            </w:pPr>
            <w:r>
              <w:rPr>
                <w:color w:val="231F20"/>
                <w:spacing w:val="22"/>
                <w:position w:val="-3"/>
              </w:rPr>
              <w:t>-</w:t>
            </w:r>
          </w:p>
        </w:tc>
        <w:tc>
          <w:tcPr>
            <w:tcW w:w="3072" w:type="dxa"/>
            <w:vAlign w:val="top"/>
            <w:tcBorders>
              <w:top w:val="single" w:color="D3A4A6" w:sz="2" w:space="0"/>
            </w:tcBorders>
          </w:tcPr>
          <w:p>
            <w:pPr>
              <w:pStyle w:val="TableText"/>
              <w:ind w:right="55" w:firstLine="118"/>
              <w:spacing w:before="102" w:line="251" w:lineRule="auto"/>
              <w:jc w:val="both"/>
              <w:rPr/>
            </w:pPr>
            <w:r>
              <w:rPr>
                <w:color w:val="231F20"/>
                <w:spacing w:val="-7"/>
              </w:rPr>
              <w:t>5</w:t>
            </w:r>
            <w:r>
              <w:rPr>
                <w:color w:val="231F20"/>
                <w:spacing w:val="-32"/>
              </w:rPr>
              <w:t xml:space="preserve"> </w:t>
            </w:r>
            <w:r>
              <w:rPr>
                <w:color w:val="231F20"/>
                <w:spacing w:val="-7"/>
              </w:rPr>
              <w:t>级：复发性流产合并风湿免疫病免</w:t>
            </w:r>
            <w:r>
              <w:rPr>
                <w:color w:val="231F20"/>
              </w:rPr>
              <w:t xml:space="preserve"> </w:t>
            </w:r>
            <w:r>
              <w:rPr>
                <w:color w:val="231F20"/>
                <w:spacing w:val="11"/>
              </w:rPr>
              <w:t>疫抑制剂应用中国专家共识编写组</w:t>
            </w:r>
            <w:r>
              <w:rPr>
                <w:color w:val="231F20"/>
              </w:rPr>
              <w:t xml:space="preserve"> </w:t>
            </w:r>
            <w:r>
              <w:rPr>
                <w:color w:val="231F20"/>
                <w:spacing w:val="-2"/>
              </w:rPr>
              <w:t>《复发性流产合并风湿免疫病免疫抑</w:t>
            </w:r>
          </w:p>
        </w:tc>
        <w:tc>
          <w:tcPr>
            <w:tcW w:w="907" w:type="dxa"/>
            <w:vAlign w:val="top"/>
            <w:gridSpan w:val="2"/>
            <w:tcBorders>
              <w:top w:val="single" w:color="D3A4A6" w:sz="2" w:space="0"/>
            </w:tcBorders>
          </w:tcPr>
          <w:p>
            <w:pPr>
              <w:pStyle w:val="TableText"/>
              <w:ind w:left="52" w:right="44" w:hanging="1"/>
              <w:spacing w:before="101" w:line="273" w:lineRule="auto"/>
              <w:rPr/>
            </w:pPr>
            <w:r>
              <w:rPr>
                <w:color w:val="231F20"/>
                <w:spacing w:val="12"/>
              </w:rPr>
              <w:t>某些情况</w:t>
            </w:r>
            <w:r>
              <w:rPr>
                <w:color w:val="231F20"/>
                <w:spacing w:val="1"/>
              </w:rPr>
              <w:t xml:space="preserve"> </w:t>
            </w:r>
            <w:r>
              <w:rPr>
                <w:color w:val="231F20"/>
                <w:spacing w:val="-2"/>
              </w:rPr>
              <w:t>下推荐</w:t>
            </w:r>
          </w:p>
        </w:tc>
      </w:tr>
      <w:tr>
        <w:trPr>
          <w:trHeight w:val="340" w:hRule="atLeast"/>
        </w:trPr>
        <w:tc>
          <w:tcPr>
            <w:tcW w:w="362" w:type="dxa"/>
            <w:vAlign w:val="top"/>
            <w:vMerge w:val="continue"/>
            <w:tcBorders>
              <w:bottom w:val="single" w:color="D3A4A6" w:sz="2" w:space="0"/>
              <w:top w:val="nil"/>
            </w:tcBorders>
          </w:tcPr>
          <w:p>
            <w:pPr>
              <w:rPr>
                <w:rFonts w:ascii="Arial"/>
                <w:sz w:val="21"/>
              </w:rPr>
            </w:pPr>
            <w:r/>
          </w:p>
        </w:tc>
        <w:tc>
          <w:tcPr>
            <w:tcW w:w="975" w:type="dxa"/>
            <w:vAlign w:val="top"/>
            <w:vMerge w:val="continue"/>
            <w:tcBorders>
              <w:bottom w:val="single" w:color="D3A4A6" w:sz="2" w:space="0"/>
              <w:top w:val="nil"/>
            </w:tcBorders>
          </w:tcPr>
          <w:p>
            <w:pPr>
              <w:rPr>
                <w:rFonts w:ascii="Arial"/>
                <w:sz w:val="21"/>
              </w:rPr>
            </w:pPr>
            <w:r/>
          </w:p>
        </w:tc>
        <w:tc>
          <w:tcPr>
            <w:tcW w:w="802" w:type="dxa"/>
            <w:vAlign w:val="top"/>
            <w:vMerge w:val="continue"/>
            <w:tcBorders>
              <w:bottom w:val="single" w:color="D3A4A6" w:sz="2" w:space="0"/>
              <w:top w:val="nil"/>
            </w:tcBorders>
          </w:tcPr>
          <w:p>
            <w:pPr>
              <w:rPr>
                <w:rFonts w:ascii="Arial"/>
                <w:sz w:val="21"/>
              </w:rPr>
            </w:pPr>
            <w:r/>
          </w:p>
        </w:tc>
        <w:tc>
          <w:tcPr>
            <w:tcW w:w="1303" w:type="dxa"/>
            <w:vAlign w:val="top"/>
            <w:vMerge w:val="continue"/>
            <w:tcBorders>
              <w:bottom w:val="single" w:color="D3A4A6" w:sz="2" w:space="0"/>
              <w:top w:val="nil"/>
            </w:tcBorders>
          </w:tcPr>
          <w:p>
            <w:pPr>
              <w:rPr>
                <w:rFonts w:ascii="Arial"/>
                <w:sz w:val="21"/>
              </w:rPr>
            </w:pPr>
            <w:r/>
          </w:p>
        </w:tc>
        <w:tc>
          <w:tcPr>
            <w:tcW w:w="946" w:type="dxa"/>
            <w:vAlign w:val="top"/>
            <w:vMerge w:val="continue"/>
            <w:tcBorders>
              <w:bottom w:val="single" w:color="D3A4A6" w:sz="2" w:space="0"/>
              <w:top w:val="nil"/>
            </w:tcBorders>
          </w:tcPr>
          <w:p>
            <w:pPr>
              <w:rPr>
                <w:rFonts w:ascii="Arial"/>
                <w:sz w:val="21"/>
              </w:rPr>
            </w:pPr>
            <w:r/>
          </w:p>
        </w:tc>
        <w:tc>
          <w:tcPr>
            <w:tcW w:w="990" w:type="dxa"/>
            <w:vAlign w:val="top"/>
            <w:vMerge w:val="continue"/>
            <w:tcBorders>
              <w:bottom w:val="single" w:color="D3A4A6" w:sz="2" w:space="0"/>
              <w:top w:val="nil"/>
            </w:tcBorders>
          </w:tcPr>
          <w:p>
            <w:pPr>
              <w:rPr>
                <w:rFonts w:ascii="Arial"/>
                <w:sz w:val="21"/>
              </w:rPr>
            </w:pPr>
            <w:r/>
          </w:p>
        </w:tc>
        <w:tc>
          <w:tcPr>
            <w:tcW w:w="3979" w:type="dxa"/>
            <w:vAlign w:val="top"/>
            <w:gridSpan w:val="3"/>
            <w:tcBorders>
              <w:bottom w:val="single" w:color="D3A4A6" w:sz="2" w:space="0"/>
            </w:tcBorders>
          </w:tcPr>
          <w:p>
            <w:pPr>
              <w:pStyle w:val="TableText"/>
              <w:ind w:left="75"/>
              <w:spacing w:before="31" w:line="266" w:lineRule="exact"/>
              <w:rPr>
                <w:sz w:val="11"/>
                <w:szCs w:val="11"/>
              </w:rPr>
            </w:pPr>
            <w:r>
              <w:rPr>
                <w:color w:val="231F20"/>
                <w:spacing w:val="-7"/>
              </w:rPr>
              <w:t>制剂应用中国专家共识》（2020</w:t>
            </w:r>
            <w:r>
              <w:rPr>
                <w:color w:val="231F20"/>
                <w:spacing w:val="-32"/>
              </w:rPr>
              <w:t>）</w:t>
            </w:r>
            <w:r>
              <w:rPr>
                <w:sz w:val="11"/>
                <w:szCs w:val="11"/>
                <w:color w:val="231F20"/>
                <w:spacing w:val="-13"/>
                <w:position w:val="8"/>
              </w:rPr>
              <w:t>［</w:t>
            </w:r>
            <w:r>
              <w:rPr>
                <w:sz w:val="11"/>
                <w:szCs w:val="11"/>
                <w:color w:val="231F20"/>
                <w:spacing w:val="-7"/>
                <w:position w:val="8"/>
              </w:rPr>
              <w:t>26］</w:t>
            </w:r>
          </w:p>
        </w:tc>
      </w:tr>
      <w:tr>
        <w:trPr>
          <w:trHeight w:val="1787" w:hRule="atLeast"/>
        </w:trPr>
        <w:tc>
          <w:tcPr>
            <w:tcW w:w="362" w:type="dxa"/>
            <w:vAlign w:val="top"/>
            <w:tcBorders>
              <w:bottom w:val="single" w:color="D3A4A6" w:sz="2" w:space="0"/>
              <w:top w:val="single" w:color="D3A4A6" w:sz="2" w:space="0"/>
            </w:tcBorders>
          </w:tcPr>
          <w:p>
            <w:pPr>
              <w:pStyle w:val="TableText"/>
              <w:ind w:left="100"/>
              <w:spacing w:before="104" w:line="263" w:lineRule="exact"/>
              <w:rPr/>
            </w:pPr>
            <w:r>
              <w:rPr>
                <w:color w:val="231F20"/>
                <w:spacing w:val="6"/>
                <w:position w:val="1"/>
              </w:rPr>
              <w:t>30</w:t>
            </w:r>
          </w:p>
        </w:tc>
        <w:tc>
          <w:tcPr>
            <w:tcW w:w="975" w:type="dxa"/>
            <w:vAlign w:val="top"/>
            <w:tcBorders>
              <w:bottom w:val="single" w:color="D3A4A6" w:sz="2" w:space="0"/>
              <w:top w:val="single" w:color="D3A4A6" w:sz="2" w:space="0"/>
            </w:tcBorders>
          </w:tcPr>
          <w:p>
            <w:pPr>
              <w:pStyle w:val="TableText"/>
              <w:ind w:left="113"/>
              <w:spacing w:before="104" w:line="235" w:lineRule="auto"/>
              <w:rPr/>
            </w:pPr>
            <w:r>
              <w:rPr>
                <w:color w:val="231F20"/>
                <w:spacing w:val="-1"/>
              </w:rPr>
              <w:t>他莫昔芬</w:t>
            </w:r>
          </w:p>
        </w:tc>
        <w:tc>
          <w:tcPr>
            <w:tcW w:w="802" w:type="dxa"/>
            <w:vAlign w:val="top"/>
            <w:tcBorders>
              <w:bottom w:val="single" w:color="D3A4A6" w:sz="2" w:space="0"/>
              <w:top w:val="single" w:color="D3A4A6" w:sz="2" w:space="0"/>
            </w:tcBorders>
          </w:tcPr>
          <w:p>
            <w:pPr>
              <w:pStyle w:val="TableText"/>
              <w:ind w:left="207"/>
              <w:spacing w:before="103" w:line="235" w:lineRule="auto"/>
              <w:rPr/>
            </w:pPr>
            <w:r>
              <w:rPr>
                <w:color w:val="231F20"/>
                <w:spacing w:val="-2"/>
              </w:rPr>
              <w:t>片剂</w:t>
            </w:r>
          </w:p>
        </w:tc>
        <w:tc>
          <w:tcPr>
            <w:tcW w:w="1303" w:type="dxa"/>
            <w:vAlign w:val="top"/>
            <w:tcBorders>
              <w:bottom w:val="single" w:color="D3A4A6" w:sz="2" w:space="0"/>
              <w:top w:val="single" w:color="D3A4A6" w:sz="2" w:space="0"/>
            </w:tcBorders>
          </w:tcPr>
          <w:p>
            <w:pPr>
              <w:pStyle w:val="TableText"/>
              <w:ind w:left="137" w:right="94"/>
              <w:spacing w:before="104" w:line="273" w:lineRule="auto"/>
              <w:rPr/>
            </w:pPr>
            <w:r>
              <w:rPr>
                <w:color w:val="231F20"/>
                <w:spacing w:val="24"/>
              </w:rPr>
              <w:t>特发性少精</w:t>
            </w:r>
            <w:r>
              <w:rPr>
                <w:color w:val="231F20"/>
              </w:rPr>
              <w:t xml:space="preserve"> </w:t>
            </w:r>
            <w:r>
              <w:rPr>
                <w:color w:val="231F20"/>
                <w:spacing w:val="-2"/>
              </w:rPr>
              <w:t>子症</w:t>
            </w:r>
          </w:p>
        </w:tc>
        <w:tc>
          <w:tcPr>
            <w:tcW w:w="946" w:type="dxa"/>
            <w:vAlign w:val="top"/>
            <w:tcBorders>
              <w:bottom w:val="single" w:color="D3A4A6" w:sz="2" w:space="0"/>
              <w:top w:val="single" w:color="D3A4A6" w:sz="2" w:space="0"/>
            </w:tcBorders>
          </w:tcPr>
          <w:p>
            <w:pPr>
              <w:pStyle w:val="TableText"/>
              <w:ind w:left="419"/>
              <w:spacing w:before="219" w:line="130" w:lineRule="exact"/>
              <w:rPr/>
            </w:pPr>
            <w:r>
              <w:rPr>
                <w:color w:val="231F20"/>
                <w:spacing w:val="22"/>
                <w:position w:val="-3"/>
              </w:rPr>
              <w:t>-</w:t>
            </w:r>
          </w:p>
        </w:tc>
        <w:tc>
          <w:tcPr>
            <w:tcW w:w="990" w:type="dxa"/>
            <w:vAlign w:val="top"/>
            <w:tcBorders>
              <w:bottom w:val="single" w:color="D3A4A6" w:sz="2" w:space="0"/>
              <w:top w:val="single" w:color="D3A4A6" w:sz="2" w:space="0"/>
            </w:tcBorders>
          </w:tcPr>
          <w:p>
            <w:pPr>
              <w:pStyle w:val="TableText"/>
              <w:ind w:left="465"/>
              <w:spacing w:before="219" w:line="130" w:lineRule="exact"/>
              <w:rPr/>
            </w:pPr>
            <w:r>
              <w:rPr>
                <w:color w:val="231F20"/>
                <w:spacing w:val="22"/>
                <w:position w:val="-3"/>
              </w:rPr>
              <w:t>-</w:t>
            </w:r>
          </w:p>
        </w:tc>
        <w:tc>
          <w:tcPr>
            <w:tcW w:w="3072" w:type="dxa"/>
            <w:vAlign w:val="top"/>
            <w:tcBorders>
              <w:bottom w:val="single" w:color="D3A4A6" w:sz="2" w:space="0"/>
              <w:top w:val="single" w:color="D3A4A6" w:sz="2" w:space="0"/>
            </w:tcBorders>
          </w:tcPr>
          <w:p>
            <w:pPr>
              <w:pStyle w:val="TableText"/>
              <w:ind w:left="70" w:right="56"/>
              <w:spacing w:before="103" w:line="260" w:lineRule="auto"/>
              <w:rPr/>
            </w:pPr>
            <w:r>
              <w:rPr>
                <w:color w:val="231F20"/>
                <w:spacing w:val="-3"/>
              </w:rPr>
              <w:t>4</w:t>
            </w:r>
            <w:r>
              <w:rPr>
                <w:color w:val="231F20"/>
                <w:spacing w:val="-36"/>
              </w:rPr>
              <w:t xml:space="preserve"> </w:t>
            </w:r>
            <w:r>
              <w:rPr>
                <w:color w:val="231F20"/>
                <w:spacing w:val="-3"/>
              </w:rPr>
              <w:t>级：治疗证据支持有效，Microme-</w:t>
            </w:r>
            <w:r>
              <w:rPr>
                <w:color w:val="231F20"/>
              </w:rPr>
              <w:t xml:space="preserve"> </w:t>
            </w:r>
            <w:r>
              <w:rPr>
                <w:color w:val="231F20"/>
                <w:spacing w:val="-3"/>
              </w:rPr>
              <w:t>dex</w:t>
            </w:r>
            <w:r>
              <w:rPr>
                <w:color w:val="231F20"/>
                <w:spacing w:val="-12"/>
              </w:rPr>
              <w:t xml:space="preserve"> </w:t>
            </w:r>
            <w:r>
              <w:rPr>
                <w:color w:val="231F20"/>
                <w:spacing w:val="-3"/>
              </w:rPr>
              <w:t>有</w:t>
            </w:r>
            <w:r>
              <w:rPr>
                <w:color w:val="231F20"/>
                <w:spacing w:val="-39"/>
              </w:rPr>
              <w:t xml:space="preserve"> </w:t>
            </w:r>
            <w:r>
              <w:rPr>
                <w:color w:val="231F20"/>
                <w:spacing w:val="-3"/>
              </w:rPr>
              <w:t>效</w:t>
            </w:r>
            <w:r>
              <w:rPr>
                <w:color w:val="231F20"/>
                <w:spacing w:val="-40"/>
              </w:rPr>
              <w:t xml:space="preserve"> </w:t>
            </w:r>
            <w:r>
              <w:rPr>
                <w:color w:val="231F20"/>
                <w:spacing w:val="-3"/>
              </w:rPr>
              <w:t>性</w:t>
            </w:r>
            <w:r>
              <w:rPr>
                <w:color w:val="231F20"/>
                <w:spacing w:val="-29"/>
              </w:rPr>
              <w:t xml:space="preserve"> </w:t>
            </w:r>
            <w:r>
              <w:rPr>
                <w:color w:val="231F20"/>
                <w:spacing w:val="-3"/>
              </w:rPr>
              <w:t>ClassⅡa，推</w:t>
            </w:r>
            <w:r>
              <w:rPr>
                <w:color w:val="231F20"/>
                <w:spacing w:val="-37"/>
              </w:rPr>
              <w:t xml:space="preserve"> </w:t>
            </w:r>
            <w:r>
              <w:rPr>
                <w:color w:val="231F20"/>
                <w:spacing w:val="-3"/>
              </w:rPr>
              <w:t>荐</w:t>
            </w:r>
            <w:r>
              <w:rPr>
                <w:color w:val="231F20"/>
                <w:spacing w:val="-37"/>
              </w:rPr>
              <w:t xml:space="preserve"> </w:t>
            </w:r>
            <w:r>
              <w:rPr>
                <w:color w:val="231F20"/>
                <w:spacing w:val="-3"/>
              </w:rPr>
              <w:t>等</w:t>
            </w:r>
            <w:r>
              <w:rPr>
                <w:color w:val="231F20"/>
                <w:spacing w:val="-38"/>
              </w:rPr>
              <w:t xml:space="preserve"> </w:t>
            </w:r>
            <w:r>
              <w:rPr>
                <w:color w:val="231F20"/>
                <w:spacing w:val="-3"/>
              </w:rPr>
              <w:t>级</w:t>
            </w:r>
            <w:r>
              <w:rPr>
                <w:color w:val="231F20"/>
              </w:rPr>
              <w:t xml:space="preserve"> </w:t>
            </w:r>
            <w:r>
              <w:rPr>
                <w:color w:val="231F20"/>
                <w:spacing w:val="-5"/>
              </w:rPr>
              <w:t>ClassⅡb，证据强度</w:t>
            </w:r>
            <w:r>
              <w:rPr>
                <w:color w:val="231F20"/>
                <w:spacing w:val="-29"/>
              </w:rPr>
              <w:t xml:space="preserve"> </w:t>
            </w:r>
            <w:r>
              <w:rPr>
                <w:color w:val="231F20"/>
                <w:spacing w:val="-5"/>
              </w:rPr>
              <w:t>B</w:t>
            </w:r>
          </w:p>
          <w:p>
            <w:pPr>
              <w:pStyle w:val="TableText"/>
              <w:ind w:left="75" w:right="55"/>
              <w:spacing w:before="37" w:line="260" w:lineRule="auto"/>
              <w:rPr>
                <w:sz w:val="11"/>
                <w:szCs w:val="11"/>
              </w:rPr>
            </w:pPr>
            <w:r>
              <w:rPr>
                <w:color w:val="231F20"/>
                <w:spacing w:val="-4"/>
              </w:rPr>
              <w:t>5</w:t>
            </w:r>
            <w:r>
              <w:rPr>
                <w:color w:val="231F20"/>
                <w:spacing w:val="-37"/>
              </w:rPr>
              <w:t xml:space="preserve"> </w:t>
            </w:r>
            <w:r>
              <w:rPr>
                <w:color w:val="231F20"/>
                <w:spacing w:val="-4"/>
              </w:rPr>
              <w:t>级：中华医学会男科学分会《中华</w:t>
            </w:r>
            <w:r>
              <w:rPr>
                <w:color w:val="231F20"/>
              </w:rPr>
              <w:t xml:space="preserve"> </w:t>
            </w:r>
            <w:r>
              <w:rPr>
                <w:color w:val="231F20"/>
                <w:spacing w:val="4"/>
              </w:rPr>
              <w:t>医学会男科疾病诊治系列</w:t>
            </w:r>
            <w:r>
              <w:rPr>
                <w:color w:val="231F20"/>
                <w:spacing w:val="-28"/>
              </w:rPr>
              <w:t xml:space="preserve"> </w:t>
            </w:r>
            <w:r>
              <w:rPr>
                <w:color w:val="231F20"/>
                <w:spacing w:val="4"/>
              </w:rPr>
              <w:t>-</w:t>
            </w:r>
            <w:r>
              <w:rPr>
                <w:color w:val="231F20"/>
                <w:spacing w:val="-38"/>
              </w:rPr>
              <w:t xml:space="preserve"> </w:t>
            </w:r>
            <w:r>
              <w:rPr>
                <w:color w:val="231F20"/>
                <w:spacing w:val="4"/>
              </w:rPr>
              <w:t>男性不</w:t>
            </w:r>
            <w:r>
              <w:rPr>
                <w:color w:val="231F20"/>
              </w:rPr>
              <w:t xml:space="preserve"> </w:t>
            </w:r>
            <w:r>
              <w:rPr>
                <w:color w:val="231F20"/>
                <w:spacing w:val="-10"/>
              </w:rPr>
              <w:t>育症诊疗指南》（2013</w:t>
            </w:r>
            <w:r>
              <w:rPr>
                <w:color w:val="231F20"/>
                <w:spacing w:val="-39"/>
              </w:rPr>
              <w:t>）</w:t>
            </w:r>
            <w:r>
              <w:rPr>
                <w:sz w:val="11"/>
                <w:szCs w:val="11"/>
                <w:color w:val="231F20"/>
                <w:spacing w:val="-13"/>
                <w:position w:val="8"/>
              </w:rPr>
              <w:t>［</w:t>
            </w:r>
            <w:r>
              <w:rPr>
                <w:sz w:val="11"/>
                <w:szCs w:val="11"/>
                <w:color w:val="231F20"/>
                <w:spacing w:val="-3"/>
                <w:position w:val="8"/>
              </w:rPr>
              <w:t>59］</w:t>
            </w:r>
          </w:p>
        </w:tc>
        <w:tc>
          <w:tcPr>
            <w:tcW w:w="907" w:type="dxa"/>
            <w:vAlign w:val="top"/>
            <w:gridSpan w:val="2"/>
            <w:tcBorders>
              <w:bottom w:val="single" w:color="D3A4A6" w:sz="2" w:space="0"/>
              <w:top w:val="single" w:color="D3A4A6" w:sz="2" w:space="0"/>
            </w:tcBorders>
          </w:tcPr>
          <w:p>
            <w:pPr>
              <w:pStyle w:val="TableText"/>
              <w:ind w:left="52"/>
              <w:spacing w:before="104" w:line="235" w:lineRule="auto"/>
              <w:rPr/>
            </w:pPr>
            <w:r>
              <w:rPr>
                <w:color w:val="231F20"/>
                <w:spacing w:val="12"/>
              </w:rPr>
              <w:t>在大多数</w:t>
            </w:r>
          </w:p>
          <w:p>
            <w:pPr>
              <w:pStyle w:val="TableText"/>
              <w:ind w:left="50" w:right="44" w:hanging="2"/>
              <w:spacing w:before="36" w:line="273" w:lineRule="auto"/>
              <w:rPr/>
            </w:pPr>
            <w:r>
              <w:rPr>
                <w:color w:val="231F20"/>
                <w:spacing w:val="13"/>
              </w:rPr>
              <w:t>情况下推</w:t>
            </w:r>
            <w:r>
              <w:rPr>
                <w:color w:val="231F20"/>
              </w:rPr>
              <w:t xml:space="preserve"> </w:t>
            </w:r>
            <w:r>
              <w:rPr>
                <w:color w:val="231F20"/>
              </w:rPr>
              <w:t>荐</w:t>
            </w:r>
          </w:p>
        </w:tc>
      </w:tr>
      <w:tr>
        <w:trPr>
          <w:trHeight w:val="1178" w:hRule="atLeast"/>
        </w:trPr>
        <w:tc>
          <w:tcPr>
            <w:tcW w:w="362" w:type="dxa"/>
            <w:vAlign w:val="top"/>
            <w:vMerge w:val="restart"/>
            <w:tcBorders>
              <w:bottom w:val="nil"/>
              <w:top w:val="single" w:color="D3A4A6" w:sz="2" w:space="0"/>
            </w:tcBorders>
          </w:tcPr>
          <w:p>
            <w:pPr>
              <w:pStyle w:val="TableText"/>
              <w:ind w:left="102"/>
              <w:spacing w:before="106" w:line="263" w:lineRule="exact"/>
              <w:rPr/>
            </w:pPr>
            <w:r>
              <w:rPr>
                <w:color w:val="231F20"/>
                <w:spacing w:val="4"/>
                <w:position w:val="1"/>
              </w:rPr>
              <w:t>31</w:t>
            </w:r>
          </w:p>
        </w:tc>
        <w:tc>
          <w:tcPr>
            <w:tcW w:w="975" w:type="dxa"/>
            <w:vAlign w:val="top"/>
            <w:vMerge w:val="restart"/>
            <w:tcBorders>
              <w:bottom w:val="nil"/>
              <w:top w:val="single" w:color="D3A4A6" w:sz="2" w:space="0"/>
            </w:tcBorders>
          </w:tcPr>
          <w:p>
            <w:pPr>
              <w:pStyle w:val="TableText"/>
              <w:ind w:left="119"/>
              <w:spacing w:before="106" w:line="235" w:lineRule="auto"/>
              <w:rPr/>
            </w:pPr>
            <w:r>
              <w:rPr>
                <w:color w:val="231F20"/>
                <w:spacing w:val="5"/>
              </w:rPr>
              <w:t>维生素</w:t>
            </w:r>
            <w:r>
              <w:rPr>
                <w:color w:val="231F20"/>
                <w:spacing w:val="-38"/>
              </w:rPr>
              <w:t xml:space="preserve"> </w:t>
            </w:r>
            <w:r>
              <w:rPr>
                <w:color w:val="231F20"/>
                <w:spacing w:val="5"/>
              </w:rPr>
              <w:t>E</w:t>
            </w:r>
          </w:p>
        </w:tc>
        <w:tc>
          <w:tcPr>
            <w:tcW w:w="802" w:type="dxa"/>
            <w:vAlign w:val="top"/>
            <w:vMerge w:val="restart"/>
            <w:tcBorders>
              <w:bottom w:val="nil"/>
              <w:top w:val="single" w:color="D3A4A6" w:sz="2" w:space="0"/>
            </w:tcBorders>
          </w:tcPr>
          <w:p>
            <w:pPr>
              <w:pStyle w:val="TableText"/>
              <w:ind w:left="112"/>
              <w:spacing w:before="106" w:line="235" w:lineRule="auto"/>
              <w:rPr/>
            </w:pPr>
            <w:r>
              <w:rPr>
                <w:color w:val="231F20"/>
                <w:spacing w:val="-2"/>
              </w:rPr>
              <w:t>胶囊剂</w:t>
            </w:r>
          </w:p>
        </w:tc>
        <w:tc>
          <w:tcPr>
            <w:tcW w:w="1303" w:type="dxa"/>
            <w:vAlign w:val="top"/>
            <w:vMerge w:val="restart"/>
            <w:tcBorders>
              <w:bottom w:val="nil"/>
              <w:top w:val="single" w:color="D3A4A6" w:sz="2" w:space="0"/>
            </w:tcBorders>
          </w:tcPr>
          <w:p>
            <w:pPr>
              <w:pStyle w:val="TableText"/>
              <w:ind w:left="138" w:right="93"/>
              <w:spacing w:before="106" w:line="273" w:lineRule="auto"/>
              <w:rPr/>
            </w:pPr>
            <w:r>
              <w:rPr>
                <w:color w:val="231F20"/>
                <w:spacing w:val="24"/>
              </w:rPr>
              <w:t>特发性精子</w:t>
            </w:r>
            <w:r>
              <w:rPr>
                <w:color w:val="231F20"/>
              </w:rPr>
              <w:t xml:space="preserve"> </w:t>
            </w:r>
            <w:r>
              <w:rPr>
                <w:color w:val="231F20"/>
                <w:spacing w:val="-2"/>
              </w:rPr>
              <w:t>质量异常</w:t>
            </w:r>
          </w:p>
        </w:tc>
        <w:tc>
          <w:tcPr>
            <w:tcW w:w="946" w:type="dxa"/>
            <w:vAlign w:val="top"/>
            <w:vMerge w:val="restart"/>
            <w:tcBorders>
              <w:bottom w:val="nil"/>
              <w:top w:val="single" w:color="D3A4A6" w:sz="2" w:space="0"/>
            </w:tcBorders>
          </w:tcPr>
          <w:p>
            <w:pPr>
              <w:pStyle w:val="TableText"/>
              <w:ind w:left="419"/>
              <w:spacing w:before="221" w:line="130" w:lineRule="exact"/>
              <w:rPr/>
            </w:pPr>
            <w:r>
              <w:rPr>
                <w:color w:val="231F20"/>
                <w:spacing w:val="22"/>
                <w:position w:val="-3"/>
              </w:rPr>
              <w:t>-</w:t>
            </w:r>
          </w:p>
        </w:tc>
        <w:tc>
          <w:tcPr>
            <w:tcW w:w="990" w:type="dxa"/>
            <w:vAlign w:val="top"/>
            <w:vMerge w:val="restart"/>
            <w:tcBorders>
              <w:bottom w:val="nil"/>
              <w:top w:val="single" w:color="D3A4A6" w:sz="2" w:space="0"/>
            </w:tcBorders>
          </w:tcPr>
          <w:p>
            <w:pPr>
              <w:pStyle w:val="TableText"/>
              <w:ind w:left="465"/>
              <w:spacing w:before="221" w:line="130" w:lineRule="exact"/>
              <w:rPr/>
            </w:pPr>
            <w:r>
              <w:rPr>
                <w:color w:val="231F20"/>
                <w:spacing w:val="22"/>
                <w:position w:val="-3"/>
              </w:rPr>
              <w:t>-</w:t>
            </w:r>
          </w:p>
        </w:tc>
        <w:tc>
          <w:tcPr>
            <w:tcW w:w="3072" w:type="dxa"/>
            <w:vAlign w:val="top"/>
            <w:tcBorders>
              <w:top w:val="single" w:color="D3A4A6" w:sz="2" w:space="0"/>
            </w:tcBorders>
          </w:tcPr>
          <w:p>
            <w:pPr>
              <w:pStyle w:val="TableText"/>
              <w:ind w:left="70" w:right="56" w:firstLine="5"/>
              <w:spacing w:before="105" w:line="260" w:lineRule="auto"/>
              <w:rPr/>
            </w:pPr>
            <w:r>
              <w:rPr>
                <w:color w:val="231F20"/>
                <w:spacing w:val="-3"/>
              </w:rPr>
              <w:t>5</w:t>
            </w:r>
            <w:r>
              <w:rPr>
                <w:color w:val="231F20"/>
                <w:spacing w:val="-41"/>
              </w:rPr>
              <w:t xml:space="preserve"> </w:t>
            </w:r>
            <w:r>
              <w:rPr>
                <w:color w:val="231F20"/>
                <w:spacing w:val="-3"/>
              </w:rPr>
              <w:t>级：①有效性具有争议，Microme-</w:t>
            </w:r>
            <w:r>
              <w:rPr>
                <w:color w:val="231F20"/>
              </w:rPr>
              <w:t xml:space="preserve"> </w:t>
            </w:r>
            <w:r>
              <w:rPr>
                <w:color w:val="231F20"/>
                <w:spacing w:val="-2"/>
              </w:rPr>
              <w:t>dex</w:t>
            </w:r>
            <w:r>
              <w:rPr>
                <w:color w:val="231F20"/>
                <w:spacing w:val="-21"/>
              </w:rPr>
              <w:t xml:space="preserve"> </w:t>
            </w:r>
            <w:r>
              <w:rPr>
                <w:color w:val="231F20"/>
                <w:spacing w:val="-2"/>
              </w:rPr>
              <w:t>有</w:t>
            </w:r>
            <w:r>
              <w:rPr>
                <w:color w:val="231F20"/>
                <w:spacing w:val="-40"/>
              </w:rPr>
              <w:t xml:space="preserve"> </w:t>
            </w:r>
            <w:r>
              <w:rPr>
                <w:color w:val="231F20"/>
                <w:spacing w:val="-2"/>
              </w:rPr>
              <w:t>效</w:t>
            </w:r>
            <w:r>
              <w:rPr>
                <w:color w:val="231F20"/>
                <w:spacing w:val="-42"/>
              </w:rPr>
              <w:t xml:space="preserve"> </w:t>
            </w:r>
            <w:r>
              <w:rPr>
                <w:color w:val="231F20"/>
                <w:spacing w:val="-2"/>
              </w:rPr>
              <w:t>性</w:t>
            </w:r>
            <w:r>
              <w:rPr>
                <w:color w:val="231F20"/>
                <w:spacing w:val="-30"/>
              </w:rPr>
              <w:t xml:space="preserve"> </w:t>
            </w:r>
            <w:r>
              <w:rPr>
                <w:color w:val="231F20"/>
                <w:spacing w:val="-2"/>
              </w:rPr>
              <w:t>ClassⅡb，推</w:t>
            </w:r>
            <w:r>
              <w:rPr>
                <w:color w:val="231F20"/>
                <w:spacing w:val="-39"/>
              </w:rPr>
              <w:t xml:space="preserve"> </w:t>
            </w:r>
            <w:r>
              <w:rPr>
                <w:color w:val="231F20"/>
                <w:spacing w:val="-2"/>
              </w:rPr>
              <w:t>荐</w:t>
            </w:r>
            <w:r>
              <w:rPr>
                <w:color w:val="231F20"/>
                <w:spacing w:val="-38"/>
              </w:rPr>
              <w:t xml:space="preserve"> </w:t>
            </w:r>
            <w:r>
              <w:rPr>
                <w:color w:val="231F20"/>
                <w:spacing w:val="-2"/>
              </w:rPr>
              <w:t>等</w:t>
            </w:r>
            <w:r>
              <w:rPr>
                <w:color w:val="231F20"/>
                <w:spacing w:val="-40"/>
              </w:rPr>
              <w:t xml:space="preserve"> </w:t>
            </w:r>
            <w:r>
              <w:rPr>
                <w:color w:val="231F20"/>
                <w:spacing w:val="-2"/>
              </w:rPr>
              <w:t>级</w:t>
            </w:r>
            <w:r>
              <w:rPr>
                <w:color w:val="231F20"/>
              </w:rPr>
              <w:t xml:space="preserve"> </w:t>
            </w:r>
            <w:r>
              <w:rPr>
                <w:color w:val="231F20"/>
                <w:spacing w:val="-17"/>
              </w:rPr>
              <w:t>ClassⅢ：某些情况下推荐，证据强度</w:t>
            </w:r>
            <w:r>
              <w:rPr>
                <w:color w:val="231F20"/>
                <w:spacing w:val="-45"/>
              </w:rPr>
              <w:t xml:space="preserve"> </w:t>
            </w:r>
            <w:r>
              <w:rPr>
                <w:color w:val="231F20"/>
                <w:spacing w:val="-17"/>
              </w:rPr>
              <w:t>B</w:t>
            </w:r>
          </w:p>
          <w:p>
            <w:pPr>
              <w:pStyle w:val="TableText"/>
              <w:ind w:left="71"/>
              <w:spacing w:before="38" w:line="215" w:lineRule="auto"/>
              <w:rPr/>
            </w:pPr>
            <w:r>
              <w:rPr>
                <w:color w:val="231F20"/>
                <w:spacing w:val="6"/>
              </w:rPr>
              <w:t>②中华医学会男科学分会《中国男</w:t>
            </w:r>
          </w:p>
        </w:tc>
        <w:tc>
          <w:tcPr>
            <w:tcW w:w="907" w:type="dxa"/>
            <w:vAlign w:val="top"/>
            <w:gridSpan w:val="2"/>
            <w:tcBorders>
              <w:top w:val="single" w:color="D3A4A6" w:sz="2" w:space="0"/>
            </w:tcBorders>
          </w:tcPr>
          <w:p>
            <w:pPr>
              <w:pStyle w:val="TableText"/>
              <w:ind w:left="52" w:right="44" w:hanging="1"/>
              <w:spacing w:before="105" w:line="273" w:lineRule="auto"/>
              <w:rPr/>
            </w:pPr>
            <w:r>
              <w:rPr>
                <w:color w:val="231F20"/>
                <w:spacing w:val="12"/>
              </w:rPr>
              <w:t>某些情况</w:t>
            </w:r>
            <w:r>
              <w:rPr>
                <w:color w:val="231F20"/>
                <w:spacing w:val="1"/>
              </w:rPr>
              <w:t xml:space="preserve"> </w:t>
            </w:r>
            <w:r>
              <w:rPr>
                <w:color w:val="231F20"/>
                <w:spacing w:val="-2"/>
              </w:rPr>
              <w:t>下推荐</w:t>
            </w:r>
          </w:p>
        </w:tc>
      </w:tr>
      <w:tr>
        <w:trPr>
          <w:trHeight w:val="609" w:hRule="atLeast"/>
        </w:trPr>
        <w:tc>
          <w:tcPr>
            <w:tcW w:w="362" w:type="dxa"/>
            <w:vAlign w:val="top"/>
            <w:vMerge w:val="continue"/>
            <w:tcBorders>
              <w:bottom w:val="single" w:color="D3A4A6" w:sz="2" w:space="0"/>
              <w:top w:val="nil"/>
            </w:tcBorders>
          </w:tcPr>
          <w:p>
            <w:pPr>
              <w:rPr>
                <w:rFonts w:ascii="Arial"/>
                <w:sz w:val="21"/>
              </w:rPr>
            </w:pPr>
            <w:r/>
          </w:p>
        </w:tc>
        <w:tc>
          <w:tcPr>
            <w:tcW w:w="975" w:type="dxa"/>
            <w:vAlign w:val="top"/>
            <w:vMerge w:val="continue"/>
            <w:tcBorders>
              <w:bottom w:val="single" w:color="D3A4A6" w:sz="2" w:space="0"/>
              <w:top w:val="nil"/>
            </w:tcBorders>
          </w:tcPr>
          <w:p>
            <w:pPr>
              <w:rPr>
                <w:rFonts w:ascii="Arial"/>
                <w:sz w:val="21"/>
              </w:rPr>
            </w:pPr>
            <w:r/>
          </w:p>
        </w:tc>
        <w:tc>
          <w:tcPr>
            <w:tcW w:w="802" w:type="dxa"/>
            <w:vAlign w:val="top"/>
            <w:vMerge w:val="continue"/>
            <w:tcBorders>
              <w:bottom w:val="single" w:color="D3A4A6" w:sz="2" w:space="0"/>
              <w:top w:val="nil"/>
            </w:tcBorders>
          </w:tcPr>
          <w:p>
            <w:pPr>
              <w:rPr>
                <w:rFonts w:ascii="Arial"/>
                <w:sz w:val="21"/>
              </w:rPr>
            </w:pPr>
            <w:r/>
          </w:p>
        </w:tc>
        <w:tc>
          <w:tcPr>
            <w:tcW w:w="1303" w:type="dxa"/>
            <w:vAlign w:val="top"/>
            <w:vMerge w:val="continue"/>
            <w:tcBorders>
              <w:bottom w:val="single" w:color="D3A4A6" w:sz="2" w:space="0"/>
              <w:top w:val="nil"/>
            </w:tcBorders>
          </w:tcPr>
          <w:p>
            <w:pPr>
              <w:rPr>
                <w:rFonts w:ascii="Arial"/>
                <w:sz w:val="21"/>
              </w:rPr>
            </w:pPr>
            <w:r/>
          </w:p>
        </w:tc>
        <w:tc>
          <w:tcPr>
            <w:tcW w:w="946" w:type="dxa"/>
            <w:vAlign w:val="top"/>
            <w:vMerge w:val="continue"/>
            <w:tcBorders>
              <w:bottom w:val="single" w:color="D3A4A6" w:sz="2" w:space="0"/>
              <w:top w:val="nil"/>
            </w:tcBorders>
          </w:tcPr>
          <w:p>
            <w:pPr>
              <w:rPr>
                <w:rFonts w:ascii="Arial"/>
                <w:sz w:val="21"/>
              </w:rPr>
            </w:pPr>
            <w:r/>
          </w:p>
        </w:tc>
        <w:tc>
          <w:tcPr>
            <w:tcW w:w="990" w:type="dxa"/>
            <w:vAlign w:val="top"/>
            <w:vMerge w:val="continue"/>
            <w:tcBorders>
              <w:bottom w:val="single" w:color="D3A4A6" w:sz="2" w:space="0"/>
              <w:top w:val="nil"/>
            </w:tcBorders>
          </w:tcPr>
          <w:p>
            <w:pPr>
              <w:rPr>
                <w:rFonts w:ascii="Arial"/>
                <w:sz w:val="21"/>
              </w:rPr>
            </w:pPr>
            <w:r/>
          </w:p>
        </w:tc>
        <w:tc>
          <w:tcPr>
            <w:tcW w:w="3979" w:type="dxa"/>
            <w:vAlign w:val="top"/>
            <w:gridSpan w:val="3"/>
            <w:tcBorders>
              <w:bottom w:val="single" w:color="D3A4A6" w:sz="2" w:space="0"/>
            </w:tcBorders>
          </w:tcPr>
          <w:p>
            <w:pPr>
              <w:pStyle w:val="TableText"/>
              <w:ind w:right="849" w:firstLine="102"/>
              <w:spacing w:before="48" w:line="258" w:lineRule="auto"/>
              <w:rPr/>
            </w:pPr>
            <w:r>
              <w:rPr>
                <w:color w:val="231F20"/>
                <w:spacing w:val="11"/>
              </w:rPr>
              <w:t>科疾病诊断治疗指南与专家共识》</w:t>
            </w:r>
            <w:r>
              <w:rPr>
                <w:color w:val="231F20"/>
                <w:spacing w:val="10"/>
              </w:rPr>
              <w:t xml:space="preserve"> </w:t>
            </w:r>
            <w:r>
              <w:rPr>
                <w:color w:val="231F20"/>
                <w:spacing w:val="-1"/>
              </w:rPr>
              <w:t>（2016</w:t>
            </w:r>
            <w:r>
              <w:rPr>
                <w:color w:val="231F20"/>
                <w:spacing w:val="-34"/>
              </w:rPr>
              <w:t>）</w:t>
            </w:r>
            <w:r>
              <w:rPr>
                <w:sz w:val="11"/>
                <w:szCs w:val="11"/>
                <w:color w:val="231F20"/>
                <w:spacing w:val="-34"/>
                <w:position w:val="8"/>
              </w:rPr>
              <w:t>［</w:t>
            </w:r>
            <w:r>
              <w:rPr>
                <w:sz w:val="11"/>
                <w:szCs w:val="11"/>
                <w:color w:val="231F20"/>
                <w:spacing w:val="-1"/>
                <w:position w:val="8"/>
              </w:rPr>
              <w:t>55］</w:t>
            </w:r>
            <w:r>
              <w:rPr>
                <w:color w:val="231F20"/>
                <w:spacing w:val="-1"/>
              </w:rPr>
              <w:t>第</w:t>
            </w:r>
            <w:r>
              <w:rPr>
                <w:color w:val="231F20"/>
                <w:spacing w:val="-41"/>
              </w:rPr>
              <w:t xml:space="preserve"> </w:t>
            </w:r>
            <w:r>
              <w:rPr>
                <w:color w:val="231F20"/>
                <w:spacing w:val="-1"/>
              </w:rPr>
              <w:t>82~84</w:t>
            </w:r>
            <w:r>
              <w:rPr>
                <w:color w:val="231F20"/>
                <w:spacing w:val="-39"/>
              </w:rPr>
              <w:t xml:space="preserve"> </w:t>
            </w:r>
            <w:r>
              <w:rPr>
                <w:color w:val="231F20"/>
                <w:spacing w:val="-1"/>
              </w:rPr>
              <w:t>页</w:t>
            </w:r>
          </w:p>
        </w:tc>
      </w:tr>
      <w:tr>
        <w:trPr>
          <w:trHeight w:val="887" w:hRule="atLeast"/>
        </w:trPr>
        <w:tc>
          <w:tcPr>
            <w:tcW w:w="362" w:type="dxa"/>
            <w:vAlign w:val="top"/>
            <w:vMerge w:val="restart"/>
            <w:tcBorders>
              <w:bottom w:val="nil"/>
              <w:top w:val="single" w:color="D3A4A6" w:sz="2" w:space="0"/>
            </w:tcBorders>
          </w:tcPr>
          <w:p>
            <w:pPr>
              <w:pStyle w:val="TableText"/>
              <w:ind w:left="102"/>
              <w:spacing w:before="108" w:line="263" w:lineRule="exact"/>
              <w:rPr/>
            </w:pPr>
            <w:r>
              <w:rPr>
                <w:color w:val="231F20"/>
                <w:spacing w:val="4"/>
                <w:position w:val="1"/>
              </w:rPr>
              <w:t>32</w:t>
            </w:r>
          </w:p>
        </w:tc>
        <w:tc>
          <w:tcPr>
            <w:tcW w:w="975" w:type="dxa"/>
            <w:vAlign w:val="top"/>
            <w:vMerge w:val="restart"/>
            <w:tcBorders>
              <w:bottom w:val="nil"/>
              <w:top w:val="single" w:color="D3A4A6" w:sz="2" w:space="0"/>
            </w:tcBorders>
          </w:tcPr>
          <w:p>
            <w:pPr>
              <w:pStyle w:val="TableText"/>
              <w:ind w:left="304" w:right="201" w:hanging="99"/>
              <w:spacing w:before="108" w:line="273" w:lineRule="auto"/>
              <w:rPr/>
            </w:pPr>
            <w:r>
              <w:rPr>
                <w:color w:val="231F20"/>
                <w:spacing w:val="-1"/>
              </w:rPr>
              <w:t>戊酸雌</w:t>
            </w:r>
            <w:r>
              <w:rPr>
                <w:color w:val="231F20"/>
              </w:rPr>
              <w:t xml:space="preserve"> </w:t>
            </w:r>
            <w:r>
              <w:rPr>
                <w:color w:val="231F20"/>
                <w:spacing w:val="-2"/>
              </w:rPr>
              <w:t>二醇</w:t>
            </w:r>
          </w:p>
        </w:tc>
        <w:tc>
          <w:tcPr>
            <w:tcW w:w="802" w:type="dxa"/>
            <w:vAlign w:val="top"/>
            <w:vMerge w:val="restart"/>
            <w:tcBorders>
              <w:bottom w:val="nil"/>
              <w:top w:val="single" w:color="D3A4A6" w:sz="2" w:space="0"/>
            </w:tcBorders>
          </w:tcPr>
          <w:p>
            <w:pPr>
              <w:pStyle w:val="TableText"/>
              <w:ind w:left="207"/>
              <w:spacing w:before="108" w:line="235" w:lineRule="auto"/>
              <w:rPr/>
            </w:pPr>
            <w:r>
              <w:rPr>
                <w:color w:val="231F20"/>
                <w:spacing w:val="-2"/>
              </w:rPr>
              <w:t>片剂</w:t>
            </w:r>
          </w:p>
        </w:tc>
        <w:tc>
          <w:tcPr>
            <w:tcW w:w="1303" w:type="dxa"/>
            <w:vAlign w:val="top"/>
            <w:vMerge w:val="restart"/>
            <w:tcBorders>
              <w:bottom w:val="nil"/>
              <w:top w:val="single" w:color="D3A4A6" w:sz="2" w:space="0"/>
            </w:tcBorders>
          </w:tcPr>
          <w:p>
            <w:pPr>
              <w:pStyle w:val="TableText"/>
              <w:ind w:left="137" w:right="93"/>
              <w:spacing w:before="108" w:line="273" w:lineRule="auto"/>
              <w:rPr/>
            </w:pPr>
            <w:r>
              <w:rPr>
                <w:color w:val="231F20"/>
              </w:rPr>
              <w:t>CET</w:t>
            </w:r>
            <w:r>
              <w:rPr>
                <w:color w:val="231F20"/>
                <w:spacing w:val="-33"/>
              </w:rPr>
              <w:t xml:space="preserve"> </w:t>
            </w:r>
            <w:r>
              <w:rPr>
                <w:color w:val="231F20"/>
                <w:spacing w:val="51"/>
              </w:rPr>
              <w:t>周期改</w:t>
            </w:r>
            <w:r>
              <w:rPr>
                <w:color w:val="231F20"/>
              </w:rPr>
              <w:t xml:space="preserve"> </w:t>
            </w:r>
            <w:r>
              <w:rPr>
                <w:color w:val="231F20"/>
                <w:spacing w:val="-2"/>
              </w:rPr>
              <w:t>善内膜</w:t>
            </w:r>
          </w:p>
        </w:tc>
        <w:tc>
          <w:tcPr>
            <w:tcW w:w="946" w:type="dxa"/>
            <w:vAlign w:val="top"/>
            <w:vMerge w:val="restart"/>
            <w:tcBorders>
              <w:bottom w:val="nil"/>
              <w:top w:val="single" w:color="D3A4A6" w:sz="2" w:space="0"/>
            </w:tcBorders>
          </w:tcPr>
          <w:p>
            <w:pPr>
              <w:pStyle w:val="TableText"/>
              <w:ind w:left="100"/>
              <w:spacing w:before="108" w:line="235" w:lineRule="auto"/>
              <w:rPr/>
            </w:pPr>
            <w:r>
              <w:rPr>
                <w:color w:val="231F20"/>
                <w:spacing w:val="-2"/>
              </w:rPr>
              <w:t>育龄妇女</w:t>
            </w:r>
          </w:p>
        </w:tc>
        <w:tc>
          <w:tcPr>
            <w:tcW w:w="990" w:type="dxa"/>
            <w:vAlign w:val="top"/>
            <w:vMerge w:val="restart"/>
            <w:tcBorders>
              <w:bottom w:val="nil"/>
              <w:top w:val="single" w:color="D3A4A6" w:sz="2" w:space="0"/>
            </w:tcBorders>
          </w:tcPr>
          <w:p>
            <w:pPr>
              <w:pStyle w:val="TableText"/>
              <w:ind w:left="465"/>
              <w:spacing w:before="223" w:line="130" w:lineRule="exact"/>
              <w:rPr/>
            </w:pPr>
            <w:r>
              <w:rPr>
                <w:color w:val="231F20"/>
                <w:spacing w:val="22"/>
                <w:position w:val="-3"/>
              </w:rPr>
              <w:t>-</w:t>
            </w:r>
          </w:p>
        </w:tc>
        <w:tc>
          <w:tcPr>
            <w:tcW w:w="3072" w:type="dxa"/>
            <w:vAlign w:val="top"/>
            <w:tcBorders>
              <w:top w:val="single" w:color="D3A4A6" w:sz="2" w:space="0"/>
            </w:tcBorders>
          </w:tcPr>
          <w:p>
            <w:pPr>
              <w:pStyle w:val="TableText"/>
              <w:ind w:firstLine="104"/>
              <w:spacing w:before="108" w:line="249" w:lineRule="auto"/>
              <w:jc w:val="both"/>
              <w:rPr/>
            </w:pPr>
            <w:r>
              <w:rPr>
                <w:color w:val="231F20"/>
                <w:spacing w:val="16"/>
              </w:rPr>
              <w:t>5</w:t>
            </w:r>
            <w:r>
              <w:rPr>
                <w:color w:val="231F20"/>
                <w:spacing w:val="-27"/>
              </w:rPr>
              <w:t xml:space="preserve"> </w:t>
            </w:r>
            <w:r>
              <w:rPr>
                <w:color w:val="231F20"/>
                <w:spacing w:val="16"/>
              </w:rPr>
              <w:t>级：①中华医学会生殖医学分</w:t>
            </w:r>
            <w:r>
              <w:rPr>
                <w:color w:val="231F20"/>
              </w:rPr>
              <w:t xml:space="preserve">  </w:t>
            </w:r>
            <w:r>
              <w:rPr>
                <w:color w:val="231F20"/>
                <w:spacing w:val="11"/>
              </w:rPr>
              <w:t>会《黄体支持与孕激素补充共识</w:t>
            </w:r>
            <w:r>
              <w:rPr>
                <w:color w:val="231F20"/>
                <w:spacing w:val="-39"/>
              </w:rPr>
              <w:t xml:space="preserve"> </w:t>
            </w:r>
            <w:r>
              <w:rPr>
                <w:color w:val="231F20"/>
                <w:spacing w:val="11"/>
              </w:rPr>
              <w:t>》</w:t>
            </w:r>
            <w:r>
              <w:rPr>
                <w:color w:val="231F20"/>
              </w:rPr>
              <w:t xml:space="preserve"> </w:t>
            </w:r>
            <w:r>
              <w:rPr>
                <w:color w:val="231F20"/>
                <w:spacing w:val="-13"/>
                <w:position w:val="-1"/>
              </w:rPr>
              <w:t>（2015</w:t>
            </w:r>
            <w:r>
              <w:rPr>
                <w:color w:val="231F20"/>
                <w:spacing w:val="-39"/>
                <w:position w:val="-1"/>
              </w:rPr>
              <w:t>）</w:t>
            </w:r>
            <w:r>
              <w:rPr>
                <w:sz w:val="11"/>
                <w:szCs w:val="11"/>
                <w:color w:val="231F20"/>
                <w:spacing w:val="-39"/>
                <w:position w:val="7"/>
              </w:rPr>
              <w:t>［</w:t>
            </w:r>
            <w:r>
              <w:rPr>
                <w:sz w:val="11"/>
                <w:szCs w:val="11"/>
                <w:color w:val="231F20"/>
                <w:spacing w:val="-13"/>
                <w:position w:val="7"/>
              </w:rPr>
              <w:t>17］</w:t>
            </w:r>
            <w:r>
              <w:rPr>
                <w:color w:val="231F20"/>
                <w:spacing w:val="-13"/>
                <w:position w:val="-1"/>
              </w:rPr>
              <w:t>。②参考文献（2016</w:t>
            </w:r>
            <w:r>
              <w:rPr>
                <w:color w:val="231F20"/>
                <w:spacing w:val="-39"/>
                <w:position w:val="-1"/>
              </w:rPr>
              <w:t>）</w:t>
            </w:r>
            <w:r>
              <w:rPr>
                <w:sz w:val="11"/>
                <w:szCs w:val="11"/>
                <w:color w:val="231F20"/>
                <w:spacing w:val="-39"/>
                <w:position w:val="7"/>
              </w:rPr>
              <w:t>［</w:t>
            </w:r>
            <w:r>
              <w:rPr>
                <w:sz w:val="11"/>
                <w:szCs w:val="11"/>
                <w:color w:val="231F20"/>
                <w:spacing w:val="-13"/>
                <w:position w:val="7"/>
              </w:rPr>
              <w:t>20］</w:t>
            </w:r>
            <w:r>
              <w:rPr>
                <w:color w:val="231F20"/>
                <w:spacing w:val="-38"/>
                <w:position w:val="-1"/>
              </w:rPr>
              <w:t>。</w:t>
            </w:r>
          </w:p>
        </w:tc>
        <w:tc>
          <w:tcPr>
            <w:tcW w:w="907" w:type="dxa"/>
            <w:vAlign w:val="top"/>
            <w:gridSpan w:val="2"/>
            <w:tcBorders>
              <w:top w:val="single" w:color="D3A4A6" w:sz="2" w:space="0"/>
            </w:tcBorders>
          </w:tcPr>
          <w:p>
            <w:pPr>
              <w:pStyle w:val="TableText"/>
              <w:ind w:left="52" w:right="44" w:hanging="1"/>
              <w:spacing w:before="107" w:line="273" w:lineRule="auto"/>
              <w:rPr/>
            </w:pPr>
            <w:r>
              <w:rPr>
                <w:color w:val="231F20"/>
                <w:spacing w:val="12"/>
              </w:rPr>
              <w:t>某些情况</w:t>
            </w:r>
            <w:r>
              <w:rPr>
                <w:color w:val="231F20"/>
                <w:spacing w:val="1"/>
              </w:rPr>
              <w:t xml:space="preserve"> </w:t>
            </w:r>
            <w:r>
              <w:rPr>
                <w:color w:val="231F20"/>
                <w:spacing w:val="-2"/>
              </w:rPr>
              <w:t>下推荐</w:t>
            </w:r>
          </w:p>
        </w:tc>
      </w:tr>
      <w:tr>
        <w:trPr>
          <w:trHeight w:val="620" w:hRule="atLeast"/>
        </w:trPr>
        <w:tc>
          <w:tcPr>
            <w:tcW w:w="362" w:type="dxa"/>
            <w:vAlign w:val="top"/>
            <w:vMerge w:val="continue"/>
            <w:tcBorders>
              <w:bottom w:val="single" w:color="D3A4A6" w:sz="2" w:space="0"/>
              <w:top w:val="nil"/>
            </w:tcBorders>
          </w:tcPr>
          <w:p>
            <w:pPr>
              <w:rPr>
                <w:rFonts w:ascii="Arial"/>
                <w:sz w:val="21"/>
              </w:rPr>
            </w:pPr>
            <w:r/>
          </w:p>
        </w:tc>
        <w:tc>
          <w:tcPr>
            <w:tcW w:w="975" w:type="dxa"/>
            <w:vAlign w:val="top"/>
            <w:vMerge w:val="continue"/>
            <w:tcBorders>
              <w:bottom w:val="single" w:color="D3A4A6" w:sz="2" w:space="0"/>
              <w:top w:val="nil"/>
            </w:tcBorders>
          </w:tcPr>
          <w:p>
            <w:pPr>
              <w:rPr>
                <w:rFonts w:ascii="Arial"/>
                <w:sz w:val="21"/>
              </w:rPr>
            </w:pPr>
            <w:r/>
          </w:p>
        </w:tc>
        <w:tc>
          <w:tcPr>
            <w:tcW w:w="802" w:type="dxa"/>
            <w:vAlign w:val="top"/>
            <w:vMerge w:val="continue"/>
            <w:tcBorders>
              <w:bottom w:val="single" w:color="D3A4A6" w:sz="2" w:space="0"/>
              <w:top w:val="nil"/>
            </w:tcBorders>
          </w:tcPr>
          <w:p>
            <w:pPr>
              <w:rPr>
                <w:rFonts w:ascii="Arial"/>
                <w:sz w:val="21"/>
              </w:rPr>
            </w:pPr>
            <w:r/>
          </w:p>
        </w:tc>
        <w:tc>
          <w:tcPr>
            <w:tcW w:w="1303" w:type="dxa"/>
            <w:vAlign w:val="top"/>
            <w:vMerge w:val="continue"/>
            <w:tcBorders>
              <w:bottom w:val="single" w:color="D3A4A6" w:sz="2" w:space="0"/>
              <w:top w:val="nil"/>
            </w:tcBorders>
          </w:tcPr>
          <w:p>
            <w:pPr>
              <w:rPr>
                <w:rFonts w:ascii="Arial"/>
                <w:sz w:val="21"/>
              </w:rPr>
            </w:pPr>
            <w:r/>
          </w:p>
        </w:tc>
        <w:tc>
          <w:tcPr>
            <w:tcW w:w="946" w:type="dxa"/>
            <w:vAlign w:val="top"/>
            <w:vMerge w:val="continue"/>
            <w:tcBorders>
              <w:bottom w:val="single" w:color="D3A4A6" w:sz="2" w:space="0"/>
              <w:top w:val="nil"/>
            </w:tcBorders>
          </w:tcPr>
          <w:p>
            <w:pPr>
              <w:rPr>
                <w:rFonts w:ascii="Arial"/>
                <w:sz w:val="21"/>
              </w:rPr>
            </w:pPr>
            <w:r/>
          </w:p>
        </w:tc>
        <w:tc>
          <w:tcPr>
            <w:tcW w:w="990" w:type="dxa"/>
            <w:vAlign w:val="top"/>
            <w:vMerge w:val="continue"/>
            <w:tcBorders>
              <w:bottom w:val="single" w:color="D3A4A6" w:sz="2" w:space="0"/>
              <w:top w:val="nil"/>
            </w:tcBorders>
          </w:tcPr>
          <w:p>
            <w:pPr>
              <w:rPr>
                <w:rFonts w:ascii="Arial"/>
                <w:sz w:val="21"/>
              </w:rPr>
            </w:pPr>
            <w:r/>
          </w:p>
        </w:tc>
        <w:tc>
          <w:tcPr>
            <w:tcW w:w="3979" w:type="dxa"/>
            <w:vAlign w:val="top"/>
            <w:gridSpan w:val="3"/>
            <w:tcBorders>
              <w:bottom w:val="single" w:color="D3A4A6" w:sz="2" w:space="0"/>
            </w:tcBorders>
          </w:tcPr>
          <w:p>
            <w:pPr>
              <w:pStyle w:val="TableText"/>
              <w:ind w:left="73" w:right="905" w:hanging="2"/>
              <w:spacing w:before="37" w:line="278" w:lineRule="auto"/>
              <w:rPr/>
            </w:pPr>
            <w:r>
              <w:rPr>
                <w:color w:val="231F20"/>
                <w:spacing w:val="-15"/>
              </w:rPr>
              <w:t>③《人类生殖与辅助生殖》（2005</w:t>
            </w:r>
            <w:r>
              <w:rPr>
                <w:color w:val="231F20"/>
                <w:spacing w:val="-44"/>
                <w:w w:val="79"/>
              </w:rPr>
              <w:t>）</w:t>
            </w:r>
            <w:r>
              <w:rPr>
                <w:sz w:val="11"/>
                <w:szCs w:val="11"/>
                <w:color w:val="231F20"/>
                <w:spacing w:val="-22"/>
                <w:position w:val="8"/>
              </w:rPr>
              <w:t>［</w:t>
            </w:r>
            <w:r>
              <w:rPr>
                <w:sz w:val="11"/>
                <w:szCs w:val="11"/>
                <w:color w:val="231F20"/>
                <w:spacing w:val="-3"/>
                <w:position w:val="8"/>
              </w:rPr>
              <w:t>24］</w:t>
            </w:r>
            <w:r>
              <w:rPr>
                <w:sz w:val="11"/>
                <w:szCs w:val="11"/>
                <w:color w:val="231F20"/>
                <w:position w:val="8"/>
              </w:rPr>
              <w:t xml:space="preserve"> </w:t>
            </w:r>
            <w:r>
              <w:rPr>
                <w:color w:val="231F20"/>
                <w:spacing w:val="7"/>
              </w:rPr>
              <w:t>第</w:t>
            </w:r>
            <w:r>
              <w:rPr>
                <w:color w:val="231F20"/>
                <w:spacing w:val="-36"/>
              </w:rPr>
              <w:t xml:space="preserve"> </w:t>
            </w:r>
            <w:r>
              <w:rPr>
                <w:color w:val="231F20"/>
                <w:spacing w:val="7"/>
              </w:rPr>
              <w:t>365~366</w:t>
            </w:r>
            <w:r>
              <w:rPr>
                <w:color w:val="231F20"/>
                <w:spacing w:val="-39"/>
              </w:rPr>
              <w:t xml:space="preserve"> </w:t>
            </w:r>
            <w:r>
              <w:rPr>
                <w:color w:val="231F20"/>
                <w:spacing w:val="7"/>
              </w:rPr>
              <w:t>页</w:t>
            </w:r>
          </w:p>
        </w:tc>
      </w:tr>
      <w:tr>
        <w:trPr>
          <w:trHeight w:val="956" w:hRule="atLeast"/>
        </w:trPr>
        <w:tc>
          <w:tcPr>
            <w:tcW w:w="362" w:type="dxa"/>
            <w:vAlign w:val="top"/>
            <w:tcBorders>
              <w:top w:val="single" w:color="D3A4A6" w:sz="2" w:space="0"/>
              <w:bottom w:val="single" w:color="A53653" w:sz="6" w:space="0"/>
            </w:tcBorders>
          </w:tcPr>
          <w:p>
            <w:pPr>
              <w:pStyle w:val="TableText"/>
              <w:ind w:left="102"/>
              <w:spacing w:before="110" w:line="263" w:lineRule="exact"/>
              <w:rPr/>
            </w:pPr>
            <w:r>
              <w:rPr>
                <w:color w:val="231F20"/>
                <w:spacing w:val="4"/>
                <w:position w:val="1"/>
              </w:rPr>
              <w:t>33</w:t>
            </w:r>
          </w:p>
        </w:tc>
        <w:tc>
          <w:tcPr>
            <w:tcW w:w="975" w:type="dxa"/>
            <w:vAlign w:val="top"/>
            <w:tcBorders>
              <w:top w:val="single" w:color="D3A4A6" w:sz="2" w:space="0"/>
              <w:bottom w:val="single" w:color="A53653" w:sz="6" w:space="0"/>
            </w:tcBorders>
          </w:tcPr>
          <w:p>
            <w:pPr>
              <w:pStyle w:val="TableText"/>
              <w:ind w:left="117"/>
              <w:spacing w:before="110" w:line="236" w:lineRule="auto"/>
              <w:rPr/>
            </w:pPr>
            <w:r>
              <w:rPr>
                <w:color w:val="231F20"/>
                <w:spacing w:val="-2"/>
              </w:rPr>
              <w:t>西地那非</w:t>
            </w:r>
          </w:p>
        </w:tc>
        <w:tc>
          <w:tcPr>
            <w:tcW w:w="802" w:type="dxa"/>
            <w:vAlign w:val="top"/>
            <w:tcBorders>
              <w:top w:val="single" w:color="D3A4A6" w:sz="2" w:space="0"/>
              <w:bottom w:val="single" w:color="A53653" w:sz="6" w:space="0"/>
            </w:tcBorders>
          </w:tcPr>
          <w:p>
            <w:pPr>
              <w:pStyle w:val="TableText"/>
              <w:ind w:left="207"/>
              <w:spacing w:before="110" w:line="235" w:lineRule="auto"/>
              <w:rPr/>
            </w:pPr>
            <w:r>
              <w:rPr>
                <w:color w:val="231F20"/>
                <w:spacing w:val="-2"/>
              </w:rPr>
              <w:t>片剂</w:t>
            </w:r>
          </w:p>
        </w:tc>
        <w:tc>
          <w:tcPr>
            <w:tcW w:w="1303" w:type="dxa"/>
            <w:vAlign w:val="top"/>
            <w:tcBorders>
              <w:top w:val="single" w:color="D3A4A6" w:sz="2" w:space="0"/>
              <w:bottom w:val="single" w:color="A53653" w:sz="6" w:space="0"/>
            </w:tcBorders>
          </w:tcPr>
          <w:p>
            <w:pPr>
              <w:pStyle w:val="TableText"/>
              <w:ind w:left="137"/>
              <w:spacing w:before="110" w:line="235" w:lineRule="auto"/>
              <w:rPr/>
            </w:pPr>
            <w:r>
              <w:rPr>
                <w:color w:val="231F20"/>
                <w:spacing w:val="24"/>
              </w:rPr>
              <w:t>改善不孕患</w:t>
            </w:r>
          </w:p>
          <w:p>
            <w:pPr>
              <w:pStyle w:val="TableText"/>
              <w:ind w:left="138" w:right="94" w:firstLine="2"/>
              <w:spacing w:before="37" w:line="270" w:lineRule="auto"/>
              <w:rPr/>
            </w:pPr>
            <w:r>
              <w:rPr>
                <w:color w:val="231F20"/>
                <w:spacing w:val="23"/>
              </w:rPr>
              <w:t>者子宫内膜</w:t>
            </w:r>
            <w:r>
              <w:rPr>
                <w:color w:val="231F20"/>
                <w:spacing w:val="1"/>
              </w:rPr>
              <w:t xml:space="preserve"> </w:t>
            </w:r>
            <w:r>
              <w:rPr>
                <w:color w:val="231F20"/>
                <w:spacing w:val="-2"/>
              </w:rPr>
              <w:t>血流</w:t>
            </w:r>
          </w:p>
        </w:tc>
        <w:tc>
          <w:tcPr>
            <w:tcW w:w="946" w:type="dxa"/>
            <w:vAlign w:val="top"/>
            <w:tcBorders>
              <w:top w:val="single" w:color="D3A4A6" w:sz="2" w:space="0"/>
              <w:bottom w:val="single" w:color="A53653" w:sz="6" w:space="0"/>
            </w:tcBorders>
          </w:tcPr>
          <w:p>
            <w:pPr>
              <w:pStyle w:val="TableText"/>
              <w:ind w:left="100"/>
              <w:spacing w:before="111" w:line="235" w:lineRule="auto"/>
              <w:rPr/>
            </w:pPr>
            <w:r>
              <w:rPr>
                <w:color w:val="231F20"/>
                <w:spacing w:val="-2"/>
              </w:rPr>
              <w:t>育龄妇女</w:t>
            </w:r>
          </w:p>
        </w:tc>
        <w:tc>
          <w:tcPr>
            <w:tcW w:w="990" w:type="dxa"/>
            <w:vAlign w:val="top"/>
            <w:tcBorders>
              <w:top w:val="single" w:color="D3A4A6" w:sz="2" w:space="0"/>
              <w:bottom w:val="single" w:color="A53653" w:sz="6" w:space="0"/>
            </w:tcBorders>
          </w:tcPr>
          <w:p>
            <w:pPr>
              <w:pStyle w:val="TableText"/>
              <w:ind w:left="465"/>
              <w:spacing w:before="225" w:line="130" w:lineRule="exact"/>
              <w:rPr/>
            </w:pPr>
            <w:r>
              <w:rPr>
                <w:color w:val="231F20"/>
                <w:spacing w:val="22"/>
                <w:position w:val="-3"/>
              </w:rPr>
              <w:t>-</w:t>
            </w:r>
          </w:p>
        </w:tc>
        <w:tc>
          <w:tcPr>
            <w:tcW w:w="3979" w:type="dxa"/>
            <w:vAlign w:val="top"/>
            <w:gridSpan w:val="3"/>
            <w:tcBorders>
              <w:top w:val="single" w:color="D3A4A6" w:sz="2" w:space="0"/>
              <w:bottom w:val="single" w:color="A53653" w:sz="6" w:space="0"/>
            </w:tcBorders>
          </w:tcPr>
          <w:p>
            <w:pPr>
              <w:pStyle w:val="TableText"/>
              <w:ind w:left="75"/>
              <w:spacing w:before="87" w:line="265" w:lineRule="exact"/>
              <w:rPr>
                <w:sz w:val="11"/>
                <w:szCs w:val="11"/>
              </w:rPr>
            </w:pPr>
            <w:r>
              <w:rPr>
                <w:color w:val="231F20"/>
                <w:spacing w:val="-14"/>
              </w:rPr>
              <w:t>5</w:t>
            </w:r>
            <w:r>
              <w:rPr>
                <w:color w:val="231F20"/>
                <w:spacing w:val="-42"/>
              </w:rPr>
              <w:t xml:space="preserve"> </w:t>
            </w:r>
            <w:r>
              <w:rPr>
                <w:color w:val="231F20"/>
                <w:spacing w:val="-14"/>
              </w:rPr>
              <w:t>级：参考文献（2019</w:t>
            </w:r>
            <w:r>
              <w:rPr>
                <w:color w:val="231F20"/>
                <w:spacing w:val="-40"/>
              </w:rPr>
              <w:t>）</w:t>
            </w:r>
            <w:r>
              <w:rPr>
                <w:sz w:val="11"/>
                <w:szCs w:val="11"/>
                <w:color w:val="231F20"/>
                <w:spacing w:val="-22"/>
                <w:position w:val="8"/>
              </w:rPr>
              <w:t>［</w:t>
            </w:r>
            <w:r>
              <w:rPr>
                <w:sz w:val="11"/>
                <w:szCs w:val="11"/>
                <w:color w:val="231F20"/>
                <w:spacing w:val="-2"/>
                <w:position w:val="8"/>
              </w:rPr>
              <w:t>60］</w:t>
            </w:r>
          </w:p>
          <w:p>
            <w:pPr>
              <w:pStyle w:val="TableText"/>
              <w:ind w:left="73"/>
              <w:spacing w:before="14" w:line="265" w:lineRule="exact"/>
              <w:rPr>
                <w:sz w:val="11"/>
                <w:szCs w:val="11"/>
              </w:rPr>
            </w:pPr>
            <w:r>
              <w:rPr>
                <w:color w:val="231F20"/>
                <w:spacing w:val="-13"/>
              </w:rPr>
              <w:t>6</w:t>
            </w:r>
            <w:r>
              <w:rPr>
                <w:color w:val="231F20"/>
                <w:spacing w:val="-42"/>
              </w:rPr>
              <w:t xml:space="preserve"> </w:t>
            </w:r>
            <w:r>
              <w:rPr>
                <w:color w:val="231F20"/>
                <w:spacing w:val="-13"/>
              </w:rPr>
              <w:t>级：参考文献（2020</w:t>
            </w:r>
            <w:r>
              <w:rPr>
                <w:color w:val="231F20"/>
                <w:spacing w:val="-40"/>
              </w:rPr>
              <w:t>）</w:t>
            </w:r>
            <w:r>
              <w:rPr>
                <w:sz w:val="11"/>
                <w:szCs w:val="11"/>
                <w:color w:val="231F20"/>
                <w:spacing w:val="-13"/>
                <w:position w:val="8"/>
              </w:rPr>
              <w:t>［</w:t>
            </w:r>
            <w:r>
              <w:rPr>
                <w:sz w:val="11"/>
                <w:szCs w:val="11"/>
                <w:color w:val="231F20"/>
                <w:spacing w:val="-4"/>
                <w:position w:val="8"/>
              </w:rPr>
              <w:t>61］</w:t>
            </w:r>
          </w:p>
        </w:tc>
      </w:tr>
    </w:tbl>
    <w:p>
      <w:pPr>
        <w:rPr>
          <w:rFonts w:ascii="Arial"/>
          <w:sz w:val="21"/>
        </w:rPr>
      </w:pPr>
      <w:r/>
    </w:p>
    <w:p>
      <w:pPr>
        <w:sectPr>
          <w:headerReference w:type="default" r:id="rId19"/>
          <w:footerReference w:type="default" r:id="rId27"/>
          <w:pgSz w:w="11906" w:h="16158"/>
          <w:pgMar w:top="1177" w:right="283" w:bottom="577" w:left="1" w:header="677" w:footer="384" w:gutter="0"/>
        </w:sectPr>
        <w:rPr>
          <w:rFonts w:ascii="Arial" w:hAnsi="Arial" w:eastAsia="Arial" w:cs="Arial"/>
          <w:sz w:val="21"/>
          <w:szCs w:val="21"/>
        </w:rPr>
      </w:pPr>
    </w:p>
    <w:p>
      <w:pPr>
        <w:spacing w:line="289" w:lineRule="auto"/>
        <w:rPr>
          <w:rFonts w:ascii="Arial"/>
          <w:sz w:val="21"/>
        </w:rPr>
      </w:pPr>
      <w:r/>
    </w:p>
    <w:p>
      <w:pPr>
        <w:ind w:left="9450"/>
        <w:spacing w:before="62" w:line="236" w:lineRule="auto"/>
        <w:rPr>
          <w:rFonts w:ascii="SimSun" w:hAnsi="SimSun" w:eastAsia="SimSun" w:cs="SimSun"/>
          <w:sz w:val="19"/>
          <w:szCs w:val="19"/>
        </w:rPr>
      </w:pPr>
      <w:r>
        <w:rPr>
          <w:rFonts w:ascii="SimSun" w:hAnsi="SimSun" w:eastAsia="SimSun" w:cs="SimSun"/>
          <w:sz w:val="19"/>
          <w:szCs w:val="19"/>
          <w:color w:val="231F20"/>
          <w:spacing w:val="-2"/>
        </w:rPr>
        <w:t>续表</w:t>
      </w:r>
    </w:p>
    <w:p>
      <w:pPr>
        <w:spacing w:line="112" w:lineRule="exact"/>
        <w:rPr/>
      </w:pPr>
      <w:r/>
    </w:p>
    <w:tbl>
      <w:tblPr>
        <w:tblStyle w:val="TableNormal"/>
        <w:tblW w:w="9357" w:type="dxa"/>
        <w:tblInd w:w="84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97"/>
        <w:gridCol w:w="987"/>
        <w:gridCol w:w="711"/>
        <w:gridCol w:w="1346"/>
        <w:gridCol w:w="970"/>
        <w:gridCol w:w="954"/>
        <w:gridCol w:w="3085"/>
        <w:gridCol w:w="907"/>
      </w:tblGrid>
      <w:tr>
        <w:trPr>
          <w:trHeight w:val="409" w:hRule="atLeast"/>
        </w:trPr>
        <w:tc>
          <w:tcPr>
            <w:shd w:val="clear" w:fill="A53653"/>
            <w:tcW w:w="397" w:type="dxa"/>
            <w:vAlign w:val="top"/>
            <w:vMerge w:val="restart"/>
            <w:textDirection w:val="tbRlV"/>
            <w:tcBorders>
              <w:top w:val="single" w:color="A53653" w:sz="6" w:space="0"/>
              <w:bottom w:val="nil"/>
            </w:tcBorders>
          </w:tcPr>
          <w:p>
            <w:pPr>
              <w:pStyle w:val="TableText"/>
              <w:ind w:left="182"/>
              <w:spacing w:before="103" w:line="212" w:lineRule="auto"/>
              <w:rPr/>
            </w:pPr>
            <w:r>
              <w:rPr>
                <w:color w:val="FFFFFF"/>
                <w:spacing w:val="-9"/>
              </w:rPr>
              <w:t>序</w:t>
            </w:r>
            <w:r>
              <w:rPr>
                <w:color w:val="FFFFFF"/>
                <w:spacing w:val="13"/>
              </w:rPr>
              <w:t xml:space="preserve"> </w:t>
            </w:r>
            <w:r>
              <w:rPr>
                <w:color w:val="FFFFFF"/>
                <w:spacing w:val="-9"/>
              </w:rPr>
              <w:t>号</w:t>
            </w:r>
          </w:p>
        </w:tc>
        <w:tc>
          <w:tcPr>
            <w:shd w:val="clear" w:fill="A53653"/>
            <w:tcW w:w="3044" w:type="dxa"/>
            <w:vAlign w:val="top"/>
            <w:gridSpan w:val="3"/>
            <w:tcBorders>
              <w:top w:val="single" w:color="A53653" w:sz="6" w:space="0"/>
              <w:bottom w:val="single" w:color="FFFFFF" w:sz="2" w:space="0"/>
            </w:tcBorders>
          </w:tcPr>
          <w:p>
            <w:pPr>
              <w:pStyle w:val="TableText"/>
              <w:ind w:left="504"/>
              <w:spacing w:before="113" w:line="203" w:lineRule="auto"/>
              <w:rPr/>
            </w:pPr>
            <w:r>
              <w:rPr>
                <w:color w:val="FFFFFF"/>
                <w:spacing w:val="-2"/>
              </w:rPr>
              <w:t>药品信息</w:t>
            </w:r>
          </w:p>
        </w:tc>
        <w:tc>
          <w:tcPr>
            <w:shd w:val="clear" w:fill="A53653"/>
            <w:tcW w:w="5009" w:type="dxa"/>
            <w:vAlign w:val="top"/>
            <w:gridSpan w:val="3"/>
            <w:tcBorders>
              <w:top w:val="single" w:color="A53653" w:sz="6" w:space="0"/>
              <w:bottom w:val="single" w:color="FFFFFF" w:sz="2" w:space="0"/>
            </w:tcBorders>
          </w:tcPr>
          <w:p>
            <w:pPr>
              <w:pStyle w:val="TableText"/>
              <w:ind w:left="1325"/>
              <w:spacing w:before="112" w:line="204" w:lineRule="auto"/>
              <w:rPr/>
            </w:pPr>
            <w:r>
              <w:rPr>
                <w:color w:val="FFFFFF"/>
                <w:spacing w:val="-1"/>
              </w:rPr>
              <w:t>超说明书内容</w:t>
            </w:r>
          </w:p>
        </w:tc>
        <w:tc>
          <w:tcPr>
            <w:shd w:val="clear" w:fill="A53653"/>
            <w:tcW w:w="907" w:type="dxa"/>
            <w:vAlign w:val="top"/>
            <w:vMerge w:val="restart"/>
            <w:tcBorders>
              <w:top w:val="single" w:color="A53653" w:sz="6" w:space="0"/>
              <w:bottom w:val="nil"/>
            </w:tcBorders>
          </w:tcPr>
          <w:p>
            <w:pPr>
              <w:pStyle w:val="TableText"/>
              <w:ind w:left="269"/>
              <w:spacing w:before="183" w:line="202" w:lineRule="auto"/>
              <w:rPr/>
            </w:pPr>
            <w:r>
              <w:rPr>
                <w:color w:val="FFFFFF"/>
                <w:spacing w:val="-2"/>
              </w:rPr>
              <w:t>推荐</w:t>
            </w:r>
          </w:p>
          <w:p>
            <w:pPr>
              <w:pStyle w:val="TableText"/>
              <w:ind w:left="271"/>
              <w:spacing w:before="65" w:line="210" w:lineRule="auto"/>
              <w:rPr/>
            </w:pPr>
            <w:r>
              <w:rPr>
                <w:color w:val="FFFFFF"/>
                <w:spacing w:val="-2"/>
              </w:rPr>
              <w:t>意见</w:t>
            </w:r>
          </w:p>
        </w:tc>
      </w:tr>
      <w:tr>
        <w:trPr>
          <w:trHeight w:val="410" w:hRule="atLeast"/>
        </w:trPr>
        <w:tc>
          <w:tcPr>
            <w:tcW w:w="397" w:type="dxa"/>
            <w:vAlign w:val="top"/>
            <w:vMerge w:val="continue"/>
            <w:textDirection w:val="tbRlV"/>
            <w:tcBorders>
              <w:top w:val="nil"/>
            </w:tcBorders>
          </w:tcPr>
          <w:p>
            <w:pPr>
              <w:rPr>
                <w:rFonts w:ascii="Arial"/>
                <w:sz w:val="21"/>
              </w:rPr>
            </w:pPr>
            <w:r/>
          </w:p>
        </w:tc>
        <w:tc>
          <w:tcPr>
            <w:shd w:val="clear" w:fill="A53653"/>
            <w:tcW w:w="987" w:type="dxa"/>
            <w:vAlign w:val="top"/>
            <w:tcBorders>
              <w:top w:val="single" w:color="FFFFFF" w:sz="2" w:space="0"/>
            </w:tcBorders>
          </w:tcPr>
          <w:p>
            <w:pPr>
              <w:pStyle w:val="TableText"/>
              <w:ind w:left="76"/>
              <w:spacing w:before="116" w:line="205" w:lineRule="auto"/>
              <w:rPr/>
            </w:pPr>
            <w:r>
              <w:rPr>
                <w:color w:val="FFFFFF"/>
                <w:spacing w:val="-1"/>
              </w:rPr>
              <w:t>通用名称</w:t>
            </w:r>
          </w:p>
        </w:tc>
        <w:tc>
          <w:tcPr>
            <w:shd w:val="clear" w:fill="A53653"/>
            <w:tcW w:w="711" w:type="dxa"/>
            <w:vAlign w:val="top"/>
            <w:tcBorders>
              <w:top w:val="single" w:color="FFFFFF" w:sz="2" w:space="0"/>
            </w:tcBorders>
          </w:tcPr>
          <w:p>
            <w:pPr>
              <w:pStyle w:val="TableText"/>
              <w:ind w:left="158"/>
              <w:spacing w:before="116" w:line="204" w:lineRule="auto"/>
              <w:rPr/>
            </w:pPr>
            <w:r>
              <w:rPr>
                <w:color w:val="FFFFFF"/>
                <w:spacing w:val="-1"/>
              </w:rPr>
              <w:t>剂型</w:t>
            </w:r>
          </w:p>
        </w:tc>
        <w:tc>
          <w:tcPr>
            <w:shd w:val="clear" w:fill="A53653"/>
            <w:tcW w:w="1346" w:type="dxa"/>
            <w:vAlign w:val="top"/>
            <w:tcBorders>
              <w:top w:val="single" w:color="FFFFFF" w:sz="2" w:space="0"/>
            </w:tcBorders>
          </w:tcPr>
          <w:p>
            <w:pPr>
              <w:pStyle w:val="TableText"/>
              <w:ind w:left="433"/>
              <w:spacing w:before="116" w:line="206" w:lineRule="auto"/>
              <w:rPr/>
            </w:pPr>
            <w:r>
              <w:rPr>
                <w:color w:val="FFFFFF"/>
                <w:spacing w:val="-1"/>
              </w:rPr>
              <w:t>适应症</w:t>
            </w:r>
          </w:p>
        </w:tc>
        <w:tc>
          <w:tcPr>
            <w:shd w:val="clear" w:fill="A53653"/>
            <w:tcW w:w="970" w:type="dxa"/>
            <w:vAlign w:val="top"/>
            <w:tcBorders>
              <w:top w:val="single" w:color="FFFFFF" w:sz="2" w:space="0"/>
            </w:tcBorders>
          </w:tcPr>
          <w:p>
            <w:pPr>
              <w:pStyle w:val="TableText"/>
              <w:ind w:left="287"/>
              <w:spacing w:before="117" w:line="203" w:lineRule="auto"/>
              <w:rPr/>
            </w:pPr>
            <w:r>
              <w:rPr>
                <w:color w:val="FFFFFF"/>
                <w:spacing w:val="-1"/>
              </w:rPr>
              <w:t>人群</w:t>
            </w:r>
          </w:p>
        </w:tc>
        <w:tc>
          <w:tcPr>
            <w:shd w:val="clear" w:fill="A53653"/>
            <w:tcW w:w="954" w:type="dxa"/>
            <w:vAlign w:val="top"/>
            <w:tcBorders>
              <w:top w:val="single" w:color="FFFFFF" w:sz="2" w:space="0"/>
            </w:tcBorders>
          </w:tcPr>
          <w:p>
            <w:pPr>
              <w:pStyle w:val="TableText"/>
              <w:ind w:left="122"/>
              <w:spacing w:before="116" w:line="207" w:lineRule="auto"/>
              <w:rPr/>
            </w:pPr>
            <w:r>
              <w:rPr>
                <w:color w:val="FFFFFF"/>
                <w:spacing w:val="-2"/>
              </w:rPr>
              <w:t>具体用法</w:t>
            </w:r>
          </w:p>
        </w:tc>
        <w:tc>
          <w:tcPr>
            <w:shd w:val="clear" w:fill="A53653"/>
            <w:tcW w:w="3085" w:type="dxa"/>
            <w:vAlign w:val="top"/>
            <w:tcBorders>
              <w:top w:val="single" w:color="FFFFFF" w:sz="2" w:space="0"/>
            </w:tcBorders>
          </w:tcPr>
          <w:p>
            <w:pPr>
              <w:pStyle w:val="TableText"/>
              <w:ind w:left="839"/>
              <w:spacing w:before="116" w:line="203" w:lineRule="auto"/>
              <w:rPr>
                <w:sz w:val="11"/>
                <w:szCs w:val="11"/>
              </w:rPr>
            </w:pPr>
            <w:r>
              <w:rPr>
                <w:color w:val="FFFFFF"/>
                <w:spacing w:val="-1"/>
              </w:rPr>
              <w:t>证据等级及依据</w:t>
            </w:r>
            <w:r>
              <w:rPr>
                <w:color w:val="FFFFFF"/>
                <w:spacing w:val="-37"/>
              </w:rPr>
              <w:t xml:space="preserve"> </w:t>
            </w:r>
            <w:r>
              <w:rPr>
                <w:sz w:val="11"/>
                <w:szCs w:val="11"/>
                <w:color w:val="FFFFFF"/>
                <w:spacing w:val="-1"/>
                <w:position w:val="8"/>
              </w:rPr>
              <w:t>a</w:t>
            </w:r>
          </w:p>
        </w:tc>
        <w:tc>
          <w:tcPr>
            <w:tcW w:w="907" w:type="dxa"/>
            <w:vAlign w:val="top"/>
            <w:vMerge w:val="continue"/>
            <w:tcBorders>
              <w:top w:val="nil"/>
            </w:tcBorders>
          </w:tcPr>
          <w:p>
            <w:pPr>
              <w:rPr>
                <w:rFonts w:ascii="Arial"/>
                <w:sz w:val="21"/>
              </w:rPr>
            </w:pPr>
            <w:r/>
          </w:p>
        </w:tc>
      </w:tr>
      <w:tr>
        <w:trPr>
          <w:trHeight w:val="2418" w:hRule="atLeast"/>
        </w:trPr>
        <w:tc>
          <w:tcPr>
            <w:tcW w:w="397" w:type="dxa"/>
            <w:vAlign w:val="top"/>
            <w:tcBorders>
              <w:bottom w:val="single" w:color="D3A4A6" w:sz="2" w:space="0"/>
            </w:tcBorders>
          </w:tcPr>
          <w:p>
            <w:pPr>
              <w:pStyle w:val="TableText"/>
              <w:ind w:left="101"/>
              <w:spacing w:before="135" w:line="263" w:lineRule="exact"/>
              <w:rPr/>
            </w:pPr>
            <w:r>
              <w:rPr>
                <w:color w:val="231F20"/>
                <w:spacing w:val="5"/>
                <w:position w:val="1"/>
              </w:rPr>
              <w:t>34</w:t>
            </w:r>
          </w:p>
        </w:tc>
        <w:tc>
          <w:tcPr>
            <w:tcW w:w="987" w:type="dxa"/>
            <w:vAlign w:val="top"/>
            <w:tcBorders>
              <w:bottom w:val="single" w:color="D3A4A6" w:sz="2" w:space="0"/>
            </w:tcBorders>
          </w:tcPr>
          <w:p>
            <w:pPr>
              <w:pStyle w:val="TableText"/>
              <w:ind w:left="78"/>
              <w:spacing w:before="135" w:line="235" w:lineRule="auto"/>
              <w:rPr/>
            </w:pPr>
            <w:r>
              <w:rPr>
                <w:color w:val="231F20"/>
                <w:spacing w:val="-1"/>
              </w:rPr>
              <w:t>硝苯地平</w:t>
            </w:r>
          </w:p>
        </w:tc>
        <w:tc>
          <w:tcPr>
            <w:tcW w:w="711" w:type="dxa"/>
            <w:vAlign w:val="top"/>
            <w:tcBorders>
              <w:bottom w:val="single" w:color="D3A4A6" w:sz="2" w:space="0"/>
            </w:tcBorders>
          </w:tcPr>
          <w:p>
            <w:pPr>
              <w:pStyle w:val="TableText"/>
              <w:ind w:left="160"/>
              <w:spacing w:before="135" w:line="235" w:lineRule="auto"/>
              <w:rPr/>
            </w:pPr>
            <w:r>
              <w:rPr>
                <w:color w:val="231F20"/>
                <w:spacing w:val="-2"/>
              </w:rPr>
              <w:t>片剂</w:t>
            </w:r>
          </w:p>
        </w:tc>
        <w:tc>
          <w:tcPr>
            <w:tcW w:w="1346" w:type="dxa"/>
            <w:vAlign w:val="top"/>
            <w:tcBorders>
              <w:bottom w:val="single" w:color="D3A4A6" w:sz="2" w:space="0"/>
            </w:tcBorders>
          </w:tcPr>
          <w:p>
            <w:pPr>
              <w:pStyle w:val="TableText"/>
              <w:ind w:left="181" w:right="93"/>
              <w:spacing w:before="134" w:line="275" w:lineRule="auto"/>
              <w:rPr/>
            </w:pPr>
            <w:r>
              <w:rPr>
                <w:color w:val="231F20"/>
                <w:spacing w:val="24"/>
              </w:rPr>
              <w:t>妊娠期高血</w:t>
            </w:r>
            <w:r>
              <w:rPr>
                <w:color w:val="231F20"/>
              </w:rPr>
              <w:t xml:space="preserve"> </w:t>
            </w:r>
            <w:r>
              <w:rPr>
                <w:color w:val="231F20"/>
              </w:rPr>
              <w:t>压</w:t>
            </w:r>
          </w:p>
        </w:tc>
        <w:tc>
          <w:tcPr>
            <w:tcW w:w="970" w:type="dxa"/>
            <w:vAlign w:val="top"/>
            <w:tcBorders>
              <w:bottom w:val="single" w:color="D3A4A6" w:sz="2" w:space="0"/>
            </w:tcBorders>
          </w:tcPr>
          <w:p>
            <w:pPr>
              <w:pStyle w:val="TableText"/>
              <w:ind w:left="99"/>
              <w:spacing w:before="135" w:line="235" w:lineRule="auto"/>
              <w:rPr/>
            </w:pPr>
            <w:r>
              <w:rPr>
                <w:color w:val="231F20"/>
                <w:spacing w:val="-2"/>
              </w:rPr>
              <w:t>孕妇及育</w:t>
            </w:r>
          </w:p>
          <w:p>
            <w:pPr>
              <w:pStyle w:val="TableText"/>
              <w:ind w:left="100"/>
              <w:spacing w:before="38" w:line="235" w:lineRule="auto"/>
              <w:rPr/>
            </w:pPr>
            <w:r>
              <w:rPr>
                <w:color w:val="231F20"/>
                <w:spacing w:val="-2"/>
              </w:rPr>
              <w:t>龄期妇女</w:t>
            </w:r>
          </w:p>
        </w:tc>
        <w:tc>
          <w:tcPr>
            <w:tcW w:w="954" w:type="dxa"/>
            <w:vAlign w:val="top"/>
            <w:tcBorders>
              <w:bottom w:val="single" w:color="D3A4A6" w:sz="2" w:space="0"/>
            </w:tcBorders>
          </w:tcPr>
          <w:p>
            <w:pPr>
              <w:pStyle w:val="TableText"/>
              <w:ind w:left="442"/>
              <w:spacing w:before="250" w:line="130" w:lineRule="exact"/>
              <w:rPr/>
            </w:pPr>
            <w:r>
              <w:rPr>
                <w:color w:val="231F20"/>
                <w:spacing w:val="22"/>
                <w:position w:val="-3"/>
              </w:rPr>
              <w:t>-</w:t>
            </w:r>
          </w:p>
        </w:tc>
        <w:tc>
          <w:tcPr>
            <w:tcW w:w="3085" w:type="dxa"/>
            <w:vAlign w:val="top"/>
            <w:tcBorders>
              <w:bottom w:val="single" w:color="D3A4A6" w:sz="2" w:space="0"/>
            </w:tcBorders>
          </w:tcPr>
          <w:p>
            <w:pPr>
              <w:pStyle w:val="TableText"/>
              <w:ind w:left="86"/>
              <w:spacing w:before="136" w:line="263" w:lineRule="auto"/>
              <w:rPr>
                <w:sz w:val="11"/>
                <w:szCs w:val="11"/>
              </w:rPr>
            </w:pPr>
            <w:r>
              <w:rPr>
                <w:color w:val="231F20"/>
                <w:spacing w:val="-2"/>
              </w:rPr>
              <w:t>2</w:t>
            </w:r>
            <w:r>
              <w:rPr>
                <w:color w:val="231F20"/>
                <w:spacing w:val="-30"/>
              </w:rPr>
              <w:t xml:space="preserve"> </w:t>
            </w:r>
            <w:r>
              <w:rPr>
                <w:color w:val="231F20"/>
                <w:spacing w:val="-2"/>
              </w:rPr>
              <w:t>级：①《ESC</w:t>
            </w:r>
            <w:r>
              <w:rPr>
                <w:color w:val="231F20"/>
                <w:spacing w:val="-37"/>
              </w:rPr>
              <w:t xml:space="preserve"> </w:t>
            </w:r>
            <w:r>
              <w:rPr>
                <w:color w:val="231F20"/>
                <w:spacing w:val="-2"/>
              </w:rPr>
              <w:t>指南：妊娠期心血管</w:t>
            </w:r>
            <w:r>
              <w:rPr>
                <w:color w:val="231F20"/>
              </w:rPr>
              <w:t xml:space="preserve"> </w:t>
            </w:r>
            <w:r>
              <w:rPr>
                <w:color w:val="231F20"/>
                <w:spacing w:val="-3"/>
              </w:rPr>
              <w:t>疾病的管理》（2018</w:t>
            </w:r>
            <w:r>
              <w:rPr>
                <w:color w:val="231F20"/>
                <w:spacing w:val="-37"/>
              </w:rPr>
              <w:t>）</w:t>
            </w:r>
            <w:r>
              <w:rPr>
                <w:sz w:val="11"/>
                <w:szCs w:val="11"/>
                <w:color w:val="231F20"/>
                <w:spacing w:val="-19"/>
                <w:position w:val="8"/>
              </w:rPr>
              <w:t>［</w:t>
            </w:r>
            <w:r>
              <w:rPr>
                <w:sz w:val="11"/>
                <w:szCs w:val="11"/>
                <w:color w:val="231F20"/>
                <w:spacing w:val="-3"/>
                <w:position w:val="8"/>
              </w:rPr>
              <w:t>27</w:t>
            </w:r>
            <w:r>
              <w:rPr>
                <w:sz w:val="11"/>
                <w:szCs w:val="11"/>
                <w:color w:val="231F20"/>
                <w:spacing w:val="-19"/>
                <w:position w:val="8"/>
              </w:rPr>
              <w:t>］</w:t>
            </w:r>
            <w:r>
              <w:rPr>
                <w:color w:val="231F20"/>
                <w:spacing w:val="-15"/>
                <w:w w:val="28"/>
              </w:rPr>
              <w:t>（</w:t>
            </w:r>
            <w:r>
              <w:rPr>
                <w:color w:val="231F20"/>
                <w:spacing w:val="-3"/>
              </w:rPr>
              <w:t>推荐</w:t>
            </w:r>
            <w:r>
              <w:rPr>
                <w:color w:val="231F20"/>
                <w:spacing w:val="-38"/>
              </w:rPr>
              <w:t xml:space="preserve"> </w:t>
            </w:r>
            <w:r>
              <w:rPr>
                <w:color w:val="231F20"/>
                <w:spacing w:val="-29"/>
                <w:w w:val="92"/>
              </w:rPr>
              <w:t>I，证</w:t>
            </w:r>
            <w:r>
              <w:rPr>
                <w:color w:val="231F20"/>
              </w:rPr>
              <w:t xml:space="preserve"> </w:t>
            </w:r>
            <w:r>
              <w:rPr>
                <w:color w:val="231F20"/>
                <w:spacing w:val="-22"/>
              </w:rPr>
              <w:t>据等级</w:t>
            </w:r>
            <w:r>
              <w:rPr>
                <w:color w:val="231F20"/>
                <w:spacing w:val="-54"/>
              </w:rPr>
              <w:t xml:space="preserve"> </w:t>
            </w:r>
            <w:r>
              <w:rPr>
                <w:color w:val="231F20"/>
                <w:spacing w:val="-22"/>
              </w:rPr>
              <w:t>C）。②《妇产科学》（2018</w:t>
            </w:r>
            <w:r>
              <w:rPr>
                <w:color w:val="231F20"/>
                <w:spacing w:val="-41"/>
                <w:w w:val="75"/>
              </w:rPr>
              <w:t>）</w:t>
            </w:r>
            <w:r>
              <w:rPr>
                <w:sz w:val="11"/>
                <w:szCs w:val="11"/>
                <w:color w:val="231F20"/>
                <w:spacing w:val="-12"/>
                <w:position w:val="8"/>
              </w:rPr>
              <w:t>［</w:t>
            </w:r>
            <w:r>
              <w:rPr>
                <w:sz w:val="11"/>
                <w:szCs w:val="11"/>
                <w:color w:val="231F20"/>
                <w:spacing w:val="-4"/>
                <w:position w:val="8"/>
              </w:rPr>
              <w:t>32］</w:t>
            </w:r>
            <w:r>
              <w:rPr>
                <w:sz w:val="11"/>
                <w:szCs w:val="11"/>
                <w:color w:val="231F20"/>
                <w:position w:val="8"/>
              </w:rPr>
              <w:t xml:space="preserve"> </w:t>
            </w:r>
            <w:r>
              <w:rPr>
                <w:color w:val="231F20"/>
                <w:spacing w:val="14"/>
              </w:rPr>
              <w:t>第</w:t>
            </w:r>
            <w:r>
              <w:rPr>
                <w:color w:val="231F20"/>
                <w:spacing w:val="-29"/>
              </w:rPr>
              <w:t xml:space="preserve"> </w:t>
            </w:r>
            <w:r>
              <w:rPr>
                <w:color w:val="231F20"/>
                <w:spacing w:val="14"/>
              </w:rPr>
              <w:t>86~87</w:t>
            </w:r>
            <w:r>
              <w:rPr>
                <w:color w:val="231F20"/>
                <w:spacing w:val="-36"/>
              </w:rPr>
              <w:t xml:space="preserve"> </w:t>
            </w:r>
            <w:r>
              <w:rPr>
                <w:color w:val="231F20"/>
                <w:spacing w:val="14"/>
              </w:rPr>
              <w:t>页。③《</w:t>
            </w:r>
            <w:r>
              <w:rPr>
                <w:color w:val="231F20"/>
              </w:rPr>
              <w:t>ACOG</w:t>
            </w:r>
            <w:r>
              <w:rPr>
                <w:color w:val="231F20"/>
                <w:spacing w:val="-41"/>
              </w:rPr>
              <w:t xml:space="preserve"> </w:t>
            </w:r>
            <w:r>
              <w:rPr>
                <w:color w:val="231F20"/>
                <w:spacing w:val="14"/>
              </w:rPr>
              <w:t>妊娠高血</w:t>
            </w:r>
            <w:r>
              <w:rPr>
                <w:color w:val="231F20"/>
              </w:rPr>
              <w:t xml:space="preserve"> </w:t>
            </w:r>
            <w:r>
              <w:rPr>
                <w:color w:val="231F20"/>
                <w:spacing w:val="-13"/>
                <w:position w:val="-1"/>
              </w:rPr>
              <w:t>压指南》（2013</w:t>
            </w:r>
            <w:r>
              <w:rPr>
                <w:color w:val="231F20"/>
                <w:spacing w:val="-41"/>
                <w:position w:val="-1"/>
              </w:rPr>
              <w:t>）</w:t>
            </w:r>
            <w:r>
              <w:rPr>
                <w:sz w:val="11"/>
                <w:szCs w:val="11"/>
                <w:color w:val="231F20"/>
                <w:spacing w:val="-12"/>
                <w:position w:val="8"/>
              </w:rPr>
              <w:t>［</w:t>
            </w:r>
            <w:r>
              <w:rPr>
                <w:sz w:val="11"/>
                <w:szCs w:val="11"/>
                <w:color w:val="231F20"/>
                <w:spacing w:val="-3"/>
                <w:position w:val="8"/>
              </w:rPr>
              <w:t>62］</w:t>
            </w:r>
          </w:p>
          <w:p>
            <w:pPr>
              <w:pStyle w:val="TableText"/>
              <w:ind w:left="83" w:right="56"/>
              <w:spacing w:before="35" w:line="260" w:lineRule="auto"/>
              <w:rPr/>
            </w:pPr>
            <w:r>
              <w:rPr>
                <w:color w:val="231F20"/>
                <w:spacing w:val="-3"/>
              </w:rPr>
              <w:t>4</w:t>
            </w:r>
            <w:r>
              <w:rPr>
                <w:color w:val="231F20"/>
                <w:spacing w:val="-36"/>
              </w:rPr>
              <w:t xml:space="preserve"> </w:t>
            </w:r>
            <w:r>
              <w:rPr>
                <w:color w:val="231F20"/>
                <w:spacing w:val="-3"/>
              </w:rPr>
              <w:t>级：治疗证据支持有效，Microme-</w:t>
            </w:r>
            <w:r>
              <w:rPr>
                <w:color w:val="231F20"/>
              </w:rPr>
              <w:t xml:space="preserve"> </w:t>
            </w:r>
            <w:r>
              <w:rPr>
                <w:color w:val="231F20"/>
                <w:spacing w:val="-3"/>
              </w:rPr>
              <w:t>dex</w:t>
            </w:r>
            <w:r>
              <w:rPr>
                <w:color w:val="231F20"/>
                <w:spacing w:val="-12"/>
              </w:rPr>
              <w:t xml:space="preserve"> </w:t>
            </w:r>
            <w:r>
              <w:rPr>
                <w:color w:val="231F20"/>
                <w:spacing w:val="-3"/>
              </w:rPr>
              <w:t>有</w:t>
            </w:r>
            <w:r>
              <w:rPr>
                <w:color w:val="231F20"/>
                <w:spacing w:val="-39"/>
              </w:rPr>
              <w:t xml:space="preserve"> </w:t>
            </w:r>
            <w:r>
              <w:rPr>
                <w:color w:val="231F20"/>
                <w:spacing w:val="-3"/>
              </w:rPr>
              <w:t>效</w:t>
            </w:r>
            <w:r>
              <w:rPr>
                <w:color w:val="231F20"/>
                <w:spacing w:val="-40"/>
              </w:rPr>
              <w:t xml:space="preserve"> </w:t>
            </w:r>
            <w:r>
              <w:rPr>
                <w:color w:val="231F20"/>
                <w:spacing w:val="-3"/>
              </w:rPr>
              <w:t>性</w:t>
            </w:r>
            <w:r>
              <w:rPr>
                <w:color w:val="231F20"/>
                <w:spacing w:val="-29"/>
              </w:rPr>
              <w:t xml:space="preserve"> </w:t>
            </w:r>
            <w:r>
              <w:rPr>
                <w:color w:val="231F20"/>
                <w:spacing w:val="-3"/>
              </w:rPr>
              <w:t>ClassⅡa，推</w:t>
            </w:r>
            <w:r>
              <w:rPr>
                <w:color w:val="231F20"/>
                <w:spacing w:val="-37"/>
              </w:rPr>
              <w:t xml:space="preserve"> </w:t>
            </w:r>
            <w:r>
              <w:rPr>
                <w:color w:val="231F20"/>
                <w:spacing w:val="-3"/>
              </w:rPr>
              <w:t>荐</w:t>
            </w:r>
            <w:r>
              <w:rPr>
                <w:color w:val="231F20"/>
                <w:spacing w:val="-37"/>
              </w:rPr>
              <w:t xml:space="preserve"> </w:t>
            </w:r>
            <w:r>
              <w:rPr>
                <w:color w:val="231F20"/>
                <w:spacing w:val="-3"/>
              </w:rPr>
              <w:t>等</w:t>
            </w:r>
            <w:r>
              <w:rPr>
                <w:color w:val="231F20"/>
                <w:spacing w:val="-38"/>
              </w:rPr>
              <w:t xml:space="preserve"> </w:t>
            </w:r>
            <w:r>
              <w:rPr>
                <w:color w:val="231F20"/>
                <w:spacing w:val="-3"/>
              </w:rPr>
              <w:t>级</w:t>
            </w:r>
            <w:r>
              <w:rPr>
                <w:color w:val="231F20"/>
              </w:rPr>
              <w:t xml:space="preserve"> </w:t>
            </w:r>
            <w:r>
              <w:rPr>
                <w:color w:val="231F20"/>
                <w:spacing w:val="-5"/>
              </w:rPr>
              <w:t>ClassⅡb，证据强度</w:t>
            </w:r>
            <w:r>
              <w:rPr>
                <w:color w:val="231F20"/>
                <w:spacing w:val="-29"/>
              </w:rPr>
              <w:t xml:space="preserve"> </w:t>
            </w:r>
            <w:r>
              <w:rPr>
                <w:color w:val="231F20"/>
                <w:spacing w:val="-5"/>
              </w:rPr>
              <w:t>B</w:t>
            </w:r>
          </w:p>
        </w:tc>
        <w:tc>
          <w:tcPr>
            <w:tcW w:w="907" w:type="dxa"/>
            <w:vAlign w:val="top"/>
            <w:tcBorders>
              <w:bottom w:val="single" w:color="D3A4A6" w:sz="2" w:space="0"/>
            </w:tcBorders>
          </w:tcPr>
          <w:p>
            <w:pPr>
              <w:pStyle w:val="TableText"/>
              <w:ind w:left="51"/>
              <w:spacing w:before="135" w:line="235" w:lineRule="auto"/>
              <w:rPr/>
            </w:pPr>
            <w:r>
              <w:rPr>
                <w:color w:val="231F20"/>
                <w:spacing w:val="-2"/>
              </w:rPr>
              <w:t>推荐</w:t>
            </w:r>
          </w:p>
        </w:tc>
      </w:tr>
      <w:tr>
        <w:trPr>
          <w:trHeight w:val="2151" w:hRule="atLeast"/>
        </w:trPr>
        <w:tc>
          <w:tcPr>
            <w:tcW w:w="397" w:type="dxa"/>
            <w:vAlign w:val="top"/>
            <w:tcBorders>
              <w:top w:val="single" w:color="D3A4A6" w:sz="2" w:space="0"/>
              <w:bottom w:val="single" w:color="A53653" w:sz="6" w:space="0"/>
            </w:tcBorders>
          </w:tcPr>
          <w:p>
            <w:pPr>
              <w:pStyle w:val="TableText"/>
              <w:ind w:left="102"/>
              <w:spacing w:before="146" w:line="263" w:lineRule="exact"/>
              <w:rPr/>
            </w:pPr>
            <w:r>
              <w:rPr>
                <w:color w:val="231F20"/>
                <w:spacing w:val="4"/>
                <w:position w:val="1"/>
              </w:rPr>
              <w:t>35</w:t>
            </w:r>
          </w:p>
        </w:tc>
        <w:tc>
          <w:tcPr>
            <w:tcW w:w="987" w:type="dxa"/>
            <w:vAlign w:val="top"/>
            <w:tcBorders>
              <w:top w:val="single" w:color="D3A4A6" w:sz="2" w:space="0"/>
              <w:bottom w:val="single" w:color="A53653" w:sz="6" w:space="0"/>
            </w:tcBorders>
          </w:tcPr>
          <w:p>
            <w:pPr>
              <w:pStyle w:val="TableText"/>
              <w:ind w:left="78"/>
              <w:spacing w:before="146" w:line="235" w:lineRule="auto"/>
              <w:rPr/>
            </w:pPr>
            <w:r>
              <w:rPr>
                <w:color w:val="231F20"/>
                <w:spacing w:val="-1"/>
              </w:rPr>
              <w:t>左甲状腺</w:t>
            </w:r>
          </w:p>
          <w:p>
            <w:pPr>
              <w:pStyle w:val="TableText"/>
              <w:ind w:left="269"/>
              <w:spacing w:before="38" w:line="235" w:lineRule="auto"/>
              <w:rPr/>
            </w:pPr>
            <w:r>
              <w:rPr>
                <w:color w:val="231F20"/>
                <w:spacing w:val="-2"/>
              </w:rPr>
              <w:t>素钠</w:t>
            </w:r>
          </w:p>
        </w:tc>
        <w:tc>
          <w:tcPr>
            <w:tcW w:w="711" w:type="dxa"/>
            <w:vAlign w:val="top"/>
            <w:tcBorders>
              <w:top w:val="single" w:color="D3A4A6" w:sz="2" w:space="0"/>
              <w:bottom w:val="single" w:color="A53653" w:sz="6" w:space="0"/>
            </w:tcBorders>
          </w:tcPr>
          <w:p>
            <w:pPr>
              <w:pStyle w:val="TableText"/>
              <w:ind w:left="160"/>
              <w:spacing w:before="145" w:line="235" w:lineRule="auto"/>
              <w:rPr/>
            </w:pPr>
            <w:r>
              <w:rPr>
                <w:color w:val="231F20"/>
                <w:spacing w:val="-2"/>
              </w:rPr>
              <w:t>片剂</w:t>
            </w:r>
          </w:p>
        </w:tc>
        <w:tc>
          <w:tcPr>
            <w:tcW w:w="1346" w:type="dxa"/>
            <w:vAlign w:val="top"/>
            <w:tcBorders>
              <w:top w:val="single" w:color="D3A4A6" w:sz="2" w:space="0"/>
              <w:bottom w:val="single" w:color="A53653" w:sz="6" w:space="0"/>
            </w:tcBorders>
          </w:tcPr>
          <w:p>
            <w:pPr>
              <w:pStyle w:val="TableText"/>
              <w:ind w:left="661"/>
              <w:spacing w:before="261" w:line="130" w:lineRule="exact"/>
              <w:rPr/>
            </w:pPr>
            <w:r>
              <w:rPr>
                <w:color w:val="231F20"/>
                <w:spacing w:val="22"/>
                <w:position w:val="-3"/>
              </w:rPr>
              <w:t>-</w:t>
            </w:r>
          </w:p>
        </w:tc>
        <w:tc>
          <w:tcPr>
            <w:tcW w:w="970" w:type="dxa"/>
            <w:vAlign w:val="top"/>
            <w:tcBorders>
              <w:top w:val="single" w:color="D3A4A6" w:sz="2" w:space="0"/>
              <w:bottom w:val="single" w:color="A53653" w:sz="6" w:space="0"/>
            </w:tcBorders>
          </w:tcPr>
          <w:p>
            <w:pPr>
              <w:pStyle w:val="TableText"/>
              <w:ind w:left="99"/>
              <w:spacing w:before="146" w:line="235" w:lineRule="auto"/>
              <w:rPr/>
            </w:pPr>
            <w:r>
              <w:rPr>
                <w:color w:val="231F20"/>
                <w:spacing w:val="-2"/>
              </w:rPr>
              <w:t>孕妇及育</w:t>
            </w:r>
          </w:p>
          <w:p>
            <w:pPr>
              <w:pStyle w:val="TableText"/>
              <w:ind w:left="100"/>
              <w:spacing w:before="38" w:line="235" w:lineRule="auto"/>
              <w:rPr/>
            </w:pPr>
            <w:r>
              <w:rPr>
                <w:color w:val="231F20"/>
                <w:spacing w:val="-2"/>
              </w:rPr>
              <w:t>龄期妇女</w:t>
            </w:r>
          </w:p>
        </w:tc>
        <w:tc>
          <w:tcPr>
            <w:tcW w:w="954" w:type="dxa"/>
            <w:vAlign w:val="top"/>
            <w:tcBorders>
              <w:top w:val="single" w:color="D3A4A6" w:sz="2" w:space="0"/>
              <w:bottom w:val="single" w:color="A53653" w:sz="6" w:space="0"/>
            </w:tcBorders>
          </w:tcPr>
          <w:p>
            <w:pPr>
              <w:pStyle w:val="TableText"/>
              <w:ind w:left="442"/>
              <w:spacing w:before="261" w:line="130" w:lineRule="exact"/>
              <w:rPr/>
            </w:pPr>
            <w:r>
              <w:rPr>
                <w:color w:val="231F20"/>
                <w:spacing w:val="22"/>
                <w:position w:val="-3"/>
              </w:rPr>
              <w:t>-</w:t>
            </w:r>
          </w:p>
        </w:tc>
        <w:tc>
          <w:tcPr>
            <w:tcW w:w="3085" w:type="dxa"/>
            <w:vAlign w:val="top"/>
            <w:tcBorders>
              <w:top w:val="single" w:color="D3A4A6" w:sz="2" w:space="0"/>
              <w:bottom w:val="single" w:color="A53653" w:sz="6" w:space="0"/>
            </w:tcBorders>
          </w:tcPr>
          <w:p>
            <w:pPr>
              <w:pStyle w:val="TableText"/>
              <w:ind w:left="85" w:right="56" w:firstLine="1"/>
              <w:spacing w:before="145" w:line="269" w:lineRule="auto"/>
              <w:jc w:val="both"/>
              <w:rPr>
                <w:sz w:val="11"/>
                <w:szCs w:val="11"/>
              </w:rPr>
            </w:pPr>
            <w:r>
              <w:rPr>
                <w:color w:val="231F20"/>
                <w:spacing w:val="6"/>
              </w:rPr>
              <w:t>2</w:t>
            </w:r>
            <w:r>
              <w:rPr>
                <w:color w:val="231F20"/>
                <w:spacing w:val="-41"/>
              </w:rPr>
              <w:t xml:space="preserve"> </w:t>
            </w:r>
            <w:r>
              <w:rPr>
                <w:color w:val="231F20"/>
                <w:spacing w:val="6"/>
              </w:rPr>
              <w:t>级：①《</w:t>
            </w:r>
            <w:r>
              <w:rPr>
                <w:color w:val="231F20"/>
              </w:rPr>
              <w:t>ACOG</w:t>
            </w:r>
            <w:r>
              <w:rPr>
                <w:color w:val="231F20"/>
                <w:spacing w:val="-41"/>
              </w:rPr>
              <w:t xml:space="preserve"> </w:t>
            </w:r>
            <w:r>
              <w:rPr>
                <w:color w:val="231F20"/>
                <w:spacing w:val="6"/>
              </w:rPr>
              <w:t>妊娠甲状腺疾病临</w:t>
            </w:r>
            <w:r>
              <w:rPr>
                <w:color w:val="231F20"/>
              </w:rPr>
              <w:t xml:space="preserve"> </w:t>
            </w:r>
            <w:r>
              <w:rPr>
                <w:color w:val="231F20"/>
                <w:spacing w:val="-10"/>
              </w:rPr>
              <w:t>床指南》（2015</w:t>
            </w:r>
            <w:r>
              <w:rPr>
                <w:color w:val="231F20"/>
                <w:spacing w:val="-27"/>
              </w:rPr>
              <w:t>）</w:t>
            </w:r>
            <w:r>
              <w:rPr>
                <w:sz w:val="11"/>
                <w:szCs w:val="11"/>
                <w:color w:val="231F20"/>
                <w:spacing w:val="-27"/>
                <w:position w:val="8"/>
              </w:rPr>
              <w:t>［</w:t>
            </w:r>
            <w:r>
              <w:rPr>
                <w:sz w:val="11"/>
                <w:szCs w:val="11"/>
                <w:color w:val="231F20"/>
                <w:spacing w:val="-10"/>
                <w:position w:val="8"/>
              </w:rPr>
              <w:t>63］</w:t>
            </w:r>
            <w:r>
              <w:rPr>
                <w:color w:val="231F20"/>
                <w:spacing w:val="-10"/>
              </w:rPr>
              <w:t>。②美国甲状腺</w:t>
            </w:r>
            <w:r>
              <w:rPr>
                <w:color w:val="231F20"/>
                <w:spacing w:val="1"/>
              </w:rPr>
              <w:t xml:space="preserve"> </w:t>
            </w:r>
            <w:r>
              <w:rPr>
                <w:color w:val="231F20"/>
                <w:spacing w:val="6"/>
              </w:rPr>
              <w:t>协会《妊娠期和产后甲状腺疾病诊</w:t>
            </w:r>
            <w:r>
              <w:rPr>
                <w:color w:val="231F20"/>
                <w:spacing w:val="2"/>
              </w:rPr>
              <w:t xml:space="preserve"> </w:t>
            </w:r>
            <w:r>
              <w:rPr>
                <w:color w:val="231F20"/>
                <w:spacing w:val="-10"/>
              </w:rPr>
              <w:t>断和治疗指南》（2017</w:t>
            </w:r>
            <w:r>
              <w:rPr>
                <w:color w:val="231F20"/>
                <w:spacing w:val="-29"/>
              </w:rPr>
              <w:t>）</w:t>
            </w:r>
            <w:r>
              <w:rPr>
                <w:sz w:val="11"/>
                <w:szCs w:val="11"/>
                <w:color w:val="231F20"/>
                <w:spacing w:val="-29"/>
                <w:position w:val="8"/>
              </w:rPr>
              <w:t>［</w:t>
            </w:r>
            <w:r>
              <w:rPr>
                <w:sz w:val="11"/>
                <w:szCs w:val="11"/>
                <w:color w:val="231F20"/>
                <w:spacing w:val="-10"/>
                <w:position w:val="8"/>
              </w:rPr>
              <w:t>64］</w:t>
            </w:r>
            <w:r>
              <w:rPr>
                <w:color w:val="231F20"/>
                <w:spacing w:val="-10"/>
              </w:rPr>
              <w:t>。③美国</w:t>
            </w:r>
            <w:r>
              <w:rPr>
                <w:color w:val="231F20"/>
              </w:rPr>
              <w:t xml:space="preserve"> </w:t>
            </w:r>
            <w:r>
              <w:rPr>
                <w:color w:val="231F20"/>
                <w:spacing w:val="6"/>
              </w:rPr>
              <w:t>内分泌学会《妊娠期和产后甲状腺</w:t>
            </w:r>
            <w:r>
              <w:rPr>
                <w:color w:val="231F20"/>
                <w:spacing w:val="2"/>
              </w:rPr>
              <w:t xml:space="preserve"> </w:t>
            </w:r>
            <w:r>
              <w:rPr>
                <w:color w:val="231F20"/>
                <w:spacing w:val="-7"/>
              </w:rPr>
              <w:t>功能障碍的处理：内分泌学会临床实</w:t>
            </w:r>
            <w:r>
              <w:rPr>
                <w:color w:val="231F20"/>
                <w:spacing w:val="14"/>
              </w:rPr>
              <w:t xml:space="preserve"> </w:t>
            </w:r>
            <w:r>
              <w:rPr>
                <w:color w:val="231F20"/>
                <w:spacing w:val="-13"/>
                <w:position w:val="-1"/>
              </w:rPr>
              <w:t>践指南》（2012</w:t>
            </w:r>
            <w:r>
              <w:rPr>
                <w:color w:val="231F20"/>
                <w:spacing w:val="-39"/>
                <w:position w:val="-1"/>
              </w:rPr>
              <w:t>）</w:t>
            </w:r>
            <w:r>
              <w:rPr>
                <w:sz w:val="11"/>
                <w:szCs w:val="11"/>
                <w:color w:val="231F20"/>
                <w:spacing w:val="-13"/>
                <w:position w:val="8"/>
              </w:rPr>
              <w:t>［</w:t>
            </w:r>
            <w:r>
              <w:rPr>
                <w:sz w:val="11"/>
                <w:szCs w:val="11"/>
                <w:color w:val="231F20"/>
                <w:spacing w:val="-3"/>
                <w:position w:val="8"/>
              </w:rPr>
              <w:t>65］</w:t>
            </w:r>
          </w:p>
        </w:tc>
        <w:tc>
          <w:tcPr>
            <w:tcW w:w="907" w:type="dxa"/>
            <w:vAlign w:val="top"/>
            <w:tcBorders>
              <w:top w:val="single" w:color="D3A4A6" w:sz="2" w:space="0"/>
              <w:bottom w:val="single" w:color="A53653" w:sz="6" w:space="0"/>
            </w:tcBorders>
          </w:tcPr>
          <w:p>
            <w:pPr>
              <w:pStyle w:val="TableText"/>
              <w:ind w:left="51"/>
              <w:spacing w:before="145" w:line="235" w:lineRule="auto"/>
              <w:rPr/>
            </w:pPr>
            <w:r>
              <w:rPr>
                <w:color w:val="231F20"/>
                <w:spacing w:val="-2"/>
              </w:rPr>
              <w:t>推荐</w:t>
            </w:r>
          </w:p>
        </w:tc>
      </w:tr>
    </w:tbl>
    <w:p>
      <w:pPr>
        <w:ind w:left="864" w:right="1362" w:firstLine="325"/>
        <w:spacing w:before="52" w:line="231" w:lineRule="auto"/>
        <w:jc w:val="both"/>
        <w:rPr>
          <w:rFonts w:ascii="FangSong" w:hAnsi="FangSong" w:eastAsia="FangSong" w:cs="FangSong"/>
          <w:sz w:val="16"/>
          <w:szCs w:val="16"/>
        </w:rPr>
      </w:pPr>
      <w:r>
        <w:rPr>
          <w:rFonts w:ascii="FangSong" w:hAnsi="FangSong" w:eastAsia="FangSong" w:cs="FangSong"/>
          <w:sz w:val="16"/>
          <w:szCs w:val="16"/>
          <w:color w:val="231F20"/>
          <w:spacing w:val="2"/>
        </w:rPr>
        <w:t>-：无或省略相关内容；</w:t>
      </w:r>
      <w:r>
        <w:rPr>
          <w:rFonts w:ascii="FangSong" w:hAnsi="FangSong" w:eastAsia="FangSong" w:cs="FangSong"/>
          <w:sz w:val="16"/>
          <w:szCs w:val="16"/>
          <w:color w:val="231F20"/>
        </w:rPr>
        <w:t>RSA</w:t>
      </w:r>
      <w:r>
        <w:rPr>
          <w:rFonts w:ascii="FangSong" w:hAnsi="FangSong" w:eastAsia="FangSong" w:cs="FangSong"/>
          <w:sz w:val="16"/>
          <w:szCs w:val="16"/>
          <w:color w:val="231F20"/>
          <w:spacing w:val="2"/>
        </w:rPr>
        <w:t>：复发性自然流产；</w:t>
      </w:r>
      <w:r>
        <w:rPr>
          <w:rFonts w:ascii="FangSong" w:hAnsi="FangSong" w:eastAsia="FangSong" w:cs="FangSong"/>
          <w:sz w:val="16"/>
          <w:szCs w:val="16"/>
          <w:color w:val="231F20"/>
        </w:rPr>
        <w:t>ACOG</w:t>
      </w:r>
      <w:r>
        <w:rPr>
          <w:rFonts w:ascii="FangSong" w:hAnsi="FangSong" w:eastAsia="FangSong" w:cs="FangSong"/>
          <w:sz w:val="16"/>
          <w:szCs w:val="16"/>
          <w:color w:val="231F20"/>
          <w:spacing w:val="2"/>
        </w:rPr>
        <w:t>：美国妇产科医师协会；</w:t>
      </w:r>
      <w:r>
        <w:rPr>
          <w:rFonts w:ascii="FangSong" w:hAnsi="FangSong" w:eastAsia="FangSong" w:cs="FangSong"/>
          <w:sz w:val="16"/>
          <w:szCs w:val="16"/>
          <w:color w:val="231F20"/>
        </w:rPr>
        <w:t>APS</w:t>
      </w:r>
      <w:r>
        <w:rPr>
          <w:rFonts w:ascii="FangSong" w:hAnsi="FangSong" w:eastAsia="FangSong" w:cs="FangSong"/>
          <w:sz w:val="16"/>
          <w:szCs w:val="16"/>
          <w:color w:val="231F20"/>
          <w:spacing w:val="2"/>
        </w:rPr>
        <w:t>：抗磷脂综合征；</w:t>
      </w:r>
      <w:r>
        <w:rPr>
          <w:rFonts w:ascii="FangSong" w:hAnsi="FangSong" w:eastAsia="FangSong" w:cs="FangSong"/>
          <w:sz w:val="16"/>
          <w:szCs w:val="16"/>
          <w:color w:val="231F20"/>
        </w:rPr>
        <w:t>GTH</w:t>
      </w:r>
      <w:r>
        <w:rPr>
          <w:rFonts w:ascii="FangSong" w:hAnsi="FangSong" w:eastAsia="FangSong" w:cs="FangSong"/>
          <w:sz w:val="16"/>
          <w:szCs w:val="16"/>
          <w:color w:val="231F20"/>
          <w:spacing w:val="2"/>
        </w:rPr>
        <w:t>：血栓与止血研究学会；</w:t>
      </w:r>
      <w:r>
        <w:rPr>
          <w:rFonts w:ascii="FangSong" w:hAnsi="FangSong" w:eastAsia="FangSong" w:cs="FangSong"/>
          <w:sz w:val="16"/>
          <w:szCs w:val="16"/>
          <w:color w:val="231F20"/>
          <w:spacing w:val="7"/>
        </w:rPr>
        <w:t xml:space="preserve"> </w:t>
      </w:r>
      <w:r>
        <w:rPr>
          <w:rFonts w:ascii="FangSong" w:hAnsi="FangSong" w:eastAsia="FangSong" w:cs="FangSong"/>
          <w:sz w:val="16"/>
          <w:szCs w:val="16"/>
          <w:color w:val="231F20"/>
          <w:spacing w:val="-7"/>
        </w:rPr>
        <w:t>ESHRE：欧洲人类生殖与胚胎学会；IVF：体外受精；ICSI：卵细胞质内单精子注</w:t>
      </w:r>
      <w:r>
        <w:rPr>
          <w:rFonts w:ascii="FangSong" w:hAnsi="FangSong" w:eastAsia="FangSong" w:cs="FangSong"/>
          <w:sz w:val="16"/>
          <w:szCs w:val="16"/>
          <w:color w:val="231F20"/>
          <w:spacing w:val="-8"/>
        </w:rPr>
        <w:t>射；FDA：美国食品药品监督管理局；ADA：美国糖尿病协会；</w:t>
      </w:r>
      <w:r>
        <w:rPr>
          <w:rFonts w:ascii="FangSong" w:hAnsi="FangSong" w:eastAsia="FangSong" w:cs="FangSong"/>
          <w:sz w:val="16"/>
          <w:szCs w:val="16"/>
          <w:color w:val="231F20"/>
        </w:rPr>
        <w:t xml:space="preserve"> </w:t>
      </w:r>
      <w:r>
        <w:rPr>
          <w:rFonts w:ascii="FangSong" w:hAnsi="FangSong" w:eastAsia="FangSong" w:cs="FangSong"/>
          <w:sz w:val="16"/>
          <w:szCs w:val="16"/>
          <w:color w:val="231F20"/>
          <w:spacing w:val="-4"/>
        </w:rPr>
        <w:t>NICE：英国国家卫生与临床优化研究所；SIAMS：意大利男科和性医学学会；EAU：欧洲泌尿外科学会；PMDA：日本药品及医疗器械综合机</w:t>
      </w:r>
    </w:p>
    <w:p>
      <w:pPr>
        <w:ind w:left="757" w:right="1323" w:firstLine="102"/>
        <w:spacing w:before="4" w:line="231" w:lineRule="auto"/>
        <w:jc w:val="both"/>
        <w:rPr>
          <w:rFonts w:ascii="FangSong" w:hAnsi="FangSong" w:eastAsia="FangSong" w:cs="FangSong"/>
          <w:sz w:val="16"/>
          <w:szCs w:val="16"/>
        </w:rPr>
      </w:pPr>
      <w:r>
        <w:rPr>
          <w:rFonts w:ascii="FangSong" w:hAnsi="FangSong" w:eastAsia="FangSong" w:cs="FangSong"/>
          <w:sz w:val="16"/>
          <w:szCs w:val="16"/>
          <w:color w:val="231F20"/>
          <w:spacing w:val="-6"/>
        </w:rPr>
        <w:t>构；NACI：加拿大国家免疫咨询委员会；AIs：芳香酶抑制剂；AUA：美国泌尿学会；ASRM：美国生殖医学会；FIGO：国际妇产科联盟；HMG：</w:t>
      </w:r>
      <w:r>
        <w:rPr>
          <w:rFonts w:ascii="FangSong" w:hAnsi="FangSong" w:eastAsia="FangSong" w:cs="FangSong"/>
          <w:sz w:val="16"/>
          <w:szCs w:val="16"/>
          <w:color w:val="231F20"/>
          <w:spacing w:val="17"/>
        </w:rPr>
        <w:t xml:space="preserve"> </w:t>
      </w:r>
      <w:r>
        <w:rPr>
          <w:rFonts w:ascii="FangSong" w:hAnsi="FangSong" w:eastAsia="FangSong" w:cs="FangSong"/>
          <w:sz w:val="16"/>
          <w:szCs w:val="16"/>
          <w:color w:val="231F20"/>
          <w:spacing w:val="1"/>
        </w:rPr>
        <w:t>尿促性素；</w:t>
      </w:r>
      <w:r>
        <w:rPr>
          <w:rFonts w:ascii="FangSong" w:hAnsi="FangSong" w:eastAsia="FangSong" w:cs="FangSong"/>
          <w:sz w:val="16"/>
          <w:szCs w:val="16"/>
          <w:color w:val="231F20"/>
        </w:rPr>
        <w:t>CET</w:t>
      </w:r>
      <w:r>
        <w:rPr>
          <w:rFonts w:ascii="FangSong" w:hAnsi="FangSong" w:eastAsia="FangSong" w:cs="FangSong"/>
          <w:sz w:val="16"/>
          <w:szCs w:val="16"/>
          <w:color w:val="231F20"/>
          <w:spacing w:val="1"/>
        </w:rPr>
        <w:t>：胚胎移植；</w:t>
      </w:r>
      <w:r>
        <w:rPr>
          <w:rFonts w:ascii="FangSong" w:hAnsi="FangSong" w:eastAsia="FangSong" w:cs="FangSong"/>
          <w:sz w:val="16"/>
          <w:szCs w:val="16"/>
          <w:color w:val="231F20"/>
        </w:rPr>
        <w:t>HCG</w:t>
      </w:r>
      <w:r>
        <w:rPr>
          <w:rFonts w:ascii="FangSong" w:hAnsi="FangSong" w:eastAsia="FangSong" w:cs="FangSong"/>
          <w:sz w:val="16"/>
          <w:szCs w:val="16"/>
          <w:color w:val="231F20"/>
          <w:spacing w:val="1"/>
        </w:rPr>
        <w:t>：绒促性素。本《共识》证据等级是基</w:t>
      </w:r>
      <w:r>
        <w:rPr>
          <w:rFonts w:ascii="FangSong" w:hAnsi="FangSong" w:eastAsia="FangSong" w:cs="FangSong"/>
          <w:sz w:val="16"/>
          <w:szCs w:val="16"/>
          <w:color w:val="231F20"/>
        </w:rPr>
        <w:t>于循证医学理论，根据</w:t>
      </w:r>
      <w:r>
        <w:rPr>
          <w:rFonts w:ascii="FangSong" w:hAnsi="FangSong" w:eastAsia="FangSong" w:cs="FangSong"/>
          <w:sz w:val="16"/>
          <w:szCs w:val="16"/>
          <w:color w:val="231F20"/>
          <w:spacing w:val="-15"/>
        </w:rPr>
        <w:t xml:space="preserve"> </w:t>
      </w:r>
      <w:r>
        <w:rPr>
          <w:rFonts w:ascii="FangSong" w:hAnsi="FangSong" w:eastAsia="FangSong" w:cs="FangSong"/>
          <w:sz w:val="16"/>
          <w:szCs w:val="16"/>
          <w:color w:val="231F20"/>
        </w:rPr>
        <w:t>Micromedex</w:t>
      </w:r>
      <w:r>
        <w:rPr>
          <w:rFonts w:ascii="FangSong" w:hAnsi="FangSong" w:eastAsia="FangSong" w:cs="FangSong"/>
          <w:sz w:val="16"/>
          <w:szCs w:val="16"/>
          <w:color w:val="231F20"/>
          <w:spacing w:val="-26"/>
        </w:rPr>
        <w:t xml:space="preserve"> </w:t>
      </w:r>
      <w:r>
        <w:rPr>
          <w:rFonts w:ascii="FangSong" w:hAnsi="FangSong" w:eastAsia="FangSong" w:cs="FangSong"/>
          <w:sz w:val="16"/>
          <w:szCs w:val="16"/>
          <w:color w:val="231F20"/>
        </w:rPr>
        <w:t>数据库的</w:t>
      </w:r>
      <w:r>
        <w:rPr>
          <w:rFonts w:ascii="FangSong" w:hAnsi="FangSong" w:eastAsia="FangSong" w:cs="FangSong"/>
          <w:sz w:val="16"/>
          <w:szCs w:val="16"/>
          <w:color w:val="231F20"/>
          <w:spacing w:val="-32"/>
        </w:rPr>
        <w:t xml:space="preserve"> </w:t>
      </w:r>
      <w:r>
        <w:rPr>
          <w:rFonts w:ascii="FangSong" w:hAnsi="FangSong" w:eastAsia="FangSong" w:cs="FangSong"/>
          <w:sz w:val="16"/>
          <w:szCs w:val="16"/>
          <w:color w:val="231F20"/>
        </w:rPr>
        <w:t>Thomson</w:t>
      </w:r>
      <w:r>
        <w:rPr>
          <w:rFonts w:ascii="FangSong" w:hAnsi="FangSong" w:eastAsia="FangSong" w:cs="FangSong"/>
          <w:sz w:val="16"/>
          <w:szCs w:val="16"/>
          <w:color w:val="231F20"/>
          <w:spacing w:val="-30"/>
        </w:rPr>
        <w:t xml:space="preserve"> </w:t>
      </w:r>
      <w:r>
        <w:rPr>
          <w:rFonts w:ascii="FangSong" w:hAnsi="FangSong" w:eastAsia="FangSong" w:cs="FangSong"/>
          <w:sz w:val="16"/>
          <w:szCs w:val="16"/>
          <w:color w:val="231F20"/>
        </w:rPr>
        <w:t>分级系统</w:t>
      </w:r>
      <w:r>
        <w:rPr>
          <w:rFonts w:ascii="FangSong" w:hAnsi="FangSong" w:eastAsia="FangSong" w:cs="FangSong"/>
          <w:sz w:val="16"/>
          <w:szCs w:val="16"/>
          <w:color w:val="231F20"/>
        </w:rPr>
        <w:t xml:space="preserve">  </w:t>
      </w:r>
      <w:r>
        <w:rPr>
          <w:rFonts w:ascii="FangSong" w:hAnsi="FangSong" w:eastAsia="FangSong" w:cs="FangSong"/>
          <w:sz w:val="16"/>
          <w:szCs w:val="16"/>
          <w:color w:val="231F20"/>
          <w:spacing w:val="-6"/>
        </w:rPr>
        <w:t>以及</w:t>
      </w:r>
      <w:r>
        <w:rPr>
          <w:rFonts w:ascii="FangSong" w:hAnsi="FangSong" w:eastAsia="FangSong" w:cs="FangSong"/>
          <w:sz w:val="16"/>
          <w:szCs w:val="16"/>
          <w:color w:val="231F20"/>
          <w:spacing w:val="-32"/>
        </w:rPr>
        <w:t xml:space="preserve"> </w:t>
      </w:r>
      <w:r>
        <w:rPr>
          <w:rFonts w:ascii="FangSong" w:hAnsi="FangSong" w:eastAsia="FangSong" w:cs="FangSong"/>
          <w:sz w:val="16"/>
          <w:szCs w:val="16"/>
          <w:color w:val="231F20"/>
          <w:spacing w:val="-6"/>
        </w:rPr>
        <w:t>GRADE</w:t>
      </w:r>
      <w:r>
        <w:rPr>
          <w:rFonts w:ascii="FangSong" w:hAnsi="FangSong" w:eastAsia="FangSong" w:cs="FangSong"/>
          <w:sz w:val="16"/>
          <w:szCs w:val="16"/>
          <w:color w:val="231F20"/>
          <w:spacing w:val="-30"/>
        </w:rPr>
        <w:t xml:space="preserve"> </w:t>
      </w:r>
      <w:r>
        <w:rPr>
          <w:rFonts w:ascii="FangSong" w:hAnsi="FangSong" w:eastAsia="FangSong" w:cs="FangSong"/>
          <w:sz w:val="16"/>
          <w:szCs w:val="16"/>
          <w:color w:val="231F20"/>
          <w:spacing w:val="-6"/>
        </w:rPr>
        <w:t>证据质量评价标准，结合临</w:t>
      </w:r>
      <w:r>
        <w:rPr>
          <w:rFonts w:ascii="FangSong" w:hAnsi="FangSong" w:eastAsia="FangSong" w:cs="FangSong"/>
          <w:sz w:val="16"/>
          <w:szCs w:val="16"/>
          <w:color w:val="231F20"/>
          <w:spacing w:val="-7"/>
        </w:rPr>
        <w:t>床工作实践，由《共识》专家委员会讨论制定。</w:t>
      </w:r>
      <w:r>
        <w:rPr>
          <w:rFonts w:ascii="FangSong" w:hAnsi="FangSong" w:eastAsia="FangSong" w:cs="FangSong"/>
          <w:sz w:val="16"/>
          <w:szCs w:val="16"/>
          <w:color w:val="231F20"/>
          <w:spacing w:val="-19"/>
        </w:rPr>
        <w:t xml:space="preserve"> </w:t>
      </w:r>
      <w:r>
        <w:rPr>
          <w:rFonts w:ascii="FangSong" w:hAnsi="FangSong" w:eastAsia="FangSong" w:cs="FangSong"/>
          <w:sz w:val="16"/>
          <w:szCs w:val="16"/>
          <w:color w:val="231F20"/>
          <w:spacing w:val="-7"/>
        </w:rPr>
        <w:t>a：《山东省超药品说明书用药专家共识》（2022</w:t>
      </w:r>
      <w:r>
        <w:rPr>
          <w:rFonts w:ascii="FangSong" w:hAnsi="FangSong" w:eastAsia="FangSong" w:cs="FangSong"/>
          <w:sz w:val="16"/>
          <w:szCs w:val="16"/>
          <w:color w:val="231F20"/>
          <w:spacing w:val="-24"/>
        </w:rPr>
        <w:t xml:space="preserve"> </w:t>
      </w:r>
      <w:r>
        <w:rPr>
          <w:rFonts w:ascii="FangSong" w:hAnsi="FangSong" w:eastAsia="FangSong" w:cs="FangSong"/>
          <w:sz w:val="16"/>
          <w:szCs w:val="16"/>
          <w:color w:val="231F20"/>
          <w:spacing w:val="-7"/>
        </w:rPr>
        <w:t>版）</w:t>
      </w:r>
      <w:r>
        <w:rPr>
          <w:rFonts w:ascii="FangSong" w:hAnsi="FangSong" w:eastAsia="FangSong" w:cs="FangSong"/>
          <w:sz w:val="16"/>
          <w:szCs w:val="16"/>
          <w:color w:val="231F20"/>
        </w:rPr>
        <w:t xml:space="preserve"> </w:t>
      </w:r>
      <w:r>
        <w:rPr>
          <w:rFonts w:ascii="FangSong" w:hAnsi="FangSong" w:eastAsia="FangSong" w:cs="FangSong"/>
          <w:sz w:val="16"/>
          <w:szCs w:val="16"/>
          <w:color w:val="231F20"/>
          <w:spacing w:val="-5"/>
        </w:rPr>
        <w:t>证据等级：</w:t>
      </w:r>
      <w:r>
        <w:rPr>
          <w:rFonts w:ascii="FangSong" w:hAnsi="FangSong" w:eastAsia="FangSong" w:cs="FangSong"/>
          <w:sz w:val="16"/>
          <w:szCs w:val="16"/>
          <w:color w:val="231F20"/>
          <w:spacing w:val="-30"/>
        </w:rPr>
        <w:t xml:space="preserve"> </w:t>
      </w:r>
      <w:r>
        <w:rPr>
          <w:rFonts w:ascii="FangSong" w:hAnsi="FangSong" w:eastAsia="FangSong" w:cs="FangSong"/>
          <w:sz w:val="16"/>
          <w:szCs w:val="16"/>
          <w:color w:val="231F20"/>
          <w:spacing w:val="-5"/>
        </w:rPr>
        <w:t>①</w:t>
      </w:r>
      <w:r>
        <w:rPr>
          <w:rFonts w:ascii="FangSong" w:hAnsi="FangSong" w:eastAsia="FangSong" w:cs="FangSong"/>
          <w:sz w:val="16"/>
          <w:szCs w:val="16"/>
          <w:color w:val="231F20"/>
          <w:spacing w:val="-18"/>
        </w:rPr>
        <w:t xml:space="preserve"> </w:t>
      </w:r>
      <w:r>
        <w:rPr>
          <w:rFonts w:ascii="FangSong" w:hAnsi="FangSong" w:eastAsia="FangSong" w:cs="FangSong"/>
          <w:sz w:val="16"/>
          <w:szCs w:val="16"/>
          <w:color w:val="231F20"/>
          <w:spacing w:val="-5"/>
        </w:rPr>
        <w:t>1</w:t>
      </w:r>
      <w:r>
        <w:rPr>
          <w:rFonts w:ascii="FangSong" w:hAnsi="FangSong" w:eastAsia="FangSong" w:cs="FangSong"/>
          <w:sz w:val="16"/>
          <w:szCs w:val="16"/>
          <w:color w:val="231F20"/>
          <w:spacing w:val="-29"/>
        </w:rPr>
        <w:t xml:space="preserve"> </w:t>
      </w:r>
      <w:r>
        <w:rPr>
          <w:rFonts w:ascii="FangSong" w:hAnsi="FangSong" w:eastAsia="FangSong" w:cs="FangSong"/>
          <w:sz w:val="16"/>
          <w:szCs w:val="16"/>
          <w:color w:val="231F20"/>
          <w:spacing w:val="-5"/>
        </w:rPr>
        <w:t>级：美国、欧洲及日本药品说明书中收录。②</w:t>
      </w:r>
      <w:r>
        <w:rPr>
          <w:rFonts w:ascii="FangSong" w:hAnsi="FangSong" w:eastAsia="FangSong" w:cs="FangSong"/>
          <w:sz w:val="16"/>
          <w:szCs w:val="16"/>
          <w:color w:val="231F20"/>
          <w:spacing w:val="-30"/>
        </w:rPr>
        <w:t xml:space="preserve"> </w:t>
      </w:r>
      <w:r>
        <w:rPr>
          <w:rFonts w:ascii="FangSong" w:hAnsi="FangSong" w:eastAsia="FangSong" w:cs="FangSong"/>
          <w:sz w:val="16"/>
          <w:szCs w:val="16"/>
          <w:color w:val="231F20"/>
          <w:spacing w:val="-5"/>
        </w:rPr>
        <w:t>2</w:t>
      </w:r>
      <w:r>
        <w:rPr>
          <w:rFonts w:ascii="FangSong" w:hAnsi="FangSong" w:eastAsia="FangSong" w:cs="FangSong"/>
          <w:sz w:val="16"/>
          <w:szCs w:val="16"/>
          <w:color w:val="231F20"/>
          <w:spacing w:val="-28"/>
        </w:rPr>
        <w:t xml:space="preserve"> </w:t>
      </w:r>
      <w:r>
        <w:rPr>
          <w:rFonts w:ascii="FangSong" w:hAnsi="FangSong" w:eastAsia="FangSong" w:cs="FangSong"/>
          <w:sz w:val="16"/>
          <w:szCs w:val="16"/>
          <w:color w:val="231F20"/>
          <w:spacing w:val="-5"/>
        </w:rPr>
        <w:t>级：《中华人民共和国药</w:t>
      </w:r>
      <w:r>
        <w:rPr>
          <w:rFonts w:ascii="FangSong" w:hAnsi="FangSong" w:eastAsia="FangSong" w:cs="FangSong"/>
          <w:sz w:val="16"/>
          <w:szCs w:val="16"/>
          <w:color w:val="231F20"/>
          <w:spacing w:val="-6"/>
        </w:rPr>
        <w:t>典临床用药须知》《抗菌药物临床应用指导原则》</w:t>
      </w:r>
      <w:r>
        <w:rPr>
          <w:rFonts w:ascii="FangSong" w:hAnsi="FangSong" w:eastAsia="FangSong" w:cs="FangSong"/>
          <w:sz w:val="16"/>
          <w:szCs w:val="16"/>
          <w:color w:val="231F20"/>
        </w:rPr>
        <w:t xml:space="preserve"> </w:t>
      </w:r>
      <w:r>
        <w:rPr>
          <w:rFonts w:ascii="FangSong" w:hAnsi="FangSong" w:eastAsia="FangSong" w:cs="FangSong"/>
          <w:sz w:val="16"/>
          <w:szCs w:val="16"/>
          <w:color w:val="231F20"/>
          <w:spacing w:val="-2"/>
        </w:rPr>
        <w:t>《临床诊疗指南》最新版；国际主流指南；普通高等教育本科国家级规划教材</w:t>
      </w:r>
      <w:r>
        <w:rPr>
          <w:rFonts w:ascii="FangSong" w:hAnsi="FangSong" w:eastAsia="FangSong" w:cs="FangSong"/>
          <w:sz w:val="16"/>
          <w:szCs w:val="16"/>
          <w:color w:val="231F20"/>
          <w:spacing w:val="-3"/>
        </w:rPr>
        <w:t>（人民卫生出版社最新版</w:t>
      </w:r>
      <w:r>
        <w:rPr>
          <w:rFonts w:ascii="FangSong" w:hAnsi="FangSong" w:eastAsia="FangSong" w:cs="FangSong"/>
          <w:sz w:val="16"/>
          <w:szCs w:val="16"/>
          <w:color w:val="231F20"/>
          <w:spacing w:val="-12"/>
        </w:rPr>
        <w:t>）；</w:t>
      </w:r>
      <w:r>
        <w:rPr>
          <w:rFonts w:ascii="FangSong" w:hAnsi="FangSong" w:eastAsia="FangSong" w:cs="FangSong"/>
          <w:sz w:val="16"/>
          <w:szCs w:val="16"/>
          <w:color w:val="231F20"/>
          <w:spacing w:val="-3"/>
        </w:rPr>
        <w:t>国际经典药学工具书、其他参</w:t>
      </w:r>
      <w:r>
        <w:rPr>
          <w:rFonts w:ascii="FangSong" w:hAnsi="FangSong" w:eastAsia="FangSong" w:cs="FangSong"/>
          <w:sz w:val="16"/>
          <w:szCs w:val="16"/>
          <w:color w:val="231F20"/>
        </w:rPr>
        <w:t xml:space="preserve">  </w:t>
      </w:r>
      <w:r>
        <w:rPr>
          <w:rFonts w:ascii="FangSong" w:hAnsi="FangSong" w:eastAsia="FangSong" w:cs="FangSong"/>
          <w:sz w:val="16"/>
          <w:szCs w:val="16"/>
          <w:color w:val="231F20"/>
        </w:rPr>
        <w:t>考书如《马丁代尔药物大典》《热病：桑福德抗微生物治疗指南》可根据</w:t>
      </w:r>
      <w:r>
        <w:rPr>
          <w:rFonts w:ascii="FangSong" w:hAnsi="FangSong" w:eastAsia="FangSong" w:cs="FangSong"/>
          <w:sz w:val="16"/>
          <w:szCs w:val="16"/>
          <w:color w:val="231F20"/>
          <w:spacing w:val="-1"/>
        </w:rPr>
        <w:t>具体内容研判。③</w:t>
      </w:r>
      <w:r>
        <w:rPr>
          <w:rFonts w:ascii="FangSong" w:hAnsi="FangSong" w:eastAsia="FangSong" w:cs="FangSong"/>
          <w:sz w:val="16"/>
          <w:szCs w:val="16"/>
          <w:color w:val="231F20"/>
          <w:spacing w:val="-28"/>
        </w:rPr>
        <w:t xml:space="preserve"> </w:t>
      </w:r>
      <w:r>
        <w:rPr>
          <w:rFonts w:ascii="FangSong" w:hAnsi="FangSong" w:eastAsia="FangSong" w:cs="FangSong"/>
          <w:sz w:val="16"/>
          <w:szCs w:val="16"/>
          <w:color w:val="231F20"/>
          <w:spacing w:val="-1"/>
        </w:rPr>
        <w:t>3</w:t>
      </w:r>
      <w:r>
        <w:rPr>
          <w:rFonts w:ascii="FangSong" w:hAnsi="FangSong" w:eastAsia="FangSong" w:cs="FangSong"/>
          <w:sz w:val="16"/>
          <w:szCs w:val="16"/>
          <w:color w:val="231F20"/>
          <w:spacing w:val="-28"/>
        </w:rPr>
        <w:t xml:space="preserve"> </w:t>
      </w:r>
      <w:r>
        <w:rPr>
          <w:rFonts w:ascii="FangSong" w:hAnsi="FangSong" w:eastAsia="FangSong" w:cs="FangSong"/>
          <w:sz w:val="16"/>
          <w:szCs w:val="16"/>
          <w:color w:val="231F20"/>
          <w:spacing w:val="-1"/>
        </w:rPr>
        <w:t>级：治疗有效，有随机对照试验的荟萃分</w:t>
      </w:r>
      <w:r>
        <w:rPr>
          <w:rFonts w:ascii="FangSong" w:hAnsi="FangSong" w:eastAsia="FangSong" w:cs="FangSong"/>
          <w:sz w:val="16"/>
          <w:szCs w:val="16"/>
          <w:color w:val="231F20"/>
        </w:rPr>
        <w:t xml:space="preserve">  </w:t>
      </w:r>
      <w:r>
        <w:rPr>
          <w:rFonts w:ascii="FangSong" w:hAnsi="FangSong" w:eastAsia="FangSong" w:cs="FangSong"/>
          <w:sz w:val="16"/>
          <w:szCs w:val="16"/>
          <w:color w:val="231F20"/>
        </w:rPr>
        <w:t>析或多个设计良好、大规模的</w:t>
      </w:r>
      <w:r>
        <w:rPr>
          <w:rFonts w:ascii="FangSong" w:hAnsi="FangSong" w:eastAsia="FangSong" w:cs="FangSong"/>
          <w:sz w:val="16"/>
          <w:szCs w:val="16"/>
          <w:color w:val="231F20"/>
        </w:rPr>
        <w:t xml:space="preserve"> </w:t>
      </w:r>
      <w:r>
        <w:rPr>
          <w:rFonts w:ascii="FangSong" w:hAnsi="FangSong" w:eastAsia="FangSong" w:cs="FangSong"/>
          <w:sz w:val="16"/>
          <w:szCs w:val="16"/>
          <w:color w:val="231F20"/>
        </w:rPr>
        <w:t>RCT</w:t>
      </w:r>
      <w:r>
        <w:rPr>
          <w:rFonts w:ascii="FangSong" w:hAnsi="FangSong" w:eastAsia="FangSong" w:cs="FangSong"/>
          <w:sz w:val="16"/>
          <w:szCs w:val="16"/>
          <w:color w:val="231F20"/>
          <w:spacing w:val="-31"/>
        </w:rPr>
        <w:t xml:space="preserve"> </w:t>
      </w:r>
      <w:r>
        <w:rPr>
          <w:rFonts w:ascii="FangSong" w:hAnsi="FangSong" w:eastAsia="FangSong" w:cs="FangSong"/>
          <w:sz w:val="16"/>
          <w:szCs w:val="16"/>
          <w:color w:val="231F20"/>
        </w:rPr>
        <w:t>研究文献（参考</w:t>
      </w:r>
      <w:r>
        <w:rPr>
          <w:rFonts w:ascii="FangSong" w:hAnsi="FangSong" w:eastAsia="FangSong" w:cs="FangSong"/>
          <w:sz w:val="16"/>
          <w:szCs w:val="16"/>
          <w:color w:val="231F20"/>
          <w:spacing w:val="-14"/>
        </w:rPr>
        <w:t xml:space="preserve"> </w:t>
      </w:r>
      <w:r>
        <w:rPr>
          <w:rFonts w:ascii="FangSong" w:hAnsi="FangSong" w:eastAsia="FangSong" w:cs="FangSong"/>
          <w:sz w:val="16"/>
          <w:szCs w:val="16"/>
          <w:color w:val="231F20"/>
        </w:rPr>
        <w:t>Micr</w:t>
      </w:r>
      <w:r>
        <w:rPr>
          <w:rFonts w:ascii="FangSong" w:hAnsi="FangSong" w:eastAsia="FangSong" w:cs="FangSong"/>
          <w:sz w:val="16"/>
          <w:szCs w:val="16"/>
          <w:color w:val="231F20"/>
          <w:spacing w:val="-1"/>
        </w:rPr>
        <w:t>omedex</w:t>
      </w:r>
      <w:r>
        <w:rPr>
          <w:rFonts w:ascii="FangSong" w:hAnsi="FangSong" w:eastAsia="FangSong" w:cs="FangSong"/>
          <w:sz w:val="16"/>
          <w:szCs w:val="16"/>
          <w:color w:val="231F20"/>
          <w:spacing w:val="-27"/>
        </w:rPr>
        <w:t xml:space="preserve"> </w:t>
      </w:r>
      <w:r>
        <w:rPr>
          <w:rFonts w:ascii="FangSong" w:hAnsi="FangSong" w:eastAsia="FangSong" w:cs="FangSong"/>
          <w:sz w:val="16"/>
          <w:szCs w:val="16"/>
          <w:color w:val="231F20"/>
          <w:spacing w:val="-1"/>
        </w:rPr>
        <w:t>有效性等级Ⅰ级）。④</w:t>
      </w:r>
      <w:r>
        <w:rPr>
          <w:rFonts w:ascii="FangSong" w:hAnsi="FangSong" w:eastAsia="FangSong" w:cs="FangSong"/>
          <w:sz w:val="16"/>
          <w:szCs w:val="16"/>
          <w:color w:val="231F20"/>
          <w:spacing w:val="-27"/>
        </w:rPr>
        <w:t xml:space="preserve"> </w:t>
      </w:r>
      <w:r>
        <w:rPr>
          <w:rFonts w:ascii="FangSong" w:hAnsi="FangSong" w:eastAsia="FangSong" w:cs="FangSong"/>
          <w:sz w:val="16"/>
          <w:szCs w:val="16"/>
          <w:color w:val="231F20"/>
          <w:spacing w:val="-1"/>
        </w:rPr>
        <w:t>4</w:t>
      </w:r>
      <w:r>
        <w:rPr>
          <w:rFonts w:ascii="FangSong" w:hAnsi="FangSong" w:eastAsia="FangSong" w:cs="FangSong"/>
          <w:sz w:val="16"/>
          <w:szCs w:val="16"/>
          <w:color w:val="231F20"/>
          <w:spacing w:val="-28"/>
        </w:rPr>
        <w:t xml:space="preserve"> </w:t>
      </w:r>
      <w:r>
        <w:rPr>
          <w:rFonts w:ascii="FangSong" w:hAnsi="FangSong" w:eastAsia="FangSong" w:cs="FangSong"/>
          <w:sz w:val="16"/>
          <w:szCs w:val="16"/>
          <w:color w:val="231F20"/>
          <w:spacing w:val="-1"/>
        </w:rPr>
        <w:t>级：治疗证据支持有效，有随机对照试验的荟</w:t>
      </w:r>
      <w:r>
        <w:rPr>
          <w:rFonts w:ascii="FangSong" w:hAnsi="FangSong" w:eastAsia="FangSong" w:cs="FangSong"/>
          <w:sz w:val="16"/>
          <w:szCs w:val="16"/>
          <w:color w:val="231F20"/>
        </w:rPr>
        <w:t xml:space="preserve">  </w:t>
      </w:r>
      <w:r>
        <w:rPr>
          <w:rFonts w:ascii="FangSong" w:hAnsi="FangSong" w:eastAsia="FangSong" w:cs="FangSong"/>
          <w:sz w:val="16"/>
          <w:szCs w:val="16"/>
          <w:color w:val="231F20"/>
          <w:spacing w:val="-5"/>
        </w:rPr>
        <w:t>萃分析（结论可能有争议</w:t>
      </w:r>
      <w:r>
        <w:rPr>
          <w:rFonts w:ascii="FangSong" w:hAnsi="FangSong" w:eastAsia="FangSong" w:cs="FangSong"/>
          <w:sz w:val="16"/>
          <w:szCs w:val="16"/>
          <w:color w:val="231F20"/>
          <w:spacing w:val="-10"/>
        </w:rPr>
        <w:t>），</w:t>
      </w:r>
      <w:r>
        <w:rPr>
          <w:rFonts w:ascii="FangSong" w:hAnsi="FangSong" w:eastAsia="FangSong" w:cs="FangSong"/>
          <w:sz w:val="16"/>
          <w:szCs w:val="16"/>
          <w:color w:val="231F20"/>
          <w:spacing w:val="-5"/>
        </w:rPr>
        <w:t>多项随机临床试验（参考</w:t>
      </w:r>
      <w:r>
        <w:rPr>
          <w:rFonts w:ascii="FangSong" w:hAnsi="FangSong" w:eastAsia="FangSong" w:cs="FangSong"/>
          <w:sz w:val="16"/>
          <w:szCs w:val="16"/>
          <w:color w:val="231F20"/>
          <w:spacing w:val="-26"/>
        </w:rPr>
        <w:t xml:space="preserve"> </w:t>
      </w:r>
      <w:r>
        <w:rPr>
          <w:rFonts w:ascii="FangSong" w:hAnsi="FangSong" w:eastAsia="FangSong" w:cs="FangSong"/>
          <w:sz w:val="16"/>
          <w:szCs w:val="16"/>
          <w:color w:val="231F20"/>
          <w:spacing w:val="-5"/>
        </w:rPr>
        <w:t>Micromedex</w:t>
      </w:r>
      <w:r>
        <w:rPr>
          <w:rFonts w:ascii="FangSong" w:hAnsi="FangSong" w:eastAsia="FangSong" w:cs="FangSong"/>
          <w:sz w:val="16"/>
          <w:szCs w:val="16"/>
          <w:color w:val="231F20"/>
          <w:spacing w:val="-27"/>
        </w:rPr>
        <w:t xml:space="preserve"> </w:t>
      </w:r>
      <w:r>
        <w:rPr>
          <w:rFonts w:ascii="FangSong" w:hAnsi="FangSong" w:eastAsia="FangSong" w:cs="FangSong"/>
          <w:sz w:val="16"/>
          <w:szCs w:val="16"/>
          <w:color w:val="231F20"/>
          <w:spacing w:val="-5"/>
        </w:rPr>
        <w:t>有效等级Ⅱa</w:t>
      </w:r>
      <w:r>
        <w:rPr>
          <w:rFonts w:ascii="FangSong" w:hAnsi="FangSong" w:eastAsia="FangSong" w:cs="FangSong"/>
          <w:sz w:val="16"/>
          <w:szCs w:val="16"/>
          <w:color w:val="231F20"/>
          <w:spacing w:val="-28"/>
        </w:rPr>
        <w:t xml:space="preserve"> </w:t>
      </w:r>
      <w:r>
        <w:rPr>
          <w:rFonts w:ascii="FangSong" w:hAnsi="FangSong" w:eastAsia="FangSong" w:cs="FangSong"/>
          <w:sz w:val="16"/>
          <w:szCs w:val="16"/>
          <w:color w:val="231F20"/>
          <w:spacing w:val="-5"/>
        </w:rPr>
        <w:t>级）。⑤</w:t>
      </w:r>
      <w:r>
        <w:rPr>
          <w:rFonts w:ascii="FangSong" w:hAnsi="FangSong" w:eastAsia="FangSong" w:cs="FangSong"/>
          <w:sz w:val="16"/>
          <w:szCs w:val="16"/>
          <w:color w:val="231F20"/>
          <w:spacing w:val="-25"/>
        </w:rPr>
        <w:t xml:space="preserve"> </w:t>
      </w:r>
      <w:r>
        <w:rPr>
          <w:rFonts w:ascii="FangSong" w:hAnsi="FangSong" w:eastAsia="FangSong" w:cs="FangSong"/>
          <w:sz w:val="16"/>
          <w:szCs w:val="16"/>
          <w:color w:val="231F20"/>
          <w:spacing w:val="-5"/>
        </w:rPr>
        <w:t>5</w:t>
      </w:r>
      <w:r>
        <w:rPr>
          <w:rFonts w:ascii="FangSong" w:hAnsi="FangSong" w:eastAsia="FangSong" w:cs="FangSong"/>
          <w:sz w:val="16"/>
          <w:szCs w:val="16"/>
          <w:color w:val="231F20"/>
          <w:spacing w:val="-29"/>
        </w:rPr>
        <w:t xml:space="preserve"> </w:t>
      </w:r>
      <w:r>
        <w:rPr>
          <w:rFonts w:ascii="FangSong" w:hAnsi="FangSong" w:eastAsia="FangSong" w:cs="FangSong"/>
          <w:sz w:val="16"/>
          <w:szCs w:val="16"/>
          <w:color w:val="231F20"/>
          <w:spacing w:val="-5"/>
        </w:rPr>
        <w:t>级：业内主流指南/专家共识，专业参考书（全</w:t>
      </w:r>
      <w:r>
        <w:rPr>
          <w:rFonts w:ascii="FangSong" w:hAnsi="FangSong" w:eastAsia="FangSong" w:cs="FangSong"/>
          <w:sz w:val="16"/>
          <w:szCs w:val="16"/>
          <w:color w:val="231F20"/>
        </w:rPr>
        <w:t xml:space="preserve">  </w:t>
      </w:r>
      <w:r>
        <w:rPr>
          <w:rFonts w:ascii="FangSong" w:hAnsi="FangSong" w:eastAsia="FangSong" w:cs="FangSong"/>
          <w:sz w:val="16"/>
          <w:szCs w:val="16"/>
          <w:color w:val="231F20"/>
          <w:spacing w:val="1"/>
        </w:rPr>
        <w:t>国百佳出版社-医药卫生类</w:t>
      </w:r>
      <w:r>
        <w:rPr>
          <w:rFonts w:ascii="FangSong" w:hAnsi="FangSong" w:eastAsia="FangSong" w:cs="FangSong"/>
          <w:sz w:val="16"/>
          <w:szCs w:val="16"/>
          <w:color w:val="231F20"/>
          <w:spacing w:val="4"/>
        </w:rPr>
        <w:t>），</w:t>
      </w:r>
      <w:r>
        <w:rPr>
          <w:rFonts w:ascii="FangSong" w:hAnsi="FangSong" w:eastAsia="FangSong" w:cs="FangSong"/>
          <w:sz w:val="16"/>
          <w:szCs w:val="16"/>
          <w:color w:val="231F20"/>
          <w:spacing w:val="1"/>
        </w:rPr>
        <w:t>核心期刊临床</w:t>
      </w:r>
      <w:r>
        <w:rPr>
          <w:rFonts w:ascii="FangSong" w:hAnsi="FangSong" w:eastAsia="FangSong" w:cs="FangSong"/>
          <w:sz w:val="16"/>
          <w:szCs w:val="16"/>
          <w:color w:val="231F20"/>
          <w:spacing w:val="-12"/>
        </w:rPr>
        <w:t xml:space="preserve"> </w:t>
      </w:r>
      <w:r>
        <w:rPr>
          <w:rFonts w:ascii="FangSong" w:hAnsi="FangSong" w:eastAsia="FangSong" w:cs="FangSong"/>
          <w:sz w:val="16"/>
          <w:szCs w:val="16"/>
          <w:color w:val="231F20"/>
        </w:rPr>
        <w:t>Meta</w:t>
      </w:r>
      <w:r>
        <w:rPr>
          <w:rFonts w:ascii="FangSong" w:hAnsi="FangSong" w:eastAsia="FangSong" w:cs="FangSong"/>
          <w:sz w:val="16"/>
          <w:szCs w:val="16"/>
          <w:color w:val="231F20"/>
          <w:spacing w:val="-30"/>
        </w:rPr>
        <w:t xml:space="preserve"> </w:t>
      </w:r>
      <w:r>
        <w:rPr>
          <w:rFonts w:ascii="FangSong" w:hAnsi="FangSong" w:eastAsia="FangSong" w:cs="FangSong"/>
          <w:sz w:val="16"/>
          <w:szCs w:val="16"/>
          <w:color w:val="231F20"/>
          <w:spacing w:val="1"/>
        </w:rPr>
        <w:t>分析、</w:t>
      </w:r>
      <w:r>
        <w:rPr>
          <w:rFonts w:ascii="FangSong" w:hAnsi="FangSong" w:eastAsia="FangSong" w:cs="FangSong"/>
          <w:sz w:val="16"/>
          <w:szCs w:val="16"/>
          <w:color w:val="231F20"/>
        </w:rPr>
        <w:t>RCT</w:t>
      </w:r>
      <w:r>
        <w:rPr>
          <w:rFonts w:ascii="FangSong" w:hAnsi="FangSong" w:eastAsia="FangSong" w:cs="FangSong"/>
          <w:sz w:val="16"/>
          <w:szCs w:val="16"/>
          <w:color w:val="231F20"/>
          <w:spacing w:val="-31"/>
        </w:rPr>
        <w:t xml:space="preserve"> </w:t>
      </w:r>
      <w:r>
        <w:rPr>
          <w:rFonts w:ascii="FangSong" w:hAnsi="FangSong" w:eastAsia="FangSong" w:cs="FangSong"/>
          <w:sz w:val="16"/>
          <w:szCs w:val="16"/>
          <w:color w:val="231F20"/>
          <w:spacing w:val="1"/>
        </w:rPr>
        <w:t>及系列案例或个案报道（参考</w:t>
      </w:r>
      <w:r>
        <w:rPr>
          <w:rFonts w:ascii="FangSong" w:hAnsi="FangSong" w:eastAsia="FangSong" w:cs="FangSong"/>
          <w:sz w:val="16"/>
          <w:szCs w:val="16"/>
          <w:color w:val="231F20"/>
          <w:spacing w:val="-15"/>
        </w:rPr>
        <w:t xml:space="preserve"> </w:t>
      </w:r>
      <w:r>
        <w:rPr>
          <w:rFonts w:ascii="FangSong" w:hAnsi="FangSong" w:eastAsia="FangSong" w:cs="FangSong"/>
          <w:sz w:val="16"/>
          <w:szCs w:val="16"/>
          <w:color w:val="231F20"/>
        </w:rPr>
        <w:t>Micromedex</w:t>
      </w:r>
      <w:r>
        <w:rPr>
          <w:rFonts w:ascii="FangSong" w:hAnsi="FangSong" w:eastAsia="FangSong" w:cs="FangSong"/>
          <w:sz w:val="16"/>
          <w:szCs w:val="16"/>
          <w:color w:val="231F20"/>
          <w:spacing w:val="-26"/>
        </w:rPr>
        <w:t xml:space="preserve"> </w:t>
      </w:r>
      <w:r>
        <w:rPr>
          <w:rFonts w:ascii="FangSong" w:hAnsi="FangSong" w:eastAsia="FangSong" w:cs="FangSong"/>
          <w:sz w:val="16"/>
          <w:szCs w:val="16"/>
          <w:color w:val="231F20"/>
          <w:spacing w:val="1"/>
        </w:rPr>
        <w:t>有效性等级Ⅱb</w:t>
      </w:r>
      <w:r>
        <w:rPr>
          <w:rFonts w:ascii="FangSong" w:hAnsi="FangSong" w:eastAsia="FangSong" w:cs="FangSong"/>
          <w:sz w:val="16"/>
          <w:szCs w:val="16"/>
          <w:color w:val="231F20"/>
          <w:spacing w:val="-28"/>
        </w:rPr>
        <w:t xml:space="preserve"> </w:t>
      </w:r>
      <w:r>
        <w:rPr>
          <w:rFonts w:ascii="FangSong" w:hAnsi="FangSong" w:eastAsia="FangSong" w:cs="FangSong"/>
          <w:sz w:val="16"/>
          <w:szCs w:val="16"/>
          <w:color w:val="231F20"/>
          <w:spacing w:val="1"/>
        </w:rPr>
        <w:t>级，有可能存</w:t>
      </w:r>
      <w:r>
        <w:rPr>
          <w:rFonts w:ascii="FangSong" w:hAnsi="FangSong" w:eastAsia="FangSong" w:cs="FangSong"/>
          <w:sz w:val="16"/>
          <w:szCs w:val="16"/>
          <w:color w:val="231F20"/>
        </w:rPr>
        <w:t xml:space="preserve">  </w:t>
      </w:r>
      <w:r>
        <w:rPr>
          <w:rFonts w:ascii="FangSong" w:hAnsi="FangSong" w:eastAsia="FangSong" w:cs="FangSong"/>
          <w:sz w:val="16"/>
          <w:szCs w:val="16"/>
          <w:color w:val="231F20"/>
          <w:spacing w:val="-2"/>
        </w:rPr>
        <w:t>在争议）。⑥</w:t>
      </w:r>
      <w:r>
        <w:rPr>
          <w:rFonts w:ascii="FangSong" w:hAnsi="FangSong" w:eastAsia="FangSong" w:cs="FangSong"/>
          <w:sz w:val="16"/>
          <w:szCs w:val="16"/>
          <w:color w:val="231F20"/>
          <w:spacing w:val="-28"/>
        </w:rPr>
        <w:t xml:space="preserve"> </w:t>
      </w:r>
      <w:r>
        <w:rPr>
          <w:rFonts w:ascii="FangSong" w:hAnsi="FangSong" w:eastAsia="FangSong" w:cs="FangSong"/>
          <w:sz w:val="16"/>
          <w:szCs w:val="16"/>
          <w:color w:val="231F20"/>
          <w:spacing w:val="-2"/>
        </w:rPr>
        <w:t>6</w:t>
      </w:r>
      <w:r>
        <w:rPr>
          <w:rFonts w:ascii="FangSong" w:hAnsi="FangSong" w:eastAsia="FangSong" w:cs="FangSong"/>
          <w:sz w:val="16"/>
          <w:szCs w:val="16"/>
          <w:color w:val="231F20"/>
          <w:spacing w:val="-28"/>
        </w:rPr>
        <w:t xml:space="preserve"> </w:t>
      </w:r>
      <w:r>
        <w:rPr>
          <w:rFonts w:ascii="FangSong" w:hAnsi="FangSong" w:eastAsia="FangSong" w:cs="FangSong"/>
          <w:sz w:val="16"/>
          <w:szCs w:val="16"/>
          <w:color w:val="231F20"/>
          <w:spacing w:val="-2"/>
        </w:rPr>
        <w:t>级：相关临床研究等（Micromedex</w:t>
      </w:r>
      <w:r>
        <w:rPr>
          <w:rFonts w:ascii="FangSong" w:hAnsi="FangSong" w:eastAsia="FangSong" w:cs="FangSong"/>
          <w:sz w:val="16"/>
          <w:szCs w:val="16"/>
          <w:color w:val="231F20"/>
          <w:spacing w:val="-30"/>
        </w:rPr>
        <w:t xml:space="preserve"> </w:t>
      </w:r>
      <w:r>
        <w:rPr>
          <w:rFonts w:ascii="FangSong" w:hAnsi="FangSong" w:eastAsia="FangSong" w:cs="FangSong"/>
          <w:sz w:val="16"/>
          <w:szCs w:val="16"/>
          <w:color w:val="231F20"/>
          <w:spacing w:val="-3"/>
        </w:rPr>
        <w:t>未见）</w:t>
      </w:r>
    </w:p>
    <w:p>
      <w:pPr>
        <w:spacing w:before="95"/>
        <w:rPr/>
      </w:pPr>
      <w:r/>
    </w:p>
    <w:p>
      <w:pPr>
        <w:spacing w:before="94"/>
        <w:rPr/>
      </w:pPr>
      <w:r/>
    </w:p>
    <w:p>
      <w:pPr>
        <w:sectPr>
          <w:headerReference w:type="default" r:id="rId21"/>
          <w:footerReference w:type="default" r:id="rId28"/>
          <w:pgSz w:w="11906" w:h="16158"/>
          <w:pgMar w:top="1177" w:right="1" w:bottom="577" w:left="283" w:header="677" w:footer="421" w:gutter="0"/>
          <w:cols w:equalWidth="0" w:num="1">
            <w:col w:w="11621" w:space="0"/>
          </w:cols>
        </w:sectPr>
        <w:rPr/>
      </w:pPr>
    </w:p>
    <w:p>
      <w:pPr>
        <w:ind w:left="855" w:right="625" w:firstLine="273"/>
        <w:spacing w:before="83" w:line="354" w:lineRule="auto"/>
        <w:jc w:val="both"/>
        <w:rPr>
          <w:rFonts w:ascii="SimSun" w:hAnsi="SimSun" w:eastAsia="SimSun" w:cs="SimSun"/>
          <w:sz w:val="19"/>
          <w:szCs w:val="19"/>
        </w:rPr>
      </w:pPr>
      <w:r>
        <w:rPr>
          <w:rFonts w:ascii="SimSun" w:hAnsi="SimSun" w:eastAsia="SimSun" w:cs="SimSun"/>
          <w:sz w:val="19"/>
          <w:szCs w:val="19"/>
          <w:color w:val="231F20"/>
          <w:spacing w:val="6"/>
        </w:rPr>
        <w:t>《共识》（2022</w:t>
      </w:r>
      <w:r>
        <w:rPr>
          <w:rFonts w:ascii="SimSun" w:hAnsi="SimSun" w:eastAsia="SimSun" w:cs="SimSun"/>
          <w:sz w:val="19"/>
          <w:szCs w:val="19"/>
          <w:color w:val="231F20"/>
          <w:spacing w:val="-27"/>
        </w:rPr>
        <w:t xml:space="preserve"> </w:t>
      </w:r>
      <w:r>
        <w:rPr>
          <w:rFonts w:ascii="SimSun" w:hAnsi="SimSun" w:eastAsia="SimSun" w:cs="SimSun"/>
          <w:sz w:val="19"/>
          <w:szCs w:val="19"/>
          <w:color w:val="231F20"/>
          <w:spacing w:val="6"/>
        </w:rPr>
        <w:t>版）妇产及生殖类药物超药品</w:t>
      </w:r>
      <w:r>
        <w:rPr>
          <w:rFonts w:ascii="SimSun" w:hAnsi="SimSun" w:eastAsia="SimSun" w:cs="SimSun"/>
          <w:sz w:val="19"/>
          <w:szCs w:val="19"/>
          <w:color w:val="231F20"/>
        </w:rPr>
        <w:t xml:space="preserve"> </w:t>
      </w:r>
      <w:r>
        <w:rPr>
          <w:rFonts w:ascii="SimSun" w:hAnsi="SimSun" w:eastAsia="SimSun" w:cs="SimSun"/>
          <w:sz w:val="19"/>
          <w:szCs w:val="19"/>
          <w:color w:val="231F20"/>
          <w:spacing w:val="13"/>
        </w:rPr>
        <w:t>说明书用药目录为尚未满足的生殖专科临床用药</w:t>
      </w:r>
      <w:r>
        <w:rPr>
          <w:rFonts w:ascii="SimSun" w:hAnsi="SimSun" w:eastAsia="SimSun" w:cs="SimSun"/>
          <w:sz w:val="19"/>
          <w:szCs w:val="19"/>
          <w:color w:val="231F20"/>
          <w:spacing w:val="9"/>
        </w:rPr>
        <w:t xml:space="preserve"> </w:t>
      </w:r>
      <w:r>
        <w:rPr>
          <w:rFonts w:ascii="SimSun" w:hAnsi="SimSun" w:eastAsia="SimSun" w:cs="SimSun"/>
          <w:sz w:val="19"/>
          <w:szCs w:val="19"/>
          <w:color w:val="231F20"/>
          <w:spacing w:val="13"/>
        </w:rPr>
        <w:t>需求提供了参考依据。目前，国内多家医疗机构</w:t>
      </w:r>
      <w:r>
        <w:rPr>
          <w:rFonts w:ascii="SimSun" w:hAnsi="SimSun" w:eastAsia="SimSun" w:cs="SimSun"/>
          <w:sz w:val="19"/>
          <w:szCs w:val="19"/>
          <w:color w:val="231F20"/>
          <w:spacing w:val="11"/>
        </w:rPr>
        <w:t xml:space="preserve"> </w:t>
      </w:r>
      <w:r>
        <w:rPr>
          <w:rFonts w:ascii="SimSun" w:hAnsi="SimSun" w:eastAsia="SimSun" w:cs="SimSun"/>
          <w:sz w:val="19"/>
          <w:szCs w:val="19"/>
          <w:color w:val="231F20"/>
          <w:spacing w:val="19"/>
        </w:rPr>
        <w:t>出台了院内的</w:t>
      </w:r>
      <w:r>
        <w:rPr>
          <w:rFonts w:ascii="SimSun" w:hAnsi="SimSun" w:eastAsia="SimSun" w:cs="SimSun"/>
          <w:sz w:val="19"/>
          <w:szCs w:val="19"/>
          <w:color w:val="231F20"/>
          <w:spacing w:val="-31"/>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33"/>
        </w:rPr>
        <w:t xml:space="preserve"> </w:t>
      </w:r>
      <w:r>
        <w:rPr>
          <w:rFonts w:ascii="SimSun" w:hAnsi="SimSun" w:eastAsia="SimSun" w:cs="SimSun"/>
          <w:sz w:val="19"/>
          <w:szCs w:val="19"/>
          <w:color w:val="231F20"/>
          <w:spacing w:val="19"/>
        </w:rPr>
        <w:t>管理规定，如广东省人民医</w:t>
      </w:r>
      <w:r>
        <w:rPr>
          <w:rFonts w:ascii="SimSun" w:hAnsi="SimSun" w:eastAsia="SimSun" w:cs="SimSun"/>
          <w:sz w:val="19"/>
          <w:szCs w:val="19"/>
          <w:color w:val="231F20"/>
        </w:rPr>
        <w:t xml:space="preserve">  </w:t>
      </w:r>
      <w:r>
        <w:rPr>
          <w:rFonts w:ascii="SimSun" w:hAnsi="SimSun" w:eastAsia="SimSun" w:cs="SimSun"/>
          <w:sz w:val="19"/>
          <w:szCs w:val="19"/>
          <w:color w:val="231F20"/>
          <w:spacing w:val="13"/>
        </w:rPr>
        <w:t>院、中国医科大学第一附属医院、北京大学肿瘤</w:t>
      </w:r>
      <w:r>
        <w:rPr>
          <w:rFonts w:ascii="SimSun" w:hAnsi="SimSun" w:eastAsia="SimSun" w:cs="SimSun"/>
          <w:sz w:val="19"/>
          <w:szCs w:val="19"/>
          <w:color w:val="231F20"/>
          <w:spacing w:val="11"/>
        </w:rPr>
        <w:t xml:space="preserve"> </w:t>
      </w:r>
      <w:r>
        <w:rPr>
          <w:rFonts w:ascii="SimSun" w:hAnsi="SimSun" w:eastAsia="SimSun" w:cs="SimSun"/>
          <w:sz w:val="19"/>
          <w:szCs w:val="19"/>
          <w:color w:val="231F20"/>
          <w:spacing w:val="6"/>
        </w:rPr>
        <w:t>医院等，采取了分级管理的举措</w:t>
      </w:r>
      <w:r>
        <w:rPr>
          <w:rFonts w:ascii="SimSun" w:hAnsi="SimSun" w:eastAsia="SimSun" w:cs="SimSun"/>
          <w:sz w:val="11"/>
          <w:szCs w:val="11"/>
          <w:color w:val="231F20"/>
          <w:spacing w:val="6"/>
          <w:position w:val="8"/>
        </w:rPr>
        <w:t>［66</w:t>
      </w:r>
      <w:r>
        <w:rPr>
          <w:rFonts w:ascii="SimSun" w:hAnsi="SimSun" w:eastAsia="SimSun" w:cs="SimSun"/>
          <w:sz w:val="11"/>
          <w:szCs w:val="11"/>
          <w:color w:val="231F20"/>
          <w:spacing w:val="3"/>
          <w:position w:val="8"/>
        </w:rPr>
        <w:t>］</w:t>
      </w:r>
      <w:r>
        <w:rPr>
          <w:rFonts w:ascii="SimSun" w:hAnsi="SimSun" w:eastAsia="SimSun" w:cs="SimSun"/>
          <w:sz w:val="19"/>
          <w:szCs w:val="19"/>
          <w:color w:val="231F20"/>
          <w:spacing w:val="3"/>
        </w:rPr>
        <w:t>，</w:t>
      </w:r>
      <w:r>
        <w:rPr>
          <w:rFonts w:ascii="SimSun" w:hAnsi="SimSun" w:eastAsia="SimSun" w:cs="SimSun"/>
          <w:sz w:val="19"/>
          <w:szCs w:val="19"/>
          <w:color w:val="231F20"/>
          <w:spacing w:val="6"/>
        </w:rPr>
        <w:t>其分级管理</w:t>
      </w:r>
      <w:r>
        <w:rPr>
          <w:rFonts w:ascii="SimSun" w:hAnsi="SimSun" w:eastAsia="SimSun" w:cs="SimSun"/>
          <w:sz w:val="19"/>
          <w:szCs w:val="19"/>
          <w:color w:val="231F20"/>
        </w:rPr>
        <w:t xml:space="preserve">  </w:t>
      </w:r>
      <w:r>
        <w:rPr>
          <w:rFonts w:ascii="SimSun" w:hAnsi="SimSun" w:eastAsia="SimSun" w:cs="SimSun"/>
          <w:sz w:val="19"/>
          <w:szCs w:val="19"/>
          <w:color w:val="231F20"/>
          <w:spacing w:val="18"/>
        </w:rPr>
        <w:t>的实施将有利于</w:t>
      </w:r>
      <w:r>
        <w:rPr>
          <w:rFonts w:ascii="SimSun" w:hAnsi="SimSun" w:eastAsia="SimSun" w:cs="SimSun"/>
          <w:sz w:val="19"/>
          <w:szCs w:val="19"/>
          <w:color w:val="231F20"/>
          <w:spacing w:val="-24"/>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27"/>
        </w:rPr>
        <w:t xml:space="preserve"> </w:t>
      </w:r>
      <w:r>
        <w:rPr>
          <w:rFonts w:ascii="SimSun" w:hAnsi="SimSun" w:eastAsia="SimSun" w:cs="SimSun"/>
          <w:sz w:val="19"/>
          <w:szCs w:val="19"/>
          <w:color w:val="231F20"/>
          <w:spacing w:val="18"/>
        </w:rPr>
        <w:t>的精细化管理。笔者查阅</w:t>
      </w:r>
      <w:r>
        <w:rPr>
          <w:rFonts w:ascii="SimSun" w:hAnsi="SimSun" w:eastAsia="SimSun" w:cs="SimSun"/>
          <w:sz w:val="19"/>
          <w:szCs w:val="19"/>
          <w:color w:val="231F20"/>
        </w:rPr>
        <w:t xml:space="preserve">  </w:t>
      </w:r>
      <w:r>
        <w:rPr>
          <w:rFonts w:ascii="SimSun" w:hAnsi="SimSun" w:eastAsia="SimSun" w:cs="SimSun"/>
          <w:sz w:val="19"/>
          <w:szCs w:val="19"/>
          <w:color w:val="231F20"/>
          <w:spacing w:val="22"/>
        </w:rPr>
        <w:t>文献，暂未见国外</w:t>
      </w:r>
      <w:r>
        <w:rPr>
          <w:rFonts w:ascii="SimSun" w:hAnsi="SimSun" w:eastAsia="SimSun" w:cs="SimSun"/>
          <w:sz w:val="19"/>
          <w:szCs w:val="19"/>
          <w:color w:val="231F20"/>
          <w:spacing w:val="-9"/>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32"/>
        </w:rPr>
        <w:t xml:space="preserve"> </w:t>
      </w:r>
      <w:r>
        <w:rPr>
          <w:rFonts w:ascii="SimSun" w:hAnsi="SimSun" w:eastAsia="SimSun" w:cs="SimSun"/>
          <w:sz w:val="19"/>
          <w:szCs w:val="19"/>
          <w:color w:val="231F20"/>
          <w:spacing w:val="22"/>
        </w:rPr>
        <w:t>分级管理的相关研究。</w:t>
      </w:r>
      <w:r>
        <w:rPr>
          <w:rFonts w:ascii="SimSun" w:hAnsi="SimSun" w:eastAsia="SimSun" w:cs="SimSun"/>
          <w:sz w:val="19"/>
          <w:szCs w:val="19"/>
          <w:color w:val="231F20"/>
        </w:rPr>
        <w:t xml:space="preserve"> </w:t>
      </w:r>
      <w:r>
        <w:rPr>
          <w:rFonts w:ascii="SimSun" w:hAnsi="SimSun" w:eastAsia="SimSun" w:cs="SimSun"/>
          <w:sz w:val="19"/>
          <w:szCs w:val="19"/>
          <w:color w:val="231F20"/>
          <w:spacing w:val="18"/>
        </w:rPr>
        <w:t>医疗机构应根据实际情况，综合考量</w:t>
      </w:r>
      <w:r>
        <w:rPr>
          <w:rFonts w:ascii="SimSun" w:hAnsi="SimSun" w:eastAsia="SimSun" w:cs="SimSun"/>
          <w:sz w:val="19"/>
          <w:szCs w:val="19"/>
          <w:color w:val="231F20"/>
          <w:spacing w:val="-13"/>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27"/>
        </w:rPr>
        <w:t xml:space="preserve"> </w:t>
      </w:r>
      <w:r>
        <w:rPr>
          <w:rFonts w:ascii="SimSun" w:hAnsi="SimSun" w:eastAsia="SimSun" w:cs="SimSun"/>
          <w:sz w:val="19"/>
          <w:szCs w:val="19"/>
          <w:color w:val="231F20"/>
          <w:spacing w:val="18"/>
        </w:rPr>
        <w:t>的临</w:t>
      </w:r>
      <w:r>
        <w:rPr>
          <w:rFonts w:ascii="SimSun" w:hAnsi="SimSun" w:eastAsia="SimSun" w:cs="SimSun"/>
          <w:sz w:val="19"/>
          <w:szCs w:val="19"/>
          <w:color w:val="231F20"/>
        </w:rPr>
        <w:t xml:space="preserve"> </w:t>
      </w:r>
      <w:r>
        <w:rPr>
          <w:rFonts w:ascii="SimSun" w:hAnsi="SimSun" w:eastAsia="SimSun" w:cs="SimSun"/>
          <w:sz w:val="19"/>
          <w:szCs w:val="19"/>
          <w:color w:val="231F20"/>
          <w:spacing w:val="13"/>
        </w:rPr>
        <w:t>床实际需求、风险程度及可操作性，制定适合自</w:t>
      </w:r>
      <w:r>
        <w:rPr>
          <w:rFonts w:ascii="SimSun" w:hAnsi="SimSun" w:eastAsia="SimSun" w:cs="SimSun"/>
          <w:sz w:val="19"/>
          <w:szCs w:val="19"/>
          <w:color w:val="231F20"/>
          <w:spacing w:val="11"/>
        </w:rPr>
        <w:t xml:space="preserve"> </w:t>
      </w:r>
      <w:r>
        <w:rPr>
          <w:rFonts w:ascii="SimSun" w:hAnsi="SimSun" w:eastAsia="SimSun" w:cs="SimSun"/>
          <w:sz w:val="19"/>
          <w:szCs w:val="19"/>
          <w:color w:val="231F20"/>
        </w:rPr>
        <w:t>身的管理办法。</w:t>
      </w:r>
    </w:p>
    <w:p>
      <w:pPr>
        <w:spacing w:line="14" w:lineRule="auto"/>
        <w:rPr>
          <w:rFonts w:ascii="Arial"/>
          <w:sz w:val="2"/>
        </w:rPr>
      </w:pPr>
      <w:r>
        <w:rPr>
          <w:rFonts w:ascii="Arial" w:hAnsi="Arial" w:eastAsia="Arial" w:cs="Arial"/>
          <w:sz w:val="2"/>
          <w:szCs w:val="2"/>
        </w:rPr>
        <w:br w:type="column"/>
      </w:r>
    </w:p>
    <w:p>
      <w:pPr>
        <w:ind w:left="12"/>
        <w:spacing w:before="47" w:line="206" w:lineRule="auto"/>
        <w:outlineLvl w:val="0"/>
        <w:rPr>
          <w:rFonts w:ascii="SimSun" w:hAnsi="SimSun" w:eastAsia="SimSun" w:cs="SimSun"/>
          <w:sz w:val="26"/>
          <w:szCs w:val="26"/>
        </w:rPr>
      </w:pPr>
      <w:r>
        <w:rPr>
          <w:rFonts w:ascii="SimSun" w:hAnsi="SimSun" w:eastAsia="SimSun" w:cs="SimSun"/>
          <w:sz w:val="26"/>
          <w:szCs w:val="26"/>
          <w:color w:val="A53653"/>
          <w:spacing w:val="20"/>
        </w:rPr>
        <w:t>5</w:t>
      </w:r>
      <w:r>
        <w:rPr>
          <w:rFonts w:ascii="SimSun" w:hAnsi="SimSun" w:eastAsia="SimSun" w:cs="SimSun"/>
          <w:sz w:val="26"/>
          <w:szCs w:val="26"/>
          <w:color w:val="A53653"/>
          <w:spacing w:val="-57"/>
        </w:rPr>
        <w:t xml:space="preserve"> </w:t>
      </w:r>
      <w:r>
        <w:rPr>
          <w:rFonts w:ascii="SimSun" w:hAnsi="SimSun" w:eastAsia="SimSun" w:cs="SimSun"/>
          <w:sz w:val="26"/>
          <w:szCs w:val="26"/>
          <w:color w:val="A53653"/>
          <w:spacing w:val="20"/>
        </w:rPr>
        <w:t>妇产及生殖类药物</w:t>
      </w:r>
      <w:r>
        <w:rPr>
          <w:rFonts w:ascii="SimSun" w:hAnsi="SimSun" w:eastAsia="SimSun" w:cs="SimSun"/>
          <w:sz w:val="26"/>
          <w:szCs w:val="26"/>
          <w:color w:val="A53653"/>
          <w:spacing w:val="-50"/>
        </w:rPr>
        <w:t xml:space="preserve"> </w:t>
      </w:r>
      <w:r>
        <w:rPr>
          <w:rFonts w:ascii="SimSun" w:hAnsi="SimSun" w:eastAsia="SimSun" w:cs="SimSun"/>
          <w:sz w:val="26"/>
          <w:szCs w:val="26"/>
          <w:color w:val="A53653"/>
        </w:rPr>
        <w:t>OLDU</w:t>
      </w:r>
      <w:r>
        <w:rPr>
          <w:rFonts w:ascii="SimSun" w:hAnsi="SimSun" w:eastAsia="SimSun" w:cs="SimSun"/>
          <w:sz w:val="26"/>
          <w:szCs w:val="26"/>
          <w:color w:val="A53653"/>
          <w:spacing w:val="-44"/>
        </w:rPr>
        <w:t xml:space="preserve"> </w:t>
      </w:r>
      <w:r>
        <w:rPr>
          <w:rFonts w:ascii="SimSun" w:hAnsi="SimSun" w:eastAsia="SimSun" w:cs="SimSun"/>
          <w:sz w:val="26"/>
          <w:szCs w:val="26"/>
          <w:color w:val="A53653"/>
          <w:spacing w:val="20"/>
        </w:rPr>
        <w:t>的医保报</w:t>
      </w:r>
    </w:p>
    <w:p>
      <w:pPr>
        <w:ind w:left="2"/>
        <w:spacing w:before="90" w:line="206" w:lineRule="auto"/>
        <w:rPr>
          <w:rFonts w:ascii="SimSun" w:hAnsi="SimSun" w:eastAsia="SimSun" w:cs="SimSun"/>
          <w:sz w:val="26"/>
          <w:szCs w:val="26"/>
        </w:rPr>
      </w:pPr>
      <w:r>
        <w:rPr>
          <w:rFonts w:ascii="SimSun" w:hAnsi="SimSun" w:eastAsia="SimSun" w:cs="SimSun"/>
          <w:sz w:val="26"/>
          <w:szCs w:val="26"/>
          <w:color w:val="A53653"/>
        </w:rPr>
        <w:t>销</w:t>
      </w:r>
    </w:p>
    <w:p>
      <w:pPr>
        <w:ind w:right="1345" w:firstLine="394"/>
        <w:spacing w:before="83" w:line="355" w:lineRule="auto"/>
        <w:jc w:val="both"/>
        <w:rPr>
          <w:rFonts w:ascii="SimSun" w:hAnsi="SimSun" w:eastAsia="SimSun" w:cs="SimSun"/>
          <w:sz w:val="19"/>
          <w:szCs w:val="19"/>
        </w:rPr>
      </w:pPr>
      <w:r>
        <w:rPr>
          <w:rFonts w:ascii="SimSun" w:hAnsi="SimSun" w:eastAsia="SimSun" w:cs="SimSun"/>
          <w:sz w:val="19"/>
          <w:szCs w:val="19"/>
          <w:color w:val="231F20"/>
          <w:spacing w:val="9"/>
        </w:rPr>
        <w:t>各国有关</w:t>
      </w:r>
      <w:r>
        <w:rPr>
          <w:rFonts w:ascii="SimSun" w:hAnsi="SimSun" w:eastAsia="SimSun" w:cs="SimSun"/>
          <w:sz w:val="19"/>
          <w:szCs w:val="19"/>
          <w:color w:val="231F20"/>
          <w:spacing w:val="-32"/>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39"/>
        </w:rPr>
        <w:t xml:space="preserve"> </w:t>
      </w:r>
      <w:r>
        <w:rPr>
          <w:rFonts w:ascii="SimSun" w:hAnsi="SimSun" w:eastAsia="SimSun" w:cs="SimSun"/>
          <w:sz w:val="19"/>
          <w:szCs w:val="19"/>
          <w:color w:val="231F20"/>
          <w:spacing w:val="9"/>
        </w:rPr>
        <w:t>是否纳入医保支付范围及报销</w:t>
      </w:r>
      <w:r>
        <w:rPr>
          <w:rFonts w:ascii="SimSun" w:hAnsi="SimSun" w:eastAsia="SimSun" w:cs="SimSun"/>
          <w:sz w:val="19"/>
          <w:szCs w:val="19"/>
          <w:color w:val="231F20"/>
        </w:rPr>
        <w:t xml:space="preserve"> </w:t>
      </w:r>
      <w:r>
        <w:rPr>
          <w:rFonts w:ascii="SimSun" w:hAnsi="SimSun" w:eastAsia="SimSun" w:cs="SimSun"/>
          <w:sz w:val="19"/>
          <w:szCs w:val="19"/>
          <w:color w:val="231F20"/>
          <w:spacing w:val="4"/>
        </w:rPr>
        <w:t>方式存在较大差异。目前，除日本外，美国、</w:t>
      </w:r>
      <w:r>
        <w:rPr>
          <w:rFonts w:ascii="SimSun" w:hAnsi="SimSun" w:eastAsia="SimSun" w:cs="SimSun"/>
          <w:sz w:val="19"/>
          <w:szCs w:val="19"/>
          <w:color w:val="231F20"/>
          <w:spacing w:val="3"/>
        </w:rPr>
        <w:t>德国</w:t>
      </w:r>
      <w:r>
        <w:rPr>
          <w:rFonts w:ascii="SimSun" w:hAnsi="SimSun" w:eastAsia="SimSun" w:cs="SimSun"/>
          <w:sz w:val="19"/>
          <w:szCs w:val="19"/>
          <w:color w:val="231F20"/>
        </w:rPr>
        <w:t xml:space="preserve">  </w:t>
      </w:r>
      <w:r>
        <w:rPr>
          <w:rFonts w:ascii="SimSun" w:hAnsi="SimSun" w:eastAsia="SimSun" w:cs="SimSun"/>
          <w:sz w:val="19"/>
          <w:szCs w:val="19"/>
          <w:color w:val="231F20"/>
          <w:spacing w:val="8"/>
        </w:rPr>
        <w:t>和意大利明确规定了</w:t>
      </w:r>
      <w:r>
        <w:rPr>
          <w:rFonts w:ascii="SimSun" w:hAnsi="SimSun" w:eastAsia="SimSun" w:cs="SimSun"/>
          <w:sz w:val="19"/>
          <w:szCs w:val="19"/>
          <w:color w:val="231F20"/>
          <w:spacing w:val="-20"/>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41"/>
        </w:rPr>
        <w:t xml:space="preserve"> </w:t>
      </w:r>
      <w:r>
        <w:rPr>
          <w:rFonts w:ascii="SimSun" w:hAnsi="SimSun" w:eastAsia="SimSun" w:cs="SimSun"/>
          <w:sz w:val="19"/>
          <w:szCs w:val="19"/>
          <w:color w:val="231F20"/>
          <w:spacing w:val="8"/>
        </w:rPr>
        <w:t>均可由医保支付，但覆</w:t>
      </w:r>
      <w:r>
        <w:rPr>
          <w:rFonts w:ascii="SimSun" w:hAnsi="SimSun" w:eastAsia="SimSun" w:cs="SimSun"/>
          <w:sz w:val="19"/>
          <w:szCs w:val="19"/>
          <w:color w:val="231F20"/>
        </w:rPr>
        <w:t xml:space="preserve">  </w:t>
      </w:r>
      <w:r>
        <w:rPr>
          <w:rFonts w:ascii="SimSun" w:hAnsi="SimSun" w:eastAsia="SimSun" w:cs="SimSun"/>
          <w:sz w:val="19"/>
          <w:szCs w:val="19"/>
          <w:color w:val="231F20"/>
          <w:spacing w:val="-2"/>
        </w:rPr>
        <w:t>盖范围有所不同</w:t>
      </w:r>
      <w:r>
        <w:rPr>
          <w:rFonts w:ascii="SimSun" w:hAnsi="SimSun" w:eastAsia="SimSun" w:cs="SimSun"/>
          <w:sz w:val="11"/>
          <w:szCs w:val="11"/>
          <w:color w:val="231F20"/>
          <w:spacing w:val="-2"/>
          <w:position w:val="8"/>
        </w:rPr>
        <w:t>［67］</w:t>
      </w:r>
      <w:r>
        <w:rPr>
          <w:rFonts w:ascii="SimSun" w:hAnsi="SimSun" w:eastAsia="SimSun" w:cs="SimSun"/>
          <w:sz w:val="19"/>
          <w:szCs w:val="19"/>
          <w:color w:val="231F20"/>
          <w:spacing w:val="-2"/>
        </w:rPr>
        <w:t>。为响应国家鼓励生育的政策号</w:t>
      </w:r>
      <w:r>
        <w:rPr>
          <w:rFonts w:ascii="SimSun" w:hAnsi="SimSun" w:eastAsia="SimSun" w:cs="SimSun"/>
          <w:sz w:val="19"/>
          <w:szCs w:val="19"/>
          <w:color w:val="231F20"/>
        </w:rPr>
        <w:t xml:space="preserve">  </w:t>
      </w:r>
      <w:r>
        <w:rPr>
          <w:rFonts w:ascii="SimSun" w:hAnsi="SimSun" w:eastAsia="SimSun" w:cs="SimSun"/>
          <w:sz w:val="19"/>
          <w:szCs w:val="19"/>
          <w:color w:val="231F20"/>
          <w:spacing w:val="4"/>
        </w:rPr>
        <w:t>召，我国医保局提出逐步把适宜的分娩镇痛和辅助</w:t>
      </w:r>
      <w:r>
        <w:rPr>
          <w:rFonts w:ascii="SimSun" w:hAnsi="SimSun" w:eastAsia="SimSun" w:cs="SimSun"/>
          <w:sz w:val="19"/>
          <w:szCs w:val="19"/>
          <w:color w:val="231F20"/>
        </w:rPr>
        <w:t xml:space="preserve">  </w:t>
      </w:r>
      <w:r>
        <w:rPr>
          <w:rFonts w:ascii="SimSun" w:hAnsi="SimSun" w:eastAsia="SimSun" w:cs="SimSun"/>
          <w:sz w:val="19"/>
          <w:szCs w:val="19"/>
          <w:color w:val="231F20"/>
          <w:spacing w:val="4"/>
        </w:rPr>
        <w:t>生殖技术项目纳入医保基金支付范围，并鼓励中医</w:t>
      </w:r>
      <w:r>
        <w:rPr>
          <w:rFonts w:ascii="SimSun" w:hAnsi="SimSun" w:eastAsia="SimSun" w:cs="SimSun"/>
          <w:sz w:val="19"/>
          <w:szCs w:val="19"/>
          <w:color w:val="231F20"/>
        </w:rPr>
        <w:t xml:space="preserve">  </w:t>
      </w:r>
      <w:r>
        <w:rPr>
          <w:rFonts w:ascii="SimSun" w:hAnsi="SimSun" w:eastAsia="SimSun" w:cs="SimSun"/>
          <w:sz w:val="19"/>
          <w:szCs w:val="19"/>
          <w:color w:val="231F20"/>
          <w:spacing w:val="-7"/>
        </w:rPr>
        <w:t>医院开设优生优育门诊，提供不孕不育诊疗服务</w:t>
      </w:r>
      <w:r>
        <w:rPr>
          <w:rFonts w:ascii="SimSun" w:hAnsi="SimSun" w:eastAsia="SimSun" w:cs="SimSun"/>
          <w:sz w:val="11"/>
          <w:szCs w:val="11"/>
          <w:color w:val="231F20"/>
          <w:spacing w:val="-7"/>
          <w:position w:val="8"/>
        </w:rPr>
        <w:t>［68］</w:t>
      </w:r>
      <w:r>
        <w:rPr>
          <w:rFonts w:ascii="SimSun" w:hAnsi="SimSun" w:eastAsia="SimSun" w:cs="SimSun"/>
          <w:sz w:val="19"/>
          <w:szCs w:val="19"/>
          <w:color w:val="231F20"/>
          <w:spacing w:val="-7"/>
        </w:rPr>
        <w:t>。</w:t>
      </w:r>
      <w:r>
        <w:rPr>
          <w:rFonts w:ascii="SimSun" w:hAnsi="SimSun" w:eastAsia="SimSun" w:cs="SimSun"/>
          <w:sz w:val="19"/>
          <w:szCs w:val="19"/>
          <w:color w:val="231F20"/>
          <w:spacing w:val="18"/>
        </w:rPr>
        <w:t xml:space="preserve"> </w:t>
      </w:r>
      <w:r>
        <w:rPr>
          <w:rFonts w:ascii="SimSun" w:hAnsi="SimSun" w:eastAsia="SimSun" w:cs="SimSun"/>
          <w:sz w:val="19"/>
          <w:szCs w:val="19"/>
          <w:color w:val="231F20"/>
          <w:spacing w:val="7"/>
        </w:rPr>
        <w:t>应全面评估药物治疗的有效性、安全性和经济性，</w:t>
      </w:r>
      <w:r>
        <w:rPr>
          <w:rFonts w:ascii="SimSun" w:hAnsi="SimSun" w:eastAsia="SimSun" w:cs="SimSun"/>
          <w:sz w:val="19"/>
          <w:szCs w:val="19"/>
          <w:color w:val="231F20"/>
          <w:spacing w:val="3"/>
        </w:rPr>
        <w:t xml:space="preserve"> </w:t>
      </w:r>
      <w:r>
        <w:rPr>
          <w:rFonts w:ascii="SimSun" w:hAnsi="SimSun" w:eastAsia="SimSun" w:cs="SimSun"/>
          <w:sz w:val="19"/>
          <w:szCs w:val="19"/>
          <w:color w:val="231F20"/>
          <w:spacing w:val="7"/>
        </w:rPr>
        <w:t>选择最具成本效益的</w:t>
      </w:r>
      <w:r>
        <w:rPr>
          <w:rFonts w:ascii="SimSun" w:hAnsi="SimSun" w:eastAsia="SimSun" w:cs="SimSun"/>
          <w:sz w:val="19"/>
          <w:szCs w:val="19"/>
          <w:color w:val="231F20"/>
          <w:spacing w:val="-38"/>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42"/>
        </w:rPr>
        <w:t xml:space="preserve"> </w:t>
      </w:r>
      <w:r>
        <w:rPr>
          <w:rFonts w:ascii="SimSun" w:hAnsi="SimSun" w:eastAsia="SimSun" w:cs="SimSun"/>
          <w:sz w:val="19"/>
          <w:szCs w:val="19"/>
          <w:color w:val="231F20"/>
          <w:spacing w:val="7"/>
        </w:rPr>
        <w:t>纳入医保</w:t>
      </w:r>
      <w:r>
        <w:rPr>
          <w:rFonts w:ascii="SimSun" w:hAnsi="SimSun" w:eastAsia="SimSun" w:cs="SimSun"/>
          <w:sz w:val="11"/>
          <w:szCs w:val="11"/>
          <w:color w:val="231F20"/>
          <w:spacing w:val="7"/>
          <w:position w:val="8"/>
        </w:rPr>
        <w:t>［2］</w:t>
      </w:r>
      <w:r>
        <w:rPr>
          <w:rFonts w:ascii="SimSun" w:hAnsi="SimSun" w:eastAsia="SimSun" w:cs="SimSun"/>
          <w:sz w:val="19"/>
          <w:szCs w:val="19"/>
          <w:color w:val="231F20"/>
          <w:spacing w:val="7"/>
        </w:rPr>
        <w:t>。</w:t>
      </w:r>
    </w:p>
    <w:p>
      <w:pPr>
        <w:spacing w:line="355" w:lineRule="auto"/>
        <w:sectPr>
          <w:type w:val="continuous"/>
          <w:pgSz w:w="11906" w:h="16158"/>
          <w:pgMar w:top="1177" w:right="1" w:bottom="577" w:left="283" w:header="677" w:footer="421" w:gutter="0"/>
          <w:cols w:equalWidth="0" w:num="2">
            <w:col w:w="5828" w:space="100"/>
            <w:col w:w="5694" w:space="0"/>
          </w:cols>
        </w:sectPr>
        <w:rPr>
          <w:rFonts w:ascii="SimSun" w:hAnsi="SimSun" w:eastAsia="SimSun" w:cs="SimSun"/>
          <w:sz w:val="19"/>
          <w:szCs w:val="19"/>
        </w:rPr>
      </w:pPr>
    </w:p>
    <w:p>
      <w:pPr>
        <w:spacing w:before="64"/>
        <w:rPr/>
      </w:pPr>
      <w:r/>
    </w:p>
    <w:p>
      <w:pPr>
        <w:sectPr>
          <w:headerReference w:type="default" r:id="rId19"/>
          <w:footerReference w:type="default" r:id="rId29"/>
          <w:pgSz w:w="11906" w:h="16158"/>
          <w:pgMar w:top="1177" w:right="283" w:bottom="577" w:left="1" w:header="677" w:footer="384" w:gutter="0"/>
          <w:cols w:equalWidth="0" w:num="1">
            <w:col w:w="11621" w:space="0"/>
          </w:cols>
        </w:sectPr>
        <w:rPr/>
      </w:pPr>
    </w:p>
    <w:p>
      <w:pPr>
        <w:ind w:left="1430"/>
        <w:spacing w:before="57" w:line="204" w:lineRule="auto"/>
        <w:rPr>
          <w:rFonts w:ascii="SimSun" w:hAnsi="SimSun" w:eastAsia="SimSun" w:cs="SimSun"/>
          <w:sz w:val="26"/>
          <w:szCs w:val="26"/>
        </w:rPr>
      </w:pPr>
      <w:r>
        <w:rPr>
          <w:rFonts w:ascii="SimSun" w:hAnsi="SimSun" w:eastAsia="SimSun" w:cs="SimSun"/>
          <w:sz w:val="26"/>
          <w:szCs w:val="26"/>
          <w:color w:val="A53653"/>
          <w:spacing w:val="6"/>
        </w:rPr>
        <w:t>6</w:t>
      </w:r>
      <w:r>
        <w:rPr>
          <w:rFonts w:ascii="SimSun" w:hAnsi="SimSun" w:eastAsia="SimSun" w:cs="SimSun"/>
          <w:sz w:val="26"/>
          <w:szCs w:val="26"/>
          <w:color w:val="A53653"/>
          <w:spacing w:val="-60"/>
        </w:rPr>
        <w:t xml:space="preserve"> </w:t>
      </w:r>
      <w:r>
        <w:rPr>
          <w:rFonts w:ascii="SimSun" w:hAnsi="SimSun" w:eastAsia="SimSun" w:cs="SimSun"/>
          <w:sz w:val="26"/>
          <w:szCs w:val="26"/>
          <w:color w:val="A53653"/>
          <w:spacing w:val="6"/>
        </w:rPr>
        <w:t>小结</w:t>
      </w:r>
    </w:p>
    <w:p>
      <w:pPr>
        <w:ind w:left="1419" w:right="620" w:firstLine="397"/>
        <w:spacing w:before="85" w:line="369" w:lineRule="auto"/>
        <w:jc w:val="both"/>
        <w:rPr>
          <w:rFonts w:ascii="SimSun" w:hAnsi="SimSun" w:eastAsia="SimSun" w:cs="SimSun"/>
          <w:sz w:val="19"/>
          <w:szCs w:val="19"/>
        </w:rPr>
      </w:pPr>
      <w:r>
        <w:rPr>
          <w:rFonts w:ascii="SimSun" w:hAnsi="SimSun" w:eastAsia="SimSun" w:cs="SimSun"/>
          <w:sz w:val="19"/>
          <w:szCs w:val="19"/>
          <w:color w:val="231F20"/>
        </w:rPr>
        <w:t>OLDU</w:t>
      </w:r>
      <w:r>
        <w:rPr>
          <w:rFonts w:ascii="SimSun" w:hAnsi="SimSun" w:eastAsia="SimSun" w:cs="SimSun"/>
          <w:sz w:val="19"/>
          <w:szCs w:val="19"/>
          <w:color w:val="231F20"/>
          <w:spacing w:val="-21"/>
        </w:rPr>
        <w:t xml:space="preserve"> </w:t>
      </w:r>
      <w:r>
        <w:rPr>
          <w:rFonts w:ascii="SimSun" w:hAnsi="SimSun" w:eastAsia="SimSun" w:cs="SimSun"/>
          <w:sz w:val="19"/>
          <w:szCs w:val="19"/>
          <w:color w:val="231F20"/>
          <w:spacing w:val="24"/>
        </w:rPr>
        <w:t>的发生和发展具有实际的需求与必要</w:t>
      </w:r>
      <w:r>
        <w:rPr>
          <w:rFonts w:ascii="SimSun" w:hAnsi="SimSun" w:eastAsia="SimSun" w:cs="SimSun"/>
          <w:sz w:val="19"/>
          <w:szCs w:val="19"/>
          <w:color w:val="231F20"/>
        </w:rPr>
        <w:t xml:space="preserve"> </w:t>
      </w:r>
      <w:r>
        <w:rPr>
          <w:rFonts w:ascii="SimSun" w:hAnsi="SimSun" w:eastAsia="SimSun" w:cs="SimSun"/>
          <w:sz w:val="19"/>
          <w:szCs w:val="19"/>
          <w:color w:val="231F20"/>
          <w:spacing w:val="4"/>
        </w:rPr>
        <w:t>性，《共识》的发布为临床药物治疗的有效性提供</w:t>
      </w:r>
      <w:r>
        <w:rPr>
          <w:rFonts w:ascii="SimSun" w:hAnsi="SimSun" w:eastAsia="SimSun" w:cs="SimSun"/>
          <w:sz w:val="19"/>
          <w:szCs w:val="19"/>
          <w:color w:val="231F20"/>
          <w:spacing w:val="2"/>
        </w:rPr>
        <w:t xml:space="preserve"> </w:t>
      </w:r>
      <w:r>
        <w:rPr>
          <w:rFonts w:ascii="SimSun" w:hAnsi="SimSun" w:eastAsia="SimSun" w:cs="SimSun"/>
          <w:sz w:val="19"/>
          <w:szCs w:val="19"/>
          <w:color w:val="231F20"/>
          <w:spacing w:val="4"/>
        </w:rPr>
        <w:t>了循证参考依据，降低了医疗机构及医务人员的执</w:t>
      </w:r>
      <w:r>
        <w:rPr>
          <w:rFonts w:ascii="SimSun" w:hAnsi="SimSun" w:eastAsia="SimSun" w:cs="SimSun"/>
          <w:sz w:val="19"/>
          <w:szCs w:val="19"/>
          <w:color w:val="231F20"/>
          <w:spacing w:val="1"/>
        </w:rPr>
        <w:t xml:space="preserve"> </w:t>
      </w:r>
      <w:r>
        <w:rPr>
          <w:rFonts w:ascii="SimSun" w:hAnsi="SimSun" w:eastAsia="SimSun" w:cs="SimSun"/>
          <w:sz w:val="19"/>
          <w:szCs w:val="19"/>
          <w:color w:val="231F20"/>
          <w:spacing w:val="17"/>
        </w:rPr>
        <w:t>业风险。2022</w:t>
      </w:r>
      <w:r>
        <w:rPr>
          <w:rFonts w:ascii="SimSun" w:hAnsi="SimSun" w:eastAsia="SimSun" w:cs="SimSun"/>
          <w:sz w:val="19"/>
          <w:szCs w:val="19"/>
          <w:color w:val="231F20"/>
          <w:spacing w:val="-30"/>
        </w:rPr>
        <w:t xml:space="preserve"> </w:t>
      </w:r>
      <w:r>
        <w:rPr>
          <w:rFonts w:ascii="SimSun" w:hAnsi="SimSun" w:eastAsia="SimSun" w:cs="SimSun"/>
          <w:sz w:val="19"/>
          <w:szCs w:val="19"/>
          <w:color w:val="231F20"/>
          <w:spacing w:val="17"/>
        </w:rPr>
        <w:t>年出台的《医师法》使我国</w:t>
      </w:r>
      <w:r>
        <w:rPr>
          <w:rFonts w:ascii="SimSun" w:hAnsi="SimSun" w:eastAsia="SimSun" w:cs="SimSun"/>
          <w:sz w:val="19"/>
          <w:szCs w:val="19"/>
          <w:color w:val="231F20"/>
          <w:spacing w:val="-25"/>
        </w:rPr>
        <w:t xml:space="preserve"> </w:t>
      </w:r>
      <w:r>
        <w:rPr>
          <w:rFonts w:ascii="SimSun" w:hAnsi="SimSun" w:eastAsia="SimSun" w:cs="SimSun"/>
          <w:sz w:val="19"/>
          <w:szCs w:val="19"/>
          <w:color w:val="231F20"/>
        </w:rPr>
        <w:t>OLDU </w:t>
      </w:r>
      <w:r>
        <w:rPr>
          <w:rFonts w:ascii="SimSun" w:hAnsi="SimSun" w:eastAsia="SimSun" w:cs="SimSun"/>
          <w:sz w:val="19"/>
          <w:szCs w:val="19"/>
          <w:color w:val="231F20"/>
          <w:spacing w:val="4"/>
        </w:rPr>
        <w:t>有法可依，但具体的实施和操作尚未明晰，期待通</w:t>
      </w:r>
      <w:r>
        <w:rPr>
          <w:rFonts w:ascii="SimSun" w:hAnsi="SimSun" w:eastAsia="SimSun" w:cs="SimSun"/>
          <w:sz w:val="19"/>
          <w:szCs w:val="19"/>
          <w:color w:val="231F20"/>
          <w:spacing w:val="3"/>
        </w:rPr>
        <w:t xml:space="preserve"> </w:t>
      </w:r>
      <w:r>
        <w:rPr>
          <w:rFonts w:ascii="SimSun" w:hAnsi="SimSun" w:eastAsia="SimSun" w:cs="SimSun"/>
          <w:sz w:val="19"/>
          <w:szCs w:val="19"/>
          <w:color w:val="231F20"/>
          <w:spacing w:val="4"/>
        </w:rPr>
        <w:t>过不断的临床实践探索创造更多更佳的证据来满足</w:t>
      </w:r>
      <w:r>
        <w:rPr>
          <w:rFonts w:ascii="SimSun" w:hAnsi="SimSun" w:eastAsia="SimSun" w:cs="SimSun"/>
          <w:sz w:val="19"/>
          <w:szCs w:val="19"/>
          <w:color w:val="231F20"/>
          <w:spacing w:val="7"/>
        </w:rPr>
        <w:t xml:space="preserve"> </w:t>
      </w:r>
      <w:r>
        <w:rPr>
          <w:rFonts w:ascii="SimSun" w:hAnsi="SimSun" w:eastAsia="SimSun" w:cs="SimSun"/>
          <w:sz w:val="19"/>
          <w:szCs w:val="19"/>
          <w:color w:val="231F20"/>
          <w:spacing w:val="13"/>
        </w:rPr>
        <w:t>患者的用药需求，同时保障用药安全，不断推动</w:t>
      </w:r>
      <w:r>
        <w:rPr>
          <w:rFonts w:ascii="SimSun" w:hAnsi="SimSun" w:eastAsia="SimSun" w:cs="SimSun"/>
          <w:sz w:val="19"/>
          <w:szCs w:val="19"/>
          <w:color w:val="231F20"/>
          <w:spacing w:val="7"/>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35"/>
        </w:rPr>
        <w:t xml:space="preserve"> </w:t>
      </w:r>
      <w:r>
        <w:rPr>
          <w:rFonts w:ascii="SimSun" w:hAnsi="SimSun" w:eastAsia="SimSun" w:cs="SimSun"/>
          <w:sz w:val="19"/>
          <w:szCs w:val="19"/>
          <w:color w:val="231F20"/>
          <w:spacing w:val="14"/>
        </w:rPr>
        <w:t>的合理性和规范化。</w:t>
      </w:r>
    </w:p>
    <w:p>
      <w:pPr>
        <w:spacing w:line="299" w:lineRule="auto"/>
        <w:rPr>
          <w:rFonts w:ascii="Arial"/>
          <w:sz w:val="21"/>
        </w:rPr>
      </w:pPr>
      <w:r/>
    </w:p>
    <w:p>
      <w:pPr>
        <w:ind w:left="1306"/>
        <w:spacing w:before="68" w:line="210" w:lineRule="auto"/>
        <w:rPr>
          <w:rFonts w:ascii="SimSun" w:hAnsi="SimSun" w:eastAsia="SimSun" w:cs="SimSun"/>
          <w:sz w:val="21"/>
          <w:szCs w:val="21"/>
        </w:rPr>
      </w:pPr>
      <w:r>
        <w:rPr>
          <w:rFonts w:ascii="SimSun" w:hAnsi="SimSun" w:eastAsia="SimSun" w:cs="SimSun"/>
          <w:sz w:val="21"/>
          <w:szCs w:val="21"/>
          <w:color w:val="231F20"/>
          <w:spacing w:val="-1"/>
        </w:rPr>
        <w:t>［参</w:t>
      </w:r>
      <w:r>
        <w:rPr>
          <w:rFonts w:ascii="SimSun" w:hAnsi="SimSun" w:eastAsia="SimSun" w:cs="SimSun"/>
          <w:sz w:val="21"/>
          <w:szCs w:val="21"/>
          <w:color w:val="231F20"/>
          <w:spacing w:val="15"/>
        </w:rPr>
        <w:t xml:space="preserve"> </w:t>
      </w:r>
      <w:r>
        <w:rPr>
          <w:rFonts w:ascii="SimSun" w:hAnsi="SimSun" w:eastAsia="SimSun" w:cs="SimSun"/>
          <w:sz w:val="21"/>
          <w:szCs w:val="21"/>
          <w:color w:val="231F20"/>
          <w:spacing w:val="-1"/>
        </w:rPr>
        <w:t>考 文</w:t>
      </w:r>
      <w:r>
        <w:rPr>
          <w:rFonts w:ascii="SimSun" w:hAnsi="SimSun" w:eastAsia="SimSun" w:cs="SimSun"/>
          <w:sz w:val="21"/>
          <w:szCs w:val="21"/>
          <w:color w:val="231F20"/>
          <w:spacing w:val="9"/>
        </w:rPr>
        <w:t xml:space="preserve"> </w:t>
      </w:r>
      <w:r>
        <w:rPr>
          <w:rFonts w:ascii="SimSun" w:hAnsi="SimSun" w:eastAsia="SimSun" w:cs="SimSun"/>
          <w:sz w:val="21"/>
          <w:szCs w:val="21"/>
          <w:color w:val="231F20"/>
          <w:spacing w:val="-1"/>
        </w:rPr>
        <w:t>献］</w:t>
      </w:r>
    </w:p>
    <w:p>
      <w:pPr>
        <w:ind w:left="1840" w:right="620" w:hanging="498"/>
        <w:spacing w:before="137" w:line="249" w:lineRule="auto"/>
        <w:rPr>
          <w:rFonts w:ascii="SimSun" w:hAnsi="SimSun" w:eastAsia="SimSun" w:cs="SimSun"/>
          <w:sz w:val="14"/>
          <w:szCs w:val="14"/>
        </w:rPr>
      </w:pPr>
      <w:r>
        <w:rPr>
          <w:rFonts w:ascii="SimSun" w:hAnsi="SimSun" w:eastAsia="SimSun" w:cs="SimSun"/>
          <w:sz w:val="14"/>
          <w:szCs w:val="14"/>
          <w:color w:val="231F20"/>
        </w:rPr>
        <w:t>［1］</w:t>
      </w:r>
      <w:r>
        <w:rPr>
          <w:rFonts w:ascii="SimSun" w:hAnsi="SimSun" w:eastAsia="SimSun" w:cs="SimSun"/>
          <w:sz w:val="14"/>
          <w:szCs w:val="14"/>
          <w:color w:val="231F20"/>
          <w:spacing w:val="68"/>
        </w:rPr>
        <w:t xml:space="preserve"> </w:t>
      </w:r>
      <w:r>
        <w:rPr>
          <w:rFonts w:ascii="SimSun" w:hAnsi="SimSun" w:eastAsia="SimSun" w:cs="SimSun"/>
          <w:sz w:val="14"/>
          <w:szCs w:val="14"/>
          <w:color w:val="231F20"/>
        </w:rPr>
        <w:t>张伶俐，李幼平，曾力楠，等</w:t>
      </w:r>
      <w:r>
        <w:rPr>
          <w:rFonts w:ascii="SimSun" w:hAnsi="SimSun" w:eastAsia="SimSun" w:cs="SimSun"/>
          <w:sz w:val="14"/>
          <w:szCs w:val="14"/>
          <w:color w:val="231F20"/>
          <w:spacing w:val="-24"/>
        </w:rPr>
        <w:t xml:space="preserve"> </w:t>
      </w:r>
      <w:r>
        <w:rPr>
          <w:rFonts w:ascii="SimSun" w:hAnsi="SimSun" w:eastAsia="SimSun" w:cs="SimSun"/>
          <w:sz w:val="14"/>
          <w:szCs w:val="14"/>
          <w:color w:val="231F20"/>
        </w:rPr>
        <w:t>. 15</w:t>
      </w:r>
      <w:r>
        <w:rPr>
          <w:rFonts w:ascii="SimSun" w:hAnsi="SimSun" w:eastAsia="SimSun" w:cs="SimSun"/>
          <w:sz w:val="14"/>
          <w:szCs w:val="14"/>
          <w:color w:val="231F20"/>
          <w:spacing w:val="-23"/>
        </w:rPr>
        <w:t xml:space="preserve"> </w:t>
      </w:r>
      <w:r>
        <w:rPr>
          <w:rFonts w:ascii="SimSun" w:hAnsi="SimSun" w:eastAsia="SimSun" w:cs="SimSun"/>
          <w:sz w:val="14"/>
          <w:szCs w:val="14"/>
          <w:color w:val="231F20"/>
        </w:rPr>
        <w:t>国超说</w:t>
      </w:r>
      <w:r>
        <w:rPr>
          <w:rFonts w:ascii="SimSun" w:hAnsi="SimSun" w:eastAsia="SimSun" w:cs="SimSun"/>
          <w:sz w:val="14"/>
          <w:szCs w:val="14"/>
          <w:color w:val="231F20"/>
          <w:spacing w:val="-1"/>
        </w:rPr>
        <w:t>明书用药政策的循证</w:t>
      </w:r>
      <w:r>
        <w:rPr>
          <w:rFonts w:ascii="SimSun" w:hAnsi="SimSun" w:eastAsia="SimSun" w:cs="SimSun"/>
          <w:sz w:val="14"/>
          <w:szCs w:val="14"/>
          <w:color w:val="231F20"/>
        </w:rPr>
        <w:t xml:space="preserve"> </w:t>
      </w:r>
      <w:r>
        <w:rPr>
          <w:rFonts w:ascii="SimSun" w:hAnsi="SimSun" w:eastAsia="SimSun" w:cs="SimSun"/>
          <w:sz w:val="14"/>
          <w:szCs w:val="14"/>
          <w:color w:val="231F20"/>
        </w:rPr>
        <w:t>评价［J］.</w:t>
      </w:r>
      <w:r>
        <w:rPr>
          <w:rFonts w:ascii="SimSun" w:hAnsi="SimSun" w:eastAsia="SimSun" w:cs="SimSun"/>
          <w:sz w:val="14"/>
          <w:szCs w:val="14"/>
          <w:color w:val="231F20"/>
          <w:spacing w:val="-19"/>
        </w:rPr>
        <w:t xml:space="preserve"> </w:t>
      </w:r>
      <w:r>
        <w:rPr>
          <w:rFonts w:ascii="SimSun" w:hAnsi="SimSun" w:eastAsia="SimSun" w:cs="SimSun"/>
          <w:sz w:val="14"/>
          <w:szCs w:val="14"/>
          <w:color w:val="231F20"/>
        </w:rPr>
        <w:t>中国循证医学杂志，2012，12</w:t>
      </w:r>
      <w:r>
        <w:rPr>
          <w:rFonts w:ascii="SimSun" w:hAnsi="SimSun" w:eastAsia="SimSun" w:cs="SimSun"/>
          <w:sz w:val="14"/>
          <w:szCs w:val="14"/>
          <w:color w:val="231F20"/>
          <w:spacing w:val="-1"/>
        </w:rPr>
        <w:t>（4</w:t>
      </w:r>
      <w:r>
        <w:rPr>
          <w:rFonts w:ascii="SimSun" w:hAnsi="SimSun" w:eastAsia="SimSun" w:cs="SimSun"/>
          <w:sz w:val="14"/>
          <w:szCs w:val="14"/>
          <w:color w:val="231F20"/>
          <w:spacing w:val="-19"/>
        </w:rPr>
        <w:t>）：</w:t>
      </w:r>
      <w:r>
        <w:rPr>
          <w:rFonts w:ascii="SimSun" w:hAnsi="SimSun" w:eastAsia="SimSun" w:cs="SimSun"/>
          <w:sz w:val="14"/>
          <w:szCs w:val="14"/>
          <w:color w:val="231F20"/>
          <w:spacing w:val="-1"/>
        </w:rPr>
        <w:t>426-435.</w:t>
      </w:r>
    </w:p>
    <w:p>
      <w:pPr>
        <w:ind w:left="1839" w:right="546" w:hanging="497"/>
        <w:spacing w:before="79" w:line="261" w:lineRule="auto"/>
        <w:rPr>
          <w:rFonts w:ascii="SimSun" w:hAnsi="SimSun" w:eastAsia="SimSun" w:cs="SimSun"/>
          <w:sz w:val="14"/>
          <w:szCs w:val="14"/>
        </w:rPr>
      </w:pPr>
      <w:r>
        <w:rPr>
          <w:rFonts w:ascii="SimSun" w:hAnsi="SimSun" w:eastAsia="SimSun" w:cs="SimSun"/>
          <w:sz w:val="14"/>
          <w:szCs w:val="14"/>
          <w:color w:val="231F20"/>
          <w:spacing w:val="1"/>
        </w:rPr>
        <w:t>［2］</w:t>
      </w:r>
      <w:r>
        <w:rPr>
          <w:rFonts w:ascii="SimSun" w:hAnsi="SimSun" w:eastAsia="SimSun" w:cs="SimSun"/>
          <w:sz w:val="14"/>
          <w:szCs w:val="14"/>
          <w:color w:val="231F20"/>
          <w:spacing w:val="76"/>
        </w:rPr>
        <w:t xml:space="preserve"> </w:t>
      </w:r>
      <w:r>
        <w:rPr>
          <w:rFonts w:ascii="SimSun" w:hAnsi="SimSun" w:eastAsia="SimSun" w:cs="SimSun"/>
          <w:sz w:val="14"/>
          <w:szCs w:val="14"/>
          <w:color w:val="231F20"/>
          <w:spacing w:val="1"/>
        </w:rPr>
        <w:t>刘容吉，牛子冉，左玮，等</w:t>
      </w:r>
      <w:r>
        <w:rPr>
          <w:rFonts w:ascii="SimSun" w:hAnsi="SimSun" w:eastAsia="SimSun" w:cs="SimSun"/>
          <w:sz w:val="14"/>
          <w:szCs w:val="14"/>
          <w:color w:val="231F20"/>
          <w:spacing w:val="-24"/>
        </w:rPr>
        <w:t xml:space="preserve"> </w:t>
      </w:r>
      <w:r>
        <w:rPr>
          <w:rFonts w:ascii="SimSun" w:hAnsi="SimSun" w:eastAsia="SimSun" w:cs="SimSun"/>
          <w:sz w:val="14"/>
          <w:szCs w:val="14"/>
          <w:color w:val="231F20"/>
          <w:spacing w:val="1"/>
        </w:rPr>
        <w:t>. 国外对超说明书用药的态度和医</w:t>
      </w:r>
      <w:r>
        <w:rPr>
          <w:rFonts w:ascii="SimSun" w:hAnsi="SimSun" w:eastAsia="SimSun" w:cs="SimSun"/>
          <w:sz w:val="14"/>
          <w:szCs w:val="14"/>
          <w:color w:val="231F20"/>
        </w:rPr>
        <w:t xml:space="preserve">  </w:t>
      </w:r>
      <w:r>
        <w:rPr>
          <w:rFonts w:ascii="SimSun" w:hAnsi="SimSun" w:eastAsia="SimSun" w:cs="SimSun"/>
          <w:sz w:val="14"/>
          <w:szCs w:val="14"/>
          <w:color w:val="231F20"/>
          <w:spacing w:val="-1"/>
        </w:rPr>
        <w:t>保覆盖情况及其启示［J］.</w:t>
      </w:r>
      <w:r>
        <w:rPr>
          <w:rFonts w:ascii="SimSun" w:hAnsi="SimSun" w:eastAsia="SimSun" w:cs="SimSun"/>
          <w:sz w:val="14"/>
          <w:szCs w:val="14"/>
          <w:color w:val="231F20"/>
          <w:spacing w:val="-19"/>
        </w:rPr>
        <w:t xml:space="preserve"> </w:t>
      </w:r>
      <w:r>
        <w:rPr>
          <w:rFonts w:ascii="SimSun" w:hAnsi="SimSun" w:eastAsia="SimSun" w:cs="SimSun"/>
          <w:sz w:val="14"/>
          <w:szCs w:val="14"/>
          <w:color w:val="231F20"/>
          <w:spacing w:val="-1"/>
        </w:rPr>
        <w:t>中华医院管理杂志，20</w:t>
      </w:r>
      <w:r>
        <w:rPr>
          <w:rFonts w:ascii="SimSun" w:hAnsi="SimSun" w:eastAsia="SimSun" w:cs="SimSun"/>
          <w:sz w:val="14"/>
          <w:szCs w:val="14"/>
          <w:color w:val="231F20"/>
          <w:spacing w:val="-2"/>
        </w:rPr>
        <w:t>21，37（10）</w:t>
      </w:r>
      <w:r>
        <w:rPr>
          <w:rFonts w:ascii="SimSun" w:hAnsi="SimSun" w:eastAsia="SimSun" w:cs="SimSun"/>
          <w:sz w:val="14"/>
          <w:szCs w:val="14"/>
          <w:color w:val="231F20"/>
        </w:rPr>
        <w:t xml:space="preserve"> </w:t>
      </w:r>
      <w:r>
        <w:rPr>
          <w:rFonts w:ascii="SimSun" w:hAnsi="SimSun" w:eastAsia="SimSun" w:cs="SimSun"/>
          <w:sz w:val="14"/>
          <w:szCs w:val="14"/>
          <w:color w:val="231F20"/>
          <w:spacing w:val="7"/>
        </w:rPr>
        <w:t>838-842.</w:t>
      </w:r>
    </w:p>
    <w:p>
      <w:pPr>
        <w:ind w:left="1342"/>
        <w:spacing w:before="63" w:line="235" w:lineRule="auto"/>
        <w:rPr>
          <w:rFonts w:ascii="SimSun" w:hAnsi="SimSun" w:eastAsia="SimSun" w:cs="SimSun"/>
          <w:sz w:val="14"/>
          <w:szCs w:val="14"/>
        </w:rPr>
      </w:pPr>
      <w:r>
        <w:rPr>
          <w:rFonts w:ascii="SimSun" w:hAnsi="SimSun" w:eastAsia="SimSun" w:cs="SimSun"/>
          <w:sz w:val="14"/>
          <w:szCs w:val="14"/>
          <w:color w:val="231F20"/>
          <w:spacing w:val="-2"/>
        </w:rPr>
        <w:t>［3］  中国人大网</w:t>
      </w:r>
      <w:r>
        <w:rPr>
          <w:rFonts w:ascii="SimSun" w:hAnsi="SimSun" w:eastAsia="SimSun" w:cs="SimSun"/>
          <w:sz w:val="14"/>
          <w:szCs w:val="14"/>
          <w:color w:val="231F20"/>
          <w:spacing w:val="-29"/>
        </w:rPr>
        <w:t xml:space="preserve"> </w:t>
      </w:r>
      <w:r>
        <w:rPr>
          <w:rFonts w:ascii="SimSun" w:hAnsi="SimSun" w:eastAsia="SimSun" w:cs="SimSun"/>
          <w:sz w:val="14"/>
          <w:szCs w:val="14"/>
          <w:color w:val="231F20"/>
          <w:spacing w:val="-2"/>
        </w:rPr>
        <w:t>.</w:t>
      </w:r>
      <w:r>
        <w:rPr>
          <w:rFonts w:ascii="SimSun" w:hAnsi="SimSun" w:eastAsia="SimSun" w:cs="SimSun"/>
          <w:sz w:val="14"/>
          <w:szCs w:val="14"/>
          <w:color w:val="231F20"/>
          <w:spacing w:val="-23"/>
        </w:rPr>
        <w:t xml:space="preserve"> </w:t>
      </w:r>
      <w:r>
        <w:rPr>
          <w:rFonts w:ascii="SimSun" w:hAnsi="SimSun" w:eastAsia="SimSun" w:cs="SimSun"/>
          <w:sz w:val="14"/>
          <w:szCs w:val="14"/>
          <w:color w:val="231F20"/>
          <w:spacing w:val="-2"/>
        </w:rPr>
        <w:t>中华人民共和国医师法［EB/OL］.（2</w:t>
      </w:r>
      <w:r>
        <w:rPr>
          <w:rFonts w:ascii="SimSun" w:hAnsi="SimSun" w:eastAsia="SimSun" w:cs="SimSun"/>
          <w:sz w:val="14"/>
          <w:szCs w:val="14"/>
          <w:color w:val="231F20"/>
          <w:spacing w:val="-3"/>
        </w:rPr>
        <w:t>021-08-20）.</w:t>
      </w:r>
    </w:p>
    <w:p>
      <w:pPr>
        <w:ind w:left="1837" w:right="620"/>
        <w:spacing w:before="22" w:line="274" w:lineRule="auto"/>
        <w:rPr>
          <w:rFonts w:ascii="SimSun" w:hAnsi="SimSun" w:eastAsia="SimSun" w:cs="SimSun"/>
          <w:sz w:val="14"/>
          <w:szCs w:val="14"/>
        </w:rPr>
      </w:pPr>
      <w:hyperlink w:history="true" r:id="rId30">
        <w:r>
          <w:rPr>
            <w:rFonts w:ascii="SimSun" w:hAnsi="SimSun" w:eastAsia="SimSun" w:cs="SimSun"/>
            <w:sz w:val="14"/>
            <w:szCs w:val="14"/>
            <w:color w:val="231F20"/>
          </w:rPr>
          <w:t>http</w:t>
        </w:r>
        <w:r>
          <w:rPr>
            <w:rFonts w:ascii="SimSun" w:hAnsi="SimSun" w:eastAsia="SimSun" w:cs="SimSun"/>
            <w:sz w:val="14"/>
            <w:szCs w:val="14"/>
            <w:color w:val="231F20"/>
            <w:spacing w:val="5"/>
          </w:rPr>
          <w:t>：//</w:t>
        </w:r>
        <w:r>
          <w:rPr>
            <w:rFonts w:ascii="SimSun" w:hAnsi="SimSun" w:eastAsia="SimSun" w:cs="SimSun"/>
            <w:sz w:val="14"/>
            <w:szCs w:val="14"/>
            <w:color w:val="231F20"/>
          </w:rPr>
          <w:t>www</w:t>
        </w:r>
        <w:r>
          <w:rPr>
            <w:rFonts w:ascii="SimSun" w:hAnsi="SimSun" w:eastAsia="SimSun" w:cs="SimSun"/>
            <w:sz w:val="14"/>
            <w:szCs w:val="14"/>
            <w:color w:val="231F20"/>
            <w:spacing w:val="5"/>
          </w:rPr>
          <w:t>.</w:t>
        </w:r>
        <w:r>
          <w:rPr>
            <w:rFonts w:ascii="SimSun" w:hAnsi="SimSun" w:eastAsia="SimSun" w:cs="SimSun"/>
            <w:sz w:val="14"/>
            <w:szCs w:val="14"/>
            <w:color w:val="231F20"/>
          </w:rPr>
          <w:t>npc</w:t>
        </w:r>
        <w:r>
          <w:rPr>
            <w:rFonts w:ascii="SimSun" w:hAnsi="SimSun" w:eastAsia="SimSun" w:cs="SimSun"/>
            <w:sz w:val="14"/>
            <w:szCs w:val="14"/>
            <w:color w:val="231F20"/>
            <w:spacing w:val="5"/>
          </w:rPr>
          <w:t>.</w:t>
        </w:r>
        <w:r>
          <w:rPr>
            <w:rFonts w:ascii="SimSun" w:hAnsi="SimSun" w:eastAsia="SimSun" w:cs="SimSun"/>
            <w:sz w:val="14"/>
            <w:szCs w:val="14"/>
            <w:color w:val="231F20"/>
          </w:rPr>
          <w:t>gov</w:t>
        </w:r>
        <w:r>
          <w:rPr>
            <w:rFonts w:ascii="SimSun" w:hAnsi="SimSun" w:eastAsia="SimSun" w:cs="SimSun"/>
            <w:sz w:val="14"/>
            <w:szCs w:val="14"/>
            <w:color w:val="231F20"/>
            <w:spacing w:val="5"/>
          </w:rPr>
          <w:t>.</w:t>
        </w:r>
        <w:r>
          <w:rPr>
            <w:rFonts w:ascii="SimSun" w:hAnsi="SimSun" w:eastAsia="SimSun" w:cs="SimSun"/>
            <w:sz w:val="14"/>
            <w:szCs w:val="14"/>
            <w:color w:val="231F20"/>
          </w:rPr>
          <w:t>cn</w:t>
        </w:r>
        <w:r>
          <w:rPr>
            <w:rFonts w:ascii="SimSun" w:hAnsi="SimSun" w:eastAsia="SimSun" w:cs="SimSun"/>
            <w:sz w:val="14"/>
            <w:szCs w:val="14"/>
            <w:color w:val="231F20"/>
            <w:spacing w:val="5"/>
          </w:rPr>
          <w:t>/</w:t>
        </w:r>
        <w:r>
          <w:rPr>
            <w:rFonts w:ascii="SimSun" w:hAnsi="SimSun" w:eastAsia="SimSun" w:cs="SimSun"/>
            <w:sz w:val="14"/>
            <w:szCs w:val="14"/>
            <w:color w:val="231F20"/>
          </w:rPr>
          <w:t>npc</w:t>
        </w:r>
        <w:r>
          <w:rPr>
            <w:rFonts w:ascii="SimSun" w:hAnsi="SimSun" w:eastAsia="SimSun" w:cs="SimSun"/>
            <w:sz w:val="14"/>
            <w:szCs w:val="14"/>
            <w:color w:val="231F20"/>
            <w:spacing w:val="5"/>
          </w:rPr>
          <w:t>/c30834/202108/d954d</w:t>
        </w:r>
        <w:r>
          <w:rPr>
            <w:rFonts w:ascii="SimSun" w:hAnsi="SimSun" w:eastAsia="SimSun" w:cs="SimSun"/>
            <w:sz w:val="14"/>
            <w:szCs w:val="14"/>
            <w:color w:val="231F20"/>
            <w:spacing w:val="4"/>
          </w:rPr>
          <w:t>9</w:t>
        </w:r>
        <w:r>
          <w:rPr>
            <w:rFonts w:ascii="SimSun" w:hAnsi="SimSun" w:eastAsia="SimSun" w:cs="SimSun"/>
            <w:sz w:val="14"/>
            <w:szCs w:val="14"/>
            <w:color w:val="231F20"/>
          </w:rPr>
          <w:t>fa</w:t>
        </w:r>
        <w:r>
          <w:rPr>
            <w:rFonts w:ascii="SimSun" w:hAnsi="SimSun" w:eastAsia="SimSun" w:cs="SimSun"/>
            <w:sz w:val="14"/>
            <w:szCs w:val="14"/>
            <w:color w:val="231F20"/>
            <w:spacing w:val="4"/>
          </w:rPr>
          <w:t>0</w:t>
        </w:r>
        <w:r>
          <w:rPr>
            <w:rFonts w:ascii="SimSun" w:hAnsi="SimSun" w:eastAsia="SimSun" w:cs="SimSun"/>
            <w:sz w:val="14"/>
            <w:szCs w:val="14"/>
            <w:color w:val="231F20"/>
          </w:rPr>
          <w:t>af</w:t>
        </w:r>
        <w:r>
          <w:rPr>
            <w:rFonts w:ascii="SimSun" w:hAnsi="SimSun" w:eastAsia="SimSun" w:cs="SimSun"/>
            <w:sz w:val="14"/>
            <w:szCs w:val="14"/>
            <w:color w:val="231F20"/>
            <w:spacing w:val="4"/>
          </w:rPr>
          <w:t>7</w:t>
        </w:r>
      </w:hyperlink>
      <w:r>
        <w:rPr>
          <w:rFonts w:ascii="SimSun" w:hAnsi="SimSun" w:eastAsia="SimSun" w:cs="SimSun"/>
          <w:sz w:val="14"/>
          <w:szCs w:val="14"/>
          <w:color w:val="231F20"/>
        </w:rPr>
        <w:t xml:space="preserve"> </w:t>
      </w:r>
      <w:hyperlink w:history="true" r:id="rId30">
        <w:r>
          <w:rPr>
            <w:rFonts w:ascii="SimSun" w:hAnsi="SimSun" w:eastAsia="SimSun" w:cs="SimSun"/>
            <w:sz w:val="14"/>
            <w:szCs w:val="14"/>
            <w:color w:val="231F20"/>
            <w:spacing w:val="5"/>
          </w:rPr>
          <w:t>458</w:t>
        </w:r>
        <w:r>
          <w:rPr>
            <w:rFonts w:ascii="SimSun" w:hAnsi="SimSun" w:eastAsia="SimSun" w:cs="SimSun"/>
            <w:sz w:val="14"/>
            <w:szCs w:val="14"/>
            <w:color w:val="231F20"/>
          </w:rPr>
          <w:t>aa</w:t>
        </w:r>
        <w:r>
          <w:rPr>
            <w:rFonts w:ascii="SimSun" w:hAnsi="SimSun" w:eastAsia="SimSun" w:cs="SimSun"/>
            <w:sz w:val="14"/>
            <w:szCs w:val="14"/>
            <w:color w:val="231F20"/>
            <w:spacing w:val="5"/>
          </w:rPr>
          <w:t>862182</w:t>
        </w:r>
        <w:r>
          <w:rPr>
            <w:rFonts w:ascii="SimSun" w:hAnsi="SimSun" w:eastAsia="SimSun" w:cs="SimSun"/>
            <w:sz w:val="14"/>
            <w:szCs w:val="14"/>
            <w:color w:val="231F20"/>
          </w:rPr>
          <w:t>dc</w:t>
        </w:r>
        <w:r>
          <w:rPr>
            <w:rFonts w:ascii="SimSun" w:hAnsi="SimSun" w:eastAsia="SimSun" w:cs="SimSun"/>
            <w:sz w:val="14"/>
            <w:szCs w:val="14"/>
            <w:color w:val="231F20"/>
            <w:spacing w:val="5"/>
          </w:rPr>
          <w:t>50a0d63.</w:t>
        </w:r>
        <w:r>
          <w:rPr>
            <w:rFonts w:ascii="SimSun" w:hAnsi="SimSun" w:eastAsia="SimSun" w:cs="SimSun"/>
            <w:sz w:val="14"/>
            <w:szCs w:val="14"/>
            <w:color w:val="231F20"/>
          </w:rPr>
          <w:t>shtml</w:t>
        </w:r>
        <w:r>
          <w:rPr>
            <w:rFonts w:ascii="SimSun" w:hAnsi="SimSun" w:eastAsia="SimSun" w:cs="SimSun"/>
            <w:sz w:val="14"/>
            <w:szCs w:val="14"/>
            <w:color w:val="231F20"/>
            <w:spacing w:val="5"/>
          </w:rPr>
          <w:t>.</w:t>
        </w:r>
      </w:hyperlink>
    </w:p>
    <w:p>
      <w:pPr>
        <w:ind w:left="1840" w:right="620" w:hanging="498"/>
        <w:spacing w:before="40" w:line="250" w:lineRule="auto"/>
        <w:rPr>
          <w:rFonts w:ascii="SimSun" w:hAnsi="SimSun" w:eastAsia="SimSun" w:cs="SimSun"/>
          <w:sz w:val="14"/>
          <w:szCs w:val="14"/>
        </w:rPr>
      </w:pPr>
      <w:r>
        <w:rPr>
          <w:rFonts w:ascii="SimSun" w:hAnsi="SimSun" w:eastAsia="SimSun" w:cs="SimSun"/>
          <w:sz w:val="14"/>
          <w:szCs w:val="14"/>
          <w:color w:val="231F20"/>
          <w:spacing w:val="-5"/>
        </w:rPr>
        <w:t>［4］  侯宁</w:t>
      </w:r>
      <w:r>
        <w:rPr>
          <w:rFonts w:ascii="SimSun" w:hAnsi="SimSun" w:eastAsia="SimSun" w:cs="SimSun"/>
          <w:sz w:val="14"/>
          <w:szCs w:val="14"/>
          <w:color w:val="231F20"/>
          <w:spacing w:val="-29"/>
        </w:rPr>
        <w:t xml:space="preserve"> </w:t>
      </w:r>
      <w:r>
        <w:rPr>
          <w:rFonts w:ascii="SimSun" w:hAnsi="SimSun" w:eastAsia="SimSun" w:cs="SimSun"/>
          <w:sz w:val="14"/>
          <w:szCs w:val="14"/>
          <w:color w:val="231F20"/>
          <w:spacing w:val="-5"/>
        </w:rPr>
        <w:t>.</w:t>
      </w:r>
      <w:r>
        <w:rPr>
          <w:rFonts w:ascii="SimSun" w:hAnsi="SimSun" w:eastAsia="SimSun" w:cs="SimSun"/>
          <w:sz w:val="14"/>
          <w:szCs w:val="14"/>
          <w:color w:val="231F20"/>
          <w:spacing w:val="-19"/>
        </w:rPr>
        <w:t xml:space="preserve"> </w:t>
      </w:r>
      <w:r>
        <w:rPr>
          <w:rFonts w:ascii="SimSun" w:hAnsi="SimSun" w:eastAsia="SimSun" w:cs="SimSun"/>
          <w:sz w:val="14"/>
          <w:szCs w:val="14"/>
          <w:color w:val="231F20"/>
          <w:spacing w:val="-5"/>
        </w:rPr>
        <w:t>山东省超药品说明书用药专家共识（2021</w:t>
      </w:r>
      <w:r>
        <w:rPr>
          <w:rFonts w:ascii="SimSun" w:hAnsi="SimSun" w:eastAsia="SimSun" w:cs="SimSun"/>
          <w:sz w:val="14"/>
          <w:szCs w:val="14"/>
          <w:color w:val="231F20"/>
          <w:spacing w:val="-15"/>
        </w:rPr>
        <w:t xml:space="preserve"> </w:t>
      </w:r>
      <w:r>
        <w:rPr>
          <w:rFonts w:ascii="SimSun" w:hAnsi="SimSun" w:eastAsia="SimSun" w:cs="SimSun"/>
          <w:sz w:val="14"/>
          <w:szCs w:val="14"/>
          <w:color w:val="231F20"/>
          <w:spacing w:val="-5"/>
        </w:rPr>
        <w:t>年版</w:t>
      </w:r>
      <w:r>
        <w:rPr>
          <w:rFonts w:ascii="SimSun" w:hAnsi="SimSun" w:eastAsia="SimSun" w:cs="SimSun"/>
          <w:sz w:val="14"/>
          <w:szCs w:val="14"/>
          <w:color w:val="231F20"/>
          <w:spacing w:val="-7"/>
        </w:rPr>
        <w:t>）［</w:t>
      </w:r>
      <w:r>
        <w:rPr>
          <w:rFonts w:ascii="SimSun" w:hAnsi="SimSun" w:eastAsia="SimSun" w:cs="SimSun"/>
          <w:sz w:val="14"/>
          <w:szCs w:val="14"/>
          <w:color w:val="231F20"/>
          <w:spacing w:val="-5"/>
        </w:rPr>
        <w:t>J］.</w:t>
      </w:r>
      <w:r>
        <w:rPr>
          <w:rFonts w:ascii="SimSun" w:hAnsi="SimSun" w:eastAsia="SimSun" w:cs="SimSun"/>
          <w:sz w:val="14"/>
          <w:szCs w:val="14"/>
          <w:color w:val="231F20"/>
          <w:spacing w:val="-21"/>
        </w:rPr>
        <w:t xml:space="preserve"> </w:t>
      </w:r>
      <w:r>
        <w:rPr>
          <w:rFonts w:ascii="SimSun" w:hAnsi="SimSun" w:eastAsia="SimSun" w:cs="SimSun"/>
          <w:sz w:val="14"/>
          <w:szCs w:val="14"/>
          <w:color w:val="231F20"/>
          <w:spacing w:val="-5"/>
        </w:rPr>
        <w:t>临</w:t>
      </w:r>
      <w:r>
        <w:rPr>
          <w:rFonts w:ascii="SimSun" w:hAnsi="SimSun" w:eastAsia="SimSun" w:cs="SimSun"/>
          <w:sz w:val="14"/>
          <w:szCs w:val="14"/>
          <w:color w:val="231F20"/>
        </w:rPr>
        <w:t xml:space="preserve"> </w:t>
      </w:r>
      <w:r>
        <w:rPr>
          <w:rFonts w:ascii="SimSun" w:hAnsi="SimSun" w:eastAsia="SimSun" w:cs="SimSun"/>
          <w:sz w:val="14"/>
          <w:szCs w:val="14"/>
          <w:color w:val="231F20"/>
          <w:spacing w:val="1"/>
        </w:rPr>
        <w:t>床药物治疗杂志，2021，19（6</w:t>
      </w:r>
      <w:r>
        <w:rPr>
          <w:rFonts w:ascii="SimSun" w:hAnsi="SimSun" w:eastAsia="SimSun" w:cs="SimSun"/>
          <w:sz w:val="14"/>
          <w:szCs w:val="14"/>
          <w:color w:val="231F20"/>
          <w:spacing w:val="-17"/>
        </w:rPr>
        <w:t>）：</w:t>
      </w:r>
      <w:r>
        <w:rPr>
          <w:rFonts w:ascii="SimSun" w:hAnsi="SimSun" w:eastAsia="SimSun" w:cs="SimSun"/>
          <w:sz w:val="14"/>
          <w:szCs w:val="14"/>
          <w:color w:val="231F20"/>
          <w:spacing w:val="1"/>
        </w:rPr>
        <w:t>9-40.</w:t>
      </w:r>
    </w:p>
    <w:p>
      <w:pPr>
        <w:ind w:left="1762" w:right="619" w:hanging="420"/>
        <w:spacing w:before="80" w:line="252" w:lineRule="auto"/>
        <w:tabs>
          <w:tab w:val="left" w:pos="1841"/>
        </w:tabs>
        <w:rPr>
          <w:rFonts w:ascii="SimSun" w:hAnsi="SimSun" w:eastAsia="SimSun" w:cs="SimSun"/>
          <w:sz w:val="14"/>
          <w:szCs w:val="14"/>
        </w:rPr>
      </w:pPr>
      <w:r>
        <w:rPr>
          <w:rFonts w:ascii="SimSun" w:hAnsi="SimSun" w:eastAsia="SimSun" w:cs="SimSun"/>
          <w:sz w:val="14"/>
          <w:szCs w:val="14"/>
          <w:color w:val="231F20"/>
          <w:spacing w:val="2"/>
        </w:rPr>
        <w:t>［5］  山东省药学会</w:t>
      </w:r>
      <w:r>
        <w:rPr>
          <w:rFonts w:ascii="SimSun" w:hAnsi="SimSun" w:eastAsia="SimSun" w:cs="SimSun"/>
          <w:sz w:val="14"/>
          <w:szCs w:val="14"/>
          <w:color w:val="231F20"/>
          <w:spacing w:val="-23"/>
        </w:rPr>
        <w:t xml:space="preserve"> </w:t>
      </w:r>
      <w:r>
        <w:rPr>
          <w:rFonts w:ascii="SimSun" w:hAnsi="SimSun" w:eastAsia="SimSun" w:cs="SimSun"/>
          <w:sz w:val="14"/>
          <w:szCs w:val="14"/>
          <w:color w:val="231F20"/>
          <w:spacing w:val="2"/>
        </w:rPr>
        <w:t>.</w:t>
      </w:r>
      <w:r>
        <w:rPr>
          <w:rFonts w:ascii="SimSun" w:hAnsi="SimSun" w:eastAsia="SimSun" w:cs="SimSun"/>
          <w:sz w:val="14"/>
          <w:szCs w:val="14"/>
          <w:color w:val="231F20"/>
          <w:spacing w:val="-30"/>
        </w:rPr>
        <w:t xml:space="preserve"> </w:t>
      </w:r>
      <w:r>
        <w:rPr>
          <w:rFonts w:ascii="SimSun" w:hAnsi="SimSun" w:eastAsia="SimSun" w:cs="SimSun"/>
          <w:sz w:val="14"/>
          <w:szCs w:val="14"/>
          <w:color w:val="231F20"/>
          <w:spacing w:val="2"/>
        </w:rPr>
        <w:t>关于发布《山东省超药品说明书用药专家共识</w:t>
      </w:r>
      <w:r>
        <w:rPr>
          <w:rFonts w:ascii="SimSun" w:hAnsi="SimSun" w:eastAsia="SimSun" w:cs="SimSun"/>
          <w:sz w:val="14"/>
          <w:szCs w:val="14"/>
          <w:color w:val="231F20"/>
        </w:rPr>
        <w:t xml:space="preserve"> </w:t>
      </w:r>
      <w:r>
        <w:rPr>
          <w:rFonts w:ascii="SimSun" w:hAnsi="SimSun" w:eastAsia="SimSun" w:cs="SimSun"/>
          <w:sz w:val="14"/>
          <w:szCs w:val="14"/>
          <w:color w:val="231F20"/>
        </w:rPr>
        <w:t>（2022</w:t>
      </w:r>
      <w:r>
        <w:rPr>
          <w:rFonts w:ascii="SimSun" w:hAnsi="SimSun" w:eastAsia="SimSun" w:cs="SimSun"/>
          <w:sz w:val="14"/>
          <w:szCs w:val="14"/>
          <w:color w:val="231F20"/>
          <w:spacing w:val="-21"/>
        </w:rPr>
        <w:t xml:space="preserve"> </w:t>
      </w:r>
      <w:r>
        <w:rPr>
          <w:rFonts w:ascii="SimSun" w:hAnsi="SimSun" w:eastAsia="SimSun" w:cs="SimSun"/>
          <w:sz w:val="14"/>
          <w:szCs w:val="14"/>
          <w:color w:val="231F20"/>
        </w:rPr>
        <w:t>年版）》的公告［EB/OL］ .（2</w:t>
      </w:r>
      <w:r>
        <w:rPr>
          <w:rFonts w:ascii="SimSun" w:hAnsi="SimSun" w:eastAsia="SimSun" w:cs="SimSun"/>
          <w:sz w:val="14"/>
          <w:szCs w:val="14"/>
          <w:color w:val="231F20"/>
          <w:spacing w:val="-1"/>
        </w:rPr>
        <w:t>022-08-25）.</w:t>
      </w:r>
      <w:r>
        <w:rPr>
          <w:rFonts w:ascii="SimSun" w:hAnsi="SimSun" w:eastAsia="SimSun" w:cs="SimSun"/>
          <w:sz w:val="14"/>
          <w:szCs w:val="14"/>
          <w:color w:val="231F20"/>
          <w:spacing w:val="-17"/>
        </w:rPr>
        <w:t xml:space="preserve"> </w:t>
      </w:r>
      <w:hyperlink w:history="true" r:id="rId30">
        <w:r>
          <w:rPr>
            <w:rFonts w:ascii="SimSun" w:hAnsi="SimSun" w:eastAsia="SimSun" w:cs="SimSun"/>
            <w:sz w:val="14"/>
            <w:szCs w:val="14"/>
            <w:color w:val="231F20"/>
            <w:spacing w:val="-1"/>
          </w:rPr>
          <w:t>https：//</w:t>
        </w:r>
      </w:hyperlink>
      <w:r>
        <w:rPr>
          <w:rFonts w:ascii="SimSun" w:hAnsi="SimSun" w:eastAsia="SimSun" w:cs="SimSun"/>
          <w:sz w:val="14"/>
          <w:szCs w:val="14"/>
          <w:color w:val="231F20"/>
        </w:rPr>
        <w:t xml:space="preserve"> </w:t>
      </w:r>
      <w:hyperlink w:history="true" r:id="rId30">
        <w:r>
          <w:rPr>
            <w:rFonts w:ascii="SimSun" w:hAnsi="SimSun" w:eastAsia="SimSun" w:cs="SimSun"/>
            <w:sz w:val="14"/>
            <w:szCs w:val="14"/>
            <w:color w:val="231F20"/>
          </w:rPr>
          <w:tab/>
        </w:r>
        <w:r>
          <w:rPr>
            <w:rFonts w:ascii="SimSun" w:hAnsi="SimSun" w:eastAsia="SimSun" w:cs="SimSun"/>
            <w:sz w:val="14"/>
            <w:szCs w:val="14"/>
            <w:color w:val="231F20"/>
          </w:rPr>
          <w:t>sdpa</w:t>
        </w:r>
        <w:r>
          <w:rPr>
            <w:rFonts w:ascii="SimSun" w:hAnsi="SimSun" w:eastAsia="SimSun" w:cs="SimSun"/>
            <w:sz w:val="14"/>
            <w:szCs w:val="14"/>
            <w:color w:val="231F20"/>
            <w:spacing w:val="3"/>
          </w:rPr>
          <w:t>.</w:t>
        </w:r>
        <w:r>
          <w:rPr>
            <w:rFonts w:ascii="SimSun" w:hAnsi="SimSun" w:eastAsia="SimSun" w:cs="SimSun"/>
            <w:sz w:val="14"/>
            <w:szCs w:val="14"/>
            <w:color w:val="231F20"/>
          </w:rPr>
          <w:t>org</w:t>
        </w:r>
        <w:r>
          <w:rPr>
            <w:rFonts w:ascii="SimSun" w:hAnsi="SimSun" w:eastAsia="SimSun" w:cs="SimSun"/>
            <w:sz w:val="14"/>
            <w:szCs w:val="14"/>
            <w:color w:val="231F20"/>
            <w:spacing w:val="3"/>
          </w:rPr>
          <w:t>.</w:t>
        </w:r>
        <w:r>
          <w:rPr>
            <w:rFonts w:ascii="SimSun" w:hAnsi="SimSun" w:eastAsia="SimSun" w:cs="SimSun"/>
            <w:sz w:val="14"/>
            <w:szCs w:val="14"/>
            <w:color w:val="231F20"/>
          </w:rPr>
          <w:t>cn</w:t>
        </w:r>
        <w:r>
          <w:rPr>
            <w:rFonts w:ascii="SimSun" w:hAnsi="SimSun" w:eastAsia="SimSun" w:cs="SimSun"/>
            <w:sz w:val="14"/>
            <w:szCs w:val="14"/>
            <w:color w:val="231F20"/>
            <w:spacing w:val="3"/>
          </w:rPr>
          <w:t>/</w:t>
        </w:r>
        <w:r>
          <w:rPr>
            <w:rFonts w:ascii="SimSun" w:hAnsi="SimSun" w:eastAsia="SimSun" w:cs="SimSun"/>
            <w:sz w:val="14"/>
            <w:szCs w:val="14"/>
            <w:color w:val="231F20"/>
          </w:rPr>
          <w:t>news</w:t>
        </w:r>
        <w:r>
          <w:rPr>
            <w:rFonts w:ascii="SimSun" w:hAnsi="SimSun" w:eastAsia="SimSun" w:cs="SimSun"/>
            <w:sz w:val="14"/>
            <w:szCs w:val="14"/>
            <w:color w:val="231F20"/>
            <w:spacing w:val="3"/>
          </w:rPr>
          <w:t>.</w:t>
        </w:r>
        <w:r>
          <w:rPr>
            <w:rFonts w:ascii="SimSun" w:hAnsi="SimSun" w:eastAsia="SimSun" w:cs="SimSun"/>
            <w:sz w:val="14"/>
            <w:szCs w:val="14"/>
            <w:color w:val="231F20"/>
          </w:rPr>
          <w:t>shtml</w:t>
        </w:r>
        <w:r>
          <w:rPr>
            <w:rFonts w:ascii="SimSun" w:hAnsi="SimSun" w:eastAsia="SimSun" w:cs="SimSun"/>
            <w:sz w:val="14"/>
            <w:szCs w:val="14"/>
            <w:color w:val="231F20"/>
            <w:spacing w:val="3"/>
          </w:rPr>
          <w:t>?</w:t>
        </w:r>
        <w:r>
          <w:rPr>
            <w:rFonts w:ascii="SimSun" w:hAnsi="SimSun" w:eastAsia="SimSun" w:cs="SimSun"/>
            <w:sz w:val="14"/>
            <w:szCs w:val="14"/>
            <w:color w:val="231F20"/>
          </w:rPr>
          <w:t>id</w:t>
        </w:r>
        <w:r>
          <w:rPr>
            <w:rFonts w:ascii="SimSun" w:hAnsi="SimSun" w:eastAsia="SimSun" w:cs="SimSun"/>
            <w:sz w:val="14"/>
            <w:szCs w:val="14"/>
            <w:color w:val="231F20"/>
            <w:spacing w:val="3"/>
          </w:rPr>
          <w:t>=1705.</w:t>
        </w:r>
      </w:hyperlink>
    </w:p>
    <w:p>
      <w:pPr>
        <w:ind w:left="1839" w:right="619" w:hanging="497"/>
        <w:spacing w:before="82" w:line="249" w:lineRule="auto"/>
        <w:rPr>
          <w:rFonts w:ascii="SimSun" w:hAnsi="SimSun" w:eastAsia="SimSun" w:cs="SimSun"/>
          <w:sz w:val="14"/>
          <w:szCs w:val="14"/>
        </w:rPr>
      </w:pPr>
      <w:r>
        <w:rPr>
          <w:rFonts w:ascii="SimSun" w:hAnsi="SimSun" w:eastAsia="SimSun" w:cs="SimSun"/>
          <w:sz w:val="14"/>
          <w:szCs w:val="14"/>
          <w:color w:val="231F20"/>
          <w:spacing w:val="1"/>
        </w:rPr>
        <w:t>［6］</w:t>
      </w:r>
      <w:r>
        <w:rPr>
          <w:rFonts w:ascii="SimSun" w:hAnsi="SimSun" w:eastAsia="SimSun" w:cs="SimSun"/>
          <w:sz w:val="14"/>
          <w:szCs w:val="14"/>
          <w:color w:val="231F20"/>
          <w:spacing w:val="72"/>
          <w:w w:val="101"/>
        </w:rPr>
        <w:t xml:space="preserve"> </w:t>
      </w:r>
      <w:r>
        <w:rPr>
          <w:rFonts w:ascii="SimSun" w:hAnsi="SimSun" w:eastAsia="SimSun" w:cs="SimSun"/>
          <w:sz w:val="14"/>
          <w:szCs w:val="14"/>
          <w:color w:val="231F20"/>
          <w:spacing w:val="1"/>
        </w:rPr>
        <w:t>孙文希，胡凌娟</w:t>
      </w:r>
      <w:r>
        <w:rPr>
          <w:rFonts w:ascii="SimSun" w:hAnsi="SimSun" w:eastAsia="SimSun" w:cs="SimSun"/>
          <w:sz w:val="14"/>
          <w:szCs w:val="14"/>
          <w:color w:val="231F20"/>
          <w:spacing w:val="-21"/>
        </w:rPr>
        <w:t xml:space="preserve"> </w:t>
      </w:r>
      <w:r>
        <w:rPr>
          <w:rFonts w:ascii="SimSun" w:hAnsi="SimSun" w:eastAsia="SimSun" w:cs="SimSun"/>
          <w:sz w:val="14"/>
          <w:szCs w:val="14"/>
          <w:color w:val="231F20"/>
          <w:spacing w:val="1"/>
        </w:rPr>
        <w:t>. 国内外不孕不育症现状及我国的干预策略探</w:t>
      </w:r>
      <w:r>
        <w:rPr>
          <w:rFonts w:ascii="SimSun" w:hAnsi="SimSun" w:eastAsia="SimSun" w:cs="SimSun"/>
          <w:sz w:val="14"/>
          <w:szCs w:val="14"/>
          <w:color w:val="231F20"/>
        </w:rPr>
        <w:t xml:space="preserve"> </w:t>
      </w:r>
      <w:r>
        <w:rPr>
          <w:rFonts w:ascii="SimSun" w:hAnsi="SimSun" w:eastAsia="SimSun" w:cs="SimSun"/>
          <w:sz w:val="14"/>
          <w:szCs w:val="14"/>
          <w:color w:val="231F20"/>
          <w:spacing w:val="-2"/>
        </w:rPr>
        <w:t>讨［J］.</w:t>
      </w:r>
      <w:r>
        <w:rPr>
          <w:rFonts w:ascii="SimSun" w:hAnsi="SimSun" w:eastAsia="SimSun" w:cs="SimSun"/>
          <w:sz w:val="14"/>
          <w:szCs w:val="14"/>
          <w:color w:val="231F20"/>
          <w:spacing w:val="-27"/>
        </w:rPr>
        <w:t xml:space="preserve"> </w:t>
      </w:r>
      <w:r>
        <w:rPr>
          <w:rFonts w:ascii="SimSun" w:hAnsi="SimSun" w:eastAsia="SimSun" w:cs="SimSun"/>
          <w:sz w:val="14"/>
          <w:szCs w:val="14"/>
          <w:color w:val="231F20"/>
          <w:spacing w:val="-2"/>
        </w:rPr>
        <w:t>人口与健康，2019（12</w:t>
      </w:r>
      <w:r>
        <w:rPr>
          <w:rFonts w:ascii="SimSun" w:hAnsi="SimSun" w:eastAsia="SimSun" w:cs="SimSun"/>
          <w:sz w:val="14"/>
          <w:szCs w:val="14"/>
          <w:color w:val="231F20"/>
          <w:spacing w:val="-8"/>
        </w:rPr>
        <w:t>）：</w:t>
      </w:r>
      <w:r>
        <w:rPr>
          <w:rFonts w:ascii="SimSun" w:hAnsi="SimSun" w:eastAsia="SimSun" w:cs="SimSun"/>
          <w:sz w:val="14"/>
          <w:szCs w:val="14"/>
          <w:color w:val="231F20"/>
          <w:spacing w:val="-2"/>
        </w:rPr>
        <w:t>19-23.</w:t>
      </w:r>
    </w:p>
    <w:p>
      <w:pPr>
        <w:pStyle w:val="BodyText"/>
        <w:ind w:left="1762" w:right="546" w:hanging="420"/>
        <w:spacing w:before="80" w:line="251" w:lineRule="auto"/>
        <w:tabs>
          <w:tab w:val="left" w:pos="1836"/>
          <w:tab w:val="left" w:pos="1841"/>
        </w:tabs>
        <w:rPr>
          <w:rFonts w:ascii="SimSun" w:hAnsi="SimSun" w:eastAsia="SimSun" w:cs="SimSun"/>
        </w:rPr>
      </w:pPr>
      <w:r>
        <w:rPr>
          <w:rFonts w:ascii="SimSun" w:hAnsi="SimSun" w:eastAsia="SimSun" w:cs="SimSun"/>
          <w:color w:val="231F20"/>
          <w:spacing w:val="16"/>
        </w:rPr>
        <w:t>［7］</w:t>
      </w:r>
      <w:r>
        <w:rPr>
          <w:rFonts w:ascii="SimSun" w:hAnsi="SimSun" w:eastAsia="SimSun" w:cs="SimSun"/>
          <w:color w:val="231F20"/>
          <w:spacing w:val="81"/>
        </w:rPr>
        <w:t xml:space="preserve"> </w:t>
      </w:r>
      <w:r>
        <w:rPr>
          <w:rFonts w:ascii="SimSun" w:hAnsi="SimSun" w:eastAsia="SimSun" w:cs="SimSun"/>
          <w:color w:val="231F20"/>
          <w:spacing w:val="16"/>
        </w:rPr>
        <w:t>LIU WJ，</w:t>
      </w:r>
      <w:r>
        <w:rPr>
          <w:rFonts w:ascii="SimSun" w:hAnsi="SimSun" w:eastAsia="SimSun" w:cs="SimSun"/>
          <w:color w:val="231F20"/>
          <w:spacing w:val="-24"/>
        </w:rPr>
        <w:t xml:space="preserve"> </w:t>
      </w:r>
      <w:r>
        <w:rPr>
          <w:rFonts w:ascii="SimSun" w:hAnsi="SimSun" w:eastAsia="SimSun" w:cs="SimSun"/>
          <w:color w:val="231F20"/>
          <w:spacing w:val="16"/>
        </w:rPr>
        <w:t>HUANG SN， LIU ZY， </w:t>
      </w:r>
      <w:r>
        <w:rPr>
          <w:i/>
          <w:iCs/>
          <w:color w:val="231F20"/>
          <w:spacing w:val="16"/>
        </w:rPr>
        <w:t>et</w:t>
      </w:r>
      <w:r>
        <w:rPr>
          <w:i/>
          <w:iCs/>
          <w:color w:val="231F20"/>
          <w:spacing w:val="1"/>
        </w:rPr>
        <w:t xml:space="preserve">  </w:t>
      </w:r>
      <w:r>
        <w:rPr>
          <w:i/>
          <w:iCs/>
          <w:color w:val="231F20"/>
          <w:spacing w:val="16"/>
        </w:rPr>
        <w:t>al</w:t>
      </w:r>
      <w:r>
        <w:rPr>
          <w:rFonts w:ascii="SimSun" w:hAnsi="SimSun" w:eastAsia="SimSun" w:cs="SimSun"/>
          <w:color w:val="231F20"/>
          <w:spacing w:val="16"/>
        </w:rPr>
        <w:t>. A mis</w:t>
      </w:r>
      <w:r>
        <w:rPr>
          <w:rFonts w:ascii="SimSun" w:hAnsi="SimSun" w:eastAsia="SimSun" w:cs="SimSun"/>
          <w:color w:val="231F20"/>
          <w:spacing w:val="-51"/>
        </w:rPr>
        <w:t xml:space="preserve"> </w:t>
      </w:r>
      <w:r>
        <w:rPr>
          <w:rFonts w:ascii="SimSun" w:hAnsi="SimSun" w:eastAsia="SimSun" w:cs="SimSun"/>
          <w:color w:val="231F20"/>
          <w:spacing w:val="16"/>
        </w:rPr>
        <w:t>sense</w:t>
      </w:r>
      <w:r>
        <w:rPr>
          <w:rFonts w:ascii="SimSun" w:hAnsi="SimSun" w:eastAsia="SimSun" w:cs="SimSun"/>
          <w:color w:val="231F20"/>
        </w:rPr>
        <w:t xml:space="preserve">  </w:t>
      </w:r>
      <w:r>
        <w:rPr>
          <w:rFonts w:ascii="SimSun" w:hAnsi="SimSun" w:eastAsia="SimSun" w:cs="SimSun"/>
          <w:color w:val="231F20"/>
        </w:rPr>
        <w:tab/>
      </w:r>
      <w:r>
        <w:rPr>
          <w:rFonts w:ascii="SimSun" w:hAnsi="SimSun" w:eastAsia="SimSun" w:cs="SimSun"/>
          <w:color w:val="231F20"/>
          <w:spacing w:val="5"/>
        </w:rPr>
        <w:t>mutation</w:t>
      </w:r>
      <w:r>
        <w:rPr>
          <w:rFonts w:ascii="SimSun" w:hAnsi="SimSun" w:eastAsia="SimSun" w:cs="SimSun"/>
          <w:color w:val="231F20"/>
          <w:spacing w:val="-5"/>
        </w:rPr>
        <w:t xml:space="preserve"> </w:t>
      </w:r>
      <w:r>
        <w:rPr>
          <w:rFonts w:ascii="SimSun" w:hAnsi="SimSun" w:eastAsia="SimSun" w:cs="SimSun"/>
          <w:color w:val="231F20"/>
          <w:spacing w:val="5"/>
        </w:rPr>
        <w:t>of</w:t>
      </w:r>
      <w:r>
        <w:rPr>
          <w:rFonts w:ascii="SimSun" w:hAnsi="SimSun" w:eastAsia="SimSun" w:cs="SimSun"/>
          <w:color w:val="231F20"/>
          <w:spacing w:val="-12"/>
        </w:rPr>
        <w:t xml:space="preserve"> </w:t>
      </w:r>
      <w:r>
        <w:rPr>
          <w:rFonts w:ascii="SimSun" w:hAnsi="SimSun" w:eastAsia="SimSun" w:cs="SimSun"/>
          <w:color w:val="231F20"/>
          <w:spacing w:val="5"/>
        </w:rPr>
        <w:t>STERILE</w:t>
      </w:r>
      <w:r>
        <w:rPr>
          <w:rFonts w:ascii="SimSun" w:hAnsi="SimSun" w:eastAsia="SimSun" w:cs="SimSun"/>
          <w:color w:val="231F20"/>
          <w:spacing w:val="-14"/>
        </w:rPr>
        <w:t xml:space="preserve"> </w:t>
      </w:r>
      <w:r>
        <w:rPr>
          <w:rFonts w:ascii="SimSun" w:hAnsi="SimSun" w:eastAsia="SimSun" w:cs="SimSun"/>
          <w:color w:val="231F20"/>
          <w:spacing w:val="5"/>
        </w:rPr>
        <w:t>APETALA</w:t>
      </w:r>
      <w:r>
        <w:rPr>
          <w:rFonts w:ascii="SimSun" w:hAnsi="SimSun" w:eastAsia="SimSun" w:cs="SimSun"/>
          <w:color w:val="231F20"/>
          <w:spacing w:val="-12"/>
        </w:rPr>
        <w:t xml:space="preserve"> </w:t>
      </w:r>
      <w:r>
        <w:rPr>
          <w:rFonts w:ascii="SimSun" w:hAnsi="SimSun" w:eastAsia="SimSun" w:cs="SimSun"/>
          <w:color w:val="231F20"/>
          <w:spacing w:val="5"/>
        </w:rPr>
        <w:t>leads</w:t>
      </w:r>
      <w:r>
        <w:rPr>
          <w:rFonts w:ascii="SimSun" w:hAnsi="SimSun" w:eastAsia="SimSun" w:cs="SimSun"/>
          <w:color w:val="231F20"/>
          <w:spacing w:val="-14"/>
        </w:rPr>
        <w:t xml:space="preserve"> </w:t>
      </w:r>
      <w:r>
        <w:rPr>
          <w:rFonts w:ascii="SimSun" w:hAnsi="SimSun" w:eastAsia="SimSun" w:cs="SimSun"/>
          <w:color w:val="231F20"/>
          <w:spacing w:val="5"/>
        </w:rPr>
        <w:t>to</w:t>
      </w:r>
      <w:r>
        <w:rPr>
          <w:rFonts w:ascii="SimSun" w:hAnsi="SimSun" w:eastAsia="SimSun" w:cs="SimSun"/>
          <w:color w:val="231F20"/>
          <w:spacing w:val="-14"/>
        </w:rPr>
        <w:t xml:space="preserve"> </w:t>
      </w:r>
      <w:r>
        <w:rPr>
          <w:rFonts w:ascii="SimSun" w:hAnsi="SimSun" w:eastAsia="SimSun" w:cs="SimSun"/>
          <w:color w:val="231F20"/>
          <w:spacing w:val="5"/>
        </w:rPr>
        <w:t>female</w:t>
      </w:r>
      <w:r>
        <w:rPr>
          <w:rFonts w:ascii="SimSun" w:hAnsi="SimSun" w:eastAsia="SimSun" w:cs="SimSun"/>
          <w:color w:val="231F20"/>
          <w:spacing w:val="-10"/>
        </w:rPr>
        <w:t xml:space="preserve"> </w:t>
      </w:r>
      <w:r>
        <w:rPr>
          <w:rFonts w:ascii="SimSun" w:hAnsi="SimSun" w:eastAsia="SimSun" w:cs="SimSun"/>
          <w:color w:val="231F20"/>
          <w:spacing w:val="5"/>
        </w:rPr>
        <w:t>sterility</w:t>
      </w:r>
      <w:r>
        <w:rPr>
          <w:rFonts w:ascii="SimSun" w:hAnsi="SimSun" w:eastAsia="SimSun" w:cs="SimSun"/>
          <w:color w:val="231F20"/>
        </w:rPr>
        <w:t xml:space="preserve">  </w:t>
      </w:r>
      <w:r>
        <w:rPr>
          <w:rFonts w:ascii="SimSun" w:hAnsi="SimSun" w:eastAsia="SimSun" w:cs="SimSun"/>
          <w:color w:val="231F20"/>
        </w:rPr>
        <w:tab/>
      </w:r>
      <w:r>
        <w:rPr>
          <w:rFonts w:ascii="SimSun" w:hAnsi="SimSun" w:eastAsia="SimSun" w:cs="SimSun"/>
          <w:color w:val="231F20"/>
        </w:rPr>
        <w:tab/>
      </w:r>
      <w:r>
        <w:rPr>
          <w:rFonts w:ascii="SimSun" w:hAnsi="SimSun" w:eastAsia="SimSun" w:cs="SimSun"/>
          <w:color w:val="231F20"/>
        </w:rPr>
        <w:t>in</w:t>
      </w:r>
      <w:r>
        <w:rPr>
          <w:rFonts w:ascii="SimSun" w:hAnsi="SimSun" w:eastAsia="SimSun" w:cs="SimSun"/>
          <w:color w:val="231F20"/>
          <w:spacing w:val="-17"/>
        </w:rPr>
        <w:t xml:space="preserve"> </w:t>
      </w:r>
      <w:r>
        <w:rPr>
          <w:rFonts w:ascii="SimSun" w:hAnsi="SimSun" w:eastAsia="SimSun" w:cs="SimSun"/>
          <w:color w:val="231F20"/>
        </w:rPr>
        <w:t>Chinese</w:t>
      </w:r>
      <w:r>
        <w:rPr>
          <w:rFonts w:ascii="SimSun" w:hAnsi="SimSun" w:eastAsia="SimSun" w:cs="SimSun"/>
          <w:color w:val="231F20"/>
          <w:spacing w:val="-17"/>
        </w:rPr>
        <w:t xml:space="preserve"> </w:t>
      </w:r>
      <w:r>
        <w:rPr>
          <w:rFonts w:ascii="SimSun" w:hAnsi="SimSun" w:eastAsia="SimSun" w:cs="SimSun"/>
          <w:color w:val="231F20"/>
        </w:rPr>
        <w:t>cabbage</w:t>
      </w:r>
      <w:r>
        <w:rPr>
          <w:rFonts w:ascii="SimSun" w:hAnsi="SimSun" w:eastAsia="SimSun" w:cs="SimSun"/>
          <w:color w:val="231F20"/>
          <w:spacing w:val="6"/>
        </w:rPr>
        <w:t>（</w:t>
      </w:r>
      <w:r>
        <w:rPr>
          <w:rFonts w:ascii="SimSun" w:hAnsi="SimSun" w:eastAsia="SimSun" w:cs="SimSun"/>
          <w:color w:val="231F20"/>
        </w:rPr>
        <w:t>Brassica</w:t>
      </w:r>
      <w:r>
        <w:rPr>
          <w:rFonts w:ascii="SimSun" w:hAnsi="SimSun" w:eastAsia="SimSun" w:cs="SimSun"/>
          <w:color w:val="231F20"/>
          <w:spacing w:val="-15"/>
        </w:rPr>
        <w:t xml:space="preserve"> </w:t>
      </w:r>
      <w:r>
        <w:rPr>
          <w:rFonts w:ascii="SimSun" w:hAnsi="SimSun" w:eastAsia="SimSun" w:cs="SimSun"/>
          <w:color w:val="231F20"/>
        </w:rPr>
        <w:t>campestris</w:t>
      </w:r>
      <w:r>
        <w:rPr>
          <w:rFonts w:ascii="SimSun" w:hAnsi="SimSun" w:eastAsia="SimSun" w:cs="SimSun"/>
          <w:color w:val="231F20"/>
          <w:spacing w:val="-16"/>
        </w:rPr>
        <w:t xml:space="preserve"> </w:t>
      </w:r>
      <w:r>
        <w:rPr>
          <w:rFonts w:ascii="SimSun" w:hAnsi="SimSun" w:eastAsia="SimSun" w:cs="SimSun"/>
          <w:color w:val="231F20"/>
        </w:rPr>
        <w:t>ssp</w:t>
      </w:r>
      <w:r>
        <w:rPr>
          <w:rFonts w:ascii="SimSun" w:hAnsi="SimSun" w:eastAsia="SimSun" w:cs="SimSun"/>
          <w:color w:val="231F20"/>
          <w:spacing w:val="6"/>
        </w:rPr>
        <w:t>.</w:t>
      </w:r>
      <w:r>
        <w:rPr>
          <w:rFonts w:ascii="SimSun" w:hAnsi="SimSun" w:eastAsia="SimSun" w:cs="SimSun"/>
          <w:color w:val="231F20"/>
          <w:spacing w:val="-16"/>
        </w:rPr>
        <w:t xml:space="preserve"> </w:t>
      </w:r>
      <w:r>
        <w:rPr>
          <w:rFonts w:ascii="SimSun" w:hAnsi="SimSun" w:eastAsia="SimSun" w:cs="SimSun"/>
          <w:color w:val="231F20"/>
        </w:rPr>
        <w:t>pekinensis</w:t>
      </w:r>
      <w:r>
        <w:rPr>
          <w:rFonts w:ascii="SimSun" w:hAnsi="SimSun" w:eastAsia="SimSun" w:cs="SimSun"/>
          <w:color w:val="231F20"/>
          <w:spacing w:val="6"/>
        </w:rPr>
        <w:t>）</w:t>
      </w:r>
      <w:r>
        <w:rPr>
          <w:rFonts w:ascii="SimSun" w:hAnsi="SimSun" w:eastAsia="SimSun" w:cs="SimSun"/>
          <w:color w:val="231F20"/>
        </w:rPr>
        <w:t xml:space="preserve"> </w:t>
      </w:r>
      <w:r>
        <w:rPr>
          <w:rFonts w:ascii="SimSun" w:hAnsi="SimSun" w:eastAsia="SimSun" w:cs="SimSun"/>
          <w:color w:val="231F20"/>
          <w:spacing w:val="3"/>
        </w:rPr>
        <w:t>［J］.</w:t>
      </w:r>
      <w:r>
        <w:rPr>
          <w:rFonts w:ascii="SimSun" w:hAnsi="SimSun" w:eastAsia="SimSun" w:cs="SimSun"/>
          <w:color w:val="231F20"/>
          <w:spacing w:val="-30"/>
        </w:rPr>
        <w:t xml:space="preserve"> </w:t>
      </w:r>
      <w:r>
        <w:rPr>
          <w:i/>
          <w:iCs/>
          <w:color w:val="231F20"/>
        </w:rPr>
        <w:t>Plant</w:t>
      </w:r>
      <w:r>
        <w:rPr>
          <w:i/>
          <w:iCs/>
          <w:color w:val="231F20"/>
          <w:spacing w:val="11"/>
          <w:w w:val="102"/>
        </w:rPr>
        <w:t xml:space="preserve"> </w:t>
      </w:r>
      <w:r>
        <w:rPr>
          <w:i/>
          <w:iCs/>
          <w:color w:val="231F20"/>
        </w:rPr>
        <w:t>Reprod</w:t>
      </w:r>
      <w:r>
        <w:rPr>
          <w:rFonts w:ascii="SimSun" w:hAnsi="SimSun" w:eastAsia="SimSun" w:cs="SimSun"/>
          <w:color w:val="231F20"/>
          <w:spacing w:val="3"/>
        </w:rPr>
        <w:t>，2019，32（2</w:t>
      </w:r>
      <w:r>
        <w:rPr>
          <w:rFonts w:ascii="SimSun" w:hAnsi="SimSun" w:eastAsia="SimSun" w:cs="SimSun"/>
          <w:color w:val="231F20"/>
          <w:spacing w:val="-19"/>
        </w:rPr>
        <w:t>）：</w:t>
      </w:r>
      <w:r>
        <w:rPr>
          <w:rFonts w:ascii="SimSun" w:hAnsi="SimSun" w:eastAsia="SimSun" w:cs="SimSun"/>
          <w:color w:val="231F20"/>
          <w:spacing w:val="3"/>
        </w:rPr>
        <w:t>217-2</w:t>
      </w:r>
      <w:r>
        <w:rPr>
          <w:rFonts w:ascii="SimSun" w:hAnsi="SimSun" w:eastAsia="SimSun" w:cs="SimSun"/>
          <w:color w:val="231F20"/>
          <w:spacing w:val="2"/>
        </w:rPr>
        <w:t>28.</w:t>
      </w:r>
    </w:p>
    <w:p>
      <w:pPr>
        <w:pStyle w:val="BodyText"/>
        <w:ind w:left="1842" w:right="620" w:hanging="500"/>
        <w:spacing w:before="94" w:line="258" w:lineRule="auto"/>
        <w:rPr>
          <w:rFonts w:ascii="SimSun" w:hAnsi="SimSun" w:eastAsia="SimSun" w:cs="SimSun"/>
        </w:rPr>
      </w:pPr>
      <w:r>
        <w:rPr>
          <w:rFonts w:ascii="SimSun" w:hAnsi="SimSun" w:eastAsia="SimSun" w:cs="SimSun"/>
          <w:color w:val="231F20"/>
          <w:spacing w:val="12"/>
          <w:w w:val="113"/>
        </w:rPr>
        <w:t>［8］</w:t>
      </w:r>
      <w:r>
        <w:rPr>
          <w:rFonts w:ascii="SimSun" w:hAnsi="SimSun" w:eastAsia="SimSun" w:cs="SimSun"/>
          <w:color w:val="231F20"/>
          <w:spacing w:val="72"/>
        </w:rPr>
        <w:t xml:space="preserve"> </w:t>
      </w:r>
      <w:r>
        <w:rPr>
          <w:rFonts w:ascii="SimSun" w:hAnsi="SimSun" w:eastAsia="SimSun" w:cs="SimSun"/>
          <w:color w:val="231F20"/>
          <w:spacing w:val="12"/>
          <w:w w:val="113"/>
        </w:rPr>
        <w:t>TALAULIKAR</w:t>
      </w:r>
      <w:r>
        <w:rPr>
          <w:rFonts w:ascii="SimSun" w:hAnsi="SimSun" w:eastAsia="SimSun" w:cs="SimSun"/>
          <w:color w:val="231F20"/>
          <w:spacing w:val="-2"/>
        </w:rPr>
        <w:t xml:space="preserve"> </w:t>
      </w:r>
      <w:r>
        <w:rPr>
          <w:rFonts w:ascii="SimSun" w:hAnsi="SimSun" w:eastAsia="SimSun" w:cs="SimSun"/>
          <w:color w:val="231F20"/>
          <w:spacing w:val="12"/>
          <w:w w:val="113"/>
        </w:rPr>
        <w:t>VS，</w:t>
      </w:r>
      <w:r>
        <w:rPr>
          <w:rFonts w:ascii="SimSun" w:hAnsi="SimSun" w:eastAsia="SimSun" w:cs="SimSun"/>
          <w:color w:val="231F20"/>
          <w:spacing w:val="-38"/>
        </w:rPr>
        <w:t xml:space="preserve"> </w:t>
      </w:r>
      <w:r>
        <w:rPr>
          <w:rFonts w:ascii="SimSun" w:hAnsi="SimSun" w:eastAsia="SimSun" w:cs="SimSun"/>
          <w:color w:val="231F20"/>
          <w:spacing w:val="12"/>
          <w:w w:val="113"/>
        </w:rPr>
        <w:t>ARULKUMARAN</w:t>
      </w:r>
      <w:r>
        <w:rPr>
          <w:rFonts w:ascii="SimSun" w:hAnsi="SimSun" w:eastAsia="SimSun" w:cs="SimSun"/>
          <w:color w:val="231F20"/>
          <w:spacing w:val="-1"/>
        </w:rPr>
        <w:t xml:space="preserve"> </w:t>
      </w:r>
      <w:r>
        <w:rPr>
          <w:rFonts w:ascii="SimSun" w:hAnsi="SimSun" w:eastAsia="SimSun" w:cs="SimSun"/>
          <w:color w:val="231F20"/>
          <w:spacing w:val="12"/>
          <w:w w:val="113"/>
        </w:rPr>
        <w:t>S.</w:t>
      </w:r>
      <w:r>
        <w:rPr>
          <w:rFonts w:ascii="SimSun" w:hAnsi="SimSun" w:eastAsia="SimSun" w:cs="SimSun"/>
          <w:color w:val="231F20"/>
          <w:spacing w:val="-2"/>
        </w:rPr>
        <w:t xml:space="preserve"> </w:t>
      </w:r>
      <w:r>
        <w:rPr>
          <w:rFonts w:ascii="SimSun" w:hAnsi="SimSun" w:eastAsia="SimSun" w:cs="SimSun"/>
          <w:color w:val="231F20"/>
          <w:spacing w:val="12"/>
          <w:w w:val="113"/>
        </w:rPr>
        <w:t>Reproductive</w:t>
      </w:r>
      <w:r>
        <w:rPr>
          <w:rFonts w:ascii="SimSun" w:hAnsi="SimSun" w:eastAsia="SimSun" w:cs="SimSun"/>
          <w:color w:val="231F20"/>
        </w:rPr>
        <w:t xml:space="preserve"> </w:t>
      </w:r>
      <w:r>
        <w:rPr>
          <w:rFonts w:ascii="SimSun" w:hAnsi="SimSun" w:eastAsia="SimSun" w:cs="SimSun"/>
          <w:color w:val="231F20"/>
        </w:rPr>
        <w:t>outcomes</w:t>
      </w:r>
      <w:r>
        <w:rPr>
          <w:rFonts w:ascii="SimSun" w:hAnsi="SimSun" w:eastAsia="SimSun" w:cs="SimSun"/>
          <w:color w:val="231F20"/>
          <w:spacing w:val="-14"/>
        </w:rPr>
        <w:t xml:space="preserve"> </w:t>
      </w:r>
      <w:r>
        <w:rPr>
          <w:rFonts w:ascii="SimSun" w:hAnsi="SimSun" w:eastAsia="SimSun" w:cs="SimSun"/>
          <w:color w:val="231F20"/>
        </w:rPr>
        <w:t>after</w:t>
      </w:r>
      <w:r>
        <w:rPr>
          <w:rFonts w:ascii="SimSun" w:hAnsi="SimSun" w:eastAsia="SimSun" w:cs="SimSun"/>
          <w:color w:val="231F20"/>
          <w:spacing w:val="-16"/>
        </w:rPr>
        <w:t xml:space="preserve"> </w:t>
      </w:r>
      <w:r>
        <w:rPr>
          <w:rFonts w:ascii="SimSun" w:hAnsi="SimSun" w:eastAsia="SimSun" w:cs="SimSun"/>
          <w:color w:val="231F20"/>
        </w:rPr>
        <w:t>assisted</w:t>
      </w:r>
      <w:r>
        <w:rPr>
          <w:rFonts w:ascii="SimSun" w:hAnsi="SimSun" w:eastAsia="SimSun" w:cs="SimSun"/>
          <w:color w:val="231F20"/>
          <w:spacing w:val="-14"/>
        </w:rPr>
        <w:t xml:space="preserve"> </w:t>
      </w:r>
      <w:r>
        <w:rPr>
          <w:rFonts w:ascii="SimSun" w:hAnsi="SimSun" w:eastAsia="SimSun" w:cs="SimSun"/>
          <w:color w:val="231F20"/>
        </w:rPr>
        <w:t>conception</w:t>
      </w:r>
      <w:r>
        <w:rPr>
          <w:rFonts w:ascii="SimSun" w:hAnsi="SimSun" w:eastAsia="SimSun" w:cs="SimSun"/>
          <w:color w:val="231F20"/>
          <w:spacing w:val="28"/>
        </w:rPr>
        <w:t>［J］. </w:t>
      </w:r>
      <w:r>
        <w:rPr>
          <w:i/>
          <w:iCs/>
          <w:color w:val="231F20"/>
        </w:rPr>
        <w:t>Obstet</w:t>
      </w:r>
      <w:r>
        <w:rPr>
          <w:i/>
          <w:iCs/>
          <w:color w:val="231F20"/>
          <w:spacing w:val="19"/>
        </w:rPr>
        <w:t xml:space="preserve"> </w:t>
      </w:r>
      <w:r>
        <w:rPr>
          <w:i/>
          <w:iCs/>
          <w:color w:val="231F20"/>
        </w:rPr>
        <w:t>Gynecol </w:t>
      </w:r>
      <w:r>
        <w:rPr>
          <w:i/>
          <w:iCs/>
          <w:color w:val="231F20"/>
        </w:rPr>
        <w:t>Surv</w:t>
      </w:r>
      <w:r>
        <w:rPr>
          <w:rFonts w:ascii="SimSun" w:hAnsi="SimSun" w:eastAsia="SimSun" w:cs="SimSun"/>
          <w:color w:val="231F20"/>
          <w:spacing w:val="4"/>
        </w:rPr>
        <w:t>，2012，67（9</w:t>
      </w:r>
      <w:r>
        <w:rPr>
          <w:rFonts w:ascii="SimSun" w:hAnsi="SimSun" w:eastAsia="SimSun" w:cs="SimSun"/>
          <w:color w:val="231F20"/>
          <w:spacing w:val="-11"/>
        </w:rPr>
        <w:t>）：</w:t>
      </w:r>
      <w:r>
        <w:rPr>
          <w:rFonts w:ascii="SimSun" w:hAnsi="SimSun" w:eastAsia="SimSun" w:cs="SimSun"/>
          <w:color w:val="231F20"/>
          <w:spacing w:val="4"/>
        </w:rPr>
        <w:t>566-583.</w:t>
      </w:r>
    </w:p>
    <w:p>
      <w:pPr>
        <w:ind w:left="1846" w:right="619" w:hanging="504"/>
        <w:spacing w:before="69" w:line="250" w:lineRule="auto"/>
        <w:rPr>
          <w:rFonts w:ascii="SimSun" w:hAnsi="SimSun" w:eastAsia="SimSun" w:cs="SimSun"/>
          <w:sz w:val="14"/>
          <w:szCs w:val="14"/>
        </w:rPr>
      </w:pPr>
      <w:r>
        <w:rPr>
          <w:rFonts w:ascii="SimSun" w:hAnsi="SimSun" w:eastAsia="SimSun" w:cs="SimSun"/>
          <w:sz w:val="14"/>
          <w:szCs w:val="14"/>
          <w:color w:val="231F20"/>
          <w:spacing w:val="-10"/>
        </w:rPr>
        <w:t>［9］  陈颖，宋雅琳，侯宁</w:t>
      </w:r>
      <w:r>
        <w:rPr>
          <w:rFonts w:ascii="SimSun" w:hAnsi="SimSun" w:eastAsia="SimSun" w:cs="SimSun"/>
          <w:sz w:val="14"/>
          <w:szCs w:val="14"/>
          <w:color w:val="231F20"/>
          <w:spacing w:val="-20"/>
        </w:rPr>
        <w:t xml:space="preserve"> </w:t>
      </w:r>
      <w:r>
        <w:rPr>
          <w:rFonts w:ascii="SimSun" w:hAnsi="SimSun" w:eastAsia="SimSun" w:cs="SimSun"/>
          <w:sz w:val="14"/>
          <w:szCs w:val="14"/>
          <w:color w:val="231F20"/>
          <w:spacing w:val="-10"/>
        </w:rPr>
        <w:t>.</w:t>
      </w:r>
      <w:r>
        <w:rPr>
          <w:rFonts w:ascii="SimSun" w:hAnsi="SimSun" w:eastAsia="SimSun" w:cs="SimSun"/>
          <w:sz w:val="14"/>
          <w:szCs w:val="14"/>
          <w:color w:val="231F20"/>
          <w:spacing w:val="-27"/>
        </w:rPr>
        <w:t xml:space="preserve"> </w:t>
      </w:r>
      <w:r>
        <w:rPr>
          <w:rFonts w:ascii="SimSun" w:hAnsi="SimSun" w:eastAsia="SimSun" w:cs="SimSun"/>
          <w:sz w:val="14"/>
          <w:szCs w:val="14"/>
          <w:color w:val="231F20"/>
          <w:spacing w:val="-10"/>
        </w:rPr>
        <w:t>辅助生殖药物处方中超说明书用药分析［J］.</w:t>
      </w:r>
      <w:r>
        <w:rPr>
          <w:rFonts w:ascii="SimSun" w:hAnsi="SimSun" w:eastAsia="SimSun" w:cs="SimSun"/>
          <w:sz w:val="14"/>
          <w:szCs w:val="14"/>
          <w:color w:val="231F20"/>
        </w:rPr>
        <w:t xml:space="preserve"> </w:t>
      </w:r>
      <w:r>
        <w:rPr>
          <w:rFonts w:ascii="SimSun" w:hAnsi="SimSun" w:eastAsia="SimSun" w:cs="SimSun"/>
          <w:sz w:val="14"/>
          <w:szCs w:val="14"/>
          <w:color w:val="231F20"/>
          <w:spacing w:val="1"/>
        </w:rPr>
        <w:t>临床药物治疗杂志，2022，20（1</w:t>
      </w:r>
      <w:r>
        <w:rPr>
          <w:rFonts w:ascii="SimSun" w:hAnsi="SimSun" w:eastAsia="SimSun" w:cs="SimSun"/>
          <w:sz w:val="14"/>
          <w:szCs w:val="14"/>
          <w:color w:val="231F20"/>
          <w:spacing w:val="-18"/>
        </w:rPr>
        <w:t>）：</w:t>
      </w:r>
      <w:r>
        <w:rPr>
          <w:rFonts w:ascii="SimSun" w:hAnsi="SimSun" w:eastAsia="SimSun" w:cs="SimSun"/>
          <w:sz w:val="14"/>
          <w:szCs w:val="14"/>
          <w:color w:val="231F20"/>
          <w:spacing w:val="1"/>
        </w:rPr>
        <w:t>67-7</w:t>
      </w:r>
      <w:r>
        <w:rPr>
          <w:rFonts w:ascii="SimSun" w:hAnsi="SimSun" w:eastAsia="SimSun" w:cs="SimSun"/>
          <w:sz w:val="14"/>
          <w:szCs w:val="14"/>
          <w:color w:val="231F20"/>
        </w:rPr>
        <w:t>1.</w:t>
      </w:r>
    </w:p>
    <w:p>
      <w:pPr>
        <w:pStyle w:val="BodyText"/>
        <w:ind w:left="1762" w:right="619" w:hanging="420"/>
        <w:spacing w:before="79" w:line="247" w:lineRule="auto"/>
        <w:tabs>
          <w:tab w:val="left" w:pos="1841"/>
        </w:tabs>
        <w:rPr>
          <w:rFonts w:ascii="SimSun" w:hAnsi="SimSun" w:eastAsia="SimSun" w:cs="SimSun"/>
        </w:rPr>
      </w:pPr>
      <w:r>
        <w:rPr>
          <w:rFonts w:ascii="SimSun" w:hAnsi="SimSun" w:eastAsia="SimSun" w:cs="SimSun"/>
          <w:color w:val="231F20"/>
          <w:spacing w:val="7"/>
        </w:rPr>
        <w:t>［10］</w:t>
      </w:r>
      <w:r>
        <w:rPr>
          <w:rFonts w:ascii="SimSun" w:hAnsi="SimSun" w:eastAsia="SimSun" w:cs="SimSun"/>
          <w:color w:val="231F20"/>
          <w:spacing w:val="-11"/>
        </w:rPr>
        <w:t xml:space="preserve"> </w:t>
      </w:r>
      <w:r>
        <w:rPr>
          <w:rFonts w:ascii="SimSun" w:hAnsi="SimSun" w:eastAsia="SimSun" w:cs="SimSun"/>
          <w:color w:val="231F20"/>
          <w:spacing w:val="7"/>
        </w:rPr>
        <w:t>Collaborative</w:t>
      </w:r>
      <w:r>
        <w:rPr>
          <w:rFonts w:ascii="SimSun" w:hAnsi="SimSun" w:eastAsia="SimSun" w:cs="SimSun"/>
          <w:color w:val="231F20"/>
          <w:spacing w:val="-29"/>
        </w:rPr>
        <w:t xml:space="preserve"> </w:t>
      </w:r>
      <w:r>
        <w:rPr>
          <w:rFonts w:ascii="SimSun" w:hAnsi="SimSun" w:eastAsia="SimSun" w:cs="SimSun"/>
          <w:color w:val="231F20"/>
          <w:spacing w:val="7"/>
        </w:rPr>
        <w:t>Grou</w:t>
      </w:r>
      <w:r>
        <w:rPr>
          <w:rFonts w:ascii="SimSun" w:hAnsi="SimSun" w:eastAsia="SimSun" w:cs="SimSun"/>
          <w:color w:val="231F20"/>
          <w:spacing w:val="6"/>
        </w:rPr>
        <w:t>p</w:t>
      </w:r>
      <w:r>
        <w:rPr>
          <w:rFonts w:ascii="SimSun" w:hAnsi="SimSun" w:eastAsia="SimSun" w:cs="SimSun"/>
          <w:color w:val="231F20"/>
          <w:spacing w:val="-25"/>
        </w:rPr>
        <w:t xml:space="preserve"> </w:t>
      </w:r>
      <w:r>
        <w:rPr>
          <w:rFonts w:ascii="SimSun" w:hAnsi="SimSun" w:eastAsia="SimSun" w:cs="SimSun"/>
          <w:color w:val="231F20"/>
          <w:spacing w:val="6"/>
        </w:rPr>
        <w:t>On</w:t>
      </w:r>
      <w:r>
        <w:rPr>
          <w:rFonts w:ascii="SimSun" w:hAnsi="SimSun" w:eastAsia="SimSun" w:cs="SimSun"/>
          <w:color w:val="231F20"/>
          <w:spacing w:val="-29"/>
        </w:rPr>
        <w:t xml:space="preserve"> </w:t>
      </w:r>
      <w:r>
        <w:rPr>
          <w:rFonts w:ascii="SimSun" w:hAnsi="SimSun" w:eastAsia="SimSun" w:cs="SimSun"/>
          <w:color w:val="231F20"/>
          <w:spacing w:val="6"/>
        </w:rPr>
        <w:t>Drug</w:t>
      </w:r>
      <w:r>
        <w:rPr>
          <w:rFonts w:ascii="SimSun" w:hAnsi="SimSun" w:eastAsia="SimSun" w:cs="SimSun"/>
          <w:color w:val="231F20"/>
          <w:spacing w:val="-30"/>
        </w:rPr>
        <w:t xml:space="preserve"> </w:t>
      </w:r>
      <w:r>
        <w:rPr>
          <w:rFonts w:ascii="SimSun" w:hAnsi="SimSun" w:eastAsia="SimSun" w:cs="SimSun"/>
          <w:color w:val="231F20"/>
          <w:spacing w:val="6"/>
        </w:rPr>
        <w:t>Use</w:t>
      </w:r>
      <w:r>
        <w:rPr>
          <w:rFonts w:ascii="SimSun" w:hAnsi="SimSun" w:eastAsia="SimSun" w:cs="SimSun"/>
          <w:color w:val="231F20"/>
          <w:spacing w:val="-27"/>
        </w:rPr>
        <w:t xml:space="preserve"> </w:t>
      </w:r>
      <w:r>
        <w:rPr>
          <w:rFonts w:ascii="SimSun" w:hAnsi="SimSun" w:eastAsia="SimSun" w:cs="SimSun"/>
          <w:color w:val="231F20"/>
          <w:spacing w:val="6"/>
        </w:rPr>
        <w:t>In</w:t>
      </w:r>
      <w:r>
        <w:rPr>
          <w:rFonts w:ascii="SimSun" w:hAnsi="SimSun" w:eastAsia="SimSun" w:cs="SimSun"/>
          <w:color w:val="231F20"/>
          <w:spacing w:val="-32"/>
        </w:rPr>
        <w:t xml:space="preserve"> </w:t>
      </w:r>
      <w:r>
        <w:rPr>
          <w:rFonts w:ascii="SimSun" w:hAnsi="SimSun" w:eastAsia="SimSun" w:cs="SimSun"/>
          <w:color w:val="231F20"/>
          <w:spacing w:val="6"/>
        </w:rPr>
        <w:t>Pregnancy</w:t>
      </w:r>
      <w:r>
        <w:rPr>
          <w:rFonts w:ascii="SimSun" w:hAnsi="SimSun" w:eastAsia="SimSun" w:cs="SimSun"/>
          <w:color w:val="231F20"/>
          <w:spacing w:val="-27"/>
        </w:rPr>
        <w:t xml:space="preserve"> </w:t>
      </w:r>
      <w:r>
        <w:rPr>
          <w:rFonts w:ascii="SimSun" w:hAnsi="SimSun" w:eastAsia="SimSun" w:cs="SimSun"/>
          <w:color w:val="231F20"/>
          <w:spacing w:val="6"/>
        </w:rPr>
        <w:t>Cgdup.</w:t>
      </w:r>
      <w:r>
        <w:rPr>
          <w:rFonts w:ascii="SimSun" w:hAnsi="SimSun" w:eastAsia="SimSun" w:cs="SimSun"/>
          <w:color w:val="231F20"/>
          <w:spacing w:val="-29"/>
        </w:rPr>
        <w:t xml:space="preserve"> </w:t>
      </w:r>
      <w:r>
        <w:rPr>
          <w:rFonts w:ascii="SimSun" w:hAnsi="SimSun" w:eastAsia="SimSun" w:cs="SimSun"/>
          <w:color w:val="231F20"/>
          <w:spacing w:val="6"/>
        </w:rPr>
        <w:t>An</w:t>
      </w:r>
      <w:r>
        <w:rPr>
          <w:rFonts w:ascii="SimSun" w:hAnsi="SimSun" w:eastAsia="SimSun" w:cs="SimSun"/>
          <w:color w:val="231F20"/>
        </w:rPr>
        <w:t xml:space="preserve"> </w:t>
      </w:r>
      <w:r>
        <w:rPr>
          <w:rFonts w:ascii="SimSun" w:hAnsi="SimSun" w:eastAsia="SimSun" w:cs="SimSun"/>
          <w:color w:val="231F20"/>
        </w:rPr>
        <w:tab/>
      </w:r>
      <w:r>
        <w:rPr>
          <w:rFonts w:ascii="SimSun" w:hAnsi="SimSun" w:eastAsia="SimSun" w:cs="SimSun"/>
          <w:color w:val="231F20"/>
        </w:rPr>
        <w:t>international</w:t>
      </w:r>
      <w:r>
        <w:rPr>
          <w:rFonts w:ascii="SimSun" w:hAnsi="SimSun" w:eastAsia="SimSun" w:cs="SimSun"/>
          <w:color w:val="231F20"/>
          <w:spacing w:val="-19"/>
        </w:rPr>
        <w:t xml:space="preserve"> </w:t>
      </w:r>
      <w:r>
        <w:rPr>
          <w:rFonts w:ascii="SimSun" w:hAnsi="SimSun" w:eastAsia="SimSun" w:cs="SimSun"/>
          <w:color w:val="231F20"/>
        </w:rPr>
        <w:t>survey</w:t>
      </w:r>
      <w:r>
        <w:rPr>
          <w:rFonts w:ascii="SimSun" w:hAnsi="SimSun" w:eastAsia="SimSun" w:cs="SimSun"/>
          <w:color w:val="231F20"/>
          <w:spacing w:val="-19"/>
        </w:rPr>
        <w:t xml:space="preserve"> </w:t>
      </w:r>
      <w:r>
        <w:rPr>
          <w:rFonts w:ascii="SimSun" w:hAnsi="SimSun" w:eastAsia="SimSun" w:cs="SimSun"/>
          <w:color w:val="231F20"/>
        </w:rPr>
        <w:t>on</w:t>
      </w:r>
      <w:r>
        <w:rPr>
          <w:rFonts w:ascii="SimSun" w:hAnsi="SimSun" w:eastAsia="SimSun" w:cs="SimSun"/>
          <w:color w:val="231F20"/>
          <w:spacing w:val="-24"/>
        </w:rPr>
        <w:t xml:space="preserve"> </w:t>
      </w:r>
      <w:r>
        <w:rPr>
          <w:rFonts w:ascii="SimSun" w:hAnsi="SimSun" w:eastAsia="SimSun" w:cs="SimSun"/>
          <w:color w:val="231F20"/>
        </w:rPr>
        <w:t>drug</w:t>
      </w:r>
      <w:r>
        <w:rPr>
          <w:rFonts w:ascii="SimSun" w:hAnsi="SimSun" w:eastAsia="SimSun" w:cs="SimSun"/>
          <w:color w:val="231F20"/>
          <w:spacing w:val="-20"/>
        </w:rPr>
        <w:t xml:space="preserve"> </w:t>
      </w:r>
      <w:r>
        <w:rPr>
          <w:rFonts w:ascii="SimSun" w:hAnsi="SimSun" w:eastAsia="SimSun" w:cs="SimSun"/>
          <w:color w:val="231F20"/>
        </w:rPr>
        <w:t>utilization</w:t>
      </w:r>
      <w:r>
        <w:rPr>
          <w:rFonts w:ascii="SimSun" w:hAnsi="SimSun" w:eastAsia="SimSun" w:cs="SimSun"/>
          <w:color w:val="231F20"/>
          <w:spacing w:val="-23"/>
        </w:rPr>
        <w:t xml:space="preserve"> </w:t>
      </w:r>
      <w:r>
        <w:rPr>
          <w:rFonts w:ascii="SimSun" w:hAnsi="SimSun" w:eastAsia="SimSun" w:cs="SimSun"/>
          <w:color w:val="231F20"/>
        </w:rPr>
        <w:t>durin</w:t>
      </w:r>
      <w:r>
        <w:rPr>
          <w:rFonts w:ascii="SimSun" w:hAnsi="SimSun" w:eastAsia="SimSun" w:cs="SimSun"/>
          <w:color w:val="231F20"/>
          <w:spacing w:val="-1"/>
        </w:rPr>
        <w:t>g</w:t>
      </w:r>
      <w:r>
        <w:rPr>
          <w:rFonts w:ascii="SimSun" w:hAnsi="SimSun" w:eastAsia="SimSun" w:cs="SimSun"/>
          <w:color w:val="231F20"/>
          <w:spacing w:val="-21"/>
        </w:rPr>
        <w:t xml:space="preserve"> </w:t>
      </w:r>
      <w:r>
        <w:rPr>
          <w:rFonts w:ascii="SimSun" w:hAnsi="SimSun" w:eastAsia="SimSun" w:cs="SimSun"/>
          <w:color w:val="231F20"/>
          <w:spacing w:val="-1"/>
        </w:rPr>
        <w:t>pregnancy</w:t>
      </w:r>
      <w:r>
        <w:rPr>
          <w:rFonts w:ascii="SimSun" w:hAnsi="SimSun" w:eastAsia="SimSun" w:cs="SimSun"/>
          <w:color w:val="231F20"/>
        </w:rPr>
        <w:t xml:space="preserve"> </w:t>
      </w:r>
      <w:r>
        <w:rPr>
          <w:rFonts w:ascii="SimSun" w:hAnsi="SimSun" w:eastAsia="SimSun" w:cs="SimSun"/>
          <w:color w:val="231F20"/>
          <w:spacing w:val="7"/>
        </w:rPr>
        <w:t>［J］.</w:t>
      </w:r>
      <w:r>
        <w:rPr>
          <w:rFonts w:ascii="SimSun" w:hAnsi="SimSun" w:eastAsia="SimSun" w:cs="SimSun"/>
          <w:color w:val="231F20"/>
          <w:spacing w:val="-30"/>
        </w:rPr>
        <w:t xml:space="preserve"> </w:t>
      </w:r>
      <w:r>
        <w:rPr>
          <w:i/>
          <w:iCs/>
          <w:color w:val="231F20"/>
        </w:rPr>
        <w:t>Int</w:t>
      </w:r>
      <w:r>
        <w:rPr>
          <w:i/>
          <w:iCs/>
          <w:color w:val="231F20"/>
          <w:spacing w:val="7"/>
        </w:rPr>
        <w:t xml:space="preserve"> </w:t>
      </w:r>
      <w:r>
        <w:rPr>
          <w:i/>
          <w:iCs/>
          <w:color w:val="231F20"/>
        </w:rPr>
        <w:t>J</w:t>
      </w:r>
      <w:r>
        <w:rPr>
          <w:i/>
          <w:iCs/>
          <w:color w:val="231F20"/>
          <w:spacing w:val="7"/>
        </w:rPr>
        <w:t xml:space="preserve"> </w:t>
      </w:r>
      <w:r>
        <w:rPr>
          <w:i/>
          <w:iCs/>
          <w:color w:val="231F20"/>
        </w:rPr>
        <w:t>Risk</w:t>
      </w:r>
      <w:r>
        <w:rPr>
          <w:i/>
          <w:iCs/>
          <w:color w:val="231F20"/>
          <w:spacing w:val="7"/>
        </w:rPr>
        <w:t xml:space="preserve"> </w:t>
      </w:r>
      <w:r>
        <w:rPr>
          <w:i/>
          <w:iCs/>
          <w:color w:val="231F20"/>
        </w:rPr>
        <w:t>Saf</w:t>
      </w:r>
      <w:r>
        <w:rPr>
          <w:i/>
          <w:iCs/>
          <w:color w:val="231F20"/>
          <w:spacing w:val="7"/>
        </w:rPr>
        <w:t xml:space="preserve"> </w:t>
      </w:r>
      <w:r>
        <w:rPr>
          <w:i/>
          <w:iCs/>
          <w:color w:val="231F20"/>
        </w:rPr>
        <w:t>Med</w:t>
      </w:r>
      <w:r>
        <w:rPr>
          <w:rFonts w:ascii="SimSun" w:hAnsi="SimSun" w:eastAsia="SimSun" w:cs="SimSun"/>
          <w:color w:val="231F20"/>
          <w:spacing w:val="7"/>
        </w:rPr>
        <w:t>，1991，2（6</w:t>
      </w:r>
      <w:r>
        <w:rPr>
          <w:rFonts w:ascii="SimSun" w:hAnsi="SimSun" w:eastAsia="SimSun" w:cs="SimSun"/>
          <w:color w:val="231F20"/>
          <w:spacing w:val="-19"/>
        </w:rPr>
        <w:t>）：</w:t>
      </w:r>
      <w:r>
        <w:rPr>
          <w:rFonts w:ascii="SimSun" w:hAnsi="SimSun" w:eastAsia="SimSun" w:cs="SimSun"/>
          <w:color w:val="231F20"/>
          <w:spacing w:val="7"/>
        </w:rPr>
        <w:t>345-349.</w:t>
      </w:r>
    </w:p>
    <w:p>
      <w:pPr>
        <w:ind w:left="1847" w:right="619" w:hanging="505"/>
        <w:spacing w:before="93" w:line="250" w:lineRule="auto"/>
        <w:rPr>
          <w:rFonts w:ascii="SimSun" w:hAnsi="SimSun" w:eastAsia="SimSun" w:cs="SimSun"/>
          <w:sz w:val="14"/>
          <w:szCs w:val="14"/>
        </w:rPr>
      </w:pPr>
      <w:r>
        <w:rPr>
          <w:rFonts w:ascii="SimSun" w:hAnsi="SimSun" w:eastAsia="SimSun" w:cs="SimSun"/>
          <w:sz w:val="14"/>
          <w:szCs w:val="14"/>
          <w:color w:val="231F20"/>
          <w:spacing w:val="1"/>
        </w:rPr>
        <w:t>［11］ 范利红，邵淑容，王敏华</w:t>
      </w:r>
      <w:r>
        <w:rPr>
          <w:rFonts w:ascii="SimSun" w:hAnsi="SimSun" w:eastAsia="SimSun" w:cs="SimSun"/>
          <w:sz w:val="14"/>
          <w:szCs w:val="14"/>
          <w:color w:val="231F20"/>
          <w:spacing w:val="-21"/>
        </w:rPr>
        <w:t xml:space="preserve"> </w:t>
      </w:r>
      <w:r>
        <w:rPr>
          <w:rFonts w:ascii="SimSun" w:hAnsi="SimSun" w:eastAsia="SimSun" w:cs="SimSun"/>
          <w:sz w:val="14"/>
          <w:szCs w:val="14"/>
          <w:color w:val="231F20"/>
          <w:spacing w:val="1"/>
        </w:rPr>
        <w:t>. 生殖中心超说明书用药调查［J］.</w:t>
      </w:r>
      <w:r>
        <w:rPr>
          <w:rFonts w:ascii="SimSun" w:hAnsi="SimSun" w:eastAsia="SimSun" w:cs="SimSun"/>
          <w:sz w:val="14"/>
          <w:szCs w:val="14"/>
          <w:color w:val="231F20"/>
        </w:rPr>
        <w:t xml:space="preserve"> </w:t>
      </w:r>
      <w:r>
        <w:rPr>
          <w:rFonts w:ascii="SimSun" w:hAnsi="SimSun" w:eastAsia="SimSun" w:cs="SimSun"/>
          <w:sz w:val="14"/>
          <w:szCs w:val="14"/>
          <w:color w:val="231F20"/>
          <w:spacing w:val="1"/>
        </w:rPr>
        <w:t>中国现代应用药学，2017，34（3</w:t>
      </w:r>
      <w:r>
        <w:rPr>
          <w:rFonts w:ascii="SimSun" w:hAnsi="SimSun" w:eastAsia="SimSun" w:cs="SimSun"/>
          <w:sz w:val="14"/>
          <w:szCs w:val="14"/>
          <w:color w:val="231F20"/>
          <w:spacing w:val="-12"/>
        </w:rPr>
        <w:t>）：</w:t>
      </w:r>
      <w:r>
        <w:rPr>
          <w:rFonts w:ascii="SimSun" w:hAnsi="SimSun" w:eastAsia="SimSun" w:cs="SimSun"/>
          <w:sz w:val="14"/>
          <w:szCs w:val="14"/>
          <w:color w:val="231F20"/>
          <w:spacing w:val="1"/>
        </w:rPr>
        <w:t>458-464.</w:t>
      </w:r>
    </w:p>
    <w:p>
      <w:pPr>
        <w:ind w:left="1840" w:right="576" w:hanging="498"/>
        <w:spacing w:before="78" w:line="261" w:lineRule="auto"/>
        <w:rPr>
          <w:rFonts w:ascii="SimSun" w:hAnsi="SimSun" w:eastAsia="SimSun" w:cs="SimSun"/>
          <w:sz w:val="14"/>
          <w:szCs w:val="14"/>
        </w:rPr>
      </w:pPr>
      <w:r>
        <w:rPr>
          <w:rFonts w:ascii="SimSun" w:hAnsi="SimSun" w:eastAsia="SimSun" w:cs="SimSun"/>
          <w:sz w:val="14"/>
          <w:szCs w:val="14"/>
          <w:color w:val="231F20"/>
          <w:spacing w:val="1"/>
        </w:rPr>
        <w:t>［12］ 自然流产诊治中国专家共识编写组</w:t>
      </w:r>
      <w:r>
        <w:rPr>
          <w:rFonts w:ascii="SimSun" w:hAnsi="SimSun" w:eastAsia="SimSun" w:cs="SimSun"/>
          <w:sz w:val="14"/>
          <w:szCs w:val="14"/>
          <w:color w:val="231F20"/>
          <w:spacing w:val="-21"/>
        </w:rPr>
        <w:t xml:space="preserve"> </w:t>
      </w:r>
      <w:r>
        <w:rPr>
          <w:rFonts w:ascii="SimSun" w:hAnsi="SimSun" w:eastAsia="SimSun" w:cs="SimSun"/>
          <w:sz w:val="14"/>
          <w:szCs w:val="14"/>
          <w:color w:val="231F20"/>
          <w:spacing w:val="1"/>
        </w:rPr>
        <w:t>. 自然流产诊治中国专家共</w:t>
      </w:r>
      <w:r>
        <w:rPr>
          <w:rFonts w:ascii="SimSun" w:hAnsi="SimSun" w:eastAsia="SimSun" w:cs="SimSun"/>
          <w:sz w:val="14"/>
          <w:szCs w:val="14"/>
          <w:color w:val="231F20"/>
        </w:rPr>
        <w:t xml:space="preserve"> </w:t>
      </w:r>
      <w:r>
        <w:rPr>
          <w:rFonts w:ascii="SimSun" w:hAnsi="SimSun" w:eastAsia="SimSun" w:cs="SimSun"/>
          <w:sz w:val="14"/>
          <w:szCs w:val="14"/>
          <w:color w:val="231F20"/>
          <w:spacing w:val="-9"/>
        </w:rPr>
        <w:t>识（2020</w:t>
      </w:r>
      <w:r>
        <w:rPr>
          <w:rFonts w:ascii="SimSun" w:hAnsi="SimSun" w:eastAsia="SimSun" w:cs="SimSun"/>
          <w:sz w:val="14"/>
          <w:szCs w:val="14"/>
          <w:color w:val="231F20"/>
          <w:spacing w:val="-22"/>
        </w:rPr>
        <w:t xml:space="preserve"> </w:t>
      </w:r>
      <w:r>
        <w:rPr>
          <w:rFonts w:ascii="SimSun" w:hAnsi="SimSun" w:eastAsia="SimSun" w:cs="SimSun"/>
          <w:sz w:val="14"/>
          <w:szCs w:val="14"/>
          <w:color w:val="231F20"/>
          <w:spacing w:val="-9"/>
        </w:rPr>
        <w:t>年版</w:t>
      </w:r>
      <w:r>
        <w:rPr>
          <w:rFonts w:ascii="SimSun" w:hAnsi="SimSun" w:eastAsia="SimSun" w:cs="SimSun"/>
          <w:sz w:val="14"/>
          <w:szCs w:val="14"/>
          <w:color w:val="231F20"/>
          <w:spacing w:val="-26"/>
        </w:rPr>
        <w:t>）［</w:t>
      </w:r>
      <w:r>
        <w:rPr>
          <w:rFonts w:ascii="SimSun" w:hAnsi="SimSun" w:eastAsia="SimSun" w:cs="SimSun"/>
          <w:sz w:val="14"/>
          <w:szCs w:val="14"/>
          <w:color w:val="231F20"/>
          <w:spacing w:val="-9"/>
        </w:rPr>
        <w:t>J］.</w:t>
      </w:r>
      <w:r>
        <w:rPr>
          <w:rFonts w:ascii="SimSun" w:hAnsi="SimSun" w:eastAsia="SimSun" w:cs="SimSun"/>
          <w:sz w:val="14"/>
          <w:szCs w:val="14"/>
          <w:color w:val="231F20"/>
          <w:spacing w:val="-19"/>
        </w:rPr>
        <w:t xml:space="preserve"> </w:t>
      </w:r>
      <w:r>
        <w:rPr>
          <w:rFonts w:ascii="SimSun" w:hAnsi="SimSun" w:eastAsia="SimSun" w:cs="SimSun"/>
          <w:sz w:val="14"/>
          <w:szCs w:val="14"/>
          <w:color w:val="231F20"/>
          <w:spacing w:val="-9"/>
        </w:rPr>
        <w:t>中国实用妇科与产科杂志，2020，36（11</w:t>
      </w:r>
      <w:r>
        <w:rPr>
          <w:rFonts w:ascii="SimSun" w:hAnsi="SimSun" w:eastAsia="SimSun" w:cs="SimSun"/>
          <w:sz w:val="14"/>
          <w:szCs w:val="14"/>
          <w:color w:val="231F20"/>
          <w:spacing w:val="-26"/>
        </w:rPr>
        <w:t>）：</w:t>
      </w:r>
      <w:r>
        <w:rPr>
          <w:rFonts w:ascii="SimSun" w:hAnsi="SimSun" w:eastAsia="SimSun" w:cs="SimSun"/>
          <w:sz w:val="14"/>
          <w:szCs w:val="14"/>
          <w:color w:val="231F20"/>
        </w:rPr>
        <w:t xml:space="preserve"> </w:t>
      </w:r>
      <w:r>
        <w:rPr>
          <w:rFonts w:ascii="SimSun" w:hAnsi="SimSun" w:eastAsia="SimSun" w:cs="SimSun"/>
          <w:sz w:val="14"/>
          <w:szCs w:val="14"/>
          <w:color w:val="231F20"/>
          <w:spacing w:val="7"/>
        </w:rPr>
        <w:t>1082-1090.</w:t>
      </w:r>
    </w:p>
    <w:p>
      <w:pPr>
        <w:pStyle w:val="BodyText"/>
        <w:ind w:left="1837" w:right="619" w:hanging="495"/>
        <w:spacing w:before="65" w:line="259" w:lineRule="auto"/>
        <w:rPr>
          <w:rFonts w:ascii="SimSun" w:hAnsi="SimSun" w:eastAsia="SimSun" w:cs="SimSun"/>
        </w:rPr>
      </w:pPr>
      <w:r>
        <w:rPr>
          <w:rFonts w:ascii="SimSun" w:hAnsi="SimSun" w:eastAsia="SimSun" w:cs="SimSun"/>
          <w:color w:val="231F20"/>
          <w:spacing w:val="12"/>
          <w:w w:val="112"/>
        </w:rPr>
        <w:t>［13］</w:t>
      </w:r>
      <w:r>
        <w:rPr>
          <w:rFonts w:ascii="SimSun" w:hAnsi="SimSun" w:eastAsia="SimSun" w:cs="SimSun"/>
          <w:color w:val="231F20"/>
          <w:spacing w:val="-10"/>
        </w:rPr>
        <w:t xml:space="preserve"> </w:t>
      </w:r>
      <w:r>
        <w:rPr>
          <w:rFonts w:ascii="SimSun" w:hAnsi="SimSun" w:eastAsia="SimSun" w:cs="SimSun"/>
          <w:color w:val="231F20"/>
          <w:spacing w:val="12"/>
          <w:w w:val="112"/>
        </w:rPr>
        <w:t>WALDENSTR</w:t>
      </w:r>
      <w:r>
        <w:rPr>
          <w:color w:val="231F20"/>
          <w:spacing w:val="12"/>
          <w:w w:val="112"/>
        </w:rPr>
        <w:t>Ö</w:t>
      </w:r>
      <w:r>
        <w:rPr>
          <w:rFonts w:ascii="SimSun" w:hAnsi="SimSun" w:eastAsia="SimSun" w:cs="SimSun"/>
          <w:color w:val="231F20"/>
          <w:spacing w:val="12"/>
          <w:w w:val="112"/>
        </w:rPr>
        <w:t>M</w:t>
      </w:r>
      <w:r>
        <w:rPr>
          <w:rFonts w:ascii="SimSun" w:hAnsi="SimSun" w:eastAsia="SimSun" w:cs="SimSun"/>
          <w:color w:val="231F20"/>
          <w:spacing w:val="-5"/>
        </w:rPr>
        <w:t xml:space="preserve"> </w:t>
      </w:r>
      <w:r>
        <w:rPr>
          <w:rFonts w:ascii="SimSun" w:hAnsi="SimSun" w:eastAsia="SimSun" w:cs="SimSun"/>
          <w:color w:val="231F20"/>
          <w:spacing w:val="12"/>
          <w:w w:val="112"/>
        </w:rPr>
        <w:t>U，</w:t>
      </w:r>
      <w:r>
        <w:rPr>
          <w:rFonts w:ascii="SimSun" w:hAnsi="SimSun" w:eastAsia="SimSun" w:cs="SimSun"/>
          <w:color w:val="231F20"/>
          <w:spacing w:val="-27"/>
        </w:rPr>
        <w:t xml:space="preserve"> </w:t>
      </w:r>
      <w:r>
        <w:rPr>
          <w:rFonts w:ascii="SimSun" w:hAnsi="SimSun" w:eastAsia="SimSun" w:cs="SimSun"/>
          <w:color w:val="231F20"/>
          <w:spacing w:val="12"/>
          <w:w w:val="112"/>
        </w:rPr>
        <w:t>HELLBERG</w:t>
      </w:r>
      <w:r>
        <w:rPr>
          <w:rFonts w:ascii="SimSun" w:hAnsi="SimSun" w:eastAsia="SimSun" w:cs="SimSun"/>
          <w:color w:val="231F20"/>
          <w:spacing w:val="-9"/>
        </w:rPr>
        <w:t xml:space="preserve"> </w:t>
      </w:r>
      <w:r>
        <w:rPr>
          <w:rFonts w:ascii="SimSun" w:hAnsi="SimSun" w:eastAsia="SimSun" w:cs="SimSun"/>
          <w:color w:val="231F20"/>
          <w:spacing w:val="12"/>
          <w:w w:val="112"/>
        </w:rPr>
        <w:t>D，</w:t>
      </w:r>
      <w:r>
        <w:rPr>
          <w:rFonts w:ascii="SimSun" w:hAnsi="SimSun" w:eastAsia="SimSun" w:cs="SimSun"/>
          <w:color w:val="231F20"/>
          <w:spacing w:val="-35"/>
        </w:rPr>
        <w:t xml:space="preserve"> </w:t>
      </w:r>
      <w:r>
        <w:rPr>
          <w:rFonts w:ascii="SimSun" w:hAnsi="SimSun" w:eastAsia="SimSun" w:cs="SimSun"/>
          <w:color w:val="231F20"/>
          <w:spacing w:val="12"/>
          <w:w w:val="112"/>
        </w:rPr>
        <w:t>NILSSON</w:t>
      </w:r>
      <w:r>
        <w:rPr>
          <w:rFonts w:ascii="SimSun" w:hAnsi="SimSun" w:eastAsia="SimSun" w:cs="SimSun"/>
          <w:color w:val="231F20"/>
          <w:spacing w:val="-6"/>
        </w:rPr>
        <w:t xml:space="preserve"> </w:t>
      </w:r>
      <w:r>
        <w:rPr>
          <w:rFonts w:ascii="SimSun" w:hAnsi="SimSun" w:eastAsia="SimSun" w:cs="SimSun"/>
          <w:color w:val="231F20"/>
          <w:spacing w:val="12"/>
          <w:w w:val="112"/>
        </w:rPr>
        <w:t>S.</w:t>
      </w:r>
      <w:r>
        <w:rPr>
          <w:rFonts w:ascii="SimSun" w:hAnsi="SimSun" w:eastAsia="SimSun" w:cs="SimSun"/>
          <w:color w:val="231F20"/>
          <w:spacing w:val="-9"/>
        </w:rPr>
        <w:t xml:space="preserve"> </w:t>
      </w:r>
      <w:r>
        <w:rPr>
          <w:rFonts w:ascii="SimSun" w:hAnsi="SimSun" w:eastAsia="SimSun" w:cs="SimSun"/>
          <w:color w:val="231F20"/>
          <w:spacing w:val="12"/>
          <w:w w:val="112"/>
        </w:rPr>
        <w:t>Low-</w:t>
      </w:r>
      <w:r>
        <w:rPr>
          <w:rFonts w:ascii="SimSun" w:hAnsi="SimSun" w:eastAsia="SimSun" w:cs="SimSun"/>
          <w:color w:val="231F20"/>
        </w:rPr>
        <w:t xml:space="preserve"> </w:t>
      </w:r>
      <w:r>
        <w:rPr>
          <w:rFonts w:ascii="SimSun" w:hAnsi="SimSun" w:eastAsia="SimSun" w:cs="SimSun"/>
          <w:color w:val="231F20"/>
        </w:rPr>
        <w:t>dose</w:t>
      </w:r>
      <w:r>
        <w:rPr>
          <w:rFonts w:ascii="SimSun" w:hAnsi="SimSun" w:eastAsia="SimSun" w:cs="SimSun"/>
          <w:color w:val="231F20"/>
          <w:spacing w:val="-26"/>
        </w:rPr>
        <w:t xml:space="preserve"> </w:t>
      </w:r>
      <w:r>
        <w:rPr>
          <w:rFonts w:ascii="SimSun" w:hAnsi="SimSun" w:eastAsia="SimSun" w:cs="SimSun"/>
          <w:color w:val="231F20"/>
        </w:rPr>
        <w:t>aspirin</w:t>
      </w:r>
      <w:r>
        <w:rPr>
          <w:rFonts w:ascii="SimSun" w:hAnsi="SimSun" w:eastAsia="SimSun" w:cs="SimSun"/>
          <w:color w:val="231F20"/>
          <w:spacing w:val="-24"/>
        </w:rPr>
        <w:t xml:space="preserve"> </w:t>
      </w:r>
      <w:r>
        <w:rPr>
          <w:rFonts w:ascii="SimSun" w:hAnsi="SimSun" w:eastAsia="SimSun" w:cs="SimSun"/>
          <w:color w:val="231F20"/>
        </w:rPr>
        <w:t>in</w:t>
      </w:r>
      <w:r>
        <w:rPr>
          <w:rFonts w:ascii="SimSun" w:hAnsi="SimSun" w:eastAsia="SimSun" w:cs="SimSun"/>
          <w:color w:val="231F20"/>
          <w:spacing w:val="-26"/>
        </w:rPr>
        <w:t xml:space="preserve"> </w:t>
      </w:r>
      <w:r>
        <w:rPr>
          <w:rFonts w:ascii="SimSun" w:hAnsi="SimSun" w:eastAsia="SimSun" w:cs="SimSun"/>
          <w:color w:val="231F20"/>
        </w:rPr>
        <w:t>a</w:t>
      </w:r>
      <w:r>
        <w:rPr>
          <w:rFonts w:ascii="SimSun" w:hAnsi="SimSun" w:eastAsia="SimSun" w:cs="SimSun"/>
          <w:color w:val="231F20"/>
          <w:spacing w:val="-23"/>
        </w:rPr>
        <w:t xml:space="preserve"> </w:t>
      </w:r>
      <w:r>
        <w:rPr>
          <w:rFonts w:ascii="SimSun" w:hAnsi="SimSun" w:eastAsia="SimSun" w:cs="SimSun"/>
          <w:color w:val="231F20"/>
        </w:rPr>
        <w:t>short</w:t>
      </w:r>
      <w:r>
        <w:rPr>
          <w:rFonts w:ascii="SimSun" w:hAnsi="SimSun" w:eastAsia="SimSun" w:cs="SimSun"/>
          <w:color w:val="231F20"/>
          <w:spacing w:val="-25"/>
        </w:rPr>
        <w:t xml:space="preserve"> </w:t>
      </w:r>
      <w:r>
        <w:rPr>
          <w:rFonts w:ascii="SimSun" w:hAnsi="SimSun" w:eastAsia="SimSun" w:cs="SimSun"/>
          <w:color w:val="231F20"/>
        </w:rPr>
        <w:t>r</w:t>
      </w:r>
      <w:r>
        <w:rPr>
          <w:rFonts w:ascii="SimSun" w:hAnsi="SimSun" w:eastAsia="SimSun" w:cs="SimSun"/>
          <w:color w:val="231F20"/>
          <w:spacing w:val="-1"/>
        </w:rPr>
        <w:t>egimen</w:t>
      </w:r>
      <w:r>
        <w:rPr>
          <w:rFonts w:ascii="SimSun" w:hAnsi="SimSun" w:eastAsia="SimSun" w:cs="SimSun"/>
          <w:color w:val="231F20"/>
          <w:spacing w:val="-26"/>
        </w:rPr>
        <w:t xml:space="preserve"> </w:t>
      </w:r>
      <w:r>
        <w:rPr>
          <w:rFonts w:ascii="SimSun" w:hAnsi="SimSun" w:eastAsia="SimSun" w:cs="SimSun"/>
          <w:color w:val="231F20"/>
          <w:spacing w:val="-1"/>
        </w:rPr>
        <w:t>as</w:t>
      </w:r>
      <w:r>
        <w:rPr>
          <w:rFonts w:ascii="SimSun" w:hAnsi="SimSun" w:eastAsia="SimSun" w:cs="SimSun"/>
          <w:color w:val="231F20"/>
          <w:spacing w:val="-23"/>
        </w:rPr>
        <w:t xml:space="preserve"> </w:t>
      </w:r>
      <w:r>
        <w:rPr>
          <w:rFonts w:ascii="SimSun" w:hAnsi="SimSun" w:eastAsia="SimSun" w:cs="SimSun"/>
          <w:color w:val="231F20"/>
          <w:spacing w:val="-1"/>
        </w:rPr>
        <w:t>standard</w:t>
      </w:r>
      <w:r>
        <w:rPr>
          <w:rFonts w:ascii="SimSun" w:hAnsi="SimSun" w:eastAsia="SimSun" w:cs="SimSun"/>
          <w:color w:val="231F20"/>
          <w:spacing w:val="-25"/>
        </w:rPr>
        <w:t xml:space="preserve"> </w:t>
      </w:r>
      <w:r>
        <w:rPr>
          <w:rFonts w:ascii="SimSun" w:hAnsi="SimSun" w:eastAsia="SimSun" w:cs="SimSun"/>
          <w:color w:val="231F20"/>
          <w:spacing w:val="-1"/>
        </w:rPr>
        <w:t>treatment</w:t>
      </w:r>
      <w:r>
        <w:rPr>
          <w:rFonts w:ascii="SimSun" w:hAnsi="SimSun" w:eastAsia="SimSun" w:cs="SimSun"/>
          <w:color w:val="231F20"/>
          <w:spacing w:val="-23"/>
        </w:rPr>
        <w:t xml:space="preserve"> </w:t>
      </w:r>
      <w:r>
        <w:rPr>
          <w:rFonts w:ascii="SimSun" w:hAnsi="SimSun" w:eastAsia="SimSun" w:cs="SimSun"/>
          <w:color w:val="231F20"/>
          <w:spacing w:val="-1"/>
        </w:rPr>
        <w:t>in</w:t>
      </w:r>
      <w:r>
        <w:rPr>
          <w:rFonts w:ascii="SimSun" w:hAnsi="SimSun" w:eastAsia="SimSun" w:cs="SimSun"/>
          <w:color w:val="231F20"/>
          <w:spacing w:val="-23"/>
        </w:rPr>
        <w:t xml:space="preserve"> </w:t>
      </w:r>
      <w:r>
        <w:rPr>
          <w:rFonts w:ascii="SimSun" w:hAnsi="SimSun" w:eastAsia="SimSun" w:cs="SimSun"/>
          <w:color w:val="231F20"/>
          <w:spacing w:val="-1"/>
        </w:rPr>
        <w:t>in</w:t>
      </w:r>
      <w:r>
        <w:rPr>
          <w:rFonts w:ascii="SimSun" w:hAnsi="SimSun" w:eastAsia="SimSun" w:cs="SimSun"/>
          <w:color w:val="231F20"/>
        </w:rPr>
        <w:t xml:space="preserve"> </w:t>
      </w:r>
      <w:r>
        <w:rPr>
          <w:rFonts w:ascii="SimSun" w:hAnsi="SimSun" w:eastAsia="SimSun" w:cs="SimSun"/>
          <w:color w:val="231F20"/>
          <w:spacing w:val="-4"/>
        </w:rPr>
        <w:t>vitro</w:t>
      </w:r>
      <w:r>
        <w:rPr>
          <w:rFonts w:ascii="SimSun" w:hAnsi="SimSun" w:eastAsia="SimSun" w:cs="SimSun"/>
          <w:color w:val="231F20"/>
          <w:spacing w:val="-16"/>
        </w:rPr>
        <w:t xml:space="preserve"> </w:t>
      </w:r>
      <w:r>
        <w:rPr>
          <w:rFonts w:ascii="SimSun" w:hAnsi="SimSun" w:eastAsia="SimSun" w:cs="SimSun"/>
          <w:color w:val="231F20"/>
          <w:spacing w:val="-4"/>
        </w:rPr>
        <w:t>fertilization：a</w:t>
      </w:r>
      <w:r>
        <w:rPr>
          <w:rFonts w:ascii="SimSun" w:hAnsi="SimSun" w:eastAsia="SimSun" w:cs="SimSun"/>
          <w:color w:val="231F20"/>
          <w:spacing w:val="-16"/>
        </w:rPr>
        <w:t xml:space="preserve"> </w:t>
      </w:r>
      <w:r>
        <w:rPr>
          <w:rFonts w:ascii="SimSun" w:hAnsi="SimSun" w:eastAsia="SimSun" w:cs="SimSun"/>
          <w:color w:val="231F20"/>
          <w:spacing w:val="-4"/>
        </w:rPr>
        <w:t>rand</w:t>
      </w:r>
      <w:r>
        <w:rPr>
          <w:rFonts w:ascii="SimSun" w:hAnsi="SimSun" w:eastAsia="SimSun" w:cs="SimSun"/>
          <w:color w:val="231F20"/>
          <w:spacing w:val="-5"/>
        </w:rPr>
        <w:t>omized， prospective study［J］.</w:t>
      </w:r>
      <w:r>
        <w:rPr>
          <w:rFonts w:ascii="SimSun" w:hAnsi="SimSun" w:eastAsia="SimSun" w:cs="SimSun"/>
          <w:color w:val="231F20"/>
        </w:rPr>
        <w:t xml:space="preserve"> </w:t>
      </w:r>
      <w:r>
        <w:rPr>
          <w:i/>
          <w:iCs/>
          <w:color w:val="231F20"/>
        </w:rPr>
        <w:t>Fertil</w:t>
      </w:r>
      <w:r>
        <w:rPr>
          <w:i/>
          <w:iCs/>
          <w:color w:val="231F20"/>
          <w:spacing w:val="7"/>
        </w:rPr>
        <w:t xml:space="preserve"> </w:t>
      </w:r>
      <w:r>
        <w:rPr>
          <w:i/>
          <w:iCs/>
          <w:color w:val="231F20"/>
        </w:rPr>
        <w:t>Steril</w:t>
      </w:r>
      <w:r>
        <w:rPr>
          <w:rFonts w:ascii="SimSun" w:hAnsi="SimSun" w:eastAsia="SimSun" w:cs="SimSun"/>
          <w:color w:val="231F20"/>
          <w:spacing w:val="7"/>
        </w:rPr>
        <w:t>，2004，81（6</w:t>
      </w:r>
      <w:r>
        <w:rPr>
          <w:rFonts w:ascii="SimSun" w:hAnsi="SimSun" w:eastAsia="SimSun" w:cs="SimSun"/>
          <w:color w:val="231F20"/>
          <w:spacing w:val="-12"/>
        </w:rPr>
        <w:t>）：</w:t>
      </w:r>
      <w:r>
        <w:rPr>
          <w:rFonts w:ascii="SimSun" w:hAnsi="SimSun" w:eastAsia="SimSun" w:cs="SimSun"/>
          <w:color w:val="231F20"/>
          <w:spacing w:val="7"/>
        </w:rPr>
        <w:t>1560-1564.</w:t>
      </w:r>
    </w:p>
    <w:p>
      <w:pPr>
        <w:ind w:left="1840" w:right="576" w:hanging="498"/>
        <w:spacing w:before="69" w:line="261" w:lineRule="auto"/>
        <w:rPr>
          <w:rFonts w:ascii="SimSun" w:hAnsi="SimSun" w:eastAsia="SimSun" w:cs="SimSun"/>
          <w:sz w:val="14"/>
          <w:szCs w:val="14"/>
        </w:rPr>
      </w:pPr>
      <w:r>
        <w:rPr>
          <w:rFonts w:ascii="SimSun" w:hAnsi="SimSun" w:eastAsia="SimSun" w:cs="SimSun"/>
          <w:sz w:val="14"/>
          <w:szCs w:val="14"/>
          <w:color w:val="231F20"/>
          <w:spacing w:val="1"/>
        </w:rPr>
        <w:t>［14］ 中华医学会妇产科学分会妊娠期高血压疾病学组</w:t>
      </w:r>
      <w:r>
        <w:rPr>
          <w:rFonts w:ascii="SimSun" w:hAnsi="SimSun" w:eastAsia="SimSun" w:cs="SimSun"/>
          <w:sz w:val="14"/>
          <w:szCs w:val="14"/>
          <w:color w:val="231F20"/>
          <w:spacing w:val="-21"/>
        </w:rPr>
        <w:t xml:space="preserve"> </w:t>
      </w:r>
      <w:r>
        <w:rPr>
          <w:rFonts w:ascii="SimSun" w:hAnsi="SimSun" w:eastAsia="SimSun" w:cs="SimSun"/>
          <w:sz w:val="14"/>
          <w:szCs w:val="14"/>
          <w:color w:val="231F20"/>
          <w:spacing w:val="1"/>
        </w:rPr>
        <w:t>. 妊娠期高血</w:t>
      </w:r>
      <w:r>
        <w:rPr>
          <w:rFonts w:ascii="SimSun" w:hAnsi="SimSun" w:eastAsia="SimSun" w:cs="SimSun"/>
          <w:sz w:val="14"/>
          <w:szCs w:val="14"/>
          <w:color w:val="231F20"/>
        </w:rPr>
        <w:t xml:space="preserve"> </w:t>
      </w:r>
      <w:r>
        <w:rPr>
          <w:rFonts w:ascii="SimSun" w:hAnsi="SimSun" w:eastAsia="SimSun" w:cs="SimSun"/>
          <w:sz w:val="14"/>
          <w:szCs w:val="14"/>
          <w:color w:val="231F20"/>
          <w:spacing w:val="-8"/>
        </w:rPr>
        <w:t>压疾病诊治指南（2020</w:t>
      </w:r>
      <w:r>
        <w:rPr>
          <w:rFonts w:ascii="SimSun" w:hAnsi="SimSun" w:eastAsia="SimSun" w:cs="SimSun"/>
          <w:sz w:val="14"/>
          <w:szCs w:val="14"/>
          <w:color w:val="231F20"/>
          <w:spacing w:val="-7"/>
        </w:rPr>
        <w:t>）［</w:t>
      </w:r>
      <w:r>
        <w:rPr>
          <w:rFonts w:ascii="SimSun" w:hAnsi="SimSun" w:eastAsia="SimSun" w:cs="SimSun"/>
          <w:sz w:val="14"/>
          <w:szCs w:val="14"/>
          <w:color w:val="231F20"/>
          <w:spacing w:val="-8"/>
        </w:rPr>
        <w:t>J］.</w:t>
      </w:r>
      <w:r>
        <w:rPr>
          <w:rFonts w:ascii="SimSun" w:hAnsi="SimSun" w:eastAsia="SimSun" w:cs="SimSun"/>
          <w:sz w:val="14"/>
          <w:szCs w:val="14"/>
          <w:color w:val="231F20"/>
          <w:spacing w:val="-18"/>
        </w:rPr>
        <w:t xml:space="preserve"> </w:t>
      </w:r>
      <w:r>
        <w:rPr>
          <w:rFonts w:ascii="SimSun" w:hAnsi="SimSun" w:eastAsia="SimSun" w:cs="SimSun"/>
          <w:sz w:val="14"/>
          <w:szCs w:val="14"/>
          <w:color w:val="231F20"/>
          <w:spacing w:val="-8"/>
        </w:rPr>
        <w:t>中华妇产科杂志，2020，55（4</w:t>
      </w:r>
      <w:r>
        <w:rPr>
          <w:rFonts w:ascii="SimSun" w:hAnsi="SimSun" w:eastAsia="SimSun" w:cs="SimSun"/>
          <w:sz w:val="14"/>
          <w:szCs w:val="14"/>
          <w:color w:val="231F20"/>
          <w:spacing w:val="-7"/>
        </w:rPr>
        <w:t>）：</w:t>
      </w:r>
      <w:r>
        <w:rPr>
          <w:rFonts w:ascii="SimSun" w:hAnsi="SimSun" w:eastAsia="SimSun" w:cs="SimSun"/>
          <w:sz w:val="14"/>
          <w:szCs w:val="14"/>
          <w:color w:val="231F20"/>
        </w:rPr>
        <w:t xml:space="preserve"> </w:t>
      </w:r>
      <w:r>
        <w:rPr>
          <w:rFonts w:ascii="SimSun" w:hAnsi="SimSun" w:eastAsia="SimSun" w:cs="SimSun"/>
          <w:sz w:val="14"/>
          <w:szCs w:val="14"/>
          <w:color w:val="231F20"/>
          <w:spacing w:val="6"/>
        </w:rPr>
        <w:t>227-238.</w:t>
      </w:r>
    </w:p>
    <w:p>
      <w:pPr>
        <w:ind w:left="1342"/>
        <w:spacing w:before="64" w:line="235" w:lineRule="auto"/>
        <w:rPr>
          <w:rFonts w:ascii="SimSun" w:hAnsi="SimSun" w:eastAsia="SimSun" w:cs="SimSun"/>
          <w:sz w:val="14"/>
          <w:szCs w:val="14"/>
        </w:rPr>
      </w:pPr>
      <w:r>
        <w:rPr>
          <w:rFonts w:ascii="SimSun" w:hAnsi="SimSun" w:eastAsia="SimSun" w:cs="SimSun"/>
          <w:sz w:val="14"/>
          <w:szCs w:val="14"/>
          <w:color w:val="231F20"/>
          <w:spacing w:val="3"/>
        </w:rPr>
        <w:t>［15］ </w:t>
      </w:r>
      <w:r>
        <w:rPr>
          <w:rFonts w:ascii="SimSun" w:hAnsi="SimSun" w:eastAsia="SimSun" w:cs="SimSun"/>
          <w:sz w:val="14"/>
          <w:szCs w:val="14"/>
          <w:color w:val="231F20"/>
        </w:rPr>
        <w:t>ACOG</w:t>
      </w:r>
      <w:r>
        <w:rPr>
          <w:rFonts w:ascii="SimSun" w:hAnsi="SimSun" w:eastAsia="SimSun" w:cs="SimSun"/>
          <w:sz w:val="14"/>
          <w:szCs w:val="14"/>
          <w:color w:val="231F20"/>
          <w:spacing w:val="3"/>
        </w:rPr>
        <w:t>.</w:t>
      </w:r>
      <w:r>
        <w:rPr>
          <w:rFonts w:ascii="SimSun" w:hAnsi="SimSun" w:eastAsia="SimSun" w:cs="SimSun"/>
          <w:sz w:val="14"/>
          <w:szCs w:val="14"/>
          <w:color w:val="231F20"/>
          <w:spacing w:val="-20"/>
        </w:rPr>
        <w:t xml:space="preserve"> </w:t>
      </w:r>
      <w:r>
        <w:rPr>
          <w:rFonts w:ascii="SimSun" w:hAnsi="SimSun" w:eastAsia="SimSun" w:cs="SimSun"/>
          <w:sz w:val="14"/>
          <w:szCs w:val="14"/>
          <w:color w:val="231F20"/>
          <w:spacing w:val="3"/>
        </w:rPr>
        <w:t>妊娠期高血压诊断和管理指南［S］.2013.</w:t>
      </w:r>
    </w:p>
    <w:p>
      <w:pPr>
        <w:ind w:left="1840" w:right="576" w:hanging="498"/>
        <w:spacing w:before="78" w:line="232" w:lineRule="auto"/>
        <w:rPr>
          <w:rFonts w:ascii="SimSun" w:hAnsi="SimSun" w:eastAsia="SimSun" w:cs="SimSun"/>
          <w:sz w:val="14"/>
          <w:szCs w:val="14"/>
        </w:rPr>
      </w:pPr>
      <w:r>
        <w:rPr>
          <w:rFonts w:ascii="SimSun" w:hAnsi="SimSun" w:eastAsia="SimSun" w:cs="SimSun"/>
          <w:sz w:val="14"/>
          <w:szCs w:val="14"/>
          <w:color w:val="231F20"/>
          <w:spacing w:val="-2"/>
        </w:rPr>
        <w:t>［16］ 王彦，姜学强</w:t>
      </w:r>
      <w:r>
        <w:rPr>
          <w:rFonts w:ascii="SimSun" w:hAnsi="SimSun" w:eastAsia="SimSun" w:cs="SimSun"/>
          <w:sz w:val="14"/>
          <w:szCs w:val="14"/>
          <w:color w:val="231F20"/>
          <w:spacing w:val="-25"/>
        </w:rPr>
        <w:t xml:space="preserve"> </w:t>
      </w:r>
      <w:r>
        <w:rPr>
          <w:rFonts w:ascii="SimSun" w:hAnsi="SimSun" w:eastAsia="SimSun" w:cs="SimSun"/>
          <w:sz w:val="14"/>
          <w:szCs w:val="14"/>
          <w:color w:val="231F20"/>
          <w:spacing w:val="-2"/>
        </w:rPr>
        <w:t>.</w:t>
      </w:r>
      <w:r>
        <w:rPr>
          <w:rFonts w:ascii="SimSun" w:hAnsi="SimSun" w:eastAsia="SimSun" w:cs="SimSun"/>
          <w:sz w:val="14"/>
          <w:szCs w:val="14"/>
          <w:color w:val="231F20"/>
          <w:spacing w:val="-31"/>
        </w:rPr>
        <w:t xml:space="preserve"> </w:t>
      </w:r>
      <w:r>
        <w:rPr>
          <w:rFonts w:ascii="SimSun" w:hAnsi="SimSun" w:eastAsia="SimSun" w:cs="SimSun"/>
          <w:sz w:val="14"/>
          <w:szCs w:val="14"/>
          <w:color w:val="231F20"/>
          <w:spacing w:val="-2"/>
        </w:rPr>
        <w:t>妇科微创手术操作与技</w:t>
      </w:r>
      <w:r>
        <w:rPr>
          <w:rFonts w:ascii="SimSun" w:hAnsi="SimSun" w:eastAsia="SimSun" w:cs="SimSun"/>
          <w:sz w:val="14"/>
          <w:szCs w:val="14"/>
          <w:color w:val="231F20"/>
          <w:spacing w:val="-3"/>
        </w:rPr>
        <w:t>巧［M］.</w:t>
      </w:r>
      <w:r>
        <w:rPr>
          <w:rFonts w:ascii="SimSun" w:hAnsi="SimSun" w:eastAsia="SimSun" w:cs="SimSun"/>
          <w:sz w:val="14"/>
          <w:szCs w:val="14"/>
          <w:color w:val="231F20"/>
          <w:spacing w:val="-31"/>
        </w:rPr>
        <w:t xml:space="preserve"> </w:t>
      </w:r>
      <w:r>
        <w:rPr>
          <w:rFonts w:ascii="SimSun" w:hAnsi="SimSun" w:eastAsia="SimSun" w:cs="SimSun"/>
          <w:sz w:val="14"/>
          <w:szCs w:val="14"/>
          <w:color w:val="231F20"/>
          <w:spacing w:val="-3"/>
        </w:rPr>
        <w:t>第一版</w:t>
      </w:r>
      <w:r>
        <w:rPr>
          <w:rFonts w:ascii="SimSun" w:hAnsi="SimSun" w:eastAsia="SimSun" w:cs="SimSun"/>
          <w:sz w:val="14"/>
          <w:szCs w:val="14"/>
          <w:color w:val="231F20"/>
          <w:spacing w:val="-28"/>
        </w:rPr>
        <w:t xml:space="preserve"> </w:t>
      </w:r>
      <w:r>
        <w:rPr>
          <w:rFonts w:ascii="SimSun" w:hAnsi="SimSun" w:eastAsia="SimSun" w:cs="SimSun"/>
          <w:sz w:val="14"/>
          <w:szCs w:val="14"/>
          <w:color w:val="231F20"/>
          <w:spacing w:val="-3"/>
        </w:rPr>
        <w:t>.</w:t>
      </w:r>
      <w:r>
        <w:rPr>
          <w:rFonts w:ascii="SimSun" w:hAnsi="SimSun" w:eastAsia="SimSun" w:cs="SimSun"/>
          <w:sz w:val="14"/>
          <w:szCs w:val="14"/>
          <w:color w:val="231F20"/>
          <w:spacing w:val="-29"/>
        </w:rPr>
        <w:t xml:space="preserve"> </w:t>
      </w:r>
      <w:r>
        <w:rPr>
          <w:rFonts w:ascii="SimSun" w:hAnsi="SimSun" w:eastAsia="SimSun" w:cs="SimSun"/>
          <w:sz w:val="14"/>
          <w:szCs w:val="14"/>
          <w:color w:val="231F20"/>
          <w:spacing w:val="-3"/>
        </w:rPr>
        <w:t>北京：</w:t>
      </w:r>
      <w:r>
        <w:rPr>
          <w:rFonts w:ascii="SimSun" w:hAnsi="SimSun" w:eastAsia="SimSun" w:cs="SimSun"/>
          <w:sz w:val="14"/>
          <w:szCs w:val="14"/>
          <w:color w:val="231F20"/>
        </w:rPr>
        <w:t xml:space="preserve"> </w:t>
      </w:r>
      <w:r>
        <w:rPr>
          <w:rFonts w:ascii="SimSun" w:hAnsi="SimSun" w:eastAsia="SimSun" w:cs="SimSun"/>
          <w:sz w:val="14"/>
          <w:szCs w:val="14"/>
          <w:color w:val="231F20"/>
        </w:rPr>
        <w:t>人民卫生出版社，2011：82.</w:t>
      </w:r>
    </w:p>
    <w:p>
      <w:pPr>
        <w:spacing w:line="14" w:lineRule="auto"/>
        <w:rPr>
          <w:rFonts w:ascii="Arial"/>
          <w:sz w:val="2"/>
        </w:rPr>
      </w:pPr>
      <w:r>
        <w:rPr>
          <w:rFonts w:ascii="Arial" w:hAnsi="Arial" w:eastAsia="Arial" w:cs="Arial"/>
          <w:sz w:val="2"/>
          <w:szCs w:val="2"/>
        </w:rPr>
        <w:br w:type="column"/>
      </w:r>
    </w:p>
    <w:p>
      <w:pPr>
        <w:ind w:left="496" w:right="851" w:hanging="496"/>
        <w:spacing w:before="46" w:line="250" w:lineRule="auto"/>
        <w:rPr>
          <w:rFonts w:ascii="SimSun" w:hAnsi="SimSun" w:eastAsia="SimSun" w:cs="SimSun"/>
          <w:sz w:val="14"/>
          <w:szCs w:val="14"/>
        </w:rPr>
      </w:pPr>
      <w:r>
        <w:rPr>
          <w:rFonts w:ascii="SimSun" w:hAnsi="SimSun" w:eastAsia="SimSun" w:cs="SimSun"/>
          <w:sz w:val="14"/>
          <w:szCs w:val="14"/>
          <w:color w:val="231F20"/>
          <w:spacing w:val="-1"/>
        </w:rPr>
        <w:t>［17］ 孙赟，刘平，叶虹，等</w:t>
      </w:r>
      <w:r>
        <w:rPr>
          <w:rFonts w:ascii="SimSun" w:hAnsi="SimSun" w:eastAsia="SimSun" w:cs="SimSun"/>
          <w:sz w:val="14"/>
          <w:szCs w:val="14"/>
          <w:color w:val="231F20"/>
          <w:spacing w:val="-23"/>
        </w:rPr>
        <w:t xml:space="preserve"> </w:t>
      </w:r>
      <w:r>
        <w:rPr>
          <w:rFonts w:ascii="SimSun" w:hAnsi="SimSun" w:eastAsia="SimSun" w:cs="SimSun"/>
          <w:sz w:val="14"/>
          <w:szCs w:val="14"/>
          <w:color w:val="231F20"/>
          <w:spacing w:val="-1"/>
        </w:rPr>
        <w:t>. 黄体支持与孕激素补充共识［J］. 生</w:t>
      </w:r>
      <w:r>
        <w:rPr>
          <w:rFonts w:ascii="SimSun" w:hAnsi="SimSun" w:eastAsia="SimSun" w:cs="SimSun"/>
          <w:sz w:val="14"/>
          <w:szCs w:val="14"/>
          <w:color w:val="231F20"/>
        </w:rPr>
        <w:t xml:space="preserve"> </w:t>
      </w:r>
      <w:r>
        <w:rPr>
          <w:rFonts w:ascii="SimSun" w:hAnsi="SimSun" w:eastAsia="SimSun" w:cs="SimSun"/>
          <w:sz w:val="14"/>
          <w:szCs w:val="14"/>
          <w:color w:val="231F20"/>
        </w:rPr>
        <w:t>殖与避孕，2015，35（1</w:t>
      </w:r>
      <w:r>
        <w:rPr>
          <w:rFonts w:ascii="SimSun" w:hAnsi="SimSun" w:eastAsia="SimSun" w:cs="SimSun"/>
          <w:sz w:val="14"/>
          <w:szCs w:val="14"/>
          <w:color w:val="231F20"/>
          <w:spacing w:val="-10"/>
        </w:rPr>
        <w:t>）：</w:t>
      </w:r>
      <w:r>
        <w:rPr>
          <w:rFonts w:ascii="SimSun" w:hAnsi="SimSun" w:eastAsia="SimSun" w:cs="SimSun"/>
          <w:sz w:val="14"/>
          <w:szCs w:val="14"/>
          <w:color w:val="231F20"/>
        </w:rPr>
        <w:t>1-8.</w:t>
      </w:r>
    </w:p>
    <w:p>
      <w:pPr>
        <w:ind w:left="496" w:right="849" w:hanging="496"/>
        <w:spacing w:before="77" w:line="249" w:lineRule="auto"/>
        <w:rPr>
          <w:rFonts w:ascii="SimSun" w:hAnsi="SimSun" w:eastAsia="SimSun" w:cs="SimSun"/>
          <w:sz w:val="14"/>
          <w:szCs w:val="14"/>
        </w:rPr>
      </w:pPr>
      <w:r>
        <w:rPr>
          <w:rFonts w:ascii="SimSun" w:hAnsi="SimSun" w:eastAsia="SimSun" w:cs="SimSun"/>
          <w:sz w:val="14"/>
          <w:szCs w:val="14"/>
          <w:color w:val="231F20"/>
          <w:spacing w:val="-1"/>
        </w:rPr>
        <w:t>［18］ 马颖，郁琦</w:t>
      </w:r>
      <w:r>
        <w:rPr>
          <w:rFonts w:ascii="SimSun" w:hAnsi="SimSun" w:eastAsia="SimSun" w:cs="SimSun"/>
          <w:sz w:val="14"/>
          <w:szCs w:val="14"/>
          <w:color w:val="231F20"/>
          <w:spacing w:val="-22"/>
        </w:rPr>
        <w:t xml:space="preserve"> </w:t>
      </w:r>
      <w:r>
        <w:rPr>
          <w:rFonts w:ascii="SimSun" w:hAnsi="SimSun" w:eastAsia="SimSun" w:cs="SimSun"/>
          <w:sz w:val="14"/>
          <w:szCs w:val="14"/>
          <w:color w:val="231F20"/>
          <w:spacing w:val="-1"/>
        </w:rPr>
        <w:t>. 雌二醇凝胶临床应用指导建议［J］. 中国实用妇</w:t>
      </w:r>
      <w:r>
        <w:rPr>
          <w:rFonts w:ascii="SimSun" w:hAnsi="SimSun" w:eastAsia="SimSun" w:cs="SimSun"/>
          <w:sz w:val="14"/>
          <w:szCs w:val="14"/>
          <w:color w:val="231F20"/>
        </w:rPr>
        <w:t xml:space="preserve"> </w:t>
      </w:r>
      <w:r>
        <w:rPr>
          <w:rFonts w:ascii="SimSun" w:hAnsi="SimSun" w:eastAsia="SimSun" w:cs="SimSun"/>
          <w:sz w:val="14"/>
          <w:szCs w:val="14"/>
          <w:color w:val="231F20"/>
          <w:spacing w:val="2"/>
        </w:rPr>
        <w:t>科与产科杂志，2017，33（7</w:t>
      </w:r>
      <w:r>
        <w:rPr>
          <w:rFonts w:ascii="SimSun" w:hAnsi="SimSun" w:eastAsia="SimSun" w:cs="SimSun"/>
          <w:sz w:val="14"/>
          <w:szCs w:val="14"/>
          <w:color w:val="231F20"/>
          <w:spacing w:val="-18"/>
        </w:rPr>
        <w:t>）：</w:t>
      </w:r>
      <w:r>
        <w:rPr>
          <w:rFonts w:ascii="SimSun" w:hAnsi="SimSun" w:eastAsia="SimSun" w:cs="SimSun"/>
          <w:sz w:val="14"/>
          <w:szCs w:val="14"/>
          <w:color w:val="231F20"/>
          <w:spacing w:val="2"/>
        </w:rPr>
        <w:t>709</w:t>
      </w:r>
      <w:r>
        <w:rPr>
          <w:rFonts w:ascii="SimSun" w:hAnsi="SimSun" w:eastAsia="SimSun" w:cs="SimSun"/>
          <w:sz w:val="14"/>
          <w:szCs w:val="14"/>
          <w:color w:val="231F20"/>
          <w:spacing w:val="1"/>
        </w:rPr>
        <w:t>-711.</w:t>
      </w:r>
    </w:p>
    <w:p>
      <w:pPr>
        <w:ind w:left="497" w:right="849" w:hanging="497"/>
        <w:spacing w:before="77" w:line="255" w:lineRule="auto"/>
        <w:rPr>
          <w:rFonts w:ascii="SimSun" w:hAnsi="SimSun" w:eastAsia="SimSun" w:cs="SimSun"/>
          <w:sz w:val="14"/>
          <w:szCs w:val="14"/>
        </w:rPr>
      </w:pPr>
      <w:r>
        <w:rPr>
          <w:rFonts w:ascii="SimSun" w:hAnsi="SimSun" w:eastAsia="SimSun" w:cs="SimSun"/>
          <w:sz w:val="14"/>
          <w:szCs w:val="14"/>
          <w:color w:val="231F20"/>
          <w:spacing w:val="1"/>
        </w:rPr>
        <w:t>［19］ 金聪聪，王佩玉，林佳，等</w:t>
      </w:r>
      <w:r>
        <w:rPr>
          <w:rFonts w:ascii="SimSun" w:hAnsi="SimSun" w:eastAsia="SimSun" w:cs="SimSun"/>
          <w:sz w:val="14"/>
          <w:szCs w:val="14"/>
          <w:color w:val="231F20"/>
          <w:spacing w:val="-20"/>
        </w:rPr>
        <w:t xml:space="preserve"> </w:t>
      </w:r>
      <w:r>
        <w:rPr>
          <w:rFonts w:ascii="SimSun" w:hAnsi="SimSun" w:eastAsia="SimSun" w:cs="SimSun"/>
          <w:sz w:val="14"/>
          <w:szCs w:val="14"/>
          <w:color w:val="231F20"/>
          <w:spacing w:val="1"/>
        </w:rPr>
        <w:t>. 经皮雌二醇凝胶与口服戊酸雌二</w:t>
      </w:r>
      <w:r>
        <w:rPr>
          <w:rFonts w:ascii="SimSun" w:hAnsi="SimSun" w:eastAsia="SimSun" w:cs="SimSun"/>
          <w:sz w:val="14"/>
          <w:szCs w:val="14"/>
          <w:color w:val="231F20"/>
        </w:rPr>
        <w:t xml:space="preserve"> </w:t>
      </w:r>
      <w:r>
        <w:rPr>
          <w:rFonts w:ascii="SimSun" w:hAnsi="SimSun" w:eastAsia="SimSun" w:cs="SimSun"/>
          <w:sz w:val="14"/>
          <w:szCs w:val="14"/>
          <w:color w:val="231F20"/>
        </w:rPr>
        <w:t>醇片在冻融胚胎移植中的临床应用疗效比较［J］. 中国临床药</w:t>
      </w:r>
      <w:r>
        <w:rPr>
          <w:rFonts w:ascii="SimSun" w:hAnsi="SimSun" w:eastAsia="SimSun" w:cs="SimSun"/>
          <w:sz w:val="14"/>
          <w:szCs w:val="14"/>
          <w:color w:val="231F20"/>
          <w:spacing w:val="6"/>
        </w:rPr>
        <w:t xml:space="preserve"> </w:t>
      </w:r>
      <w:r>
        <w:rPr>
          <w:rFonts w:ascii="SimSun" w:hAnsi="SimSun" w:eastAsia="SimSun" w:cs="SimSun"/>
          <w:sz w:val="14"/>
          <w:szCs w:val="14"/>
          <w:color w:val="231F20"/>
          <w:spacing w:val="2"/>
        </w:rPr>
        <w:t>理学与治疗学，2017，22（10</w:t>
      </w:r>
      <w:r>
        <w:rPr>
          <w:rFonts w:ascii="SimSun" w:hAnsi="SimSun" w:eastAsia="SimSun" w:cs="SimSun"/>
          <w:sz w:val="14"/>
          <w:szCs w:val="14"/>
          <w:color w:val="231F20"/>
          <w:spacing w:val="-13"/>
        </w:rPr>
        <w:t>）：</w:t>
      </w:r>
      <w:r>
        <w:rPr>
          <w:rFonts w:ascii="SimSun" w:hAnsi="SimSun" w:eastAsia="SimSun" w:cs="SimSun"/>
          <w:sz w:val="14"/>
          <w:szCs w:val="14"/>
          <w:color w:val="231F20"/>
          <w:spacing w:val="2"/>
        </w:rPr>
        <w:t>1162-116</w:t>
      </w:r>
      <w:r>
        <w:rPr>
          <w:rFonts w:ascii="SimSun" w:hAnsi="SimSun" w:eastAsia="SimSun" w:cs="SimSun"/>
          <w:sz w:val="14"/>
          <w:szCs w:val="14"/>
          <w:color w:val="231F20"/>
          <w:spacing w:val="1"/>
        </w:rPr>
        <w:t>6.</w:t>
      </w:r>
    </w:p>
    <w:p>
      <w:pPr>
        <w:pStyle w:val="BodyText"/>
        <w:ind w:left="494" w:right="850" w:hanging="494"/>
        <w:spacing w:before="78" w:line="251" w:lineRule="auto"/>
        <w:rPr>
          <w:rFonts w:ascii="SimSun" w:hAnsi="SimSun" w:eastAsia="SimSun" w:cs="SimSun"/>
        </w:rPr>
      </w:pPr>
      <w:r>
        <w:rPr>
          <w:rFonts w:ascii="SimSun" w:hAnsi="SimSun" w:eastAsia="SimSun" w:cs="SimSun"/>
          <w:color w:val="231F20"/>
          <w:spacing w:val="19"/>
        </w:rPr>
        <w:t>［20］ GROENEWOUD</w:t>
      </w:r>
      <w:r>
        <w:rPr>
          <w:rFonts w:ascii="SimSun" w:hAnsi="SimSun" w:eastAsia="SimSun" w:cs="SimSun"/>
          <w:color w:val="231F20"/>
          <w:spacing w:val="-24"/>
        </w:rPr>
        <w:t xml:space="preserve"> </w:t>
      </w:r>
      <w:r>
        <w:rPr>
          <w:rFonts w:ascii="SimSun" w:hAnsi="SimSun" w:eastAsia="SimSun" w:cs="SimSun"/>
          <w:color w:val="231F20"/>
          <w:spacing w:val="19"/>
        </w:rPr>
        <w:t>ER，</w:t>
      </w:r>
      <w:r>
        <w:rPr>
          <w:rFonts w:ascii="SimSun" w:hAnsi="SimSun" w:eastAsia="SimSun" w:cs="SimSun"/>
          <w:color w:val="231F20"/>
          <w:spacing w:val="-19"/>
        </w:rPr>
        <w:t xml:space="preserve"> </w:t>
      </w:r>
      <w:r>
        <w:rPr>
          <w:rFonts w:ascii="SimSun" w:hAnsi="SimSun" w:eastAsia="SimSun" w:cs="SimSun"/>
          <w:color w:val="231F20"/>
          <w:spacing w:val="19"/>
        </w:rPr>
        <w:t>COHLEN</w:t>
      </w:r>
      <w:r>
        <w:rPr>
          <w:rFonts w:ascii="SimSun" w:hAnsi="SimSun" w:eastAsia="SimSun" w:cs="SimSun"/>
          <w:color w:val="231F20"/>
          <w:spacing w:val="-24"/>
        </w:rPr>
        <w:t xml:space="preserve"> </w:t>
      </w:r>
      <w:r>
        <w:rPr>
          <w:rFonts w:ascii="SimSun" w:hAnsi="SimSun" w:eastAsia="SimSun" w:cs="SimSun"/>
          <w:color w:val="231F20"/>
          <w:spacing w:val="19"/>
        </w:rPr>
        <w:t>BJ，AL-ORAIBY</w:t>
      </w:r>
      <w:r>
        <w:rPr>
          <w:rFonts w:ascii="SimSun" w:hAnsi="SimSun" w:eastAsia="SimSun" w:cs="SimSun"/>
          <w:color w:val="231F20"/>
          <w:spacing w:val="-29"/>
        </w:rPr>
        <w:t xml:space="preserve"> </w:t>
      </w:r>
      <w:r>
        <w:rPr>
          <w:rFonts w:ascii="SimSun" w:hAnsi="SimSun" w:eastAsia="SimSun" w:cs="SimSun"/>
          <w:color w:val="231F20"/>
          <w:spacing w:val="19"/>
        </w:rPr>
        <w:t>A</w:t>
      </w:r>
      <w:r>
        <w:rPr>
          <w:rFonts w:ascii="SimSun" w:hAnsi="SimSun" w:eastAsia="SimSun" w:cs="SimSun"/>
          <w:color w:val="231F20"/>
          <w:spacing w:val="18"/>
        </w:rPr>
        <w:t>，</w:t>
      </w:r>
      <w:r>
        <w:rPr>
          <w:rFonts w:ascii="SimSun" w:hAnsi="SimSun" w:eastAsia="SimSun" w:cs="SimSun"/>
          <w:color w:val="231F20"/>
          <w:spacing w:val="-33"/>
        </w:rPr>
        <w:t xml:space="preserve"> </w:t>
      </w:r>
      <w:r>
        <w:rPr>
          <w:i/>
          <w:iCs/>
          <w:color w:val="231F20"/>
          <w:spacing w:val="18"/>
        </w:rPr>
        <w:t>et</w:t>
      </w:r>
      <w:r>
        <w:rPr>
          <w:i/>
          <w:iCs/>
          <w:color w:val="231F20"/>
          <w:spacing w:val="-4"/>
        </w:rPr>
        <w:t xml:space="preserve"> </w:t>
      </w:r>
      <w:r>
        <w:rPr>
          <w:i/>
          <w:iCs/>
          <w:color w:val="231F20"/>
          <w:spacing w:val="18"/>
        </w:rPr>
        <w:t>al</w:t>
      </w:r>
      <w:r>
        <w:rPr>
          <w:rFonts w:ascii="SimSun" w:hAnsi="SimSun" w:eastAsia="SimSun" w:cs="SimSun"/>
          <w:color w:val="231F20"/>
          <w:spacing w:val="18"/>
        </w:rPr>
        <w:t>.</w:t>
      </w:r>
      <w:r>
        <w:rPr>
          <w:rFonts w:ascii="SimSun" w:hAnsi="SimSun" w:eastAsia="SimSun" w:cs="SimSun"/>
          <w:color w:val="231F20"/>
        </w:rPr>
        <w:t xml:space="preserve"> </w:t>
      </w:r>
      <w:r>
        <w:rPr>
          <w:rFonts w:ascii="SimSun" w:hAnsi="SimSun" w:eastAsia="SimSun" w:cs="SimSun"/>
          <w:color w:val="231F20"/>
          <w:spacing w:val="-1"/>
        </w:rPr>
        <w:t>A</w:t>
      </w:r>
      <w:r>
        <w:rPr>
          <w:rFonts w:ascii="SimSun" w:hAnsi="SimSun" w:eastAsia="SimSun" w:cs="SimSun"/>
          <w:color w:val="231F20"/>
          <w:spacing w:val="-27"/>
        </w:rPr>
        <w:t xml:space="preserve"> </w:t>
      </w:r>
      <w:r>
        <w:rPr>
          <w:rFonts w:ascii="SimSun" w:hAnsi="SimSun" w:eastAsia="SimSun" w:cs="SimSun"/>
          <w:color w:val="231F20"/>
          <w:spacing w:val="-1"/>
        </w:rPr>
        <w:t>randomized</w:t>
      </w:r>
      <w:r>
        <w:rPr>
          <w:rFonts w:ascii="SimSun" w:hAnsi="SimSun" w:eastAsia="SimSun" w:cs="SimSun"/>
          <w:color w:val="231F20"/>
          <w:spacing w:val="-28"/>
        </w:rPr>
        <w:t xml:space="preserve"> </w:t>
      </w:r>
      <w:r>
        <w:rPr>
          <w:rFonts w:ascii="SimSun" w:hAnsi="SimSun" w:eastAsia="SimSun" w:cs="SimSun"/>
          <w:color w:val="231F20"/>
          <w:spacing w:val="-1"/>
        </w:rPr>
        <w:t>controlled，non-inferiority</w:t>
      </w:r>
      <w:r>
        <w:rPr>
          <w:rFonts w:ascii="SimSun" w:hAnsi="SimSun" w:eastAsia="SimSun" w:cs="SimSun"/>
          <w:color w:val="231F20"/>
          <w:spacing w:val="-28"/>
        </w:rPr>
        <w:t xml:space="preserve"> </w:t>
      </w:r>
      <w:r>
        <w:rPr>
          <w:rFonts w:ascii="SimSun" w:hAnsi="SimSun" w:eastAsia="SimSun" w:cs="SimSun"/>
          <w:color w:val="231F20"/>
          <w:spacing w:val="-1"/>
        </w:rPr>
        <w:t>tria</w:t>
      </w:r>
      <w:r>
        <w:rPr>
          <w:rFonts w:ascii="SimSun" w:hAnsi="SimSun" w:eastAsia="SimSun" w:cs="SimSun"/>
          <w:color w:val="231F20"/>
          <w:spacing w:val="-2"/>
        </w:rPr>
        <w:t>l</w:t>
      </w:r>
      <w:r>
        <w:rPr>
          <w:rFonts w:ascii="SimSun" w:hAnsi="SimSun" w:eastAsia="SimSun" w:cs="SimSun"/>
          <w:color w:val="231F20"/>
          <w:spacing w:val="-25"/>
        </w:rPr>
        <w:t xml:space="preserve"> </w:t>
      </w:r>
      <w:r>
        <w:rPr>
          <w:rFonts w:ascii="SimSun" w:hAnsi="SimSun" w:eastAsia="SimSun" w:cs="SimSun"/>
          <w:color w:val="231F20"/>
          <w:spacing w:val="-2"/>
        </w:rPr>
        <w:t>of</w:t>
      </w:r>
      <w:r>
        <w:rPr>
          <w:rFonts w:ascii="SimSun" w:hAnsi="SimSun" w:eastAsia="SimSun" w:cs="SimSun"/>
          <w:color w:val="231F20"/>
          <w:spacing w:val="-31"/>
        </w:rPr>
        <w:t xml:space="preserve"> </w:t>
      </w:r>
      <w:r>
        <w:rPr>
          <w:rFonts w:ascii="SimSun" w:hAnsi="SimSun" w:eastAsia="SimSun" w:cs="SimSun"/>
          <w:color w:val="231F20"/>
          <w:spacing w:val="-2"/>
        </w:rPr>
        <w:t>modified</w:t>
      </w:r>
      <w:r>
        <w:rPr>
          <w:rFonts w:ascii="SimSun" w:hAnsi="SimSun" w:eastAsia="SimSun" w:cs="SimSun"/>
          <w:color w:val="231F20"/>
        </w:rPr>
        <w:t xml:space="preserve"> </w:t>
      </w:r>
      <w:r>
        <w:rPr>
          <w:rFonts w:ascii="SimSun" w:hAnsi="SimSun" w:eastAsia="SimSun" w:cs="SimSun"/>
          <w:color w:val="231F20"/>
          <w:spacing w:val="2"/>
        </w:rPr>
        <w:t>natural versus artificial cycle</w:t>
      </w:r>
      <w:r>
        <w:rPr>
          <w:rFonts w:ascii="SimSun" w:hAnsi="SimSun" w:eastAsia="SimSun" w:cs="SimSun"/>
          <w:color w:val="231F20"/>
          <w:spacing w:val="-7"/>
        </w:rPr>
        <w:t xml:space="preserve"> </w:t>
      </w:r>
      <w:r>
        <w:rPr>
          <w:rFonts w:ascii="SimSun" w:hAnsi="SimSun" w:eastAsia="SimSun" w:cs="SimSun"/>
          <w:color w:val="231F20"/>
          <w:spacing w:val="2"/>
        </w:rPr>
        <w:t>for</w:t>
      </w:r>
      <w:r>
        <w:rPr>
          <w:rFonts w:ascii="SimSun" w:hAnsi="SimSun" w:eastAsia="SimSun" w:cs="SimSun"/>
          <w:color w:val="231F20"/>
          <w:spacing w:val="-8"/>
        </w:rPr>
        <w:t xml:space="preserve"> </w:t>
      </w:r>
      <w:r>
        <w:rPr>
          <w:rFonts w:ascii="SimSun" w:hAnsi="SimSun" w:eastAsia="SimSun" w:cs="SimSun"/>
          <w:color w:val="231F20"/>
          <w:spacing w:val="2"/>
        </w:rPr>
        <w:t>cryo-thawed</w:t>
      </w:r>
      <w:r>
        <w:rPr>
          <w:rFonts w:ascii="SimSun" w:hAnsi="SimSun" w:eastAsia="SimSun" w:cs="SimSun"/>
          <w:color w:val="231F20"/>
          <w:spacing w:val="-7"/>
        </w:rPr>
        <w:t xml:space="preserve"> </w:t>
      </w:r>
      <w:r>
        <w:rPr>
          <w:rFonts w:ascii="SimSun" w:hAnsi="SimSun" w:eastAsia="SimSun" w:cs="SimSun"/>
          <w:color w:val="231F20"/>
          <w:spacing w:val="2"/>
        </w:rPr>
        <w:t>emb</w:t>
      </w:r>
      <w:r>
        <w:rPr>
          <w:rFonts w:ascii="SimSun" w:hAnsi="SimSun" w:eastAsia="SimSun" w:cs="SimSun"/>
          <w:color w:val="231F20"/>
          <w:spacing w:val="1"/>
        </w:rPr>
        <w:t>ryo</w:t>
      </w:r>
      <w:r>
        <w:rPr>
          <w:rFonts w:ascii="SimSun" w:hAnsi="SimSun" w:eastAsia="SimSun" w:cs="SimSun"/>
          <w:color w:val="231F20"/>
        </w:rPr>
        <w:t xml:space="preserve"> </w:t>
      </w:r>
      <w:r>
        <w:rPr>
          <w:rFonts w:ascii="SimSun" w:hAnsi="SimSun" w:eastAsia="SimSun" w:cs="SimSun"/>
          <w:color w:val="231F20"/>
        </w:rPr>
        <w:t>transfer</w:t>
      </w:r>
      <w:r>
        <w:rPr>
          <w:rFonts w:ascii="SimSun" w:hAnsi="SimSun" w:eastAsia="SimSun" w:cs="SimSun"/>
          <w:color w:val="231F20"/>
          <w:spacing w:val="3"/>
        </w:rPr>
        <w:t>［J］.</w:t>
      </w:r>
      <w:r>
        <w:rPr>
          <w:rFonts w:ascii="SimSun" w:hAnsi="SimSun" w:eastAsia="SimSun" w:cs="SimSun"/>
          <w:color w:val="231F20"/>
          <w:spacing w:val="-24"/>
        </w:rPr>
        <w:t xml:space="preserve"> </w:t>
      </w:r>
      <w:r>
        <w:rPr>
          <w:i/>
          <w:iCs/>
          <w:color w:val="231F20"/>
        </w:rPr>
        <w:t>Hum</w:t>
      </w:r>
      <w:r>
        <w:rPr>
          <w:i/>
          <w:iCs/>
          <w:color w:val="231F20"/>
          <w:spacing w:val="11"/>
        </w:rPr>
        <w:t xml:space="preserve"> </w:t>
      </w:r>
      <w:r>
        <w:rPr>
          <w:i/>
          <w:iCs/>
          <w:color w:val="231F20"/>
        </w:rPr>
        <w:t>Reprod</w:t>
      </w:r>
      <w:r>
        <w:rPr>
          <w:rFonts w:ascii="SimSun" w:hAnsi="SimSun" w:eastAsia="SimSun" w:cs="SimSun"/>
          <w:color w:val="231F20"/>
          <w:spacing w:val="3"/>
        </w:rPr>
        <w:t>，2016，31（7</w:t>
      </w:r>
      <w:r>
        <w:rPr>
          <w:rFonts w:ascii="SimSun" w:hAnsi="SimSun" w:eastAsia="SimSun" w:cs="SimSun"/>
          <w:color w:val="231F20"/>
          <w:spacing w:val="-15"/>
        </w:rPr>
        <w:t>）：</w:t>
      </w:r>
      <w:r>
        <w:rPr>
          <w:rFonts w:ascii="SimSun" w:hAnsi="SimSun" w:eastAsia="SimSun" w:cs="SimSun"/>
          <w:color w:val="231F20"/>
          <w:spacing w:val="3"/>
        </w:rPr>
        <w:t>1483-</w:t>
      </w:r>
      <w:r>
        <w:rPr>
          <w:rFonts w:ascii="SimSun" w:hAnsi="SimSun" w:eastAsia="SimSun" w:cs="SimSun"/>
          <w:color w:val="231F20"/>
          <w:spacing w:val="2"/>
        </w:rPr>
        <w:t>1492.</w:t>
      </w:r>
    </w:p>
    <w:p>
      <w:pPr>
        <w:ind w:left="498" w:right="804" w:hanging="498"/>
        <w:spacing w:before="95" w:line="258" w:lineRule="auto"/>
        <w:rPr>
          <w:rFonts w:ascii="SimSun" w:hAnsi="SimSun" w:eastAsia="SimSun" w:cs="SimSun"/>
          <w:sz w:val="14"/>
          <w:szCs w:val="14"/>
        </w:rPr>
      </w:pPr>
      <w:r>
        <w:rPr>
          <w:rFonts w:ascii="SimSun" w:hAnsi="SimSun" w:eastAsia="SimSun" w:cs="SimSun"/>
          <w:sz w:val="14"/>
          <w:szCs w:val="14"/>
          <w:color w:val="231F20"/>
          <w:spacing w:val="1"/>
        </w:rPr>
        <w:t>［21］ 李华，李蓉，刘洋，等</w:t>
      </w:r>
      <w:r>
        <w:rPr>
          <w:rFonts w:ascii="SimSun" w:hAnsi="SimSun" w:eastAsia="SimSun" w:cs="SimSun"/>
          <w:sz w:val="14"/>
          <w:szCs w:val="14"/>
          <w:color w:val="231F20"/>
          <w:spacing w:val="-20"/>
        </w:rPr>
        <w:t xml:space="preserve"> </w:t>
      </w:r>
      <w:r>
        <w:rPr>
          <w:rFonts w:ascii="SimSun" w:hAnsi="SimSun" w:eastAsia="SimSun" w:cs="SimSun"/>
          <w:sz w:val="14"/>
          <w:szCs w:val="14"/>
          <w:color w:val="231F20"/>
          <w:spacing w:val="1"/>
        </w:rPr>
        <w:t>. 芬吗通改善反复胚胎移植失败患者子</w:t>
      </w:r>
      <w:r>
        <w:rPr>
          <w:rFonts w:ascii="SimSun" w:hAnsi="SimSun" w:eastAsia="SimSun" w:cs="SimSun"/>
          <w:sz w:val="14"/>
          <w:szCs w:val="14"/>
          <w:color w:val="231F20"/>
        </w:rPr>
        <w:t xml:space="preserve"> </w:t>
      </w:r>
      <w:r>
        <w:rPr>
          <w:rFonts w:ascii="SimSun" w:hAnsi="SimSun" w:eastAsia="SimSun" w:cs="SimSun"/>
          <w:sz w:val="14"/>
          <w:szCs w:val="14"/>
          <w:color w:val="231F20"/>
          <w:spacing w:val="2"/>
        </w:rPr>
        <w:t>宫内膜血流和提高妊娠率的研究［J］. 生</w:t>
      </w:r>
      <w:r>
        <w:rPr>
          <w:rFonts w:ascii="SimSun" w:hAnsi="SimSun" w:eastAsia="SimSun" w:cs="SimSun"/>
          <w:sz w:val="14"/>
          <w:szCs w:val="14"/>
          <w:color w:val="231F20"/>
          <w:spacing w:val="1"/>
        </w:rPr>
        <w:t>殖医学杂志，2014，</w:t>
      </w:r>
      <w:r>
        <w:rPr>
          <w:rFonts w:ascii="SimSun" w:hAnsi="SimSun" w:eastAsia="SimSun" w:cs="SimSun"/>
          <w:sz w:val="14"/>
          <w:szCs w:val="14"/>
          <w:color w:val="231F20"/>
        </w:rPr>
        <w:t xml:space="preserve"> </w:t>
      </w:r>
      <w:r>
        <w:rPr>
          <w:rFonts w:ascii="SimSun" w:hAnsi="SimSun" w:eastAsia="SimSun" w:cs="SimSun"/>
          <w:sz w:val="14"/>
          <w:szCs w:val="14"/>
          <w:color w:val="231F20"/>
          <w:spacing w:val="1"/>
        </w:rPr>
        <w:t>23（1</w:t>
      </w:r>
      <w:r>
        <w:rPr>
          <w:rFonts w:ascii="SimSun" w:hAnsi="SimSun" w:eastAsia="SimSun" w:cs="SimSun"/>
          <w:sz w:val="14"/>
          <w:szCs w:val="14"/>
          <w:color w:val="231F20"/>
          <w:spacing w:val="-23"/>
        </w:rPr>
        <w:t>）：</w:t>
      </w:r>
      <w:r>
        <w:rPr>
          <w:rFonts w:ascii="SimSun" w:hAnsi="SimSun" w:eastAsia="SimSun" w:cs="SimSun"/>
          <w:sz w:val="14"/>
          <w:szCs w:val="14"/>
          <w:color w:val="231F20"/>
          <w:spacing w:val="1"/>
        </w:rPr>
        <w:t>37-41.</w:t>
      </w:r>
    </w:p>
    <w:p>
      <w:pPr>
        <w:ind w:left="498" w:right="805" w:hanging="498"/>
        <w:spacing w:before="70" w:line="255" w:lineRule="auto"/>
        <w:rPr>
          <w:rFonts w:ascii="SimSun" w:hAnsi="SimSun" w:eastAsia="SimSun" w:cs="SimSun"/>
          <w:sz w:val="14"/>
          <w:szCs w:val="14"/>
        </w:rPr>
      </w:pPr>
      <w:r>
        <w:rPr>
          <w:rFonts w:ascii="SimSun" w:hAnsi="SimSun" w:eastAsia="SimSun" w:cs="SimSun"/>
          <w:sz w:val="14"/>
          <w:szCs w:val="14"/>
          <w:color w:val="231F20"/>
          <w:spacing w:val="-10"/>
        </w:rPr>
        <w:t>［22］ 武学清，孔蕊，田莉，等</w:t>
      </w:r>
      <w:r>
        <w:rPr>
          <w:rFonts w:ascii="SimSun" w:hAnsi="SimSun" w:eastAsia="SimSun" w:cs="SimSun"/>
          <w:sz w:val="14"/>
          <w:szCs w:val="14"/>
          <w:color w:val="231F20"/>
          <w:spacing w:val="-24"/>
        </w:rPr>
        <w:t xml:space="preserve"> </w:t>
      </w:r>
      <w:r>
        <w:rPr>
          <w:rFonts w:ascii="SimSun" w:hAnsi="SimSun" w:eastAsia="SimSun" w:cs="SimSun"/>
          <w:sz w:val="14"/>
          <w:szCs w:val="14"/>
          <w:color w:val="231F20"/>
          <w:spacing w:val="-10"/>
        </w:rPr>
        <w:t>.</w:t>
      </w:r>
      <w:r>
        <w:rPr>
          <w:rFonts w:ascii="SimSun" w:hAnsi="SimSun" w:eastAsia="SimSun" w:cs="SimSun"/>
          <w:sz w:val="14"/>
          <w:szCs w:val="14"/>
          <w:color w:val="231F20"/>
          <w:spacing w:val="-22"/>
        </w:rPr>
        <w:t xml:space="preserve"> </w:t>
      </w:r>
      <w:r>
        <w:rPr>
          <w:rFonts w:ascii="SimSun" w:hAnsi="SimSun" w:eastAsia="SimSun" w:cs="SimSun"/>
          <w:sz w:val="14"/>
          <w:szCs w:val="14"/>
          <w:color w:val="231F20"/>
          <w:spacing w:val="-10"/>
        </w:rPr>
        <w:t>卵巢低反应专家共识［J］.</w:t>
      </w:r>
      <w:r>
        <w:rPr>
          <w:rFonts w:ascii="SimSun" w:hAnsi="SimSun" w:eastAsia="SimSun" w:cs="SimSun"/>
          <w:sz w:val="14"/>
          <w:szCs w:val="14"/>
          <w:color w:val="231F20"/>
          <w:spacing w:val="-26"/>
        </w:rPr>
        <w:t xml:space="preserve"> </w:t>
      </w:r>
      <w:r>
        <w:rPr>
          <w:rFonts w:ascii="SimSun" w:hAnsi="SimSun" w:eastAsia="SimSun" w:cs="SimSun"/>
          <w:sz w:val="14"/>
          <w:szCs w:val="14"/>
          <w:color w:val="231F20"/>
          <w:spacing w:val="-10"/>
        </w:rPr>
        <w:t>生殖与避孕，</w:t>
      </w:r>
      <w:r>
        <w:rPr>
          <w:rFonts w:ascii="SimSun" w:hAnsi="SimSun" w:eastAsia="SimSun" w:cs="SimSun"/>
          <w:sz w:val="14"/>
          <w:szCs w:val="14"/>
          <w:color w:val="231F20"/>
        </w:rPr>
        <w:t xml:space="preserve"> </w:t>
      </w:r>
      <w:r>
        <w:rPr>
          <w:rFonts w:ascii="SimSun" w:hAnsi="SimSun" w:eastAsia="SimSun" w:cs="SimSun"/>
          <w:sz w:val="14"/>
          <w:szCs w:val="14"/>
          <w:color w:val="231F20"/>
          <w:spacing w:val="1"/>
        </w:rPr>
        <w:t>2015，35（2</w:t>
      </w:r>
      <w:r>
        <w:rPr>
          <w:rFonts w:ascii="SimSun" w:hAnsi="SimSun" w:eastAsia="SimSun" w:cs="SimSun"/>
          <w:sz w:val="14"/>
          <w:szCs w:val="14"/>
          <w:color w:val="231F20"/>
          <w:spacing w:val="-13"/>
        </w:rPr>
        <w:t>）：</w:t>
      </w:r>
      <w:r>
        <w:rPr>
          <w:rFonts w:ascii="SimSun" w:hAnsi="SimSun" w:eastAsia="SimSun" w:cs="SimSun"/>
          <w:sz w:val="14"/>
          <w:szCs w:val="14"/>
          <w:color w:val="231F20"/>
          <w:spacing w:val="1"/>
        </w:rPr>
        <w:t>71-79.</w:t>
      </w:r>
    </w:p>
    <w:p>
      <w:pPr>
        <w:ind w:left="497" w:right="806" w:hanging="497"/>
        <w:spacing w:before="69" w:line="261" w:lineRule="auto"/>
        <w:rPr>
          <w:rFonts w:ascii="SimSun" w:hAnsi="SimSun" w:eastAsia="SimSun" w:cs="SimSun"/>
          <w:sz w:val="14"/>
          <w:szCs w:val="14"/>
        </w:rPr>
      </w:pPr>
      <w:r>
        <w:rPr>
          <w:rFonts w:ascii="SimSun" w:hAnsi="SimSun" w:eastAsia="SimSun" w:cs="SimSun"/>
          <w:sz w:val="14"/>
          <w:szCs w:val="14"/>
          <w:color w:val="231F20"/>
          <w:spacing w:val="1"/>
        </w:rPr>
        <w:t>［23］ 刘尧芳，廖运梅，王芳，等</w:t>
      </w:r>
      <w:r>
        <w:rPr>
          <w:rFonts w:ascii="SimSun" w:hAnsi="SimSun" w:eastAsia="SimSun" w:cs="SimSun"/>
          <w:sz w:val="14"/>
          <w:szCs w:val="14"/>
          <w:color w:val="231F20"/>
          <w:spacing w:val="-20"/>
        </w:rPr>
        <w:t xml:space="preserve"> </w:t>
      </w:r>
      <w:r>
        <w:rPr>
          <w:rFonts w:ascii="SimSun" w:hAnsi="SimSun" w:eastAsia="SimSun" w:cs="SimSun"/>
          <w:sz w:val="14"/>
          <w:szCs w:val="14"/>
          <w:color w:val="231F20"/>
          <w:spacing w:val="1"/>
        </w:rPr>
        <w:t>. 卵巢低反应患者高孕激素状态下</w:t>
      </w:r>
      <w:r>
        <w:rPr>
          <w:rFonts w:ascii="SimSun" w:hAnsi="SimSun" w:eastAsia="SimSun" w:cs="SimSun"/>
          <w:sz w:val="14"/>
          <w:szCs w:val="14"/>
          <w:color w:val="231F20"/>
        </w:rPr>
        <w:t xml:space="preserve"> </w:t>
      </w:r>
      <w:r>
        <w:rPr>
          <w:rFonts w:ascii="SimSun" w:hAnsi="SimSun" w:eastAsia="SimSun" w:cs="SimSun"/>
          <w:sz w:val="14"/>
          <w:szCs w:val="14"/>
          <w:color w:val="231F20"/>
          <w:spacing w:val="-2"/>
        </w:rPr>
        <w:t>促排卵的有效性研究［J］.</w:t>
      </w:r>
      <w:r>
        <w:rPr>
          <w:rFonts w:ascii="SimSun" w:hAnsi="SimSun" w:eastAsia="SimSun" w:cs="SimSun"/>
          <w:sz w:val="14"/>
          <w:szCs w:val="14"/>
          <w:color w:val="231F20"/>
          <w:spacing w:val="-13"/>
        </w:rPr>
        <w:t xml:space="preserve"> </w:t>
      </w:r>
      <w:r>
        <w:rPr>
          <w:rFonts w:ascii="SimSun" w:hAnsi="SimSun" w:eastAsia="SimSun" w:cs="SimSun"/>
          <w:sz w:val="14"/>
          <w:szCs w:val="14"/>
          <w:color w:val="231F20"/>
          <w:spacing w:val="-2"/>
        </w:rPr>
        <w:t>现代妇产科进展，2016，25（11</w:t>
      </w:r>
      <w:r>
        <w:rPr>
          <w:rFonts w:ascii="SimSun" w:hAnsi="SimSun" w:eastAsia="SimSun" w:cs="SimSun"/>
          <w:sz w:val="14"/>
          <w:szCs w:val="14"/>
          <w:color w:val="231F20"/>
          <w:spacing w:val="-8"/>
        </w:rPr>
        <w:t>）：</w:t>
      </w:r>
      <w:r>
        <w:rPr>
          <w:rFonts w:ascii="SimSun" w:hAnsi="SimSun" w:eastAsia="SimSun" w:cs="SimSun"/>
          <w:sz w:val="14"/>
          <w:szCs w:val="14"/>
          <w:color w:val="231F20"/>
        </w:rPr>
        <w:t xml:space="preserve"> </w:t>
      </w:r>
      <w:r>
        <w:rPr>
          <w:rFonts w:ascii="SimSun" w:hAnsi="SimSun" w:eastAsia="SimSun" w:cs="SimSun"/>
          <w:sz w:val="14"/>
          <w:szCs w:val="14"/>
          <w:color w:val="231F20"/>
          <w:spacing w:val="7"/>
        </w:rPr>
        <w:t>846-848.</w:t>
      </w:r>
    </w:p>
    <w:p>
      <w:pPr>
        <w:spacing w:before="63" w:line="235" w:lineRule="auto"/>
        <w:rPr>
          <w:rFonts w:ascii="SimSun" w:hAnsi="SimSun" w:eastAsia="SimSun" w:cs="SimSun"/>
          <w:sz w:val="14"/>
          <w:szCs w:val="14"/>
        </w:rPr>
      </w:pPr>
      <w:r>
        <w:rPr>
          <w:rFonts w:ascii="SimSun" w:hAnsi="SimSun" w:eastAsia="SimSun" w:cs="SimSun"/>
          <w:sz w:val="14"/>
          <w:szCs w:val="14"/>
          <w:color w:val="231F20"/>
          <w:spacing w:val="-3"/>
        </w:rPr>
        <w:t>［24］ 陈子江</w:t>
      </w:r>
      <w:r>
        <w:rPr>
          <w:rFonts w:ascii="SimSun" w:hAnsi="SimSun" w:eastAsia="SimSun" w:cs="SimSun"/>
          <w:sz w:val="14"/>
          <w:szCs w:val="14"/>
          <w:color w:val="231F20"/>
          <w:spacing w:val="-18"/>
        </w:rPr>
        <w:t xml:space="preserve"> </w:t>
      </w:r>
      <w:r>
        <w:rPr>
          <w:rFonts w:ascii="SimSun" w:hAnsi="SimSun" w:eastAsia="SimSun" w:cs="SimSun"/>
          <w:sz w:val="14"/>
          <w:szCs w:val="14"/>
          <w:color w:val="231F20"/>
          <w:spacing w:val="-3"/>
        </w:rPr>
        <w:t>.</w:t>
      </w:r>
      <w:r>
        <w:rPr>
          <w:rFonts w:ascii="SimSun" w:hAnsi="SimSun" w:eastAsia="SimSun" w:cs="SimSun"/>
          <w:sz w:val="14"/>
          <w:szCs w:val="14"/>
          <w:color w:val="231F20"/>
          <w:spacing w:val="-31"/>
        </w:rPr>
        <w:t xml:space="preserve"> </w:t>
      </w:r>
      <w:r>
        <w:rPr>
          <w:rFonts w:ascii="SimSun" w:hAnsi="SimSun" w:eastAsia="SimSun" w:cs="SimSun"/>
          <w:sz w:val="14"/>
          <w:szCs w:val="14"/>
          <w:color w:val="231F20"/>
          <w:spacing w:val="-3"/>
        </w:rPr>
        <w:t>人类生殖与辅助生殖［M］ .</w:t>
      </w:r>
      <w:r>
        <w:rPr>
          <w:rFonts w:ascii="SimSun" w:hAnsi="SimSun" w:eastAsia="SimSun" w:cs="SimSun"/>
          <w:sz w:val="14"/>
          <w:szCs w:val="14"/>
          <w:color w:val="231F20"/>
          <w:spacing w:val="-30"/>
        </w:rPr>
        <w:t xml:space="preserve"> </w:t>
      </w:r>
      <w:r>
        <w:rPr>
          <w:rFonts w:ascii="SimSun" w:hAnsi="SimSun" w:eastAsia="SimSun" w:cs="SimSun"/>
          <w:sz w:val="14"/>
          <w:szCs w:val="14"/>
          <w:color w:val="231F20"/>
          <w:spacing w:val="-3"/>
        </w:rPr>
        <w:t>北京：科学出版社，2005.</w:t>
      </w:r>
    </w:p>
    <w:p>
      <w:pPr>
        <w:ind w:left="498" w:right="849" w:hanging="498"/>
        <w:spacing w:before="79" w:line="249" w:lineRule="auto"/>
        <w:rPr>
          <w:rFonts w:ascii="SimSun" w:hAnsi="SimSun" w:eastAsia="SimSun" w:cs="SimSun"/>
          <w:sz w:val="14"/>
          <w:szCs w:val="14"/>
        </w:rPr>
      </w:pPr>
      <w:r>
        <w:rPr>
          <w:rFonts w:ascii="SimSun" w:hAnsi="SimSun" w:eastAsia="SimSun" w:cs="SimSun"/>
          <w:sz w:val="14"/>
          <w:szCs w:val="14"/>
          <w:color w:val="231F20"/>
          <w:spacing w:val="1"/>
        </w:rPr>
        <w:t>［25］ 乔杰，马彩虹，刘嘉茵，等</w:t>
      </w:r>
      <w:r>
        <w:rPr>
          <w:rFonts w:ascii="SimSun" w:hAnsi="SimSun" w:eastAsia="SimSun" w:cs="SimSun"/>
          <w:sz w:val="14"/>
          <w:szCs w:val="14"/>
          <w:color w:val="231F20"/>
          <w:spacing w:val="-20"/>
        </w:rPr>
        <w:t xml:space="preserve"> </w:t>
      </w:r>
      <w:r>
        <w:rPr>
          <w:rFonts w:ascii="SimSun" w:hAnsi="SimSun" w:eastAsia="SimSun" w:cs="SimSun"/>
          <w:sz w:val="14"/>
          <w:szCs w:val="14"/>
          <w:color w:val="231F20"/>
          <w:spacing w:val="1"/>
        </w:rPr>
        <w:t>. 辅助生殖促排卵药物治疗专家共</w:t>
      </w:r>
      <w:r>
        <w:rPr>
          <w:rFonts w:ascii="SimSun" w:hAnsi="SimSun" w:eastAsia="SimSun" w:cs="SimSun"/>
          <w:sz w:val="14"/>
          <w:szCs w:val="14"/>
          <w:color w:val="231F20"/>
        </w:rPr>
        <w:t xml:space="preserve"> </w:t>
      </w:r>
      <w:r>
        <w:rPr>
          <w:rFonts w:ascii="SimSun" w:hAnsi="SimSun" w:eastAsia="SimSun" w:cs="SimSun"/>
          <w:sz w:val="14"/>
          <w:szCs w:val="14"/>
          <w:color w:val="231F20"/>
        </w:rPr>
        <w:t>识［J］.</w:t>
      </w:r>
      <w:r>
        <w:rPr>
          <w:rFonts w:ascii="SimSun" w:hAnsi="SimSun" w:eastAsia="SimSun" w:cs="SimSun"/>
          <w:sz w:val="14"/>
          <w:szCs w:val="14"/>
          <w:color w:val="231F20"/>
          <w:spacing w:val="-26"/>
        </w:rPr>
        <w:t xml:space="preserve"> </w:t>
      </w:r>
      <w:r>
        <w:rPr>
          <w:rFonts w:ascii="SimSun" w:hAnsi="SimSun" w:eastAsia="SimSun" w:cs="SimSun"/>
          <w:sz w:val="14"/>
          <w:szCs w:val="14"/>
          <w:color w:val="231F20"/>
        </w:rPr>
        <w:t>生殖与避孕，2015，35（</w:t>
      </w:r>
      <w:r>
        <w:rPr>
          <w:rFonts w:ascii="SimSun" w:hAnsi="SimSun" w:eastAsia="SimSun" w:cs="SimSun"/>
          <w:sz w:val="14"/>
          <w:szCs w:val="14"/>
          <w:color w:val="231F20"/>
          <w:spacing w:val="-1"/>
        </w:rPr>
        <w:t>4</w:t>
      </w:r>
      <w:r>
        <w:rPr>
          <w:rFonts w:ascii="SimSun" w:hAnsi="SimSun" w:eastAsia="SimSun" w:cs="SimSun"/>
          <w:sz w:val="14"/>
          <w:szCs w:val="14"/>
          <w:color w:val="231F20"/>
          <w:spacing w:val="-18"/>
        </w:rPr>
        <w:t>）：</w:t>
      </w:r>
      <w:r>
        <w:rPr>
          <w:rFonts w:ascii="SimSun" w:hAnsi="SimSun" w:eastAsia="SimSun" w:cs="SimSun"/>
          <w:sz w:val="14"/>
          <w:szCs w:val="14"/>
          <w:color w:val="231F20"/>
          <w:spacing w:val="-1"/>
        </w:rPr>
        <w:t>211-223.</w:t>
      </w:r>
    </w:p>
    <w:p>
      <w:pPr>
        <w:ind w:left="420" w:right="850" w:hanging="420"/>
        <w:spacing w:before="79" w:line="254" w:lineRule="auto"/>
        <w:rPr>
          <w:rFonts w:ascii="SimSun" w:hAnsi="SimSun" w:eastAsia="SimSun" w:cs="SimSun"/>
          <w:sz w:val="14"/>
          <w:szCs w:val="14"/>
        </w:rPr>
      </w:pPr>
      <w:r>
        <w:rPr>
          <w:rFonts w:ascii="SimSun" w:hAnsi="SimSun" w:eastAsia="SimSun" w:cs="SimSun"/>
          <w:sz w:val="14"/>
          <w:szCs w:val="14"/>
          <w:color w:val="231F20"/>
          <w:spacing w:val="2"/>
        </w:rPr>
        <w:t>［26］ 复发性流产合并风湿免疫病免疫抑制剂应用中国专家共识编写</w:t>
      </w:r>
      <w:r>
        <w:rPr>
          <w:rFonts w:ascii="SimSun" w:hAnsi="SimSun" w:eastAsia="SimSun" w:cs="SimSun"/>
          <w:sz w:val="14"/>
          <w:szCs w:val="14"/>
          <w:color w:val="231F20"/>
          <w:spacing w:val="18"/>
          <w:w w:val="101"/>
        </w:rPr>
        <w:t xml:space="preserve"> </w:t>
      </w:r>
      <w:r>
        <w:rPr>
          <w:rFonts w:ascii="SimSun" w:hAnsi="SimSun" w:eastAsia="SimSun" w:cs="SimSun"/>
          <w:sz w:val="14"/>
          <w:szCs w:val="14"/>
          <w:color w:val="231F20"/>
          <w:spacing w:val="4"/>
        </w:rPr>
        <w:t>组</w:t>
      </w:r>
      <w:r>
        <w:rPr>
          <w:rFonts w:ascii="SimSun" w:hAnsi="SimSun" w:eastAsia="SimSun" w:cs="SimSun"/>
          <w:sz w:val="14"/>
          <w:szCs w:val="14"/>
          <w:color w:val="231F20"/>
          <w:spacing w:val="-27"/>
        </w:rPr>
        <w:t xml:space="preserve"> </w:t>
      </w:r>
      <w:r>
        <w:rPr>
          <w:rFonts w:ascii="SimSun" w:hAnsi="SimSun" w:eastAsia="SimSun" w:cs="SimSun"/>
          <w:sz w:val="14"/>
          <w:szCs w:val="14"/>
          <w:color w:val="231F20"/>
          <w:spacing w:val="4"/>
        </w:rPr>
        <w:t>. 复发性流产合并风湿免疫病免疫抑制剂应用中国专</w:t>
      </w:r>
      <w:r>
        <w:rPr>
          <w:rFonts w:ascii="SimSun" w:hAnsi="SimSun" w:eastAsia="SimSun" w:cs="SimSun"/>
          <w:sz w:val="14"/>
          <w:szCs w:val="14"/>
          <w:color w:val="231F20"/>
          <w:spacing w:val="3"/>
        </w:rPr>
        <w:t>家共识</w:t>
      </w:r>
      <w:r>
        <w:rPr>
          <w:rFonts w:ascii="SimSun" w:hAnsi="SimSun" w:eastAsia="SimSun" w:cs="SimSun"/>
          <w:sz w:val="14"/>
          <w:szCs w:val="14"/>
          <w:color w:val="231F20"/>
        </w:rPr>
        <w:t xml:space="preserve"> </w:t>
      </w:r>
      <w:r>
        <w:rPr>
          <w:rFonts w:ascii="SimSun" w:hAnsi="SimSun" w:eastAsia="SimSun" w:cs="SimSun"/>
          <w:sz w:val="14"/>
          <w:szCs w:val="14"/>
          <w:color w:val="231F20"/>
        </w:rPr>
        <w:t>［J］.</w:t>
      </w:r>
      <w:r>
        <w:rPr>
          <w:rFonts w:ascii="SimSun" w:hAnsi="SimSun" w:eastAsia="SimSun" w:cs="SimSun"/>
          <w:sz w:val="14"/>
          <w:szCs w:val="14"/>
          <w:color w:val="231F20"/>
          <w:spacing w:val="-20"/>
        </w:rPr>
        <w:t xml:space="preserve"> </w:t>
      </w:r>
      <w:r>
        <w:rPr>
          <w:rFonts w:ascii="SimSun" w:hAnsi="SimSun" w:eastAsia="SimSun" w:cs="SimSun"/>
          <w:sz w:val="14"/>
          <w:szCs w:val="14"/>
          <w:color w:val="231F20"/>
        </w:rPr>
        <w:t>中华生殖与避孕杂志，2020，40（7</w:t>
      </w:r>
      <w:r>
        <w:rPr>
          <w:rFonts w:ascii="SimSun" w:hAnsi="SimSun" w:eastAsia="SimSun" w:cs="SimSun"/>
          <w:sz w:val="14"/>
          <w:szCs w:val="14"/>
          <w:color w:val="231F20"/>
          <w:spacing w:val="-17"/>
        </w:rPr>
        <w:t>）：</w:t>
      </w:r>
      <w:r>
        <w:rPr>
          <w:rFonts w:ascii="SimSun" w:hAnsi="SimSun" w:eastAsia="SimSun" w:cs="SimSun"/>
          <w:sz w:val="14"/>
          <w:szCs w:val="14"/>
          <w:color w:val="231F20"/>
        </w:rPr>
        <w:t>527-5</w:t>
      </w:r>
      <w:r>
        <w:rPr>
          <w:rFonts w:ascii="SimSun" w:hAnsi="SimSun" w:eastAsia="SimSun" w:cs="SimSun"/>
          <w:sz w:val="14"/>
          <w:szCs w:val="14"/>
          <w:color w:val="231F20"/>
          <w:spacing w:val="-1"/>
        </w:rPr>
        <w:t>34.</w:t>
      </w:r>
    </w:p>
    <w:p>
      <w:pPr>
        <w:pStyle w:val="BodyText"/>
        <w:ind w:left="419" w:right="804" w:hanging="419"/>
        <w:spacing w:before="79" w:line="256" w:lineRule="auto"/>
        <w:tabs>
          <w:tab w:val="left" w:pos="494"/>
          <w:tab w:val="left" w:pos="500"/>
        </w:tabs>
        <w:rPr>
          <w:rFonts w:ascii="SimSun" w:hAnsi="SimSun" w:eastAsia="SimSun" w:cs="SimSun"/>
        </w:rPr>
      </w:pPr>
      <w:r>
        <w:rPr>
          <w:rFonts w:ascii="SimSun" w:hAnsi="SimSun" w:eastAsia="SimSun" w:cs="SimSun"/>
          <w:color w:val="231F20"/>
          <w:spacing w:val="15"/>
          <w:w w:val="120"/>
        </w:rPr>
        <w:t>［27］</w:t>
      </w:r>
      <w:r>
        <w:rPr>
          <w:rFonts w:ascii="SimSun" w:hAnsi="SimSun" w:eastAsia="SimSun" w:cs="SimSun"/>
          <w:color w:val="231F20"/>
          <w:spacing w:val="-8"/>
        </w:rPr>
        <w:t xml:space="preserve"> </w:t>
      </w:r>
      <w:r>
        <w:rPr>
          <w:rFonts w:ascii="SimSun" w:hAnsi="SimSun" w:eastAsia="SimSun" w:cs="SimSun"/>
          <w:color w:val="231F20"/>
          <w:spacing w:val="15"/>
          <w:w w:val="120"/>
        </w:rPr>
        <w:t>REGITZ-ZAGROSEK V，</w:t>
      </w:r>
      <w:r>
        <w:rPr>
          <w:rFonts w:ascii="SimSun" w:hAnsi="SimSun" w:eastAsia="SimSun" w:cs="SimSun"/>
          <w:color w:val="231F20"/>
        </w:rPr>
        <w:t xml:space="preserve"> </w:t>
      </w:r>
      <w:r>
        <w:rPr>
          <w:rFonts w:ascii="SimSun" w:hAnsi="SimSun" w:eastAsia="SimSun" w:cs="SimSun"/>
          <w:color w:val="231F20"/>
          <w:spacing w:val="15"/>
          <w:w w:val="120"/>
        </w:rPr>
        <w:t>ROOS</w:t>
      </w:r>
      <w:r>
        <w:rPr>
          <w:rFonts w:ascii="SimSun" w:hAnsi="SimSun" w:eastAsia="SimSun" w:cs="SimSun"/>
          <w:color w:val="231F20"/>
          <w:spacing w:val="14"/>
          <w:w w:val="120"/>
        </w:rPr>
        <w:t>-HESSELINK</w:t>
      </w:r>
      <w:r>
        <w:rPr>
          <w:rFonts w:ascii="SimSun" w:hAnsi="SimSun" w:eastAsia="SimSun" w:cs="SimSun"/>
          <w:color w:val="231F20"/>
          <w:spacing w:val="12"/>
        </w:rPr>
        <w:t xml:space="preserve"> </w:t>
      </w:r>
      <w:r>
        <w:rPr>
          <w:rFonts w:ascii="SimSun" w:hAnsi="SimSun" w:eastAsia="SimSun" w:cs="SimSun"/>
          <w:color w:val="231F20"/>
          <w:spacing w:val="14"/>
          <w:w w:val="120"/>
        </w:rPr>
        <w:t>JW，</w:t>
      </w:r>
      <w:r>
        <w:rPr>
          <w:rFonts w:ascii="SimSun" w:hAnsi="SimSun" w:eastAsia="SimSun" w:cs="SimSun"/>
          <w:color w:val="231F20"/>
        </w:rPr>
        <w:t xml:space="preserve"> </w:t>
      </w:r>
      <w:r>
        <w:rPr>
          <w:rFonts w:ascii="SimSun" w:hAnsi="SimSun" w:eastAsia="SimSun" w:cs="SimSun"/>
          <w:color w:val="231F20"/>
        </w:rPr>
        <w:tab/>
      </w:r>
      <w:r>
        <w:rPr>
          <w:rFonts w:ascii="SimSun" w:hAnsi="SimSun" w:eastAsia="SimSun" w:cs="SimSun"/>
          <w:color w:val="231F20"/>
        </w:rPr>
        <w:tab/>
      </w:r>
      <w:r>
        <w:rPr>
          <w:rFonts w:ascii="SimSun" w:hAnsi="SimSun" w:eastAsia="SimSun" w:cs="SimSun"/>
          <w:color w:val="231F20"/>
          <w:spacing w:val="14"/>
        </w:rPr>
        <w:t>BAUERSACHS</w:t>
      </w:r>
      <w:r>
        <w:rPr>
          <w:rFonts w:ascii="SimSun" w:hAnsi="SimSun" w:eastAsia="SimSun" w:cs="SimSun"/>
          <w:color w:val="231F20"/>
          <w:spacing w:val="-1"/>
        </w:rPr>
        <w:t xml:space="preserve"> </w:t>
      </w:r>
      <w:r>
        <w:rPr>
          <w:rFonts w:ascii="SimSun" w:hAnsi="SimSun" w:eastAsia="SimSun" w:cs="SimSun"/>
          <w:color w:val="231F20"/>
          <w:spacing w:val="14"/>
        </w:rPr>
        <w:t>J，</w:t>
      </w:r>
      <w:r>
        <w:rPr>
          <w:i/>
          <w:iCs/>
          <w:color w:val="231F20"/>
          <w:spacing w:val="14"/>
        </w:rPr>
        <w:t>et</w:t>
      </w:r>
      <w:r>
        <w:rPr>
          <w:i/>
          <w:iCs/>
          <w:color w:val="231F20"/>
          <w:spacing w:val="24"/>
        </w:rPr>
        <w:t xml:space="preserve"> </w:t>
      </w:r>
      <w:r>
        <w:rPr>
          <w:i/>
          <w:iCs/>
          <w:color w:val="231F20"/>
          <w:spacing w:val="14"/>
        </w:rPr>
        <w:t>al</w:t>
      </w:r>
      <w:r>
        <w:rPr>
          <w:rFonts w:ascii="SimSun" w:hAnsi="SimSun" w:eastAsia="SimSun" w:cs="SimSun"/>
          <w:color w:val="231F20"/>
          <w:spacing w:val="14"/>
        </w:rPr>
        <w:t>. 2018 ESC</w:t>
      </w:r>
      <w:r>
        <w:rPr>
          <w:rFonts w:ascii="SimSun" w:hAnsi="SimSun" w:eastAsia="SimSun" w:cs="SimSun"/>
          <w:color w:val="231F20"/>
          <w:spacing w:val="-1"/>
        </w:rPr>
        <w:t xml:space="preserve"> </w:t>
      </w:r>
      <w:r>
        <w:rPr>
          <w:rFonts w:ascii="SimSun" w:hAnsi="SimSun" w:eastAsia="SimSun" w:cs="SimSun"/>
          <w:color w:val="231F20"/>
          <w:spacing w:val="14"/>
        </w:rPr>
        <w:t>Guide</w:t>
      </w:r>
      <w:r>
        <w:rPr>
          <w:rFonts w:ascii="SimSun" w:hAnsi="SimSun" w:eastAsia="SimSun" w:cs="SimSun"/>
          <w:color w:val="231F20"/>
          <w:spacing w:val="13"/>
        </w:rPr>
        <w:t>lines</w:t>
      </w:r>
      <w:r>
        <w:rPr>
          <w:rFonts w:ascii="SimSun" w:hAnsi="SimSun" w:eastAsia="SimSun" w:cs="SimSun"/>
          <w:color w:val="231F20"/>
          <w:spacing w:val="-1"/>
        </w:rPr>
        <w:t xml:space="preserve"> </w:t>
      </w:r>
      <w:r>
        <w:rPr>
          <w:rFonts w:ascii="SimSun" w:hAnsi="SimSun" w:eastAsia="SimSun" w:cs="SimSun"/>
          <w:color w:val="231F20"/>
          <w:spacing w:val="13"/>
        </w:rPr>
        <w:t>for</w:t>
      </w:r>
      <w:r>
        <w:rPr>
          <w:rFonts w:ascii="SimSun" w:hAnsi="SimSun" w:eastAsia="SimSun" w:cs="SimSun"/>
          <w:color w:val="231F20"/>
          <w:spacing w:val="-1"/>
        </w:rPr>
        <w:t xml:space="preserve"> </w:t>
      </w:r>
      <w:r>
        <w:rPr>
          <w:rFonts w:ascii="SimSun" w:hAnsi="SimSun" w:eastAsia="SimSun" w:cs="SimSun"/>
          <w:color w:val="231F20"/>
          <w:spacing w:val="13"/>
        </w:rPr>
        <w:t>the</w:t>
      </w:r>
      <w:r>
        <w:rPr>
          <w:rFonts w:ascii="SimSun" w:hAnsi="SimSun" w:eastAsia="SimSun" w:cs="SimSun"/>
          <w:color w:val="231F20"/>
        </w:rPr>
        <w:t xml:space="preserve"> </w:t>
      </w:r>
      <w:r>
        <w:rPr>
          <w:rFonts w:ascii="SimSun" w:hAnsi="SimSun" w:eastAsia="SimSun" w:cs="SimSun"/>
          <w:color w:val="231F20"/>
        </w:rPr>
        <w:tab/>
      </w:r>
      <w:r>
        <w:rPr>
          <w:rFonts w:ascii="SimSun" w:hAnsi="SimSun" w:eastAsia="SimSun" w:cs="SimSun"/>
          <w:color w:val="231F20"/>
          <w:spacing w:val="4"/>
        </w:rPr>
        <w:t>management</w:t>
      </w:r>
      <w:r>
        <w:rPr>
          <w:rFonts w:ascii="SimSun" w:hAnsi="SimSun" w:eastAsia="SimSun" w:cs="SimSun"/>
          <w:color w:val="231F20"/>
          <w:spacing w:val="-16"/>
        </w:rPr>
        <w:t xml:space="preserve"> </w:t>
      </w:r>
      <w:r>
        <w:rPr>
          <w:rFonts w:ascii="SimSun" w:hAnsi="SimSun" w:eastAsia="SimSun" w:cs="SimSun"/>
          <w:color w:val="231F20"/>
          <w:spacing w:val="4"/>
        </w:rPr>
        <w:t>of</w:t>
      </w:r>
      <w:r>
        <w:rPr>
          <w:rFonts w:ascii="SimSun" w:hAnsi="SimSun" w:eastAsia="SimSun" w:cs="SimSun"/>
          <w:color w:val="231F20"/>
          <w:spacing w:val="-20"/>
        </w:rPr>
        <w:t xml:space="preserve"> </w:t>
      </w:r>
      <w:r>
        <w:rPr>
          <w:rFonts w:ascii="SimSun" w:hAnsi="SimSun" w:eastAsia="SimSun" w:cs="SimSun"/>
          <w:color w:val="231F20"/>
          <w:spacing w:val="4"/>
        </w:rPr>
        <w:t>cardiovascular</w:t>
      </w:r>
      <w:r>
        <w:rPr>
          <w:rFonts w:ascii="SimSun" w:hAnsi="SimSun" w:eastAsia="SimSun" w:cs="SimSun"/>
          <w:color w:val="231F20"/>
          <w:spacing w:val="-21"/>
        </w:rPr>
        <w:t xml:space="preserve"> </w:t>
      </w:r>
      <w:r>
        <w:rPr>
          <w:rFonts w:ascii="SimSun" w:hAnsi="SimSun" w:eastAsia="SimSun" w:cs="SimSun"/>
          <w:color w:val="231F20"/>
          <w:spacing w:val="4"/>
        </w:rPr>
        <w:t>d</w:t>
      </w:r>
      <w:r>
        <w:rPr>
          <w:rFonts w:ascii="SimSun" w:hAnsi="SimSun" w:eastAsia="SimSun" w:cs="SimSun"/>
          <w:color w:val="231F20"/>
          <w:spacing w:val="3"/>
        </w:rPr>
        <w:t>iseases</w:t>
      </w:r>
      <w:r>
        <w:rPr>
          <w:rFonts w:ascii="SimSun" w:hAnsi="SimSun" w:eastAsia="SimSun" w:cs="SimSun"/>
          <w:color w:val="231F20"/>
          <w:spacing w:val="-21"/>
        </w:rPr>
        <w:t xml:space="preserve"> </w:t>
      </w:r>
      <w:r>
        <w:rPr>
          <w:rFonts w:ascii="SimSun" w:hAnsi="SimSun" w:eastAsia="SimSun" w:cs="SimSun"/>
          <w:color w:val="231F20"/>
          <w:spacing w:val="3"/>
        </w:rPr>
        <w:t>during</w:t>
      </w:r>
      <w:r>
        <w:rPr>
          <w:rFonts w:ascii="SimSun" w:hAnsi="SimSun" w:eastAsia="SimSun" w:cs="SimSun"/>
          <w:color w:val="231F20"/>
          <w:spacing w:val="-17"/>
        </w:rPr>
        <w:t xml:space="preserve"> </w:t>
      </w:r>
      <w:r>
        <w:rPr>
          <w:rFonts w:ascii="SimSun" w:hAnsi="SimSun" w:eastAsia="SimSun" w:cs="SimSun"/>
          <w:color w:val="231F20"/>
          <w:spacing w:val="3"/>
        </w:rPr>
        <w:t>pregnancy</w:t>
      </w:r>
      <w:r>
        <w:rPr>
          <w:rFonts w:ascii="SimSun" w:hAnsi="SimSun" w:eastAsia="SimSun" w:cs="SimSun"/>
          <w:color w:val="231F20"/>
        </w:rPr>
        <w:t xml:space="preserve"> </w:t>
      </w:r>
      <w:r>
        <w:rPr>
          <w:rFonts w:ascii="SimSun" w:hAnsi="SimSun" w:eastAsia="SimSun" w:cs="SimSun"/>
          <w:color w:val="231F20"/>
          <w:spacing w:val="4"/>
        </w:rPr>
        <w:t>［J］.</w:t>
      </w:r>
      <w:r>
        <w:rPr>
          <w:rFonts w:ascii="SimSun" w:hAnsi="SimSun" w:eastAsia="SimSun" w:cs="SimSun"/>
          <w:color w:val="231F20"/>
          <w:spacing w:val="-24"/>
        </w:rPr>
        <w:t xml:space="preserve"> </w:t>
      </w:r>
      <w:r>
        <w:rPr>
          <w:i/>
          <w:iCs/>
          <w:color w:val="231F20"/>
        </w:rPr>
        <w:t>Eur</w:t>
      </w:r>
      <w:r>
        <w:rPr>
          <w:i/>
          <w:iCs/>
          <w:color w:val="231F20"/>
          <w:spacing w:val="11"/>
        </w:rPr>
        <w:t xml:space="preserve"> </w:t>
      </w:r>
      <w:r>
        <w:rPr>
          <w:i/>
          <w:iCs/>
          <w:color w:val="231F20"/>
        </w:rPr>
        <w:t>Heart</w:t>
      </w:r>
      <w:r>
        <w:rPr>
          <w:i/>
          <w:iCs/>
          <w:color w:val="231F20"/>
          <w:spacing w:val="4"/>
        </w:rPr>
        <w:t xml:space="preserve"> </w:t>
      </w:r>
      <w:r>
        <w:rPr>
          <w:i/>
          <w:iCs/>
          <w:color w:val="231F20"/>
        </w:rPr>
        <w:t>J</w:t>
      </w:r>
      <w:r>
        <w:rPr>
          <w:rFonts w:ascii="SimSun" w:hAnsi="SimSun" w:eastAsia="SimSun" w:cs="SimSun"/>
          <w:color w:val="231F20"/>
          <w:spacing w:val="4"/>
        </w:rPr>
        <w:t>，2018，39（34</w:t>
      </w:r>
      <w:r>
        <w:rPr>
          <w:rFonts w:ascii="SimSun" w:hAnsi="SimSun" w:eastAsia="SimSun" w:cs="SimSun"/>
          <w:color w:val="231F20"/>
          <w:spacing w:val="-18"/>
        </w:rPr>
        <w:t>）：</w:t>
      </w:r>
      <w:r>
        <w:rPr>
          <w:rFonts w:ascii="SimSun" w:hAnsi="SimSun" w:eastAsia="SimSun" w:cs="SimSun"/>
          <w:color w:val="231F20"/>
          <w:spacing w:val="4"/>
        </w:rPr>
        <w:t>3165</w:t>
      </w:r>
      <w:r>
        <w:rPr>
          <w:rFonts w:ascii="SimSun" w:hAnsi="SimSun" w:eastAsia="SimSun" w:cs="SimSun"/>
          <w:color w:val="231F20"/>
          <w:spacing w:val="3"/>
        </w:rPr>
        <w:t>-3241.</w:t>
      </w:r>
    </w:p>
    <w:p>
      <w:pPr>
        <w:ind w:left="420" w:right="851" w:hanging="420"/>
        <w:spacing w:before="80" w:line="250" w:lineRule="auto"/>
        <w:rPr>
          <w:rFonts w:ascii="SimSun" w:hAnsi="SimSun" w:eastAsia="SimSun" w:cs="SimSun"/>
          <w:sz w:val="14"/>
          <w:szCs w:val="14"/>
        </w:rPr>
      </w:pPr>
      <w:r>
        <w:rPr>
          <w:rFonts w:ascii="SimSun" w:hAnsi="SimSun" w:eastAsia="SimSun" w:cs="SimSun"/>
          <w:sz w:val="14"/>
          <w:szCs w:val="14"/>
          <w:color w:val="231F20"/>
          <w:spacing w:val="6"/>
        </w:rPr>
        <w:t>［28］</w:t>
      </w:r>
      <w:r>
        <w:rPr>
          <w:rFonts w:ascii="SimSun" w:hAnsi="SimSun" w:eastAsia="SimSun" w:cs="SimSun"/>
          <w:sz w:val="14"/>
          <w:szCs w:val="14"/>
          <w:color w:val="231F20"/>
          <w:spacing w:val="7"/>
        </w:rPr>
        <w:t xml:space="preserve"> </w:t>
      </w:r>
      <w:r>
        <w:rPr>
          <w:rFonts w:ascii="SimSun" w:hAnsi="SimSun" w:eastAsia="SimSun" w:cs="SimSun"/>
          <w:sz w:val="14"/>
          <w:szCs w:val="14"/>
          <w:color w:val="231F20"/>
        </w:rPr>
        <w:t>GTH</w:t>
      </w:r>
      <w:r>
        <w:rPr>
          <w:rFonts w:ascii="SimSun" w:hAnsi="SimSun" w:eastAsia="SimSun" w:cs="SimSun"/>
          <w:sz w:val="14"/>
          <w:szCs w:val="14"/>
          <w:color w:val="231F20"/>
          <w:spacing w:val="6"/>
        </w:rPr>
        <w:t>.</w:t>
      </w:r>
      <w:r>
        <w:rPr>
          <w:rFonts w:ascii="SimSun" w:hAnsi="SimSun" w:eastAsia="SimSun" w:cs="SimSun"/>
          <w:sz w:val="14"/>
          <w:szCs w:val="14"/>
          <w:color w:val="231F20"/>
          <w:spacing w:val="-29"/>
        </w:rPr>
        <w:t xml:space="preserve"> </w:t>
      </w:r>
      <w:r>
        <w:rPr>
          <w:rFonts w:ascii="SimSun" w:hAnsi="SimSun" w:eastAsia="SimSun" w:cs="SimSun"/>
          <w:sz w:val="14"/>
          <w:szCs w:val="14"/>
          <w:color w:val="231F20"/>
          <w:spacing w:val="6"/>
        </w:rPr>
        <w:t>女性健康工作组意见书：妊娠相关静脉血栓栓塞的治疗</w:t>
      </w:r>
      <w:r>
        <w:rPr>
          <w:rFonts w:ascii="SimSun" w:hAnsi="SimSun" w:eastAsia="SimSun" w:cs="SimSun"/>
          <w:sz w:val="14"/>
          <w:szCs w:val="14"/>
          <w:color w:val="231F20"/>
        </w:rPr>
        <w:t xml:space="preserve"> </w:t>
      </w:r>
      <w:r>
        <w:rPr>
          <w:rFonts w:ascii="SimSun" w:hAnsi="SimSun" w:eastAsia="SimSun" w:cs="SimSun"/>
          <w:sz w:val="14"/>
          <w:szCs w:val="14"/>
          <w:color w:val="231F20"/>
          <w:spacing w:val="-1"/>
        </w:rPr>
        <w:t>［S］.2016.</w:t>
      </w:r>
    </w:p>
    <w:p>
      <w:pPr>
        <w:pStyle w:val="BodyText"/>
        <w:ind w:left="498" w:right="850" w:hanging="498"/>
        <w:spacing w:before="78" w:line="247" w:lineRule="auto"/>
        <w:rPr>
          <w:rFonts w:ascii="SimSun" w:hAnsi="SimSun" w:eastAsia="SimSun" w:cs="SimSun"/>
        </w:rPr>
      </w:pPr>
      <w:r>
        <w:rPr>
          <w:rFonts w:ascii="SimSun" w:hAnsi="SimSun" w:eastAsia="SimSun" w:cs="SimSun"/>
          <w:color w:val="231F20"/>
          <w:spacing w:val="12"/>
        </w:rPr>
        <w:t>［29］</w:t>
      </w:r>
      <w:r>
        <w:rPr>
          <w:rFonts w:ascii="SimSun" w:hAnsi="SimSun" w:eastAsia="SimSun" w:cs="SimSun"/>
          <w:color w:val="231F20"/>
          <w:spacing w:val="-5"/>
        </w:rPr>
        <w:t xml:space="preserve"> </w:t>
      </w:r>
      <w:r>
        <w:rPr>
          <w:rFonts w:ascii="SimSun" w:hAnsi="SimSun" w:eastAsia="SimSun" w:cs="SimSun"/>
          <w:color w:val="231F20"/>
          <w:spacing w:val="12"/>
        </w:rPr>
        <w:t>Ovarian</w:t>
      </w:r>
      <w:r>
        <w:rPr>
          <w:rFonts w:ascii="SimSun" w:hAnsi="SimSun" w:eastAsia="SimSun" w:cs="SimSun"/>
          <w:color w:val="231F20"/>
          <w:spacing w:val="-4"/>
        </w:rPr>
        <w:t xml:space="preserve"> </w:t>
      </w:r>
      <w:r>
        <w:rPr>
          <w:rFonts w:ascii="SimSun" w:hAnsi="SimSun" w:eastAsia="SimSun" w:cs="SimSun"/>
          <w:color w:val="231F20"/>
          <w:spacing w:val="12"/>
        </w:rPr>
        <w:t>Stimulation</w:t>
      </w:r>
      <w:r>
        <w:rPr>
          <w:rFonts w:ascii="SimSun" w:hAnsi="SimSun" w:eastAsia="SimSun" w:cs="SimSun"/>
          <w:color w:val="231F20"/>
          <w:spacing w:val="-6"/>
        </w:rPr>
        <w:t xml:space="preserve"> </w:t>
      </w:r>
      <w:r>
        <w:rPr>
          <w:rFonts w:ascii="SimSun" w:hAnsi="SimSun" w:eastAsia="SimSun" w:cs="SimSun"/>
          <w:color w:val="231F20"/>
          <w:spacing w:val="12"/>
        </w:rPr>
        <w:t>TEGGO， BOSCH</w:t>
      </w:r>
      <w:r>
        <w:rPr>
          <w:rFonts w:ascii="SimSun" w:hAnsi="SimSun" w:eastAsia="SimSun" w:cs="SimSun"/>
          <w:color w:val="231F20"/>
          <w:spacing w:val="-3"/>
        </w:rPr>
        <w:t xml:space="preserve"> </w:t>
      </w:r>
      <w:r>
        <w:rPr>
          <w:rFonts w:ascii="SimSun" w:hAnsi="SimSun" w:eastAsia="SimSun" w:cs="SimSun"/>
          <w:color w:val="231F20"/>
          <w:spacing w:val="12"/>
        </w:rPr>
        <w:t>E，</w:t>
      </w:r>
      <w:r>
        <w:rPr>
          <w:i/>
          <w:iCs/>
          <w:color w:val="231F20"/>
          <w:spacing w:val="11"/>
        </w:rPr>
        <w:t>et</w:t>
      </w:r>
      <w:r>
        <w:rPr>
          <w:i/>
          <w:iCs/>
          <w:color w:val="231F20"/>
          <w:spacing w:val="17"/>
          <w:w w:val="101"/>
        </w:rPr>
        <w:t xml:space="preserve"> </w:t>
      </w:r>
      <w:r>
        <w:rPr>
          <w:i/>
          <w:iCs/>
          <w:color w:val="231F20"/>
          <w:spacing w:val="11"/>
        </w:rPr>
        <w:t>al</w:t>
      </w:r>
      <w:r>
        <w:rPr>
          <w:rFonts w:ascii="SimSun" w:hAnsi="SimSun" w:eastAsia="SimSun" w:cs="SimSun"/>
          <w:color w:val="231F20"/>
          <w:spacing w:val="11"/>
        </w:rPr>
        <w:t>.</w:t>
      </w:r>
      <w:r>
        <w:rPr>
          <w:rFonts w:ascii="SimSun" w:hAnsi="SimSun" w:eastAsia="SimSun" w:cs="SimSun"/>
          <w:color w:val="231F20"/>
          <w:spacing w:val="-4"/>
        </w:rPr>
        <w:t xml:space="preserve"> </w:t>
      </w:r>
      <w:r>
        <w:rPr>
          <w:rFonts w:ascii="SimSun" w:hAnsi="SimSun" w:eastAsia="SimSun" w:cs="SimSun"/>
          <w:color w:val="231F20"/>
          <w:spacing w:val="11"/>
        </w:rPr>
        <w:t>ESHRE</w:t>
      </w:r>
      <w:r>
        <w:rPr>
          <w:rFonts w:ascii="SimSun" w:hAnsi="SimSun" w:eastAsia="SimSun" w:cs="SimSun"/>
          <w:color w:val="231F20"/>
        </w:rPr>
        <w:t xml:space="preserve"> </w:t>
      </w:r>
      <w:r>
        <w:rPr>
          <w:rFonts w:ascii="SimSun" w:hAnsi="SimSun" w:eastAsia="SimSun" w:cs="SimSun"/>
          <w:color w:val="231F20"/>
        </w:rPr>
        <w:t>guideline</w:t>
      </w:r>
      <w:r>
        <w:rPr>
          <w:rFonts w:ascii="SimSun" w:hAnsi="SimSun" w:eastAsia="SimSun" w:cs="SimSun"/>
          <w:color w:val="231F20"/>
          <w:spacing w:val="8"/>
        </w:rPr>
        <w:t>：</w:t>
      </w:r>
      <w:r>
        <w:rPr>
          <w:rFonts w:ascii="SimSun" w:hAnsi="SimSun" w:eastAsia="SimSun" w:cs="SimSun"/>
          <w:color w:val="231F20"/>
        </w:rPr>
        <w:t>ovarian</w:t>
      </w:r>
      <w:r>
        <w:rPr>
          <w:rFonts w:ascii="SimSun" w:hAnsi="SimSun" w:eastAsia="SimSun" w:cs="SimSun"/>
          <w:color w:val="231F20"/>
          <w:spacing w:val="8"/>
        </w:rPr>
        <w:t xml:space="preserve"> </w:t>
      </w:r>
      <w:r>
        <w:rPr>
          <w:rFonts w:ascii="SimSun" w:hAnsi="SimSun" w:eastAsia="SimSun" w:cs="SimSun"/>
          <w:color w:val="231F20"/>
        </w:rPr>
        <w:t>stimulation</w:t>
      </w:r>
      <w:r>
        <w:rPr>
          <w:rFonts w:ascii="SimSun" w:hAnsi="SimSun" w:eastAsia="SimSun" w:cs="SimSun"/>
          <w:color w:val="231F20"/>
          <w:spacing w:val="8"/>
        </w:rPr>
        <w:t xml:space="preserve"> </w:t>
      </w:r>
      <w:r>
        <w:rPr>
          <w:rFonts w:ascii="SimSun" w:hAnsi="SimSun" w:eastAsia="SimSun" w:cs="SimSun"/>
          <w:color w:val="231F20"/>
        </w:rPr>
        <w:t>for</w:t>
      </w:r>
      <w:r>
        <w:rPr>
          <w:rFonts w:ascii="SimSun" w:hAnsi="SimSun" w:eastAsia="SimSun" w:cs="SimSun"/>
          <w:color w:val="231F20"/>
          <w:spacing w:val="8"/>
        </w:rPr>
        <w:t xml:space="preserve"> </w:t>
      </w:r>
      <w:r>
        <w:rPr>
          <w:rFonts w:ascii="SimSun" w:hAnsi="SimSun" w:eastAsia="SimSun" w:cs="SimSun"/>
          <w:color w:val="231F20"/>
        </w:rPr>
        <w:t>IVF</w:t>
      </w:r>
      <w:r>
        <w:rPr>
          <w:rFonts w:ascii="SimSun" w:hAnsi="SimSun" w:eastAsia="SimSun" w:cs="SimSun"/>
          <w:color w:val="231F20"/>
          <w:spacing w:val="8"/>
        </w:rPr>
        <w:t>/</w:t>
      </w:r>
      <w:r>
        <w:rPr>
          <w:rFonts w:ascii="SimSun" w:hAnsi="SimSun" w:eastAsia="SimSun" w:cs="SimSun"/>
          <w:color w:val="231F20"/>
        </w:rPr>
        <w:t>ICSI</w:t>
      </w:r>
      <w:r>
        <w:rPr>
          <w:rFonts w:ascii="SimSun" w:hAnsi="SimSun" w:eastAsia="SimSun" w:cs="SimSun"/>
          <w:color w:val="231F20"/>
          <w:spacing w:val="8"/>
        </w:rPr>
        <w:t>［J］. </w:t>
      </w:r>
      <w:r>
        <w:rPr>
          <w:i/>
          <w:iCs/>
          <w:color w:val="231F20"/>
        </w:rPr>
        <w:t>Hum </w:t>
      </w:r>
      <w:r>
        <w:rPr>
          <w:i/>
          <w:iCs/>
          <w:color w:val="231F20"/>
        </w:rPr>
        <w:t>Reprod</w:t>
      </w:r>
      <w:r>
        <w:rPr>
          <w:i/>
          <w:iCs/>
          <w:color w:val="231F20"/>
          <w:spacing w:val="12"/>
        </w:rPr>
        <w:t xml:space="preserve"> </w:t>
      </w:r>
      <w:r>
        <w:rPr>
          <w:i/>
          <w:iCs/>
          <w:color w:val="231F20"/>
        </w:rPr>
        <w:t>Open</w:t>
      </w:r>
      <w:r>
        <w:rPr>
          <w:rFonts w:ascii="SimSun" w:hAnsi="SimSun" w:eastAsia="SimSun" w:cs="SimSun"/>
          <w:color w:val="231F20"/>
          <w:spacing w:val="12"/>
        </w:rPr>
        <w:t>，2020（2</w:t>
      </w:r>
      <w:r>
        <w:rPr>
          <w:rFonts w:ascii="SimSun" w:hAnsi="SimSun" w:eastAsia="SimSun" w:cs="SimSun"/>
          <w:color w:val="231F20"/>
          <w:spacing w:val="-17"/>
        </w:rPr>
        <w:t>）：</w:t>
      </w:r>
      <w:r>
        <w:rPr>
          <w:rFonts w:ascii="SimSun" w:hAnsi="SimSun" w:eastAsia="SimSun" w:cs="SimSun"/>
          <w:color w:val="231F20"/>
        </w:rPr>
        <w:t>hoaa</w:t>
      </w:r>
      <w:r>
        <w:rPr>
          <w:rFonts w:ascii="SimSun" w:hAnsi="SimSun" w:eastAsia="SimSun" w:cs="SimSun"/>
          <w:color w:val="231F20"/>
          <w:spacing w:val="12"/>
        </w:rPr>
        <w:t>009.</w:t>
      </w:r>
    </w:p>
    <w:p>
      <w:pPr>
        <w:ind w:left="497" w:right="807" w:hanging="497"/>
        <w:spacing w:before="93" w:line="261" w:lineRule="auto"/>
        <w:rPr>
          <w:rFonts w:ascii="SimSun" w:hAnsi="SimSun" w:eastAsia="SimSun" w:cs="SimSun"/>
          <w:sz w:val="14"/>
          <w:szCs w:val="14"/>
        </w:rPr>
      </w:pPr>
      <w:r>
        <w:rPr>
          <w:rFonts w:ascii="SimSun" w:hAnsi="SimSun" w:eastAsia="SimSun" w:cs="SimSun"/>
          <w:sz w:val="14"/>
          <w:szCs w:val="14"/>
          <w:color w:val="231F20"/>
          <w:spacing w:val="1"/>
        </w:rPr>
        <w:t>［30］ 中国医师协会生殖医学专业委员会</w:t>
      </w:r>
      <w:r>
        <w:rPr>
          <w:rFonts w:ascii="SimSun" w:hAnsi="SimSun" w:eastAsia="SimSun" w:cs="SimSun"/>
          <w:sz w:val="14"/>
          <w:szCs w:val="14"/>
          <w:color w:val="231F20"/>
          <w:spacing w:val="-21"/>
        </w:rPr>
        <w:t xml:space="preserve"> </w:t>
      </w:r>
      <w:r>
        <w:rPr>
          <w:rFonts w:ascii="SimSun" w:hAnsi="SimSun" w:eastAsia="SimSun" w:cs="SimSun"/>
          <w:sz w:val="14"/>
          <w:szCs w:val="14"/>
          <w:color w:val="231F20"/>
          <w:spacing w:val="1"/>
        </w:rPr>
        <w:t>. 孕激素维持妊娠与黄体支</w:t>
      </w:r>
      <w:r>
        <w:rPr>
          <w:rFonts w:ascii="SimSun" w:hAnsi="SimSun" w:eastAsia="SimSun" w:cs="SimSun"/>
          <w:sz w:val="14"/>
          <w:szCs w:val="14"/>
          <w:color w:val="231F20"/>
        </w:rPr>
        <w:t xml:space="preserve"> </w:t>
      </w:r>
      <w:r>
        <w:rPr>
          <w:rFonts w:ascii="SimSun" w:hAnsi="SimSun" w:eastAsia="SimSun" w:cs="SimSun"/>
          <w:sz w:val="14"/>
          <w:szCs w:val="14"/>
          <w:color w:val="231F20"/>
        </w:rPr>
        <w:t>持临床实践指南［J］. 中华生殖与避孕杂志，2021，41（2</w:t>
      </w:r>
      <w:r>
        <w:rPr>
          <w:rFonts w:ascii="SimSun" w:hAnsi="SimSun" w:eastAsia="SimSun" w:cs="SimSun"/>
          <w:sz w:val="14"/>
          <w:szCs w:val="14"/>
          <w:color w:val="231F20"/>
          <w:spacing w:val="-11"/>
        </w:rPr>
        <w:t>）：</w:t>
      </w:r>
      <w:r>
        <w:rPr>
          <w:rFonts w:ascii="SimSun" w:hAnsi="SimSun" w:eastAsia="SimSun" w:cs="SimSun"/>
          <w:sz w:val="14"/>
          <w:szCs w:val="14"/>
          <w:color w:val="231F20"/>
        </w:rPr>
        <w:t xml:space="preserve"> </w:t>
      </w:r>
      <w:r>
        <w:rPr>
          <w:rFonts w:ascii="SimSun" w:hAnsi="SimSun" w:eastAsia="SimSun" w:cs="SimSun"/>
          <w:sz w:val="14"/>
          <w:szCs w:val="14"/>
          <w:color w:val="231F20"/>
          <w:spacing w:val="7"/>
        </w:rPr>
        <w:t>95-105.</w:t>
      </w:r>
    </w:p>
    <w:p>
      <w:pPr>
        <w:ind w:left="495" w:right="807" w:hanging="495"/>
        <w:spacing w:before="63" w:line="261" w:lineRule="auto"/>
        <w:rPr>
          <w:rFonts w:ascii="SimSun" w:hAnsi="SimSun" w:eastAsia="SimSun" w:cs="SimSun"/>
          <w:sz w:val="14"/>
          <w:szCs w:val="14"/>
        </w:rPr>
      </w:pPr>
      <w:r>
        <w:rPr>
          <w:rFonts w:ascii="SimSun" w:hAnsi="SimSun" w:eastAsia="SimSun" w:cs="SimSun"/>
          <w:sz w:val="14"/>
          <w:szCs w:val="14"/>
          <w:color w:val="231F20"/>
          <w:spacing w:val="1"/>
        </w:rPr>
        <w:t>［31］ 陈子江，林其德，王谢桐，等</w:t>
      </w:r>
      <w:r>
        <w:rPr>
          <w:rFonts w:ascii="SimSun" w:hAnsi="SimSun" w:eastAsia="SimSun" w:cs="SimSun"/>
          <w:sz w:val="14"/>
          <w:szCs w:val="14"/>
          <w:color w:val="231F20"/>
          <w:spacing w:val="-19"/>
        </w:rPr>
        <w:t xml:space="preserve"> </w:t>
      </w:r>
      <w:r>
        <w:rPr>
          <w:rFonts w:ascii="SimSun" w:hAnsi="SimSun" w:eastAsia="SimSun" w:cs="SimSun"/>
          <w:sz w:val="14"/>
          <w:szCs w:val="14"/>
          <w:color w:val="231F20"/>
          <w:spacing w:val="1"/>
        </w:rPr>
        <w:t>. 孕激素维持早期妊娠及防治流</w:t>
      </w:r>
      <w:r>
        <w:rPr>
          <w:rFonts w:ascii="SimSun" w:hAnsi="SimSun" w:eastAsia="SimSun" w:cs="SimSun"/>
          <w:sz w:val="14"/>
          <w:szCs w:val="14"/>
          <w:color w:val="231F20"/>
        </w:rPr>
        <w:t xml:space="preserve"> </w:t>
      </w:r>
      <w:r>
        <w:rPr>
          <w:rFonts w:ascii="SimSun" w:hAnsi="SimSun" w:eastAsia="SimSun" w:cs="SimSun"/>
          <w:sz w:val="14"/>
          <w:szCs w:val="14"/>
          <w:color w:val="231F20"/>
          <w:spacing w:val="3"/>
        </w:rPr>
        <w:t>产的</w:t>
      </w:r>
      <w:r>
        <w:rPr>
          <w:rFonts w:ascii="SimSun" w:hAnsi="SimSun" w:eastAsia="SimSun" w:cs="SimSun"/>
          <w:sz w:val="14"/>
          <w:szCs w:val="14"/>
          <w:color w:val="231F20"/>
          <w:spacing w:val="-41"/>
        </w:rPr>
        <w:t xml:space="preserve"> </w:t>
      </w:r>
      <w:r>
        <w:rPr>
          <w:rFonts w:ascii="SimSun" w:hAnsi="SimSun" w:eastAsia="SimSun" w:cs="SimSun"/>
          <w:sz w:val="14"/>
          <w:szCs w:val="14"/>
          <w:color w:val="231F20"/>
          <w:spacing w:val="3"/>
        </w:rPr>
        <w:t>中</w:t>
      </w:r>
      <w:r>
        <w:rPr>
          <w:rFonts w:ascii="SimSun" w:hAnsi="SimSun" w:eastAsia="SimSun" w:cs="SimSun"/>
          <w:sz w:val="14"/>
          <w:szCs w:val="14"/>
          <w:color w:val="231F20"/>
          <w:spacing w:val="-41"/>
        </w:rPr>
        <w:t xml:space="preserve"> </w:t>
      </w:r>
      <w:r>
        <w:rPr>
          <w:rFonts w:ascii="SimSun" w:hAnsi="SimSun" w:eastAsia="SimSun" w:cs="SimSun"/>
          <w:sz w:val="14"/>
          <w:szCs w:val="14"/>
          <w:color w:val="231F20"/>
          <w:spacing w:val="3"/>
        </w:rPr>
        <w:t>国专家共识［J］. 中华妇产科杂志，2016，51（7</w:t>
      </w:r>
      <w:r>
        <w:rPr>
          <w:rFonts w:ascii="SimSun" w:hAnsi="SimSun" w:eastAsia="SimSun" w:cs="SimSun"/>
          <w:sz w:val="14"/>
          <w:szCs w:val="14"/>
          <w:color w:val="231F20"/>
          <w:spacing w:val="-14"/>
        </w:rPr>
        <w:t>）：</w:t>
      </w:r>
      <w:r>
        <w:rPr>
          <w:rFonts w:ascii="SimSun" w:hAnsi="SimSun" w:eastAsia="SimSun" w:cs="SimSun"/>
          <w:sz w:val="14"/>
          <w:szCs w:val="14"/>
          <w:color w:val="231F20"/>
        </w:rPr>
        <w:t xml:space="preserve"> </w:t>
      </w:r>
      <w:r>
        <w:rPr>
          <w:rFonts w:ascii="SimSun" w:hAnsi="SimSun" w:eastAsia="SimSun" w:cs="SimSun"/>
          <w:sz w:val="14"/>
          <w:szCs w:val="14"/>
          <w:color w:val="231F20"/>
          <w:spacing w:val="7"/>
        </w:rPr>
        <w:t>481-483.</w:t>
      </w:r>
    </w:p>
    <w:p>
      <w:pPr>
        <w:ind w:left="505" w:right="850" w:hanging="505"/>
        <w:spacing w:before="63" w:line="250" w:lineRule="auto"/>
        <w:rPr>
          <w:rFonts w:ascii="SimSun" w:hAnsi="SimSun" w:eastAsia="SimSun" w:cs="SimSun"/>
          <w:sz w:val="14"/>
          <w:szCs w:val="14"/>
        </w:rPr>
      </w:pPr>
      <w:r>
        <w:rPr>
          <w:rFonts w:ascii="SimSun" w:hAnsi="SimSun" w:eastAsia="SimSun" w:cs="SimSun"/>
          <w:sz w:val="14"/>
          <w:szCs w:val="14"/>
          <w:color w:val="231F20"/>
          <w:spacing w:val="-6"/>
        </w:rPr>
        <w:t>［32］ 谢幸，孔北华，段涛</w:t>
      </w:r>
      <w:r>
        <w:rPr>
          <w:rFonts w:ascii="SimSun" w:hAnsi="SimSun" w:eastAsia="SimSun" w:cs="SimSun"/>
          <w:sz w:val="14"/>
          <w:szCs w:val="14"/>
          <w:color w:val="231F20"/>
          <w:spacing w:val="-13"/>
        </w:rPr>
        <w:t xml:space="preserve"> </w:t>
      </w:r>
      <w:r>
        <w:rPr>
          <w:rFonts w:ascii="SimSun" w:hAnsi="SimSun" w:eastAsia="SimSun" w:cs="SimSun"/>
          <w:sz w:val="14"/>
          <w:szCs w:val="14"/>
          <w:color w:val="231F20"/>
          <w:spacing w:val="-6"/>
        </w:rPr>
        <w:t>.</w:t>
      </w:r>
      <w:r>
        <w:rPr>
          <w:rFonts w:ascii="SimSun" w:hAnsi="SimSun" w:eastAsia="SimSun" w:cs="SimSun"/>
          <w:sz w:val="14"/>
          <w:szCs w:val="14"/>
          <w:color w:val="231F20"/>
          <w:spacing w:val="-32"/>
        </w:rPr>
        <w:t xml:space="preserve"> </w:t>
      </w:r>
      <w:r>
        <w:rPr>
          <w:rFonts w:ascii="SimSun" w:hAnsi="SimSun" w:eastAsia="SimSun" w:cs="SimSun"/>
          <w:sz w:val="14"/>
          <w:szCs w:val="14"/>
          <w:color w:val="231F20"/>
          <w:spacing w:val="-6"/>
        </w:rPr>
        <w:t>妇产科学［M］ .</w:t>
      </w:r>
      <w:r>
        <w:rPr>
          <w:rFonts w:ascii="SimSun" w:hAnsi="SimSun" w:eastAsia="SimSun" w:cs="SimSun"/>
          <w:sz w:val="14"/>
          <w:szCs w:val="14"/>
          <w:color w:val="231F20"/>
          <w:spacing w:val="-31"/>
        </w:rPr>
        <w:t xml:space="preserve"> </w:t>
      </w:r>
      <w:r>
        <w:rPr>
          <w:rFonts w:ascii="SimSun" w:hAnsi="SimSun" w:eastAsia="SimSun" w:cs="SimSun"/>
          <w:sz w:val="14"/>
          <w:szCs w:val="14"/>
          <w:color w:val="231F20"/>
          <w:spacing w:val="-6"/>
        </w:rPr>
        <w:t>第</w:t>
      </w:r>
      <w:r>
        <w:rPr>
          <w:rFonts w:ascii="SimSun" w:hAnsi="SimSun" w:eastAsia="SimSun" w:cs="SimSun"/>
          <w:sz w:val="14"/>
          <w:szCs w:val="14"/>
          <w:color w:val="231F20"/>
          <w:spacing w:val="-30"/>
        </w:rPr>
        <w:t xml:space="preserve"> </w:t>
      </w:r>
      <w:r>
        <w:rPr>
          <w:rFonts w:ascii="SimSun" w:hAnsi="SimSun" w:eastAsia="SimSun" w:cs="SimSun"/>
          <w:sz w:val="14"/>
          <w:szCs w:val="14"/>
          <w:color w:val="231F20"/>
          <w:spacing w:val="-6"/>
        </w:rPr>
        <w:t>9</w:t>
      </w:r>
      <w:r>
        <w:rPr>
          <w:rFonts w:ascii="SimSun" w:hAnsi="SimSun" w:eastAsia="SimSun" w:cs="SimSun"/>
          <w:sz w:val="14"/>
          <w:szCs w:val="14"/>
          <w:color w:val="231F20"/>
          <w:spacing w:val="-33"/>
        </w:rPr>
        <w:t xml:space="preserve"> </w:t>
      </w:r>
      <w:r>
        <w:rPr>
          <w:rFonts w:ascii="SimSun" w:hAnsi="SimSun" w:eastAsia="SimSun" w:cs="SimSun"/>
          <w:sz w:val="14"/>
          <w:szCs w:val="14"/>
          <w:color w:val="231F20"/>
          <w:spacing w:val="-6"/>
        </w:rPr>
        <w:t>版</w:t>
      </w:r>
      <w:r>
        <w:rPr>
          <w:rFonts w:ascii="SimSun" w:hAnsi="SimSun" w:eastAsia="SimSun" w:cs="SimSun"/>
          <w:sz w:val="14"/>
          <w:szCs w:val="14"/>
          <w:color w:val="231F20"/>
          <w:spacing w:val="-28"/>
        </w:rPr>
        <w:t xml:space="preserve"> </w:t>
      </w:r>
      <w:r>
        <w:rPr>
          <w:rFonts w:ascii="SimSun" w:hAnsi="SimSun" w:eastAsia="SimSun" w:cs="SimSun"/>
          <w:sz w:val="14"/>
          <w:szCs w:val="14"/>
          <w:color w:val="231F20"/>
          <w:spacing w:val="-6"/>
        </w:rPr>
        <w:t>.</w:t>
      </w:r>
      <w:r>
        <w:rPr>
          <w:rFonts w:ascii="SimSun" w:hAnsi="SimSun" w:eastAsia="SimSun" w:cs="SimSun"/>
          <w:sz w:val="14"/>
          <w:szCs w:val="14"/>
          <w:color w:val="231F20"/>
          <w:spacing w:val="-30"/>
        </w:rPr>
        <w:t xml:space="preserve"> </w:t>
      </w:r>
      <w:r>
        <w:rPr>
          <w:rFonts w:ascii="SimSun" w:hAnsi="SimSun" w:eastAsia="SimSun" w:cs="SimSun"/>
          <w:sz w:val="14"/>
          <w:szCs w:val="14"/>
          <w:color w:val="231F20"/>
          <w:spacing w:val="-6"/>
        </w:rPr>
        <w:t>北京：人民卫生</w:t>
      </w:r>
      <w:r>
        <w:rPr>
          <w:rFonts w:ascii="SimSun" w:hAnsi="SimSun" w:eastAsia="SimSun" w:cs="SimSun"/>
          <w:sz w:val="14"/>
          <w:szCs w:val="14"/>
          <w:color w:val="231F20"/>
        </w:rPr>
        <w:t xml:space="preserve"> </w:t>
      </w:r>
      <w:r>
        <w:rPr>
          <w:rFonts w:ascii="SimSun" w:hAnsi="SimSun" w:eastAsia="SimSun" w:cs="SimSun"/>
          <w:sz w:val="14"/>
          <w:szCs w:val="14"/>
          <w:color w:val="231F20"/>
          <w:spacing w:val="2"/>
        </w:rPr>
        <w:t>出版社，2018：350-351.</w:t>
      </w:r>
    </w:p>
    <w:p>
      <w:pPr>
        <w:pStyle w:val="BodyText"/>
        <w:ind w:left="495" w:right="710" w:hanging="495"/>
        <w:spacing w:before="79" w:line="251" w:lineRule="auto"/>
        <w:rPr>
          <w:rFonts w:ascii="SimSun" w:hAnsi="SimSun" w:eastAsia="SimSun" w:cs="SimSun"/>
        </w:rPr>
      </w:pPr>
      <w:r>
        <w:rPr>
          <w:rFonts w:ascii="SimSun" w:hAnsi="SimSun" w:eastAsia="SimSun" w:cs="SimSun"/>
          <w:color w:val="231F20"/>
          <w:spacing w:val="6"/>
        </w:rPr>
        <w:t>［33］</w:t>
      </w:r>
      <w:r>
        <w:rPr>
          <w:rFonts w:ascii="SimSun" w:hAnsi="SimSun" w:eastAsia="SimSun" w:cs="SimSun"/>
          <w:color w:val="231F20"/>
          <w:spacing w:val="-10"/>
        </w:rPr>
        <w:t xml:space="preserve"> </w:t>
      </w:r>
      <w:r>
        <w:rPr>
          <w:rFonts w:ascii="SimSun" w:hAnsi="SimSun" w:eastAsia="SimSun" w:cs="SimSun"/>
          <w:color w:val="231F20"/>
          <w:spacing w:val="6"/>
        </w:rPr>
        <w:t>American College of Obstetricians</w:t>
      </w:r>
      <w:r>
        <w:rPr>
          <w:rFonts w:ascii="SimSun" w:hAnsi="SimSun" w:eastAsia="SimSun" w:cs="SimSun"/>
          <w:color w:val="231F20"/>
          <w:spacing w:val="-9"/>
        </w:rPr>
        <w:t xml:space="preserve"> </w:t>
      </w:r>
      <w:r>
        <w:rPr>
          <w:rFonts w:ascii="SimSun" w:hAnsi="SimSun" w:eastAsia="SimSun" w:cs="SimSun"/>
          <w:color w:val="231F20"/>
          <w:spacing w:val="6"/>
        </w:rPr>
        <w:t>and</w:t>
      </w:r>
      <w:r>
        <w:rPr>
          <w:rFonts w:ascii="SimSun" w:hAnsi="SimSun" w:eastAsia="SimSun" w:cs="SimSun"/>
          <w:color w:val="231F20"/>
          <w:spacing w:val="-7"/>
        </w:rPr>
        <w:t xml:space="preserve"> </w:t>
      </w:r>
      <w:r>
        <w:rPr>
          <w:rFonts w:ascii="SimSun" w:hAnsi="SimSun" w:eastAsia="SimSun" w:cs="SimSun"/>
          <w:color w:val="231F20"/>
          <w:spacing w:val="6"/>
        </w:rPr>
        <w:t>Gynecolog</w:t>
      </w:r>
      <w:r>
        <w:rPr>
          <w:rFonts w:ascii="SimSun" w:hAnsi="SimSun" w:eastAsia="SimSun" w:cs="SimSun"/>
          <w:color w:val="231F20"/>
          <w:spacing w:val="5"/>
        </w:rPr>
        <w:t>ists’</w:t>
      </w:r>
      <w:r>
        <w:rPr>
          <w:rFonts w:ascii="SimSun" w:hAnsi="SimSun" w:eastAsia="SimSun" w:cs="SimSun"/>
          <w:color w:val="231F20"/>
        </w:rPr>
        <w:t xml:space="preserve"> </w:t>
      </w:r>
      <w:r>
        <w:rPr>
          <w:rFonts w:ascii="SimSun" w:hAnsi="SimSun" w:eastAsia="SimSun" w:cs="SimSun"/>
          <w:color w:val="231F20"/>
          <w:spacing w:val="3"/>
        </w:rPr>
        <w:t>Committee on Practice Bulletins—Obstetrics.</w:t>
      </w:r>
      <w:r>
        <w:rPr>
          <w:rFonts w:ascii="SimSun" w:hAnsi="SimSun" w:eastAsia="SimSun" w:cs="SimSun"/>
          <w:color w:val="231F20"/>
          <w:spacing w:val="2"/>
        </w:rPr>
        <w:t xml:space="preserve"> Practice</w:t>
      </w:r>
      <w:r>
        <w:rPr>
          <w:rFonts w:ascii="SimSun" w:hAnsi="SimSun" w:eastAsia="SimSun" w:cs="SimSun"/>
          <w:color w:val="231F20"/>
        </w:rPr>
        <w:t xml:space="preserve">   </w:t>
      </w:r>
      <w:r>
        <w:rPr>
          <w:rFonts w:ascii="SimSun" w:hAnsi="SimSun" w:eastAsia="SimSun" w:cs="SimSun"/>
          <w:color w:val="231F20"/>
        </w:rPr>
        <w:t>bulletin</w:t>
      </w:r>
      <w:r>
        <w:rPr>
          <w:rFonts w:ascii="SimSun" w:hAnsi="SimSun" w:eastAsia="SimSun" w:cs="SimSun"/>
          <w:color w:val="231F20"/>
          <w:spacing w:val="17"/>
        </w:rPr>
        <w:t xml:space="preserve"> </w:t>
      </w:r>
      <w:r>
        <w:rPr>
          <w:rFonts w:ascii="SimSun" w:hAnsi="SimSun" w:eastAsia="SimSun" w:cs="SimSun"/>
          <w:color w:val="231F20"/>
        </w:rPr>
        <w:t>No</w:t>
      </w:r>
      <w:r>
        <w:rPr>
          <w:rFonts w:ascii="SimSun" w:hAnsi="SimSun" w:eastAsia="SimSun" w:cs="SimSun"/>
          <w:color w:val="231F20"/>
          <w:spacing w:val="17"/>
        </w:rPr>
        <w:t>. 171：</w:t>
      </w:r>
      <w:r>
        <w:rPr>
          <w:rFonts w:ascii="SimSun" w:hAnsi="SimSun" w:eastAsia="SimSun" w:cs="SimSun"/>
          <w:color w:val="231F20"/>
        </w:rPr>
        <w:t>management</w:t>
      </w:r>
      <w:r>
        <w:rPr>
          <w:rFonts w:ascii="SimSun" w:hAnsi="SimSun" w:eastAsia="SimSun" w:cs="SimSun"/>
          <w:color w:val="231F20"/>
          <w:spacing w:val="17"/>
        </w:rPr>
        <w:t xml:space="preserve"> </w:t>
      </w:r>
      <w:r>
        <w:rPr>
          <w:rFonts w:ascii="SimSun" w:hAnsi="SimSun" w:eastAsia="SimSun" w:cs="SimSun"/>
          <w:color w:val="231F20"/>
        </w:rPr>
        <w:t>of</w:t>
      </w:r>
      <w:r>
        <w:rPr>
          <w:rFonts w:ascii="SimSun" w:hAnsi="SimSun" w:eastAsia="SimSun" w:cs="SimSun"/>
          <w:color w:val="231F20"/>
          <w:spacing w:val="17"/>
        </w:rPr>
        <w:t xml:space="preserve"> </w:t>
      </w:r>
      <w:r>
        <w:rPr>
          <w:rFonts w:ascii="SimSun" w:hAnsi="SimSun" w:eastAsia="SimSun" w:cs="SimSun"/>
          <w:color w:val="231F20"/>
        </w:rPr>
        <w:t>preterm</w:t>
      </w:r>
      <w:r>
        <w:rPr>
          <w:rFonts w:ascii="SimSun" w:hAnsi="SimSun" w:eastAsia="SimSun" w:cs="SimSun"/>
          <w:color w:val="231F20"/>
          <w:spacing w:val="17"/>
        </w:rPr>
        <w:t xml:space="preserve"> </w:t>
      </w:r>
      <w:r>
        <w:rPr>
          <w:rFonts w:ascii="SimSun" w:hAnsi="SimSun" w:eastAsia="SimSun" w:cs="SimSun"/>
          <w:color w:val="231F20"/>
        </w:rPr>
        <w:t>labor</w:t>
      </w:r>
      <w:r>
        <w:rPr>
          <w:rFonts w:ascii="SimSun" w:hAnsi="SimSun" w:eastAsia="SimSun" w:cs="SimSun"/>
          <w:color w:val="231F20"/>
          <w:spacing w:val="17"/>
        </w:rPr>
        <w:t>［J］</w:t>
      </w:r>
      <w:r>
        <w:rPr>
          <w:rFonts w:ascii="SimSun" w:hAnsi="SimSun" w:eastAsia="SimSun" w:cs="SimSun"/>
          <w:color w:val="231F20"/>
          <w:spacing w:val="-21"/>
        </w:rPr>
        <w:t xml:space="preserve"> </w:t>
      </w:r>
      <w:r>
        <w:rPr>
          <w:rFonts w:ascii="SimSun" w:hAnsi="SimSun" w:eastAsia="SimSun" w:cs="SimSun"/>
          <w:color w:val="231F20"/>
          <w:spacing w:val="17"/>
        </w:rPr>
        <w:t>.</w:t>
      </w:r>
      <w:r>
        <w:rPr>
          <w:rFonts w:ascii="SimSun" w:hAnsi="SimSun" w:eastAsia="SimSun" w:cs="SimSun"/>
          <w:color w:val="231F20"/>
        </w:rPr>
        <w:t xml:space="preserve">   </w:t>
      </w:r>
      <w:r>
        <w:rPr>
          <w:i/>
          <w:iCs/>
          <w:color w:val="231F20"/>
        </w:rPr>
        <w:t>Obstet</w:t>
      </w:r>
      <w:r>
        <w:rPr>
          <w:i/>
          <w:iCs/>
          <w:color w:val="231F20"/>
          <w:spacing w:val="9"/>
        </w:rPr>
        <w:t xml:space="preserve"> </w:t>
      </w:r>
      <w:r>
        <w:rPr>
          <w:i/>
          <w:iCs/>
          <w:color w:val="231F20"/>
        </w:rPr>
        <w:t>Gynecol</w:t>
      </w:r>
      <w:r>
        <w:rPr>
          <w:rFonts w:ascii="SimSun" w:hAnsi="SimSun" w:eastAsia="SimSun" w:cs="SimSun"/>
          <w:color w:val="231F20"/>
          <w:spacing w:val="9"/>
        </w:rPr>
        <w:t>，2016，128（4</w:t>
      </w:r>
      <w:r>
        <w:rPr>
          <w:rFonts w:ascii="SimSun" w:hAnsi="SimSun" w:eastAsia="SimSun" w:cs="SimSun"/>
          <w:color w:val="231F20"/>
          <w:spacing w:val="-11"/>
        </w:rPr>
        <w:t>）：</w:t>
      </w:r>
      <w:r>
        <w:rPr>
          <w:rFonts w:ascii="SimSun" w:hAnsi="SimSun" w:eastAsia="SimSun" w:cs="SimSun"/>
          <w:color w:val="231F20"/>
          <w:spacing w:val="9"/>
        </w:rPr>
        <w:t>e155-e164.</w:t>
      </w:r>
    </w:p>
    <w:p>
      <w:pPr>
        <w:ind w:left="498" w:right="850" w:hanging="498"/>
        <w:spacing w:before="94" w:line="250" w:lineRule="auto"/>
        <w:rPr>
          <w:rFonts w:ascii="SimSun" w:hAnsi="SimSun" w:eastAsia="SimSun" w:cs="SimSun"/>
          <w:sz w:val="14"/>
          <w:szCs w:val="14"/>
        </w:rPr>
      </w:pPr>
      <w:r>
        <w:rPr>
          <w:rFonts w:ascii="SimSun" w:hAnsi="SimSun" w:eastAsia="SimSun" w:cs="SimSun"/>
          <w:sz w:val="14"/>
          <w:szCs w:val="14"/>
          <w:color w:val="231F20"/>
          <w:spacing w:val="-6"/>
        </w:rPr>
        <w:t>［34］</w:t>
      </w:r>
      <w:r>
        <w:rPr>
          <w:rFonts w:ascii="SimSun" w:hAnsi="SimSun" w:eastAsia="SimSun" w:cs="SimSun"/>
          <w:sz w:val="14"/>
          <w:szCs w:val="14"/>
          <w:color w:val="231F20"/>
          <w:spacing w:val="20"/>
        </w:rPr>
        <w:t xml:space="preserve"> </w:t>
      </w:r>
      <w:r>
        <w:rPr>
          <w:rFonts w:ascii="SimSun" w:hAnsi="SimSun" w:eastAsia="SimSun" w:cs="SimSun"/>
          <w:sz w:val="14"/>
          <w:szCs w:val="14"/>
          <w:color w:val="231F20"/>
          <w:spacing w:val="-6"/>
        </w:rPr>
        <w:t>中华医学会</w:t>
      </w:r>
      <w:r>
        <w:rPr>
          <w:rFonts w:ascii="SimSun" w:hAnsi="SimSun" w:eastAsia="SimSun" w:cs="SimSun"/>
          <w:sz w:val="14"/>
          <w:szCs w:val="14"/>
          <w:color w:val="231F20"/>
          <w:spacing w:val="-29"/>
        </w:rPr>
        <w:t xml:space="preserve"> </w:t>
      </w:r>
      <w:r>
        <w:rPr>
          <w:rFonts w:ascii="SimSun" w:hAnsi="SimSun" w:eastAsia="SimSun" w:cs="SimSun"/>
          <w:sz w:val="14"/>
          <w:szCs w:val="14"/>
          <w:color w:val="231F20"/>
          <w:spacing w:val="-6"/>
        </w:rPr>
        <w:t>.</w:t>
      </w:r>
      <w:r>
        <w:rPr>
          <w:rFonts w:ascii="SimSun" w:hAnsi="SimSun" w:eastAsia="SimSun" w:cs="SimSun"/>
          <w:sz w:val="14"/>
          <w:szCs w:val="14"/>
          <w:color w:val="231F20"/>
          <w:spacing w:val="-24"/>
        </w:rPr>
        <w:t xml:space="preserve"> </w:t>
      </w:r>
      <w:r>
        <w:rPr>
          <w:rFonts w:ascii="SimSun" w:hAnsi="SimSun" w:eastAsia="SimSun" w:cs="SimSun"/>
          <w:sz w:val="14"/>
          <w:szCs w:val="14"/>
          <w:color w:val="231F20"/>
          <w:spacing w:val="-6"/>
        </w:rPr>
        <w:t>临床诊疗指南：妇产科学分册［M］ .</w:t>
      </w:r>
      <w:r>
        <w:rPr>
          <w:rFonts w:ascii="SimSun" w:hAnsi="SimSun" w:eastAsia="SimSun" w:cs="SimSun"/>
          <w:sz w:val="14"/>
          <w:szCs w:val="14"/>
          <w:color w:val="231F20"/>
          <w:spacing w:val="-30"/>
        </w:rPr>
        <w:t xml:space="preserve"> </w:t>
      </w:r>
      <w:r>
        <w:rPr>
          <w:rFonts w:ascii="SimSun" w:hAnsi="SimSun" w:eastAsia="SimSun" w:cs="SimSun"/>
          <w:sz w:val="14"/>
          <w:szCs w:val="14"/>
          <w:color w:val="231F20"/>
          <w:spacing w:val="-6"/>
        </w:rPr>
        <w:t>北京：人民卫</w:t>
      </w:r>
      <w:r>
        <w:rPr>
          <w:rFonts w:ascii="SimSun" w:hAnsi="SimSun" w:eastAsia="SimSun" w:cs="SimSun"/>
          <w:sz w:val="14"/>
          <w:szCs w:val="14"/>
          <w:color w:val="231F20"/>
        </w:rPr>
        <w:t xml:space="preserve"> </w:t>
      </w:r>
      <w:r>
        <w:rPr>
          <w:rFonts w:ascii="SimSun" w:hAnsi="SimSun" w:eastAsia="SimSun" w:cs="SimSun"/>
          <w:sz w:val="14"/>
          <w:szCs w:val="14"/>
          <w:color w:val="231F20"/>
          <w:spacing w:val="3"/>
        </w:rPr>
        <w:t>生出版社，2007.</w:t>
      </w:r>
    </w:p>
    <w:p>
      <w:pPr>
        <w:ind w:left="420" w:right="778" w:hanging="420"/>
        <w:spacing w:before="78" w:line="249" w:lineRule="auto"/>
        <w:rPr>
          <w:rFonts w:ascii="SimSun" w:hAnsi="SimSun" w:eastAsia="SimSun" w:cs="SimSun"/>
          <w:sz w:val="14"/>
          <w:szCs w:val="14"/>
        </w:rPr>
      </w:pPr>
      <w:r>
        <w:rPr>
          <w:rFonts w:ascii="SimSun" w:hAnsi="SimSun" w:eastAsia="SimSun" w:cs="SimSun"/>
          <w:sz w:val="14"/>
          <w:szCs w:val="14"/>
          <w:color w:val="231F20"/>
        </w:rPr>
        <w:t>［35］ 中华医学会妇产科学分会</w:t>
      </w:r>
      <w:r>
        <w:rPr>
          <w:rFonts w:ascii="SimSun" w:hAnsi="SimSun" w:eastAsia="SimSun" w:cs="SimSun"/>
          <w:sz w:val="14"/>
          <w:szCs w:val="14"/>
          <w:color w:val="231F20"/>
          <w:spacing w:val="-25"/>
        </w:rPr>
        <w:t xml:space="preserve"> </w:t>
      </w:r>
      <w:r>
        <w:rPr>
          <w:rFonts w:ascii="SimSun" w:hAnsi="SimSun" w:eastAsia="SimSun" w:cs="SimSun"/>
          <w:sz w:val="14"/>
          <w:szCs w:val="14"/>
          <w:color w:val="231F20"/>
        </w:rPr>
        <w:t>.</w:t>
      </w:r>
      <w:r>
        <w:rPr>
          <w:rFonts w:ascii="SimSun" w:hAnsi="SimSun" w:eastAsia="SimSun" w:cs="SimSun"/>
          <w:sz w:val="14"/>
          <w:szCs w:val="14"/>
          <w:color w:val="231F20"/>
          <w:spacing w:val="-30"/>
        </w:rPr>
        <w:t xml:space="preserve"> </w:t>
      </w:r>
      <w:r>
        <w:rPr>
          <w:rFonts w:ascii="SimSun" w:hAnsi="SimSun" w:eastAsia="SimSun" w:cs="SimSun"/>
          <w:sz w:val="14"/>
          <w:szCs w:val="14"/>
          <w:color w:val="231F20"/>
        </w:rPr>
        <w:t>早产的临床诊断与治疗指南（2014） </w:t>
      </w:r>
      <w:r>
        <w:rPr>
          <w:rFonts w:ascii="SimSun" w:hAnsi="SimSun" w:eastAsia="SimSun" w:cs="SimSun"/>
          <w:sz w:val="14"/>
          <w:szCs w:val="14"/>
          <w:color w:val="231F20"/>
        </w:rPr>
        <w:t>［J］.</w:t>
      </w:r>
      <w:r>
        <w:rPr>
          <w:rFonts w:ascii="SimSun" w:hAnsi="SimSun" w:eastAsia="SimSun" w:cs="SimSun"/>
          <w:sz w:val="14"/>
          <w:szCs w:val="14"/>
          <w:color w:val="231F20"/>
          <w:spacing w:val="-22"/>
        </w:rPr>
        <w:t xml:space="preserve"> </w:t>
      </w:r>
      <w:r>
        <w:rPr>
          <w:rFonts w:ascii="SimSun" w:hAnsi="SimSun" w:eastAsia="SimSun" w:cs="SimSun"/>
          <w:sz w:val="14"/>
          <w:szCs w:val="14"/>
          <w:color w:val="231F20"/>
        </w:rPr>
        <w:t>中华妇产科杂志，2014，49（7</w:t>
      </w:r>
      <w:r>
        <w:rPr>
          <w:rFonts w:ascii="SimSun" w:hAnsi="SimSun" w:eastAsia="SimSun" w:cs="SimSun"/>
          <w:sz w:val="14"/>
          <w:szCs w:val="14"/>
          <w:color w:val="231F20"/>
          <w:spacing w:val="-18"/>
        </w:rPr>
        <w:t>）：</w:t>
      </w:r>
      <w:r>
        <w:rPr>
          <w:rFonts w:ascii="SimSun" w:hAnsi="SimSun" w:eastAsia="SimSun" w:cs="SimSun"/>
          <w:sz w:val="14"/>
          <w:szCs w:val="14"/>
          <w:color w:val="231F20"/>
        </w:rPr>
        <w:t>481-484.</w:t>
      </w:r>
    </w:p>
    <w:p>
      <w:pPr>
        <w:pStyle w:val="BodyText"/>
        <w:ind w:left="494" w:right="850" w:hanging="494"/>
        <w:spacing w:before="80" w:line="251" w:lineRule="auto"/>
        <w:rPr>
          <w:rFonts w:ascii="SimSun" w:hAnsi="SimSun" w:eastAsia="SimSun" w:cs="SimSun"/>
        </w:rPr>
      </w:pPr>
      <w:r>
        <w:rPr>
          <w:rFonts w:ascii="SimSun" w:hAnsi="SimSun" w:eastAsia="SimSun" w:cs="SimSun"/>
          <w:color w:val="231F20"/>
          <w:spacing w:val="13"/>
          <w:w w:val="117"/>
        </w:rPr>
        <w:t>［36］</w:t>
      </w:r>
      <w:r>
        <w:rPr>
          <w:rFonts w:ascii="SimSun" w:hAnsi="SimSun" w:eastAsia="SimSun" w:cs="SimSun"/>
          <w:color w:val="231F20"/>
          <w:spacing w:val="3"/>
        </w:rPr>
        <w:t xml:space="preserve"> </w:t>
      </w:r>
      <w:r>
        <w:rPr>
          <w:rFonts w:ascii="SimSun" w:hAnsi="SimSun" w:eastAsia="SimSun" w:cs="SimSun"/>
          <w:color w:val="231F20"/>
          <w:spacing w:val="13"/>
          <w:w w:val="117"/>
        </w:rPr>
        <w:t>MCGOLDRICK E，STEWART</w:t>
      </w:r>
      <w:r>
        <w:rPr>
          <w:rFonts w:ascii="SimSun" w:hAnsi="SimSun" w:eastAsia="SimSun" w:cs="SimSun"/>
          <w:color w:val="231F20"/>
          <w:spacing w:val="6"/>
        </w:rPr>
        <w:t xml:space="preserve"> </w:t>
      </w:r>
      <w:r>
        <w:rPr>
          <w:rFonts w:ascii="SimSun" w:hAnsi="SimSun" w:eastAsia="SimSun" w:cs="SimSun"/>
          <w:color w:val="231F20"/>
          <w:spacing w:val="13"/>
          <w:w w:val="117"/>
        </w:rPr>
        <w:t>F，</w:t>
      </w:r>
      <w:r>
        <w:rPr>
          <w:rFonts w:ascii="SimSun" w:hAnsi="SimSun" w:eastAsia="SimSun" w:cs="SimSun"/>
          <w:color w:val="231F20"/>
          <w:spacing w:val="-36"/>
        </w:rPr>
        <w:t xml:space="preserve"> </w:t>
      </w:r>
      <w:r>
        <w:rPr>
          <w:rFonts w:ascii="SimSun" w:hAnsi="SimSun" w:eastAsia="SimSun" w:cs="SimSun"/>
          <w:color w:val="231F20"/>
          <w:spacing w:val="13"/>
          <w:w w:val="117"/>
        </w:rPr>
        <w:t>PARKER</w:t>
      </w:r>
      <w:r>
        <w:rPr>
          <w:rFonts w:ascii="SimSun" w:hAnsi="SimSun" w:eastAsia="SimSun" w:cs="SimSun"/>
          <w:color w:val="231F20"/>
          <w:spacing w:val="6"/>
        </w:rPr>
        <w:t xml:space="preserve"> </w:t>
      </w:r>
      <w:r>
        <w:rPr>
          <w:rFonts w:ascii="SimSun" w:hAnsi="SimSun" w:eastAsia="SimSun" w:cs="SimSun"/>
          <w:color w:val="231F20"/>
          <w:spacing w:val="13"/>
          <w:w w:val="117"/>
        </w:rPr>
        <w:t>R，</w:t>
      </w:r>
      <w:r>
        <w:rPr>
          <w:i/>
          <w:iCs/>
          <w:color w:val="231F20"/>
          <w:spacing w:val="13"/>
          <w:w w:val="117"/>
        </w:rPr>
        <w:t>et</w:t>
      </w:r>
      <w:r>
        <w:rPr>
          <w:i/>
          <w:iCs/>
          <w:color w:val="231F20"/>
          <w:spacing w:val="30"/>
          <w:w w:val="101"/>
        </w:rPr>
        <w:t xml:space="preserve"> </w:t>
      </w:r>
      <w:r>
        <w:rPr>
          <w:i/>
          <w:iCs/>
          <w:color w:val="231F20"/>
          <w:spacing w:val="13"/>
          <w:w w:val="117"/>
        </w:rPr>
        <w:t>al</w:t>
      </w:r>
      <w:r>
        <w:rPr>
          <w:rFonts w:ascii="SimSun" w:hAnsi="SimSun" w:eastAsia="SimSun" w:cs="SimSun"/>
          <w:color w:val="231F20"/>
          <w:spacing w:val="13"/>
          <w:w w:val="117"/>
        </w:rPr>
        <w:t>.</w:t>
      </w:r>
      <w:r>
        <w:rPr>
          <w:rFonts w:ascii="SimSun" w:hAnsi="SimSun" w:eastAsia="SimSun" w:cs="SimSun"/>
          <w:color w:val="231F20"/>
        </w:rPr>
        <w:t xml:space="preserve"> </w:t>
      </w:r>
      <w:r>
        <w:rPr>
          <w:rFonts w:ascii="SimSun" w:hAnsi="SimSun" w:eastAsia="SimSun" w:cs="SimSun"/>
          <w:color w:val="231F20"/>
          <w:spacing w:val="3"/>
        </w:rPr>
        <w:t>Antenatal corticosteroids for accelerating</w:t>
      </w:r>
      <w:r>
        <w:rPr>
          <w:rFonts w:ascii="SimSun" w:hAnsi="SimSun" w:eastAsia="SimSun" w:cs="SimSun"/>
          <w:color w:val="231F20"/>
          <w:spacing w:val="2"/>
        </w:rPr>
        <w:t xml:space="preserve"> fetal lung</w:t>
      </w:r>
      <w:r>
        <w:rPr>
          <w:rFonts w:ascii="SimSun" w:hAnsi="SimSun" w:eastAsia="SimSun" w:cs="SimSun"/>
          <w:color w:val="231F20"/>
        </w:rPr>
        <w:t xml:space="preserve"> </w:t>
      </w:r>
      <w:r>
        <w:rPr>
          <w:rFonts w:ascii="SimSun" w:hAnsi="SimSun" w:eastAsia="SimSun" w:cs="SimSun"/>
          <w:color w:val="231F20"/>
          <w:spacing w:val="5"/>
        </w:rPr>
        <w:t>maturation for women at risk of preterm</w:t>
      </w:r>
      <w:r>
        <w:rPr>
          <w:rFonts w:ascii="SimSun" w:hAnsi="SimSun" w:eastAsia="SimSun" w:cs="SimSun"/>
          <w:color w:val="231F20"/>
          <w:spacing w:val="14"/>
        </w:rPr>
        <w:t xml:space="preserve"> </w:t>
      </w:r>
      <w:r>
        <w:rPr>
          <w:rFonts w:ascii="SimSun" w:hAnsi="SimSun" w:eastAsia="SimSun" w:cs="SimSun"/>
          <w:color w:val="231F20"/>
          <w:spacing w:val="5"/>
        </w:rPr>
        <w:t>birth［J］</w:t>
      </w:r>
      <w:r>
        <w:rPr>
          <w:rFonts w:ascii="SimSun" w:hAnsi="SimSun" w:eastAsia="SimSun" w:cs="SimSun"/>
          <w:color w:val="231F20"/>
          <w:spacing w:val="-36"/>
        </w:rPr>
        <w:t xml:space="preserve"> </w:t>
      </w:r>
      <w:r>
        <w:rPr>
          <w:rFonts w:ascii="SimSun" w:hAnsi="SimSun" w:eastAsia="SimSun" w:cs="SimSun"/>
          <w:color w:val="231F20"/>
          <w:spacing w:val="5"/>
        </w:rPr>
        <w:t>.</w:t>
      </w:r>
      <w:r>
        <w:rPr>
          <w:rFonts w:ascii="SimSun" w:hAnsi="SimSun" w:eastAsia="SimSun" w:cs="SimSun"/>
          <w:color w:val="231F20"/>
        </w:rPr>
        <w:t xml:space="preserve"> </w:t>
      </w:r>
      <w:r>
        <w:rPr>
          <w:i/>
          <w:iCs/>
          <w:color w:val="231F20"/>
        </w:rPr>
        <w:t>Cochrane</w:t>
      </w:r>
      <w:r>
        <w:rPr>
          <w:i/>
          <w:iCs/>
          <w:color w:val="231F20"/>
          <w:spacing w:val="19"/>
          <w:w w:val="102"/>
        </w:rPr>
        <w:t xml:space="preserve"> </w:t>
      </w:r>
      <w:r>
        <w:rPr>
          <w:i/>
          <w:iCs/>
          <w:color w:val="231F20"/>
        </w:rPr>
        <w:t>Database</w:t>
      </w:r>
      <w:r>
        <w:rPr>
          <w:i/>
          <w:iCs/>
          <w:color w:val="231F20"/>
          <w:spacing w:val="15"/>
        </w:rPr>
        <w:t xml:space="preserve"> </w:t>
      </w:r>
      <w:r>
        <w:rPr>
          <w:i/>
          <w:iCs/>
          <w:color w:val="231F20"/>
        </w:rPr>
        <w:t>Syst</w:t>
      </w:r>
      <w:r>
        <w:rPr>
          <w:i/>
          <w:iCs/>
          <w:color w:val="231F20"/>
          <w:spacing w:val="15"/>
        </w:rPr>
        <w:t xml:space="preserve"> </w:t>
      </w:r>
      <w:r>
        <w:rPr>
          <w:i/>
          <w:iCs/>
          <w:color w:val="231F20"/>
        </w:rPr>
        <w:t>Rev</w:t>
      </w:r>
      <w:r>
        <w:rPr>
          <w:rFonts w:ascii="SimSun" w:hAnsi="SimSun" w:eastAsia="SimSun" w:cs="SimSun"/>
          <w:color w:val="231F20"/>
          <w:spacing w:val="15"/>
        </w:rPr>
        <w:t>，2020，12（12</w:t>
      </w:r>
      <w:r>
        <w:rPr>
          <w:rFonts w:ascii="SimSun" w:hAnsi="SimSun" w:eastAsia="SimSun" w:cs="SimSun"/>
          <w:color w:val="231F20"/>
          <w:spacing w:val="-12"/>
        </w:rPr>
        <w:t>）：</w:t>
      </w:r>
      <w:r>
        <w:rPr>
          <w:rFonts w:ascii="SimSun" w:hAnsi="SimSun" w:eastAsia="SimSun" w:cs="SimSun"/>
          <w:color w:val="231F20"/>
        </w:rPr>
        <w:t>CD</w:t>
      </w:r>
      <w:r>
        <w:rPr>
          <w:rFonts w:ascii="SimSun" w:hAnsi="SimSun" w:eastAsia="SimSun" w:cs="SimSun"/>
          <w:color w:val="231F20"/>
          <w:spacing w:val="15"/>
        </w:rPr>
        <w:t>004454.</w:t>
      </w:r>
    </w:p>
    <w:p>
      <w:pPr>
        <w:pStyle w:val="BodyText"/>
        <w:ind w:left="419" w:right="805" w:hanging="419"/>
        <w:spacing w:before="95" w:line="262" w:lineRule="auto"/>
        <w:tabs>
          <w:tab w:val="left" w:pos="490"/>
          <w:tab w:val="left" w:pos="494"/>
          <w:tab w:val="left" w:pos="497"/>
        </w:tabs>
        <w:rPr>
          <w:rFonts w:ascii="SimSun" w:hAnsi="SimSun" w:eastAsia="SimSun" w:cs="SimSun"/>
        </w:rPr>
      </w:pPr>
      <w:r>
        <w:rPr>
          <w:rFonts w:ascii="SimSun" w:hAnsi="SimSun" w:eastAsia="SimSun" w:cs="SimSun"/>
          <w:color w:val="231F20"/>
          <w:spacing w:val="13"/>
          <w:w w:val="125"/>
        </w:rPr>
        <w:t>［37］</w:t>
      </w:r>
      <w:r>
        <w:rPr>
          <w:rFonts w:ascii="SimSun" w:hAnsi="SimSun" w:eastAsia="SimSun" w:cs="SimSun"/>
          <w:color w:val="231F20"/>
          <w:spacing w:val="-8"/>
        </w:rPr>
        <w:t xml:space="preserve"> </w:t>
      </w:r>
      <w:r>
        <w:rPr>
          <w:rFonts w:ascii="SimSun" w:hAnsi="SimSun" w:eastAsia="SimSun" w:cs="SimSun"/>
          <w:color w:val="231F20"/>
          <w:spacing w:val="13"/>
          <w:w w:val="125"/>
        </w:rPr>
        <w:t>CROWTHER</w:t>
      </w:r>
      <w:r>
        <w:rPr>
          <w:rFonts w:ascii="SimSun" w:hAnsi="SimSun" w:eastAsia="SimSun" w:cs="SimSun"/>
          <w:color w:val="231F20"/>
          <w:spacing w:val="12"/>
        </w:rPr>
        <w:t xml:space="preserve"> </w:t>
      </w:r>
      <w:r>
        <w:rPr>
          <w:rFonts w:ascii="SimSun" w:hAnsi="SimSun" w:eastAsia="SimSun" w:cs="SimSun"/>
          <w:color w:val="231F20"/>
          <w:spacing w:val="13"/>
          <w:w w:val="125"/>
        </w:rPr>
        <w:t>CA， ASHWOOD</w:t>
      </w:r>
      <w:r>
        <w:rPr>
          <w:rFonts w:ascii="SimSun" w:hAnsi="SimSun" w:eastAsia="SimSun" w:cs="SimSun"/>
          <w:color w:val="231F20"/>
          <w:spacing w:val="7"/>
        </w:rPr>
        <w:t xml:space="preserve"> </w:t>
      </w:r>
      <w:r>
        <w:rPr>
          <w:rFonts w:ascii="SimSun" w:hAnsi="SimSun" w:eastAsia="SimSun" w:cs="SimSun"/>
          <w:color w:val="231F20"/>
          <w:spacing w:val="13"/>
          <w:w w:val="125"/>
        </w:rPr>
        <w:t>P，</w:t>
      </w:r>
      <w:r>
        <w:rPr>
          <w:rFonts w:ascii="SimSun" w:hAnsi="SimSun" w:eastAsia="SimSun" w:cs="SimSun"/>
          <w:color w:val="231F20"/>
          <w:spacing w:val="-31"/>
        </w:rPr>
        <w:t xml:space="preserve"> </w:t>
      </w:r>
      <w:r>
        <w:rPr>
          <w:rFonts w:ascii="SimSun" w:hAnsi="SimSun" w:eastAsia="SimSun" w:cs="SimSun"/>
          <w:color w:val="231F20"/>
          <w:spacing w:val="13"/>
          <w:w w:val="125"/>
        </w:rPr>
        <w:t>ANDERSEN</w:t>
      </w:r>
      <w:r>
        <w:rPr>
          <w:rFonts w:ascii="SimSun" w:hAnsi="SimSun" w:eastAsia="SimSun" w:cs="SimSun"/>
          <w:color w:val="231F20"/>
          <w:spacing w:val="12"/>
        </w:rPr>
        <w:t xml:space="preserve"> </w:t>
      </w:r>
      <w:r>
        <w:rPr>
          <w:rFonts w:ascii="SimSun" w:hAnsi="SimSun" w:eastAsia="SimSun" w:cs="SimSun"/>
          <w:color w:val="231F20"/>
          <w:spacing w:val="13"/>
          <w:w w:val="125"/>
        </w:rPr>
        <w:t>CC，</w:t>
      </w:r>
      <w:r>
        <w:rPr>
          <w:rFonts w:ascii="SimSun" w:hAnsi="SimSun" w:eastAsia="SimSun" w:cs="SimSun"/>
          <w:color w:val="231F20"/>
        </w:rPr>
        <w:t xml:space="preserve"> </w:t>
      </w:r>
      <w:r>
        <w:rPr>
          <w:i/>
          <w:iCs/>
          <w:color w:val="231F20"/>
        </w:rPr>
        <w:tab/>
      </w:r>
      <w:r>
        <w:rPr>
          <w:i/>
          <w:iCs/>
          <w:color w:val="231F20"/>
          <w:spacing w:val="9"/>
        </w:rPr>
        <w:t>et</w:t>
      </w:r>
      <w:r>
        <w:rPr>
          <w:i/>
          <w:iCs/>
          <w:color w:val="231F20"/>
          <w:spacing w:val="36"/>
          <w:w w:val="102"/>
        </w:rPr>
        <w:t xml:space="preserve"> </w:t>
      </w:r>
      <w:r>
        <w:rPr>
          <w:i/>
          <w:iCs/>
          <w:color w:val="231F20"/>
          <w:spacing w:val="9"/>
        </w:rPr>
        <w:t>al</w:t>
      </w:r>
      <w:r>
        <w:rPr>
          <w:rFonts w:ascii="SimSun" w:hAnsi="SimSun" w:eastAsia="SimSun" w:cs="SimSun"/>
          <w:color w:val="231F20"/>
          <w:spacing w:val="9"/>
        </w:rPr>
        <w:t>. Maternal intramuscular</w:t>
      </w:r>
      <w:r>
        <w:rPr>
          <w:rFonts w:ascii="SimSun" w:hAnsi="SimSun" w:eastAsia="SimSun" w:cs="SimSun"/>
          <w:color w:val="231F20"/>
          <w:spacing w:val="-3"/>
        </w:rPr>
        <w:t xml:space="preserve"> </w:t>
      </w:r>
      <w:r>
        <w:rPr>
          <w:rFonts w:ascii="SimSun" w:hAnsi="SimSun" w:eastAsia="SimSun" w:cs="SimSun"/>
          <w:color w:val="231F20"/>
          <w:spacing w:val="9"/>
        </w:rPr>
        <w:t>dexamethasone versus</w:t>
      </w:r>
      <w:r>
        <w:rPr>
          <w:rFonts w:ascii="SimSun" w:hAnsi="SimSun" w:eastAsia="SimSun" w:cs="SimSun"/>
          <w:color w:val="231F20"/>
        </w:rPr>
        <w:t xml:space="preserve"> </w:t>
      </w:r>
      <w:r>
        <w:rPr>
          <w:rFonts w:ascii="SimSun" w:hAnsi="SimSun" w:eastAsia="SimSun" w:cs="SimSun"/>
          <w:color w:val="231F20"/>
        </w:rPr>
        <w:tab/>
      </w:r>
      <w:r>
        <w:rPr>
          <w:rFonts w:ascii="SimSun" w:hAnsi="SimSun" w:eastAsia="SimSun" w:cs="SimSun"/>
          <w:color w:val="231F20"/>
        </w:rPr>
        <w:tab/>
      </w:r>
      <w:r>
        <w:rPr>
          <w:rFonts w:ascii="SimSun" w:hAnsi="SimSun" w:eastAsia="SimSun" w:cs="SimSun"/>
          <w:color w:val="231F20"/>
          <w:spacing w:val="9"/>
        </w:rPr>
        <w:t>betamethasone before preterm</w:t>
      </w:r>
      <w:r>
        <w:rPr>
          <w:rFonts w:ascii="SimSun" w:hAnsi="SimSun" w:eastAsia="SimSun" w:cs="SimSun"/>
          <w:color w:val="231F20"/>
          <w:spacing w:val="-1"/>
        </w:rPr>
        <w:t xml:space="preserve"> </w:t>
      </w:r>
      <w:r>
        <w:rPr>
          <w:rFonts w:ascii="SimSun" w:hAnsi="SimSun" w:eastAsia="SimSun" w:cs="SimSun"/>
          <w:color w:val="231F20"/>
          <w:spacing w:val="9"/>
        </w:rPr>
        <w:t>birth</w:t>
      </w:r>
      <w:r>
        <w:rPr>
          <w:rFonts w:ascii="SimSun" w:hAnsi="SimSun" w:eastAsia="SimSun" w:cs="SimSun"/>
          <w:color w:val="231F20"/>
          <w:spacing w:val="-7"/>
        </w:rPr>
        <w:t xml:space="preserve"> </w:t>
      </w:r>
      <w:r>
        <w:rPr>
          <w:rFonts w:ascii="SimSun" w:hAnsi="SimSun" w:eastAsia="SimSun" w:cs="SimSun"/>
          <w:color w:val="231F20"/>
          <w:spacing w:val="9"/>
        </w:rPr>
        <w:t>（ASTEROID</w:t>
      </w:r>
      <w:r>
        <w:rPr>
          <w:rFonts w:ascii="SimSun" w:hAnsi="SimSun" w:eastAsia="SimSun" w:cs="SimSun"/>
          <w:color w:val="231F20"/>
          <w:spacing w:val="-11"/>
        </w:rPr>
        <w:t>）：</w:t>
      </w:r>
      <w:r>
        <w:rPr>
          <w:rFonts w:ascii="SimSun" w:hAnsi="SimSun" w:eastAsia="SimSun" w:cs="SimSun"/>
          <w:color w:val="231F20"/>
          <w:spacing w:val="9"/>
        </w:rPr>
        <w:t>a</w:t>
      </w:r>
      <w:r>
        <w:rPr>
          <w:rFonts w:ascii="SimSun" w:hAnsi="SimSun" w:eastAsia="SimSun" w:cs="SimSun"/>
          <w:color w:val="231F20"/>
        </w:rPr>
        <w:t xml:space="preserve"> </w:t>
      </w:r>
      <w:r>
        <w:rPr>
          <w:rFonts w:ascii="SimSun" w:hAnsi="SimSun" w:eastAsia="SimSun" w:cs="SimSun"/>
          <w:color w:val="231F20"/>
        </w:rPr>
        <w:tab/>
      </w:r>
      <w:r>
        <w:rPr>
          <w:rFonts w:ascii="SimSun" w:hAnsi="SimSun" w:eastAsia="SimSun" w:cs="SimSun"/>
          <w:color w:val="231F20"/>
        </w:rPr>
        <w:tab/>
      </w:r>
      <w:r>
        <w:rPr>
          <w:rFonts w:ascii="SimSun" w:hAnsi="SimSun" w:eastAsia="SimSun" w:cs="SimSun"/>
          <w:color w:val="231F20"/>
        </w:rPr>
        <w:t>multicentre</w:t>
      </w:r>
      <w:r>
        <w:rPr>
          <w:rFonts w:ascii="SimSun" w:hAnsi="SimSun" w:eastAsia="SimSun" w:cs="SimSun"/>
          <w:color w:val="231F20"/>
          <w:spacing w:val="33"/>
        </w:rPr>
        <w:t>，</w:t>
      </w:r>
      <w:r>
        <w:rPr>
          <w:rFonts w:ascii="SimSun" w:hAnsi="SimSun" w:eastAsia="SimSun" w:cs="SimSun"/>
          <w:color w:val="231F20"/>
        </w:rPr>
        <w:t>double</w:t>
      </w:r>
      <w:r>
        <w:rPr>
          <w:rFonts w:ascii="SimSun" w:hAnsi="SimSun" w:eastAsia="SimSun" w:cs="SimSun"/>
          <w:color w:val="231F20"/>
          <w:spacing w:val="33"/>
        </w:rPr>
        <w:t>-</w:t>
      </w:r>
      <w:r>
        <w:rPr>
          <w:rFonts w:ascii="SimSun" w:hAnsi="SimSun" w:eastAsia="SimSun" w:cs="SimSun"/>
          <w:color w:val="231F20"/>
        </w:rPr>
        <w:t>blind</w:t>
      </w:r>
      <w:r>
        <w:rPr>
          <w:rFonts w:ascii="SimSun" w:hAnsi="SimSun" w:eastAsia="SimSun" w:cs="SimSun"/>
          <w:color w:val="231F20"/>
          <w:spacing w:val="33"/>
        </w:rPr>
        <w:t>，</w:t>
      </w:r>
      <w:r>
        <w:rPr>
          <w:rFonts w:ascii="SimSun" w:hAnsi="SimSun" w:eastAsia="SimSun" w:cs="SimSun"/>
          <w:color w:val="231F20"/>
        </w:rPr>
        <w:t>randomised</w:t>
      </w:r>
      <w:r>
        <w:rPr>
          <w:rFonts w:ascii="SimSun" w:hAnsi="SimSun" w:eastAsia="SimSun" w:cs="SimSun"/>
          <w:color w:val="231F20"/>
          <w:spacing w:val="-10"/>
        </w:rPr>
        <w:t xml:space="preserve"> </w:t>
      </w:r>
      <w:r>
        <w:rPr>
          <w:rFonts w:ascii="SimSun" w:hAnsi="SimSun" w:eastAsia="SimSun" w:cs="SimSun"/>
          <w:color w:val="231F20"/>
        </w:rPr>
        <w:t>controlled</w:t>
      </w:r>
      <w:r>
        <w:rPr>
          <w:rFonts w:ascii="SimSun" w:hAnsi="SimSun" w:eastAsia="SimSun" w:cs="SimSun"/>
          <w:color w:val="231F20"/>
          <w:spacing w:val="-11"/>
        </w:rPr>
        <w:t xml:space="preserve"> </w:t>
      </w:r>
      <w:r>
        <w:rPr>
          <w:rFonts w:ascii="SimSun" w:hAnsi="SimSun" w:eastAsia="SimSun" w:cs="SimSun"/>
          <w:color w:val="231F20"/>
        </w:rPr>
        <w:t>trial </w:t>
      </w:r>
      <w:r>
        <w:rPr>
          <w:rFonts w:ascii="SimSun" w:hAnsi="SimSun" w:eastAsia="SimSun" w:cs="SimSun"/>
          <w:color w:val="231F20"/>
          <w:spacing w:val="18"/>
        </w:rPr>
        <w:t>［J］. </w:t>
      </w:r>
      <w:r>
        <w:rPr>
          <w:i/>
          <w:iCs/>
          <w:color w:val="231F20"/>
        </w:rPr>
        <w:t>Lancet</w:t>
      </w:r>
      <w:r>
        <w:rPr>
          <w:i/>
          <w:iCs/>
          <w:color w:val="231F20"/>
          <w:spacing w:val="24"/>
          <w:w w:val="101"/>
        </w:rPr>
        <w:t xml:space="preserve"> </w:t>
      </w:r>
      <w:r>
        <w:rPr>
          <w:i/>
          <w:iCs/>
          <w:color w:val="231F20"/>
        </w:rPr>
        <w:t>Child</w:t>
      </w:r>
      <w:r>
        <w:rPr>
          <w:i/>
          <w:iCs/>
          <w:color w:val="231F20"/>
          <w:spacing w:val="31"/>
          <w:w w:val="102"/>
        </w:rPr>
        <w:t xml:space="preserve"> </w:t>
      </w:r>
      <w:r>
        <w:rPr>
          <w:i/>
          <w:iCs/>
          <w:color w:val="231F20"/>
        </w:rPr>
        <w:t>Adolesc</w:t>
      </w:r>
      <w:r>
        <w:rPr>
          <w:i/>
          <w:iCs/>
          <w:color w:val="231F20"/>
          <w:spacing w:val="31"/>
          <w:w w:val="101"/>
        </w:rPr>
        <w:t xml:space="preserve"> </w:t>
      </w:r>
      <w:r>
        <w:rPr>
          <w:i/>
          <w:iCs/>
          <w:color w:val="231F20"/>
        </w:rPr>
        <w:t>Health</w:t>
      </w:r>
      <w:r>
        <w:rPr>
          <w:rFonts w:ascii="SimSun" w:hAnsi="SimSun" w:eastAsia="SimSun" w:cs="SimSun"/>
          <w:color w:val="231F20"/>
          <w:spacing w:val="18"/>
        </w:rPr>
        <w:t>，2019，3（11</w:t>
      </w:r>
      <w:r>
        <w:rPr>
          <w:rFonts w:ascii="SimSun" w:hAnsi="SimSun" w:eastAsia="SimSun" w:cs="SimSun"/>
          <w:color w:val="231F20"/>
          <w:spacing w:val="-36"/>
          <w:w w:val="98"/>
        </w:rPr>
        <w:t>）：</w:t>
      </w:r>
      <w:r>
        <w:rPr>
          <w:rFonts w:ascii="SimSun" w:hAnsi="SimSun" w:eastAsia="SimSun" w:cs="SimSun"/>
          <w:color w:val="231F20"/>
          <w:spacing w:val="18"/>
        </w:rPr>
        <w:t>769-</w:t>
      </w:r>
      <w:r>
        <w:rPr>
          <w:rFonts w:ascii="SimSun" w:hAnsi="SimSun" w:eastAsia="SimSun" w:cs="SimSun"/>
          <w:color w:val="231F20"/>
        </w:rPr>
        <w:t xml:space="preserve"> </w:t>
      </w:r>
      <w:r>
        <w:rPr>
          <w:rFonts w:ascii="SimSun" w:hAnsi="SimSun" w:eastAsia="SimSun" w:cs="SimSun"/>
          <w:color w:val="231F20"/>
        </w:rPr>
        <w:tab/>
      </w:r>
      <w:r>
        <w:rPr>
          <w:rFonts w:ascii="SimSun" w:hAnsi="SimSun" w:eastAsia="SimSun" w:cs="SimSun"/>
          <w:color w:val="231F20"/>
        </w:rPr>
        <w:tab/>
      </w:r>
      <w:r>
        <w:rPr>
          <w:rFonts w:ascii="SimSun" w:hAnsi="SimSun" w:eastAsia="SimSun" w:cs="SimSun"/>
          <w:color w:val="231F20"/>
        </w:rPr>
        <w:tab/>
      </w:r>
      <w:r>
        <w:rPr>
          <w:rFonts w:ascii="SimSun" w:hAnsi="SimSun" w:eastAsia="SimSun" w:cs="SimSun"/>
          <w:color w:val="231F20"/>
          <w:spacing w:val="-5"/>
        </w:rPr>
        <w:t>780.</w:t>
      </w:r>
    </w:p>
    <w:p>
      <w:pPr>
        <w:spacing w:before="64" w:line="236" w:lineRule="auto"/>
        <w:rPr>
          <w:rFonts w:ascii="SimSun" w:hAnsi="SimSun" w:eastAsia="SimSun" w:cs="SimSun"/>
          <w:sz w:val="14"/>
          <w:szCs w:val="14"/>
        </w:rPr>
      </w:pPr>
      <w:r>
        <w:rPr>
          <w:rFonts w:ascii="SimSun" w:hAnsi="SimSun" w:eastAsia="SimSun" w:cs="SimSun"/>
          <w:sz w:val="14"/>
          <w:szCs w:val="14"/>
          <w:color w:val="231F20"/>
          <w:spacing w:val="4"/>
        </w:rPr>
        <w:t>［38］ </w:t>
      </w:r>
      <w:r>
        <w:rPr>
          <w:rFonts w:ascii="SimSun" w:hAnsi="SimSun" w:eastAsia="SimSun" w:cs="SimSun"/>
          <w:sz w:val="14"/>
          <w:szCs w:val="14"/>
          <w:color w:val="231F20"/>
        </w:rPr>
        <w:t>Introduction</w:t>
      </w:r>
      <w:r>
        <w:rPr>
          <w:rFonts w:ascii="SimSun" w:hAnsi="SimSun" w:eastAsia="SimSun" w:cs="SimSun"/>
          <w:sz w:val="14"/>
          <w:szCs w:val="14"/>
          <w:color w:val="231F20"/>
          <w:spacing w:val="4"/>
        </w:rPr>
        <w:t>：</w:t>
      </w:r>
      <w:r>
        <w:rPr>
          <w:rFonts w:ascii="SimSun" w:hAnsi="SimSun" w:eastAsia="SimSun" w:cs="SimSun"/>
          <w:sz w:val="14"/>
          <w:szCs w:val="14"/>
          <w:color w:val="231F20"/>
        </w:rPr>
        <w:t>Standards</w:t>
      </w:r>
      <w:r>
        <w:rPr>
          <w:rFonts w:ascii="SimSun" w:hAnsi="SimSun" w:eastAsia="SimSun" w:cs="SimSun"/>
          <w:sz w:val="14"/>
          <w:szCs w:val="14"/>
          <w:color w:val="231F20"/>
          <w:spacing w:val="-12"/>
        </w:rPr>
        <w:t xml:space="preserve"> </w:t>
      </w:r>
      <w:r>
        <w:rPr>
          <w:rFonts w:ascii="SimSun" w:hAnsi="SimSun" w:eastAsia="SimSun" w:cs="SimSun"/>
          <w:sz w:val="14"/>
          <w:szCs w:val="14"/>
          <w:color w:val="231F20"/>
        </w:rPr>
        <w:t>of</w:t>
      </w:r>
      <w:r>
        <w:rPr>
          <w:rFonts w:ascii="SimSun" w:hAnsi="SimSun" w:eastAsia="SimSun" w:cs="SimSun"/>
          <w:sz w:val="14"/>
          <w:szCs w:val="14"/>
          <w:color w:val="231F20"/>
          <w:spacing w:val="-22"/>
        </w:rPr>
        <w:t xml:space="preserve"> </w:t>
      </w:r>
      <w:r>
        <w:rPr>
          <w:rFonts w:ascii="SimSun" w:hAnsi="SimSun" w:eastAsia="SimSun" w:cs="SimSun"/>
          <w:sz w:val="14"/>
          <w:szCs w:val="14"/>
          <w:color w:val="231F20"/>
        </w:rPr>
        <w:t>Medical</w:t>
      </w:r>
      <w:r>
        <w:rPr>
          <w:rFonts w:ascii="SimSun" w:hAnsi="SimSun" w:eastAsia="SimSun" w:cs="SimSun"/>
          <w:sz w:val="14"/>
          <w:szCs w:val="14"/>
          <w:color w:val="231F20"/>
          <w:spacing w:val="-22"/>
        </w:rPr>
        <w:t xml:space="preserve"> </w:t>
      </w:r>
      <w:r>
        <w:rPr>
          <w:rFonts w:ascii="SimSun" w:hAnsi="SimSun" w:eastAsia="SimSun" w:cs="SimSun"/>
          <w:sz w:val="14"/>
          <w:szCs w:val="14"/>
          <w:color w:val="231F20"/>
        </w:rPr>
        <w:t>Care</w:t>
      </w:r>
      <w:r>
        <w:rPr>
          <w:rFonts w:ascii="SimSun" w:hAnsi="SimSun" w:eastAsia="SimSun" w:cs="SimSun"/>
          <w:sz w:val="14"/>
          <w:szCs w:val="14"/>
          <w:color w:val="231F20"/>
          <w:spacing w:val="-21"/>
        </w:rPr>
        <w:t xml:space="preserve"> </w:t>
      </w:r>
      <w:r>
        <w:rPr>
          <w:rFonts w:ascii="SimSun" w:hAnsi="SimSun" w:eastAsia="SimSun" w:cs="SimSun"/>
          <w:sz w:val="14"/>
          <w:szCs w:val="14"/>
          <w:color w:val="231F20"/>
        </w:rPr>
        <w:t>in</w:t>
      </w:r>
      <w:r>
        <w:rPr>
          <w:rFonts w:ascii="SimSun" w:hAnsi="SimSun" w:eastAsia="SimSun" w:cs="SimSun"/>
          <w:sz w:val="14"/>
          <w:szCs w:val="14"/>
          <w:color w:val="231F20"/>
          <w:spacing w:val="-24"/>
        </w:rPr>
        <w:t xml:space="preserve"> </w:t>
      </w:r>
      <w:r>
        <w:rPr>
          <w:rFonts w:ascii="SimSun" w:hAnsi="SimSun" w:eastAsia="SimSun" w:cs="SimSun"/>
          <w:sz w:val="14"/>
          <w:szCs w:val="14"/>
          <w:color w:val="231F20"/>
        </w:rPr>
        <w:t>Diabetes</w:t>
      </w:r>
      <w:r>
        <w:rPr>
          <w:rFonts w:ascii="SimSun" w:hAnsi="SimSun" w:eastAsia="SimSun" w:cs="SimSun"/>
          <w:sz w:val="14"/>
          <w:szCs w:val="14"/>
          <w:color w:val="231F20"/>
          <w:spacing w:val="4"/>
        </w:rPr>
        <w:t>-2020</w:t>
      </w:r>
    </w:p>
    <w:p>
      <w:pPr>
        <w:spacing w:line="236" w:lineRule="auto"/>
        <w:sectPr>
          <w:type w:val="continuous"/>
          <w:pgSz w:w="11906" w:h="16158"/>
          <w:pgMar w:top="1177" w:right="283" w:bottom="577" w:left="1" w:header="677" w:footer="384" w:gutter="0"/>
          <w:cols w:equalWidth="0" w:num="2">
            <w:col w:w="6317" w:space="100"/>
            <w:col w:w="5205" w:space="0"/>
          </w:cols>
        </w:sectPr>
        <w:rPr>
          <w:rFonts w:ascii="SimSun" w:hAnsi="SimSun" w:eastAsia="SimSun" w:cs="SimSun"/>
          <w:sz w:val="14"/>
          <w:szCs w:val="14"/>
        </w:rPr>
      </w:pPr>
    </w:p>
    <w:p>
      <w:pPr>
        <w:spacing w:before="81"/>
        <w:rPr/>
      </w:pPr>
      <w:r/>
    </w:p>
    <w:p>
      <w:pPr>
        <w:sectPr>
          <w:headerReference w:type="default" r:id="rId21"/>
          <w:footerReference w:type="default" r:id="rId31"/>
          <w:pgSz w:w="11906" w:h="16158"/>
          <w:pgMar w:top="1177" w:right="1" w:bottom="577" w:left="283" w:header="677" w:footer="421" w:gutter="0"/>
          <w:cols w:equalWidth="0" w:num="1">
            <w:col w:w="11621" w:space="0"/>
          </w:cols>
        </w:sectPr>
        <w:rPr/>
      </w:pPr>
    </w:p>
    <w:p>
      <w:pPr>
        <w:pStyle w:val="BodyText"/>
        <w:ind w:left="1196"/>
        <w:spacing w:before="30" w:line="230" w:lineRule="auto"/>
        <w:rPr>
          <w:rFonts w:ascii="SimSun" w:hAnsi="SimSun" w:eastAsia="SimSun" w:cs="SimSun"/>
        </w:rPr>
      </w:pPr>
      <w:r>
        <w:rPr>
          <w:rFonts w:ascii="SimSun" w:hAnsi="SimSun" w:eastAsia="SimSun" w:cs="SimSun"/>
          <w:color w:val="231F20"/>
          <w:spacing w:val="7"/>
        </w:rPr>
        <w:t>［J］.</w:t>
      </w:r>
      <w:r>
        <w:rPr>
          <w:rFonts w:ascii="SimSun" w:hAnsi="SimSun" w:eastAsia="SimSun" w:cs="SimSun"/>
          <w:color w:val="231F20"/>
          <w:spacing w:val="-23"/>
        </w:rPr>
        <w:t xml:space="preserve"> </w:t>
      </w:r>
      <w:r>
        <w:rPr>
          <w:i/>
          <w:iCs/>
          <w:color w:val="231F20"/>
        </w:rPr>
        <w:t>Diabetes</w:t>
      </w:r>
      <w:r>
        <w:rPr>
          <w:i/>
          <w:iCs/>
          <w:color w:val="231F20"/>
          <w:spacing w:val="14"/>
          <w:w w:val="102"/>
        </w:rPr>
        <w:t xml:space="preserve"> </w:t>
      </w:r>
      <w:r>
        <w:rPr>
          <w:i/>
          <w:iCs/>
          <w:color w:val="231F20"/>
        </w:rPr>
        <w:t>Care</w:t>
      </w:r>
      <w:r>
        <w:rPr>
          <w:rFonts w:ascii="SimSun" w:hAnsi="SimSun" w:eastAsia="SimSun" w:cs="SimSun"/>
          <w:color w:val="231F20"/>
          <w:spacing w:val="7"/>
        </w:rPr>
        <w:t>，2020，43（</w:t>
      </w:r>
      <w:r>
        <w:rPr>
          <w:rFonts w:ascii="SimSun" w:hAnsi="SimSun" w:eastAsia="SimSun" w:cs="SimSun"/>
          <w:color w:val="231F20"/>
        </w:rPr>
        <w:t>Suppl</w:t>
      </w:r>
      <w:r>
        <w:rPr>
          <w:rFonts w:ascii="SimSun" w:hAnsi="SimSun" w:eastAsia="SimSun" w:cs="SimSun"/>
          <w:color w:val="231F20"/>
          <w:spacing w:val="-18"/>
        </w:rPr>
        <w:t xml:space="preserve"> </w:t>
      </w:r>
      <w:r>
        <w:rPr>
          <w:rFonts w:ascii="SimSun" w:hAnsi="SimSun" w:eastAsia="SimSun" w:cs="SimSun"/>
          <w:color w:val="231F20"/>
          <w:spacing w:val="7"/>
        </w:rPr>
        <w:t>1</w:t>
      </w:r>
      <w:r>
        <w:rPr>
          <w:rFonts w:ascii="SimSun" w:hAnsi="SimSun" w:eastAsia="SimSun" w:cs="SimSun"/>
          <w:color w:val="231F20"/>
          <w:spacing w:val="-32"/>
        </w:rPr>
        <w:t>）：</w:t>
      </w:r>
      <w:r>
        <w:rPr>
          <w:rFonts w:ascii="SimSun" w:hAnsi="SimSun" w:eastAsia="SimSun" w:cs="SimSun"/>
          <w:color w:val="231F20"/>
          <w:spacing w:val="7"/>
        </w:rPr>
        <w:t>S1-S2.</w:t>
      </w:r>
    </w:p>
    <w:p>
      <w:pPr>
        <w:ind w:left="1196" w:right="546" w:hanging="420"/>
        <w:spacing w:before="82" w:line="250" w:lineRule="auto"/>
        <w:rPr>
          <w:rFonts w:ascii="SimSun" w:hAnsi="SimSun" w:eastAsia="SimSun" w:cs="SimSun"/>
          <w:sz w:val="14"/>
          <w:szCs w:val="14"/>
        </w:rPr>
      </w:pPr>
      <w:r>
        <w:rPr>
          <w:rFonts w:ascii="SimSun" w:hAnsi="SimSun" w:eastAsia="SimSun" w:cs="SimSun"/>
          <w:sz w:val="14"/>
          <w:szCs w:val="14"/>
          <w:color w:val="231F20"/>
          <w:spacing w:val="9"/>
        </w:rPr>
        <w:t>［39］ </w:t>
      </w:r>
      <w:r>
        <w:rPr>
          <w:rFonts w:ascii="SimSun" w:hAnsi="SimSun" w:eastAsia="SimSun" w:cs="SimSun"/>
          <w:sz w:val="14"/>
          <w:szCs w:val="14"/>
          <w:color w:val="231F20"/>
        </w:rPr>
        <w:t>NICE</w:t>
      </w:r>
      <w:r>
        <w:rPr>
          <w:rFonts w:ascii="SimSun" w:hAnsi="SimSun" w:eastAsia="SimSun" w:cs="SimSun"/>
          <w:sz w:val="14"/>
          <w:szCs w:val="14"/>
          <w:color w:val="231F20"/>
          <w:spacing w:val="9"/>
        </w:rPr>
        <w:t>.</w:t>
      </w:r>
      <w:r>
        <w:rPr>
          <w:rFonts w:ascii="SimSun" w:hAnsi="SimSun" w:eastAsia="SimSun" w:cs="SimSun"/>
          <w:sz w:val="14"/>
          <w:szCs w:val="14"/>
          <w:color w:val="231F20"/>
        </w:rPr>
        <w:t>NICE</w:t>
      </w:r>
      <w:r>
        <w:rPr>
          <w:rFonts w:ascii="SimSun" w:hAnsi="SimSun" w:eastAsia="SimSun" w:cs="SimSun"/>
          <w:sz w:val="14"/>
          <w:szCs w:val="14"/>
          <w:color w:val="231F20"/>
          <w:spacing w:val="-17"/>
        </w:rPr>
        <w:t xml:space="preserve"> </w:t>
      </w:r>
      <w:r>
        <w:rPr>
          <w:rFonts w:ascii="SimSun" w:hAnsi="SimSun" w:eastAsia="SimSun" w:cs="SimSun"/>
          <w:sz w:val="14"/>
          <w:szCs w:val="14"/>
          <w:color w:val="231F20"/>
          <w:spacing w:val="9"/>
        </w:rPr>
        <w:t>指南：妊娠糖尿病及其并发症的管理指南（</w:t>
      </w:r>
      <w:r>
        <w:rPr>
          <w:rFonts w:ascii="SimSun" w:hAnsi="SimSun" w:eastAsia="SimSun" w:cs="SimSun"/>
          <w:sz w:val="14"/>
          <w:szCs w:val="14"/>
          <w:color w:val="231F20"/>
        </w:rPr>
        <w:t>NG</w:t>
      </w:r>
      <w:r>
        <w:rPr>
          <w:rFonts w:ascii="SimSun" w:hAnsi="SimSun" w:eastAsia="SimSun" w:cs="SimSun"/>
          <w:sz w:val="14"/>
          <w:szCs w:val="14"/>
          <w:color w:val="231F20"/>
          <w:spacing w:val="9"/>
        </w:rPr>
        <w:t>3）</w:t>
      </w:r>
      <w:r>
        <w:rPr>
          <w:rFonts w:ascii="SimSun" w:hAnsi="SimSun" w:eastAsia="SimSun" w:cs="SimSun"/>
          <w:sz w:val="14"/>
          <w:szCs w:val="14"/>
          <w:color w:val="231F20"/>
        </w:rPr>
        <w:t xml:space="preserve"> </w:t>
      </w:r>
      <w:r>
        <w:rPr>
          <w:rFonts w:ascii="SimSun" w:hAnsi="SimSun" w:eastAsia="SimSun" w:cs="SimSun"/>
          <w:sz w:val="14"/>
          <w:szCs w:val="14"/>
          <w:color w:val="231F20"/>
          <w:spacing w:val="-1"/>
        </w:rPr>
        <w:t>［S］.2015.</w:t>
      </w:r>
    </w:p>
    <w:p>
      <w:pPr>
        <w:ind w:left="1275" w:right="619" w:hanging="499"/>
        <w:spacing w:before="76" w:line="249" w:lineRule="auto"/>
        <w:rPr>
          <w:rFonts w:ascii="SimSun" w:hAnsi="SimSun" w:eastAsia="SimSun" w:cs="SimSun"/>
          <w:sz w:val="14"/>
          <w:szCs w:val="14"/>
        </w:rPr>
      </w:pPr>
      <w:r>
        <w:rPr>
          <w:rFonts w:ascii="SimSun" w:hAnsi="SimSun" w:eastAsia="SimSun" w:cs="SimSun"/>
          <w:sz w:val="14"/>
          <w:szCs w:val="14"/>
          <w:color w:val="231F20"/>
          <w:spacing w:val="-2"/>
        </w:rPr>
        <w:t>［40］ 李春霖，纪立农，宁光，等</w:t>
      </w:r>
      <w:r>
        <w:rPr>
          <w:rFonts w:ascii="SimSun" w:hAnsi="SimSun" w:eastAsia="SimSun" w:cs="SimSun"/>
          <w:sz w:val="14"/>
          <w:szCs w:val="14"/>
          <w:color w:val="231F20"/>
          <w:spacing w:val="-28"/>
        </w:rPr>
        <w:t xml:space="preserve"> </w:t>
      </w:r>
      <w:r>
        <w:rPr>
          <w:rFonts w:ascii="SimSun" w:hAnsi="SimSun" w:eastAsia="SimSun" w:cs="SimSun"/>
          <w:sz w:val="14"/>
          <w:szCs w:val="14"/>
          <w:color w:val="231F20"/>
          <w:spacing w:val="-2"/>
        </w:rPr>
        <w:t>.</w:t>
      </w:r>
      <w:r>
        <w:rPr>
          <w:rFonts w:ascii="SimSun" w:hAnsi="SimSun" w:eastAsia="SimSun" w:cs="SimSun"/>
          <w:sz w:val="14"/>
          <w:szCs w:val="14"/>
          <w:color w:val="231F20"/>
          <w:spacing w:val="-26"/>
        </w:rPr>
        <w:t xml:space="preserve"> </w:t>
      </w:r>
      <w:r>
        <w:rPr>
          <w:rFonts w:ascii="SimSun" w:hAnsi="SimSun" w:eastAsia="SimSun" w:cs="SimSun"/>
          <w:sz w:val="14"/>
          <w:szCs w:val="14"/>
          <w:color w:val="231F20"/>
          <w:spacing w:val="-2"/>
        </w:rPr>
        <w:t>二甲双胍临床应用专家共识（2</w:t>
      </w:r>
      <w:r>
        <w:rPr>
          <w:rFonts w:ascii="SimSun" w:hAnsi="SimSun" w:eastAsia="SimSun" w:cs="SimSun"/>
          <w:sz w:val="14"/>
          <w:szCs w:val="14"/>
          <w:color w:val="231F20"/>
          <w:spacing w:val="-3"/>
        </w:rPr>
        <w:t>018</w:t>
      </w:r>
      <w:r>
        <w:rPr>
          <w:rFonts w:ascii="SimSun" w:hAnsi="SimSun" w:eastAsia="SimSun" w:cs="SimSun"/>
          <w:sz w:val="14"/>
          <w:szCs w:val="14"/>
          <w:color w:val="231F20"/>
        </w:rPr>
        <w:t xml:space="preserve"> </w:t>
      </w:r>
      <w:r>
        <w:rPr>
          <w:rFonts w:ascii="SimSun" w:hAnsi="SimSun" w:eastAsia="SimSun" w:cs="SimSun"/>
          <w:sz w:val="14"/>
          <w:szCs w:val="14"/>
          <w:color w:val="231F20"/>
          <w:spacing w:val="-2"/>
        </w:rPr>
        <w:t>年版</w:t>
      </w:r>
      <w:r>
        <w:rPr>
          <w:rFonts w:ascii="SimSun" w:hAnsi="SimSun" w:eastAsia="SimSun" w:cs="SimSun"/>
          <w:sz w:val="14"/>
          <w:szCs w:val="14"/>
          <w:color w:val="231F20"/>
          <w:spacing w:val="-14"/>
        </w:rPr>
        <w:t>）［</w:t>
      </w:r>
      <w:r>
        <w:rPr>
          <w:rFonts w:ascii="SimSun" w:hAnsi="SimSun" w:eastAsia="SimSun" w:cs="SimSun"/>
          <w:sz w:val="14"/>
          <w:szCs w:val="14"/>
          <w:color w:val="231F20"/>
          <w:spacing w:val="-2"/>
        </w:rPr>
        <w:t>J］.</w:t>
      </w:r>
      <w:r>
        <w:rPr>
          <w:rFonts w:ascii="SimSun" w:hAnsi="SimSun" w:eastAsia="SimSun" w:cs="SimSun"/>
          <w:sz w:val="14"/>
          <w:szCs w:val="14"/>
          <w:color w:val="231F20"/>
          <w:spacing w:val="-19"/>
        </w:rPr>
        <w:t xml:space="preserve"> </w:t>
      </w:r>
      <w:r>
        <w:rPr>
          <w:rFonts w:ascii="SimSun" w:hAnsi="SimSun" w:eastAsia="SimSun" w:cs="SimSun"/>
          <w:sz w:val="14"/>
          <w:szCs w:val="14"/>
          <w:color w:val="231F20"/>
          <w:spacing w:val="-2"/>
        </w:rPr>
        <w:t>中国糖尿病杂志，2019，27（</w:t>
      </w:r>
      <w:r>
        <w:rPr>
          <w:rFonts w:ascii="SimSun" w:hAnsi="SimSun" w:eastAsia="SimSun" w:cs="SimSun"/>
          <w:sz w:val="14"/>
          <w:szCs w:val="14"/>
          <w:color w:val="231F20"/>
          <w:spacing w:val="-3"/>
        </w:rPr>
        <w:t>3</w:t>
      </w:r>
      <w:r>
        <w:rPr>
          <w:rFonts w:ascii="SimSun" w:hAnsi="SimSun" w:eastAsia="SimSun" w:cs="SimSun"/>
          <w:sz w:val="14"/>
          <w:szCs w:val="14"/>
          <w:color w:val="231F20"/>
          <w:spacing w:val="-14"/>
        </w:rPr>
        <w:t>）：</w:t>
      </w:r>
      <w:r>
        <w:rPr>
          <w:rFonts w:ascii="SimSun" w:hAnsi="SimSun" w:eastAsia="SimSun" w:cs="SimSun"/>
          <w:sz w:val="14"/>
          <w:szCs w:val="14"/>
          <w:color w:val="231F20"/>
          <w:spacing w:val="-3"/>
        </w:rPr>
        <w:t>161-173.</w:t>
      </w:r>
    </w:p>
    <w:p>
      <w:pPr>
        <w:ind w:left="776"/>
        <w:spacing w:before="80" w:line="235" w:lineRule="auto"/>
        <w:rPr>
          <w:rFonts w:ascii="SimSun" w:hAnsi="SimSun" w:eastAsia="SimSun" w:cs="SimSun"/>
          <w:sz w:val="14"/>
          <w:szCs w:val="14"/>
        </w:rPr>
      </w:pPr>
      <w:r>
        <w:rPr>
          <w:rFonts w:ascii="SimSun" w:hAnsi="SimSun" w:eastAsia="SimSun" w:cs="SimSun"/>
          <w:sz w:val="14"/>
          <w:szCs w:val="14"/>
          <w:color w:val="231F20"/>
          <w:spacing w:val="1"/>
        </w:rPr>
        <w:t>［41］ </w:t>
      </w:r>
      <w:r>
        <w:rPr>
          <w:rFonts w:ascii="SimSun" w:hAnsi="SimSun" w:eastAsia="SimSun" w:cs="SimSun"/>
          <w:sz w:val="14"/>
          <w:szCs w:val="14"/>
          <w:color w:val="231F20"/>
        </w:rPr>
        <w:t>SIAMS</w:t>
      </w:r>
      <w:r>
        <w:rPr>
          <w:rFonts w:ascii="SimSun" w:hAnsi="SimSun" w:eastAsia="SimSun" w:cs="SimSun"/>
          <w:sz w:val="14"/>
          <w:szCs w:val="14"/>
          <w:color w:val="231F20"/>
          <w:spacing w:val="1"/>
        </w:rPr>
        <w:t>.</w:t>
      </w:r>
      <w:r>
        <w:rPr>
          <w:rFonts w:ascii="SimSun" w:hAnsi="SimSun" w:eastAsia="SimSun" w:cs="SimSun"/>
          <w:sz w:val="14"/>
          <w:szCs w:val="14"/>
          <w:color w:val="231F20"/>
          <w:spacing w:val="-25"/>
        </w:rPr>
        <w:t xml:space="preserve"> </w:t>
      </w:r>
      <w:r>
        <w:rPr>
          <w:rFonts w:ascii="SimSun" w:hAnsi="SimSun" w:eastAsia="SimSun" w:cs="SimSun"/>
          <w:sz w:val="14"/>
          <w:szCs w:val="14"/>
          <w:color w:val="231F20"/>
          <w:spacing w:val="1"/>
        </w:rPr>
        <w:t>临床指南：早泄的管理［S］.2020.</w:t>
      </w:r>
    </w:p>
    <w:p>
      <w:pPr>
        <w:ind w:left="1196" w:right="621" w:hanging="420"/>
        <w:spacing w:before="78" w:line="250" w:lineRule="auto"/>
        <w:rPr>
          <w:rFonts w:ascii="SimSun" w:hAnsi="SimSun" w:eastAsia="SimSun" w:cs="SimSun"/>
          <w:sz w:val="14"/>
          <w:szCs w:val="14"/>
        </w:rPr>
      </w:pPr>
      <w:r>
        <w:rPr>
          <w:rFonts w:ascii="SimSun" w:hAnsi="SimSun" w:eastAsia="SimSun" w:cs="SimSun"/>
          <w:sz w:val="14"/>
          <w:szCs w:val="14"/>
          <w:color w:val="231F20"/>
          <w:spacing w:val="9"/>
        </w:rPr>
        <w:t>［42］ </w:t>
      </w:r>
      <w:r>
        <w:rPr>
          <w:rFonts w:ascii="SimSun" w:hAnsi="SimSun" w:eastAsia="SimSun" w:cs="SimSun"/>
          <w:sz w:val="14"/>
          <w:szCs w:val="14"/>
          <w:color w:val="231F20"/>
        </w:rPr>
        <w:t>EAU</w:t>
      </w:r>
      <w:r>
        <w:rPr>
          <w:rFonts w:ascii="SimSun" w:hAnsi="SimSun" w:eastAsia="SimSun" w:cs="SimSun"/>
          <w:sz w:val="14"/>
          <w:szCs w:val="14"/>
          <w:color w:val="231F20"/>
          <w:spacing w:val="9"/>
        </w:rPr>
        <w:t>.</w:t>
      </w:r>
      <w:r>
        <w:rPr>
          <w:rFonts w:ascii="SimSun" w:hAnsi="SimSun" w:eastAsia="SimSun" w:cs="SimSun"/>
          <w:sz w:val="14"/>
          <w:szCs w:val="14"/>
          <w:color w:val="231F20"/>
        </w:rPr>
        <w:t>EAU</w:t>
      </w:r>
      <w:r>
        <w:rPr>
          <w:rFonts w:ascii="SimSun" w:hAnsi="SimSun" w:eastAsia="SimSun" w:cs="SimSun"/>
          <w:sz w:val="14"/>
          <w:szCs w:val="14"/>
          <w:color w:val="231F20"/>
          <w:spacing w:val="-30"/>
        </w:rPr>
        <w:t xml:space="preserve"> </w:t>
      </w:r>
      <w:r>
        <w:rPr>
          <w:rFonts w:ascii="SimSun" w:hAnsi="SimSun" w:eastAsia="SimSun" w:cs="SimSun"/>
          <w:sz w:val="14"/>
          <w:szCs w:val="14"/>
          <w:color w:val="231F20"/>
          <w:spacing w:val="9"/>
        </w:rPr>
        <w:t>指南：勃起功能障碍、早泄、阴茎弯曲和异常勃起</w:t>
      </w:r>
      <w:r>
        <w:rPr>
          <w:rFonts w:ascii="SimSun" w:hAnsi="SimSun" w:eastAsia="SimSun" w:cs="SimSun"/>
          <w:sz w:val="14"/>
          <w:szCs w:val="14"/>
          <w:color w:val="231F20"/>
        </w:rPr>
        <w:t xml:space="preserve"> </w:t>
      </w:r>
      <w:r>
        <w:rPr>
          <w:rFonts w:ascii="SimSun" w:hAnsi="SimSun" w:eastAsia="SimSun" w:cs="SimSun"/>
          <w:sz w:val="14"/>
          <w:szCs w:val="14"/>
          <w:color w:val="231F20"/>
          <w:spacing w:val="-1"/>
        </w:rPr>
        <w:t>［S］.2019.</w:t>
      </w:r>
    </w:p>
    <w:p>
      <w:pPr>
        <w:ind w:left="776"/>
        <w:spacing w:before="77" w:line="235" w:lineRule="auto"/>
        <w:rPr>
          <w:rFonts w:ascii="SimSun" w:hAnsi="SimSun" w:eastAsia="SimSun" w:cs="SimSun"/>
          <w:sz w:val="14"/>
          <w:szCs w:val="14"/>
        </w:rPr>
      </w:pPr>
      <w:r>
        <w:rPr>
          <w:rFonts w:ascii="SimSun" w:hAnsi="SimSun" w:eastAsia="SimSun" w:cs="SimSun"/>
          <w:sz w:val="14"/>
          <w:szCs w:val="14"/>
          <w:color w:val="231F20"/>
          <w:spacing w:val="8"/>
        </w:rPr>
        <w:t>［43］ </w:t>
      </w:r>
      <w:r>
        <w:rPr>
          <w:rFonts w:ascii="SimSun" w:hAnsi="SimSun" w:eastAsia="SimSun" w:cs="SimSun"/>
          <w:sz w:val="14"/>
          <w:szCs w:val="14"/>
          <w:color w:val="231F20"/>
        </w:rPr>
        <w:t>ACOG</w:t>
      </w:r>
      <w:r>
        <w:rPr>
          <w:rFonts w:ascii="SimSun" w:hAnsi="SimSun" w:eastAsia="SimSun" w:cs="SimSun"/>
          <w:sz w:val="14"/>
          <w:szCs w:val="14"/>
          <w:color w:val="231F20"/>
          <w:spacing w:val="8"/>
        </w:rPr>
        <w:t>.</w:t>
      </w:r>
      <w:r>
        <w:rPr>
          <w:rFonts w:ascii="SimSun" w:hAnsi="SimSun" w:eastAsia="SimSun" w:cs="SimSun"/>
          <w:sz w:val="14"/>
          <w:szCs w:val="14"/>
          <w:color w:val="231F20"/>
        </w:rPr>
        <w:t>ACOG</w:t>
      </w:r>
      <w:r>
        <w:rPr>
          <w:rFonts w:ascii="SimSun" w:hAnsi="SimSun" w:eastAsia="SimSun" w:cs="SimSun"/>
          <w:sz w:val="14"/>
          <w:szCs w:val="14"/>
          <w:color w:val="231F20"/>
          <w:spacing w:val="-24"/>
        </w:rPr>
        <w:t xml:space="preserve"> </w:t>
      </w:r>
      <w:r>
        <w:rPr>
          <w:rFonts w:ascii="SimSun" w:hAnsi="SimSun" w:eastAsia="SimSun" w:cs="SimSun"/>
          <w:sz w:val="14"/>
          <w:szCs w:val="14"/>
          <w:color w:val="231F20"/>
          <w:spacing w:val="8"/>
        </w:rPr>
        <w:t>实践简报：输卵管妊娠［S］.2018.</w:t>
      </w:r>
    </w:p>
    <w:p>
      <w:pPr>
        <w:ind w:left="776"/>
        <w:spacing w:before="79" w:line="235" w:lineRule="auto"/>
        <w:rPr>
          <w:rFonts w:ascii="SimSun" w:hAnsi="SimSun" w:eastAsia="SimSun" w:cs="SimSun"/>
          <w:sz w:val="14"/>
          <w:szCs w:val="14"/>
        </w:rPr>
      </w:pPr>
      <w:r>
        <w:rPr>
          <w:rFonts w:ascii="SimSun" w:hAnsi="SimSun" w:eastAsia="SimSun" w:cs="SimSun"/>
          <w:sz w:val="14"/>
          <w:szCs w:val="14"/>
          <w:color w:val="231F20"/>
        </w:rPr>
        <w:t>［44］ NACI.NACI</w:t>
      </w:r>
      <w:r>
        <w:rPr>
          <w:rFonts w:ascii="SimSun" w:hAnsi="SimSun" w:eastAsia="SimSun" w:cs="SimSun"/>
          <w:sz w:val="14"/>
          <w:szCs w:val="14"/>
          <w:color w:val="231F20"/>
          <w:spacing w:val="-31"/>
        </w:rPr>
        <w:t xml:space="preserve"> </w:t>
      </w:r>
      <w:r>
        <w:rPr>
          <w:rFonts w:ascii="SimSun" w:hAnsi="SimSun" w:eastAsia="SimSun" w:cs="SimSun"/>
          <w:sz w:val="14"/>
          <w:szCs w:val="14"/>
          <w:color w:val="231F20"/>
        </w:rPr>
        <w:t>建议：麻疹暴露后预防（更新版</w:t>
      </w:r>
      <w:r>
        <w:rPr>
          <w:rFonts w:ascii="SimSun" w:hAnsi="SimSun" w:eastAsia="SimSun" w:cs="SimSun"/>
          <w:sz w:val="14"/>
          <w:szCs w:val="14"/>
          <w:color w:val="231F20"/>
          <w:spacing w:val="5"/>
        </w:rPr>
        <w:t>）［</w:t>
      </w:r>
      <w:r>
        <w:rPr>
          <w:rFonts w:ascii="SimSun" w:hAnsi="SimSun" w:eastAsia="SimSun" w:cs="SimSun"/>
          <w:sz w:val="14"/>
          <w:szCs w:val="14"/>
          <w:color w:val="231F20"/>
        </w:rPr>
        <w:t>S］.2018.</w:t>
      </w:r>
    </w:p>
    <w:p>
      <w:pPr>
        <w:ind w:left="1196" w:right="619" w:hanging="420"/>
        <w:spacing w:before="79" w:line="250" w:lineRule="auto"/>
        <w:rPr>
          <w:rFonts w:ascii="SimSun" w:hAnsi="SimSun" w:eastAsia="SimSun" w:cs="SimSun"/>
          <w:sz w:val="14"/>
          <w:szCs w:val="14"/>
        </w:rPr>
      </w:pPr>
      <w:r>
        <w:rPr>
          <w:rFonts w:ascii="SimSun" w:hAnsi="SimSun" w:eastAsia="SimSun" w:cs="SimSun"/>
          <w:sz w:val="14"/>
          <w:szCs w:val="14"/>
          <w:color w:val="231F20"/>
          <w:spacing w:val="29"/>
        </w:rPr>
        <w:t>［45］ </w:t>
      </w:r>
      <w:r>
        <w:rPr>
          <w:rFonts w:ascii="SimSun" w:hAnsi="SimSun" w:eastAsia="SimSun" w:cs="SimSun"/>
          <w:sz w:val="14"/>
          <w:szCs w:val="14"/>
          <w:color w:val="231F20"/>
        </w:rPr>
        <w:t>AUA</w:t>
      </w:r>
      <w:r>
        <w:rPr>
          <w:rFonts w:ascii="SimSun" w:hAnsi="SimSun" w:eastAsia="SimSun" w:cs="SimSun"/>
          <w:sz w:val="14"/>
          <w:szCs w:val="14"/>
          <w:color w:val="231F20"/>
          <w:spacing w:val="29"/>
        </w:rPr>
        <w:t>/</w:t>
      </w:r>
      <w:r>
        <w:rPr>
          <w:rFonts w:ascii="SimSun" w:hAnsi="SimSun" w:eastAsia="SimSun" w:cs="SimSun"/>
          <w:sz w:val="14"/>
          <w:szCs w:val="14"/>
          <w:color w:val="231F20"/>
        </w:rPr>
        <w:t>ASRM</w:t>
      </w:r>
      <w:r>
        <w:rPr>
          <w:rFonts w:ascii="SimSun" w:hAnsi="SimSun" w:eastAsia="SimSun" w:cs="SimSun"/>
          <w:sz w:val="14"/>
          <w:szCs w:val="14"/>
          <w:color w:val="231F20"/>
          <w:spacing w:val="29"/>
        </w:rPr>
        <w:t>.</w:t>
      </w:r>
      <w:r>
        <w:rPr>
          <w:rFonts w:ascii="SimSun" w:hAnsi="SimSun" w:eastAsia="SimSun" w:cs="SimSun"/>
          <w:sz w:val="14"/>
          <w:szCs w:val="14"/>
          <w:color w:val="231F20"/>
        </w:rPr>
        <w:t>AUA</w:t>
      </w:r>
      <w:r>
        <w:rPr>
          <w:rFonts w:ascii="SimSun" w:hAnsi="SimSun" w:eastAsia="SimSun" w:cs="SimSun"/>
          <w:sz w:val="14"/>
          <w:szCs w:val="14"/>
          <w:color w:val="231F20"/>
          <w:spacing w:val="29"/>
        </w:rPr>
        <w:t>/</w:t>
      </w:r>
      <w:r>
        <w:rPr>
          <w:rFonts w:ascii="SimSun" w:hAnsi="SimSun" w:eastAsia="SimSun" w:cs="SimSun"/>
          <w:sz w:val="14"/>
          <w:szCs w:val="14"/>
          <w:color w:val="231F20"/>
        </w:rPr>
        <w:t>ASRM</w:t>
      </w:r>
      <w:r>
        <w:rPr>
          <w:rFonts w:ascii="SimSun" w:hAnsi="SimSun" w:eastAsia="SimSun" w:cs="SimSun"/>
          <w:sz w:val="14"/>
          <w:szCs w:val="14"/>
          <w:color w:val="231F20"/>
          <w:spacing w:val="-22"/>
        </w:rPr>
        <w:t xml:space="preserve"> </w:t>
      </w:r>
      <w:r>
        <w:rPr>
          <w:rFonts w:ascii="SimSun" w:hAnsi="SimSun" w:eastAsia="SimSun" w:cs="SimSun"/>
          <w:sz w:val="14"/>
          <w:szCs w:val="14"/>
          <w:color w:val="231F20"/>
          <w:spacing w:val="29"/>
        </w:rPr>
        <w:t>指南：男性不育症</w:t>
      </w:r>
      <w:r>
        <w:rPr>
          <w:rFonts w:ascii="SimSun" w:hAnsi="SimSun" w:eastAsia="SimSun" w:cs="SimSun"/>
          <w:sz w:val="14"/>
          <w:szCs w:val="14"/>
          <w:color w:val="231F20"/>
          <w:spacing w:val="-42"/>
        </w:rPr>
        <w:t xml:space="preserve"> </w:t>
      </w:r>
      <w:r>
        <w:rPr>
          <w:rFonts w:ascii="SimSun" w:hAnsi="SimSun" w:eastAsia="SimSun" w:cs="SimSun"/>
          <w:sz w:val="14"/>
          <w:szCs w:val="14"/>
          <w:color w:val="231F20"/>
          <w:spacing w:val="29"/>
        </w:rPr>
        <w:t>的诊断和</w:t>
      </w:r>
      <w:r>
        <w:rPr>
          <w:rFonts w:ascii="SimSun" w:hAnsi="SimSun" w:eastAsia="SimSun" w:cs="SimSun"/>
          <w:sz w:val="14"/>
          <w:szCs w:val="14"/>
          <w:color w:val="231F20"/>
          <w:spacing w:val="28"/>
        </w:rPr>
        <w:t>治疗</w:t>
      </w:r>
      <w:r>
        <w:rPr>
          <w:rFonts w:ascii="SimSun" w:hAnsi="SimSun" w:eastAsia="SimSun" w:cs="SimSun"/>
          <w:sz w:val="14"/>
          <w:szCs w:val="14"/>
          <w:color w:val="231F20"/>
        </w:rPr>
        <w:t xml:space="preserve"> </w:t>
      </w:r>
      <w:r>
        <w:rPr>
          <w:rFonts w:ascii="SimSun" w:hAnsi="SimSun" w:eastAsia="SimSun" w:cs="SimSun"/>
          <w:sz w:val="14"/>
          <w:szCs w:val="14"/>
          <w:color w:val="231F20"/>
        </w:rPr>
        <w:t>［S］.2020.</w:t>
      </w:r>
    </w:p>
    <w:p>
      <w:pPr>
        <w:ind w:left="1273" w:right="574" w:hanging="497"/>
        <w:spacing w:before="78" w:line="258" w:lineRule="auto"/>
        <w:rPr>
          <w:rFonts w:ascii="SimSun" w:hAnsi="SimSun" w:eastAsia="SimSun" w:cs="SimSun"/>
          <w:sz w:val="14"/>
          <w:szCs w:val="14"/>
        </w:rPr>
      </w:pPr>
      <w:r>
        <w:rPr>
          <w:rFonts w:ascii="SimSun" w:hAnsi="SimSun" w:eastAsia="SimSun" w:cs="SimSun"/>
          <w:sz w:val="14"/>
          <w:szCs w:val="14"/>
          <w:color w:val="231F20"/>
          <w:spacing w:val="3"/>
        </w:rPr>
        <w:t>［46］ 中国医师协会男科学分会无精子症诊疗专家共识编写委员会</w:t>
      </w:r>
      <w:r>
        <w:rPr>
          <w:rFonts w:ascii="SimSun" w:hAnsi="SimSun" w:eastAsia="SimSun" w:cs="SimSun"/>
          <w:sz w:val="14"/>
          <w:szCs w:val="14"/>
          <w:color w:val="231F20"/>
          <w:spacing w:val="-14"/>
        </w:rPr>
        <w:t xml:space="preserve"> </w:t>
      </w:r>
      <w:r>
        <w:rPr>
          <w:rFonts w:ascii="SimSun" w:hAnsi="SimSun" w:eastAsia="SimSun" w:cs="SimSun"/>
          <w:sz w:val="14"/>
          <w:szCs w:val="14"/>
          <w:color w:val="231F20"/>
          <w:spacing w:val="3"/>
        </w:rPr>
        <w:t>.</w:t>
      </w:r>
      <w:r>
        <w:rPr>
          <w:rFonts w:ascii="SimSun" w:hAnsi="SimSun" w:eastAsia="SimSun" w:cs="SimSun"/>
          <w:sz w:val="14"/>
          <w:szCs w:val="14"/>
          <w:color w:val="231F20"/>
        </w:rPr>
        <w:t xml:space="preserve"> </w:t>
      </w:r>
      <w:r>
        <w:rPr>
          <w:rFonts w:ascii="SimSun" w:hAnsi="SimSun" w:eastAsia="SimSun" w:cs="SimSun"/>
          <w:sz w:val="14"/>
          <w:szCs w:val="14"/>
          <w:color w:val="231F20"/>
          <w:spacing w:val="-2"/>
        </w:rPr>
        <w:t>无精子症规范化诊疗专家共识精要［J］.</w:t>
      </w:r>
      <w:r>
        <w:rPr>
          <w:rFonts w:ascii="SimSun" w:hAnsi="SimSun" w:eastAsia="SimSun" w:cs="SimSun"/>
          <w:sz w:val="14"/>
          <w:szCs w:val="14"/>
          <w:color w:val="231F20"/>
          <w:spacing w:val="-20"/>
        </w:rPr>
        <w:t xml:space="preserve"> </w:t>
      </w:r>
      <w:r>
        <w:rPr>
          <w:rFonts w:ascii="SimSun" w:hAnsi="SimSun" w:eastAsia="SimSun" w:cs="SimSun"/>
          <w:sz w:val="14"/>
          <w:szCs w:val="14"/>
          <w:color w:val="231F20"/>
          <w:spacing w:val="-2"/>
        </w:rPr>
        <w:t>中华医学</w:t>
      </w:r>
      <w:r>
        <w:rPr>
          <w:rFonts w:ascii="SimSun" w:hAnsi="SimSun" w:eastAsia="SimSun" w:cs="SimSun"/>
          <w:sz w:val="14"/>
          <w:szCs w:val="14"/>
          <w:color w:val="231F20"/>
          <w:spacing w:val="-3"/>
        </w:rPr>
        <w:t>杂志，2018，</w:t>
      </w:r>
      <w:r>
        <w:rPr>
          <w:rFonts w:ascii="SimSun" w:hAnsi="SimSun" w:eastAsia="SimSun" w:cs="SimSun"/>
          <w:sz w:val="14"/>
          <w:szCs w:val="14"/>
          <w:color w:val="231F20"/>
        </w:rPr>
        <w:t xml:space="preserve"> </w:t>
      </w:r>
      <w:r>
        <w:rPr>
          <w:rFonts w:ascii="SimSun" w:hAnsi="SimSun" w:eastAsia="SimSun" w:cs="SimSun"/>
          <w:sz w:val="14"/>
          <w:szCs w:val="14"/>
          <w:color w:val="231F20"/>
          <w:spacing w:val="2"/>
        </w:rPr>
        <w:t>98（46</w:t>
      </w:r>
      <w:r>
        <w:rPr>
          <w:rFonts w:ascii="SimSun" w:hAnsi="SimSun" w:eastAsia="SimSun" w:cs="SimSun"/>
          <w:sz w:val="14"/>
          <w:szCs w:val="14"/>
          <w:color w:val="231F20"/>
          <w:spacing w:val="-18"/>
        </w:rPr>
        <w:t>）：</w:t>
      </w:r>
      <w:r>
        <w:rPr>
          <w:rFonts w:ascii="SimSun" w:hAnsi="SimSun" w:eastAsia="SimSun" w:cs="SimSun"/>
          <w:sz w:val="14"/>
          <w:szCs w:val="14"/>
          <w:color w:val="231F20"/>
          <w:spacing w:val="2"/>
        </w:rPr>
        <w:t>3732-3736.</w:t>
      </w:r>
    </w:p>
    <w:p>
      <w:pPr>
        <w:ind w:left="1273" w:right="620" w:hanging="497"/>
        <w:spacing w:before="69" w:line="249" w:lineRule="auto"/>
        <w:rPr>
          <w:rFonts w:ascii="SimSun" w:hAnsi="SimSun" w:eastAsia="SimSun" w:cs="SimSun"/>
          <w:sz w:val="14"/>
          <w:szCs w:val="14"/>
        </w:rPr>
      </w:pPr>
      <w:r>
        <w:rPr>
          <w:rFonts w:ascii="SimSun" w:hAnsi="SimSun" w:eastAsia="SimSun" w:cs="SimSun"/>
          <w:sz w:val="14"/>
          <w:szCs w:val="14"/>
          <w:color w:val="231F20"/>
          <w:spacing w:val="1"/>
        </w:rPr>
        <w:t>［47］ 中国男性生育力保存专家共识编写组</w:t>
      </w:r>
      <w:r>
        <w:rPr>
          <w:rFonts w:ascii="SimSun" w:hAnsi="SimSun" w:eastAsia="SimSun" w:cs="SimSun"/>
          <w:sz w:val="14"/>
          <w:szCs w:val="14"/>
          <w:color w:val="231F20"/>
          <w:spacing w:val="-21"/>
        </w:rPr>
        <w:t xml:space="preserve"> </w:t>
      </w:r>
      <w:r>
        <w:rPr>
          <w:rFonts w:ascii="SimSun" w:hAnsi="SimSun" w:eastAsia="SimSun" w:cs="SimSun"/>
          <w:sz w:val="14"/>
          <w:szCs w:val="14"/>
          <w:color w:val="231F20"/>
          <w:spacing w:val="1"/>
        </w:rPr>
        <w:t>. 中国男性生育力保存专</w:t>
      </w:r>
      <w:r>
        <w:rPr>
          <w:rFonts w:ascii="SimSun" w:hAnsi="SimSun" w:eastAsia="SimSun" w:cs="SimSun"/>
          <w:sz w:val="14"/>
          <w:szCs w:val="14"/>
          <w:color w:val="231F20"/>
        </w:rPr>
        <w:t xml:space="preserve"> </w:t>
      </w:r>
      <w:r>
        <w:rPr>
          <w:rFonts w:ascii="SimSun" w:hAnsi="SimSun" w:eastAsia="SimSun" w:cs="SimSun"/>
          <w:sz w:val="14"/>
          <w:szCs w:val="14"/>
          <w:color w:val="231F20"/>
          <w:spacing w:val="-1"/>
        </w:rPr>
        <w:t>家共识［J］.</w:t>
      </w:r>
      <w:r>
        <w:rPr>
          <w:rFonts w:ascii="SimSun" w:hAnsi="SimSun" w:eastAsia="SimSun" w:cs="SimSun"/>
          <w:sz w:val="14"/>
          <w:szCs w:val="14"/>
          <w:color w:val="231F20"/>
          <w:spacing w:val="-18"/>
        </w:rPr>
        <w:t xml:space="preserve"> </w:t>
      </w:r>
      <w:r>
        <w:rPr>
          <w:rFonts w:ascii="SimSun" w:hAnsi="SimSun" w:eastAsia="SimSun" w:cs="SimSun"/>
          <w:sz w:val="14"/>
          <w:szCs w:val="14"/>
          <w:color w:val="231F20"/>
          <w:spacing w:val="-1"/>
        </w:rPr>
        <w:t>中华生殖与避孕杂志，2021（3</w:t>
      </w:r>
      <w:r>
        <w:rPr>
          <w:rFonts w:ascii="SimSun" w:hAnsi="SimSun" w:eastAsia="SimSun" w:cs="SimSun"/>
          <w:sz w:val="14"/>
          <w:szCs w:val="14"/>
          <w:color w:val="231F20"/>
          <w:spacing w:val="-15"/>
        </w:rPr>
        <w:t>）：</w:t>
      </w:r>
      <w:r>
        <w:rPr>
          <w:rFonts w:ascii="SimSun" w:hAnsi="SimSun" w:eastAsia="SimSun" w:cs="SimSun"/>
          <w:sz w:val="14"/>
          <w:szCs w:val="14"/>
          <w:color w:val="231F20"/>
          <w:spacing w:val="-1"/>
        </w:rPr>
        <w:t>191</w:t>
      </w:r>
      <w:r>
        <w:rPr>
          <w:rFonts w:ascii="SimSun" w:hAnsi="SimSun" w:eastAsia="SimSun" w:cs="SimSun"/>
          <w:sz w:val="14"/>
          <w:szCs w:val="14"/>
          <w:color w:val="231F20"/>
          <w:spacing w:val="-2"/>
        </w:rPr>
        <w:t>-198.</w:t>
      </w:r>
    </w:p>
    <w:p>
      <w:pPr>
        <w:ind w:left="1274" w:right="619" w:hanging="498"/>
        <w:spacing w:before="79" w:line="250" w:lineRule="auto"/>
        <w:rPr>
          <w:rFonts w:ascii="SimSun" w:hAnsi="SimSun" w:eastAsia="SimSun" w:cs="SimSun"/>
          <w:sz w:val="14"/>
          <w:szCs w:val="14"/>
        </w:rPr>
      </w:pPr>
      <w:r>
        <w:rPr>
          <w:rFonts w:ascii="SimSun" w:hAnsi="SimSun" w:eastAsia="SimSun" w:cs="SimSun"/>
          <w:sz w:val="14"/>
          <w:szCs w:val="14"/>
          <w:color w:val="231F20"/>
          <w:spacing w:val="-5"/>
        </w:rPr>
        <w:t>［48］</w:t>
      </w:r>
      <w:r>
        <w:rPr>
          <w:rFonts w:ascii="SimSun" w:hAnsi="SimSun" w:eastAsia="SimSun" w:cs="SimSun"/>
          <w:sz w:val="14"/>
          <w:szCs w:val="14"/>
          <w:color w:val="231F20"/>
          <w:spacing w:val="26"/>
        </w:rPr>
        <w:t xml:space="preserve"> </w:t>
      </w:r>
      <w:r>
        <w:rPr>
          <w:rFonts w:ascii="SimSun" w:hAnsi="SimSun" w:eastAsia="SimSun" w:cs="SimSun"/>
          <w:sz w:val="14"/>
          <w:szCs w:val="14"/>
          <w:color w:val="231F20"/>
          <w:spacing w:val="-5"/>
        </w:rPr>
        <w:t>中华医学会</w:t>
      </w:r>
      <w:r>
        <w:rPr>
          <w:rFonts w:ascii="SimSun" w:hAnsi="SimSun" w:eastAsia="SimSun" w:cs="SimSun"/>
          <w:sz w:val="14"/>
          <w:szCs w:val="14"/>
          <w:color w:val="231F20"/>
          <w:spacing w:val="-29"/>
        </w:rPr>
        <w:t xml:space="preserve"> </w:t>
      </w:r>
      <w:r>
        <w:rPr>
          <w:rFonts w:ascii="SimSun" w:hAnsi="SimSun" w:eastAsia="SimSun" w:cs="SimSun"/>
          <w:sz w:val="14"/>
          <w:szCs w:val="14"/>
          <w:color w:val="231F20"/>
          <w:spacing w:val="-5"/>
        </w:rPr>
        <w:t>.</w:t>
      </w:r>
      <w:r>
        <w:rPr>
          <w:rFonts w:ascii="SimSun" w:hAnsi="SimSun" w:eastAsia="SimSun" w:cs="SimSun"/>
          <w:sz w:val="14"/>
          <w:szCs w:val="14"/>
          <w:color w:val="231F20"/>
          <w:spacing w:val="-24"/>
        </w:rPr>
        <w:t xml:space="preserve"> </w:t>
      </w:r>
      <w:r>
        <w:rPr>
          <w:rFonts w:ascii="SimSun" w:hAnsi="SimSun" w:eastAsia="SimSun" w:cs="SimSun"/>
          <w:sz w:val="14"/>
          <w:szCs w:val="14"/>
          <w:color w:val="231F20"/>
          <w:spacing w:val="-5"/>
        </w:rPr>
        <w:t>临床诊疗指南·辅助生殖技术与精子库分册［M］ .</w:t>
      </w:r>
      <w:r>
        <w:rPr>
          <w:rFonts w:ascii="SimSun" w:hAnsi="SimSun" w:eastAsia="SimSun" w:cs="SimSun"/>
          <w:sz w:val="14"/>
          <w:szCs w:val="14"/>
          <w:color w:val="231F20"/>
        </w:rPr>
        <w:t xml:space="preserve"> </w:t>
      </w:r>
      <w:r>
        <w:rPr>
          <w:rFonts w:ascii="SimSun" w:hAnsi="SimSun" w:eastAsia="SimSun" w:cs="SimSun"/>
          <w:sz w:val="14"/>
          <w:szCs w:val="14"/>
          <w:color w:val="231F20"/>
        </w:rPr>
        <w:t>北京：人民卫生出版社，2009：46-47.</w:t>
      </w:r>
    </w:p>
    <w:p>
      <w:pPr>
        <w:ind w:left="1272" w:right="619" w:hanging="496"/>
        <w:spacing w:before="79" w:line="254" w:lineRule="auto"/>
        <w:rPr>
          <w:rFonts w:ascii="SimSun" w:hAnsi="SimSun" w:eastAsia="SimSun" w:cs="SimSun"/>
          <w:sz w:val="14"/>
          <w:szCs w:val="14"/>
        </w:rPr>
      </w:pPr>
      <w:r>
        <w:rPr>
          <w:rFonts w:ascii="SimSun" w:hAnsi="SimSun" w:eastAsia="SimSun" w:cs="SimSun"/>
          <w:sz w:val="14"/>
          <w:szCs w:val="14"/>
          <w:color w:val="231F20"/>
          <w:spacing w:val="2"/>
        </w:rPr>
        <w:t>［49］ 多囊卵巢综合征相关不孕治疗及生育保护共识专家组</w:t>
      </w:r>
      <w:r>
        <w:rPr>
          <w:rFonts w:ascii="SimSun" w:hAnsi="SimSun" w:eastAsia="SimSun" w:cs="SimSun"/>
          <w:sz w:val="14"/>
          <w:szCs w:val="14"/>
          <w:color w:val="231F20"/>
          <w:spacing w:val="-27"/>
        </w:rPr>
        <w:t xml:space="preserve"> </w:t>
      </w:r>
      <w:r>
        <w:rPr>
          <w:rFonts w:ascii="SimSun" w:hAnsi="SimSun" w:eastAsia="SimSun" w:cs="SimSun"/>
          <w:sz w:val="14"/>
          <w:szCs w:val="14"/>
          <w:color w:val="231F20"/>
          <w:spacing w:val="2"/>
        </w:rPr>
        <w:t>.</w:t>
      </w:r>
      <w:r>
        <w:rPr>
          <w:rFonts w:ascii="SimSun" w:hAnsi="SimSun" w:eastAsia="SimSun" w:cs="SimSun"/>
          <w:sz w:val="14"/>
          <w:szCs w:val="14"/>
          <w:color w:val="231F20"/>
          <w:spacing w:val="-26"/>
        </w:rPr>
        <w:t xml:space="preserve"> </w:t>
      </w:r>
      <w:r>
        <w:rPr>
          <w:rFonts w:ascii="SimSun" w:hAnsi="SimSun" w:eastAsia="SimSun" w:cs="SimSun"/>
          <w:sz w:val="14"/>
          <w:szCs w:val="14"/>
          <w:color w:val="231F20"/>
          <w:spacing w:val="2"/>
        </w:rPr>
        <w:t>多囊卵</w:t>
      </w:r>
      <w:r>
        <w:rPr>
          <w:rFonts w:ascii="SimSun" w:hAnsi="SimSun" w:eastAsia="SimSun" w:cs="SimSun"/>
          <w:sz w:val="14"/>
          <w:szCs w:val="14"/>
          <w:color w:val="231F20"/>
        </w:rPr>
        <w:t xml:space="preserve"> </w:t>
      </w:r>
      <w:r>
        <w:rPr>
          <w:rFonts w:ascii="SimSun" w:hAnsi="SimSun" w:eastAsia="SimSun" w:cs="SimSun"/>
          <w:sz w:val="14"/>
          <w:szCs w:val="14"/>
          <w:color w:val="231F20"/>
          <w:spacing w:val="5"/>
        </w:rPr>
        <w:t>巢综合征相关不孕治疗及生育保护共识（2020</w:t>
      </w:r>
      <w:r>
        <w:rPr>
          <w:rFonts w:ascii="SimSun" w:hAnsi="SimSun" w:eastAsia="SimSun" w:cs="SimSun"/>
          <w:sz w:val="14"/>
          <w:szCs w:val="14"/>
          <w:color w:val="231F20"/>
          <w:spacing w:val="-34"/>
          <w:w w:val="86"/>
        </w:rPr>
        <w:t>）［</w:t>
      </w:r>
      <w:r>
        <w:rPr>
          <w:rFonts w:ascii="SimSun" w:hAnsi="SimSun" w:eastAsia="SimSun" w:cs="SimSun"/>
          <w:sz w:val="14"/>
          <w:szCs w:val="14"/>
          <w:color w:val="231F20"/>
          <w:spacing w:val="5"/>
        </w:rPr>
        <w:t>J］.</w:t>
      </w:r>
      <w:r>
        <w:rPr>
          <w:rFonts w:ascii="SimSun" w:hAnsi="SimSun" w:eastAsia="SimSun" w:cs="SimSun"/>
          <w:sz w:val="14"/>
          <w:szCs w:val="14"/>
          <w:color w:val="231F20"/>
          <w:spacing w:val="-27"/>
        </w:rPr>
        <w:t xml:space="preserve"> </w:t>
      </w:r>
      <w:r>
        <w:rPr>
          <w:rFonts w:ascii="SimSun" w:hAnsi="SimSun" w:eastAsia="SimSun" w:cs="SimSun"/>
          <w:sz w:val="14"/>
          <w:szCs w:val="14"/>
          <w:color w:val="231F20"/>
          <w:spacing w:val="5"/>
        </w:rPr>
        <w:t>生殖医</w:t>
      </w:r>
      <w:r>
        <w:rPr>
          <w:rFonts w:ascii="SimSun" w:hAnsi="SimSun" w:eastAsia="SimSun" w:cs="SimSun"/>
          <w:sz w:val="14"/>
          <w:szCs w:val="14"/>
          <w:color w:val="231F20"/>
        </w:rPr>
        <w:t xml:space="preserve"> </w:t>
      </w:r>
      <w:r>
        <w:rPr>
          <w:rFonts w:ascii="SimSun" w:hAnsi="SimSun" w:eastAsia="SimSun" w:cs="SimSun"/>
          <w:sz w:val="14"/>
          <w:szCs w:val="14"/>
          <w:color w:val="231F20"/>
          <w:spacing w:val="2"/>
        </w:rPr>
        <w:t>学杂志，2020，29（7</w:t>
      </w:r>
      <w:r>
        <w:rPr>
          <w:rFonts w:ascii="SimSun" w:hAnsi="SimSun" w:eastAsia="SimSun" w:cs="SimSun"/>
          <w:sz w:val="14"/>
          <w:szCs w:val="14"/>
          <w:color w:val="231F20"/>
          <w:spacing w:val="-17"/>
        </w:rPr>
        <w:t>）：</w:t>
      </w:r>
      <w:r>
        <w:rPr>
          <w:rFonts w:ascii="SimSun" w:hAnsi="SimSun" w:eastAsia="SimSun" w:cs="SimSun"/>
          <w:sz w:val="14"/>
          <w:szCs w:val="14"/>
          <w:color w:val="231F20"/>
          <w:spacing w:val="2"/>
        </w:rPr>
        <w:t>843-851.</w:t>
      </w:r>
    </w:p>
    <w:p>
      <w:pPr>
        <w:ind w:left="1274" w:right="619" w:hanging="498"/>
        <w:spacing w:before="77" w:line="250" w:lineRule="auto"/>
        <w:rPr>
          <w:rFonts w:ascii="SimSun" w:hAnsi="SimSun" w:eastAsia="SimSun" w:cs="SimSun"/>
          <w:sz w:val="14"/>
          <w:szCs w:val="14"/>
        </w:rPr>
      </w:pPr>
      <w:r>
        <w:rPr>
          <w:rFonts w:ascii="SimSun" w:hAnsi="SimSun" w:eastAsia="SimSun" w:cs="SimSun"/>
          <w:sz w:val="14"/>
          <w:szCs w:val="14"/>
          <w:color w:val="231F20"/>
          <w:spacing w:val="-9"/>
        </w:rPr>
        <w:t>［50］ 胡琳莉，黄国宁，孙海翔，等</w:t>
      </w:r>
      <w:r>
        <w:rPr>
          <w:rFonts w:ascii="SimSun" w:hAnsi="SimSun" w:eastAsia="SimSun" w:cs="SimSun"/>
          <w:sz w:val="14"/>
          <w:szCs w:val="14"/>
          <w:color w:val="231F20"/>
          <w:spacing w:val="-28"/>
        </w:rPr>
        <w:t xml:space="preserve"> </w:t>
      </w:r>
      <w:r>
        <w:rPr>
          <w:rFonts w:ascii="SimSun" w:hAnsi="SimSun" w:eastAsia="SimSun" w:cs="SimSun"/>
          <w:sz w:val="14"/>
          <w:szCs w:val="14"/>
          <w:color w:val="231F20"/>
          <w:spacing w:val="-9"/>
        </w:rPr>
        <w:t>.</w:t>
      </w:r>
      <w:r>
        <w:rPr>
          <w:rFonts w:ascii="SimSun" w:hAnsi="SimSun" w:eastAsia="SimSun" w:cs="SimSun"/>
          <w:sz w:val="14"/>
          <w:szCs w:val="14"/>
          <w:color w:val="231F20"/>
          <w:spacing w:val="-28"/>
        </w:rPr>
        <w:t xml:space="preserve"> </w:t>
      </w:r>
      <w:r>
        <w:rPr>
          <w:rFonts w:ascii="SimSun" w:hAnsi="SimSun" w:eastAsia="SimSun" w:cs="SimSun"/>
          <w:sz w:val="14"/>
          <w:szCs w:val="14"/>
          <w:color w:val="231F20"/>
          <w:spacing w:val="-9"/>
        </w:rPr>
        <w:t>促排卵药</w:t>
      </w:r>
      <w:r>
        <w:rPr>
          <w:rFonts w:ascii="SimSun" w:hAnsi="SimSun" w:eastAsia="SimSun" w:cs="SimSun"/>
          <w:sz w:val="14"/>
          <w:szCs w:val="14"/>
          <w:color w:val="231F20"/>
          <w:spacing w:val="-10"/>
        </w:rPr>
        <w:t>物使用规范（2016</w:t>
      </w:r>
      <w:r>
        <w:rPr>
          <w:rFonts w:ascii="SimSun" w:hAnsi="SimSun" w:eastAsia="SimSun" w:cs="SimSun"/>
          <w:sz w:val="14"/>
          <w:szCs w:val="14"/>
          <w:color w:val="231F20"/>
          <w:spacing w:val="-7"/>
        </w:rPr>
        <w:t>）［</w:t>
      </w:r>
      <w:r>
        <w:rPr>
          <w:rFonts w:ascii="SimSun" w:hAnsi="SimSun" w:eastAsia="SimSun" w:cs="SimSun"/>
          <w:sz w:val="14"/>
          <w:szCs w:val="14"/>
          <w:color w:val="231F20"/>
          <w:spacing w:val="-10"/>
        </w:rPr>
        <w:t>J］.</w:t>
      </w:r>
      <w:r>
        <w:rPr>
          <w:rFonts w:ascii="SimSun" w:hAnsi="SimSun" w:eastAsia="SimSun" w:cs="SimSun"/>
          <w:sz w:val="14"/>
          <w:szCs w:val="14"/>
          <w:color w:val="231F20"/>
        </w:rPr>
        <w:t xml:space="preserve"> </w:t>
      </w:r>
      <w:r>
        <w:rPr>
          <w:rFonts w:ascii="SimSun" w:hAnsi="SimSun" w:eastAsia="SimSun" w:cs="SimSun"/>
          <w:sz w:val="14"/>
          <w:szCs w:val="14"/>
          <w:color w:val="231F20"/>
          <w:spacing w:val="2"/>
        </w:rPr>
        <w:t>生殖医学杂志，2017，26（4</w:t>
      </w:r>
      <w:r>
        <w:rPr>
          <w:rFonts w:ascii="SimSun" w:hAnsi="SimSun" w:eastAsia="SimSun" w:cs="SimSun"/>
          <w:sz w:val="14"/>
          <w:szCs w:val="14"/>
          <w:color w:val="231F20"/>
          <w:spacing w:val="-17"/>
        </w:rPr>
        <w:t>）：</w:t>
      </w:r>
      <w:r>
        <w:rPr>
          <w:rFonts w:ascii="SimSun" w:hAnsi="SimSun" w:eastAsia="SimSun" w:cs="SimSun"/>
          <w:sz w:val="14"/>
          <w:szCs w:val="14"/>
          <w:color w:val="231F20"/>
          <w:spacing w:val="2"/>
        </w:rPr>
        <w:t>302</w:t>
      </w:r>
      <w:r>
        <w:rPr>
          <w:rFonts w:ascii="SimSun" w:hAnsi="SimSun" w:eastAsia="SimSun" w:cs="SimSun"/>
          <w:sz w:val="14"/>
          <w:szCs w:val="14"/>
          <w:color w:val="231F20"/>
          <w:spacing w:val="1"/>
        </w:rPr>
        <w:t>-307.</w:t>
      </w:r>
    </w:p>
    <w:p>
      <w:pPr>
        <w:pStyle w:val="BodyText"/>
        <w:ind w:left="1274" w:right="479" w:hanging="498"/>
        <w:spacing w:before="80" w:line="253" w:lineRule="auto"/>
        <w:rPr>
          <w:rFonts w:ascii="SimSun" w:hAnsi="SimSun" w:eastAsia="SimSun" w:cs="SimSun"/>
        </w:rPr>
      </w:pPr>
      <w:r>
        <w:rPr>
          <w:rFonts w:ascii="SimSun" w:hAnsi="SimSun" w:eastAsia="SimSun" w:cs="SimSun"/>
          <w:color w:val="231F20"/>
          <w:spacing w:val="6"/>
        </w:rPr>
        <w:t>［51］</w:t>
      </w:r>
      <w:r>
        <w:rPr>
          <w:rFonts w:ascii="SimSun" w:hAnsi="SimSun" w:eastAsia="SimSun" w:cs="SimSun"/>
          <w:color w:val="231F20"/>
          <w:spacing w:val="-10"/>
        </w:rPr>
        <w:t xml:space="preserve"> </w:t>
      </w:r>
      <w:r>
        <w:rPr>
          <w:rFonts w:ascii="SimSun" w:hAnsi="SimSun" w:eastAsia="SimSun" w:cs="SimSun"/>
          <w:color w:val="231F20"/>
          <w:spacing w:val="6"/>
        </w:rPr>
        <w:t>American College of Obstetricians</w:t>
      </w:r>
      <w:r>
        <w:rPr>
          <w:rFonts w:ascii="SimSun" w:hAnsi="SimSun" w:eastAsia="SimSun" w:cs="SimSun"/>
          <w:color w:val="231F20"/>
          <w:spacing w:val="-9"/>
        </w:rPr>
        <w:t xml:space="preserve"> </w:t>
      </w:r>
      <w:r>
        <w:rPr>
          <w:rFonts w:ascii="SimSun" w:hAnsi="SimSun" w:eastAsia="SimSun" w:cs="SimSun"/>
          <w:color w:val="231F20"/>
          <w:spacing w:val="6"/>
        </w:rPr>
        <w:t>and</w:t>
      </w:r>
      <w:r>
        <w:rPr>
          <w:rFonts w:ascii="SimSun" w:hAnsi="SimSun" w:eastAsia="SimSun" w:cs="SimSun"/>
          <w:color w:val="231F20"/>
          <w:spacing w:val="-7"/>
        </w:rPr>
        <w:t xml:space="preserve"> </w:t>
      </w:r>
      <w:r>
        <w:rPr>
          <w:rFonts w:ascii="SimSun" w:hAnsi="SimSun" w:eastAsia="SimSun" w:cs="SimSun"/>
          <w:color w:val="231F20"/>
          <w:spacing w:val="6"/>
        </w:rPr>
        <w:t>Gynecolog</w:t>
      </w:r>
      <w:r>
        <w:rPr>
          <w:rFonts w:ascii="SimSun" w:hAnsi="SimSun" w:eastAsia="SimSun" w:cs="SimSun"/>
          <w:color w:val="231F20"/>
          <w:spacing w:val="5"/>
        </w:rPr>
        <w:t>ists’</w:t>
      </w:r>
      <w:r>
        <w:rPr>
          <w:rFonts w:ascii="SimSun" w:hAnsi="SimSun" w:eastAsia="SimSun" w:cs="SimSun"/>
          <w:color w:val="231F20"/>
        </w:rPr>
        <w:t xml:space="preserve"> </w:t>
      </w:r>
      <w:r>
        <w:rPr>
          <w:rFonts w:ascii="SimSun" w:hAnsi="SimSun" w:eastAsia="SimSun" w:cs="SimSun"/>
          <w:color w:val="231F20"/>
          <w:spacing w:val="4"/>
        </w:rPr>
        <w:t>Committee on</w:t>
      </w:r>
      <w:r>
        <w:rPr>
          <w:rFonts w:ascii="SimSun" w:hAnsi="SimSun" w:eastAsia="SimSun" w:cs="SimSun"/>
          <w:color w:val="231F20"/>
          <w:spacing w:val="-12"/>
        </w:rPr>
        <w:t xml:space="preserve"> </w:t>
      </w:r>
      <w:r>
        <w:rPr>
          <w:rFonts w:ascii="SimSun" w:hAnsi="SimSun" w:eastAsia="SimSun" w:cs="SimSun"/>
          <w:color w:val="231F20"/>
          <w:spacing w:val="4"/>
        </w:rPr>
        <w:t>Practice Bulletins—G</w:t>
      </w:r>
      <w:r>
        <w:rPr>
          <w:rFonts w:ascii="SimSun" w:hAnsi="SimSun" w:eastAsia="SimSun" w:cs="SimSun"/>
          <w:color w:val="231F20"/>
          <w:spacing w:val="3"/>
        </w:rPr>
        <w:t>ynecology，</w:t>
      </w:r>
      <w:r>
        <w:rPr>
          <w:rFonts w:ascii="SimSun" w:hAnsi="SimSun" w:eastAsia="SimSun" w:cs="SimSun"/>
          <w:color w:val="231F20"/>
          <w:spacing w:val="-24"/>
        </w:rPr>
        <w:t xml:space="preserve"> </w:t>
      </w:r>
      <w:r>
        <w:rPr>
          <w:rFonts w:ascii="SimSun" w:hAnsi="SimSun" w:eastAsia="SimSun" w:cs="SimSun"/>
          <w:color w:val="231F20"/>
          <w:spacing w:val="3"/>
        </w:rPr>
        <w:t>Society</w:t>
      </w:r>
      <w:r>
        <w:rPr>
          <w:rFonts w:ascii="SimSun" w:hAnsi="SimSun" w:eastAsia="SimSun" w:cs="SimSun"/>
          <w:color w:val="231F20"/>
        </w:rPr>
        <w:t xml:space="preserve">   </w:t>
      </w:r>
      <w:r>
        <w:rPr>
          <w:rFonts w:ascii="SimSun" w:hAnsi="SimSun" w:eastAsia="SimSun" w:cs="SimSun"/>
          <w:color w:val="231F20"/>
          <w:spacing w:val="1"/>
        </w:rPr>
        <w:t>of</w:t>
      </w:r>
      <w:r>
        <w:rPr>
          <w:rFonts w:ascii="SimSun" w:hAnsi="SimSun" w:eastAsia="SimSun" w:cs="SimSun"/>
          <w:color w:val="231F20"/>
          <w:spacing w:val="3"/>
        </w:rPr>
        <w:t xml:space="preserve"> </w:t>
      </w:r>
      <w:r>
        <w:rPr>
          <w:rFonts w:ascii="SimSun" w:hAnsi="SimSun" w:eastAsia="SimSun" w:cs="SimSun"/>
          <w:color w:val="231F20"/>
          <w:spacing w:val="1"/>
        </w:rPr>
        <w:t>Family</w:t>
      </w:r>
      <w:r>
        <w:rPr>
          <w:rFonts w:ascii="SimSun" w:hAnsi="SimSun" w:eastAsia="SimSun" w:cs="SimSun"/>
          <w:color w:val="231F20"/>
          <w:spacing w:val="-18"/>
        </w:rPr>
        <w:t xml:space="preserve"> </w:t>
      </w:r>
      <w:r>
        <w:rPr>
          <w:rFonts w:ascii="SimSun" w:hAnsi="SimSun" w:eastAsia="SimSun" w:cs="SimSun"/>
          <w:color w:val="231F20"/>
          <w:spacing w:val="1"/>
        </w:rPr>
        <w:t>Planning.</w:t>
      </w:r>
      <w:r>
        <w:rPr>
          <w:rFonts w:ascii="SimSun" w:hAnsi="SimSun" w:eastAsia="SimSun" w:cs="SimSun"/>
          <w:color w:val="231F20"/>
          <w:spacing w:val="-13"/>
        </w:rPr>
        <w:t xml:space="preserve"> </w:t>
      </w:r>
      <w:r>
        <w:rPr>
          <w:rFonts w:ascii="SimSun" w:hAnsi="SimSun" w:eastAsia="SimSun" w:cs="SimSun"/>
          <w:color w:val="231F20"/>
          <w:spacing w:val="1"/>
        </w:rPr>
        <w:t>Medication</w:t>
      </w:r>
      <w:r>
        <w:rPr>
          <w:rFonts w:ascii="SimSun" w:hAnsi="SimSun" w:eastAsia="SimSun" w:cs="SimSun"/>
          <w:color w:val="231F20"/>
          <w:spacing w:val="-16"/>
        </w:rPr>
        <w:t xml:space="preserve"> </w:t>
      </w:r>
      <w:r>
        <w:rPr>
          <w:rFonts w:ascii="SimSun" w:hAnsi="SimSun" w:eastAsia="SimSun" w:cs="SimSun"/>
          <w:color w:val="231F20"/>
          <w:spacing w:val="1"/>
        </w:rPr>
        <w:t>abortion</w:t>
      </w:r>
      <w:r>
        <w:rPr>
          <w:rFonts w:ascii="SimSun" w:hAnsi="SimSun" w:eastAsia="SimSun" w:cs="SimSun"/>
          <w:color w:val="231F20"/>
          <w:spacing w:val="-12"/>
        </w:rPr>
        <w:t xml:space="preserve"> </w:t>
      </w:r>
      <w:r>
        <w:rPr>
          <w:rFonts w:ascii="SimSun" w:hAnsi="SimSun" w:eastAsia="SimSun" w:cs="SimSun"/>
          <w:color w:val="231F20"/>
          <w:spacing w:val="1"/>
        </w:rPr>
        <w:t>up</w:t>
      </w:r>
      <w:r>
        <w:rPr>
          <w:rFonts w:ascii="SimSun" w:hAnsi="SimSun" w:eastAsia="SimSun" w:cs="SimSun"/>
          <w:color w:val="231F20"/>
          <w:spacing w:val="-15"/>
        </w:rPr>
        <w:t xml:space="preserve"> </w:t>
      </w:r>
      <w:r>
        <w:rPr>
          <w:rFonts w:ascii="SimSun" w:hAnsi="SimSun" w:eastAsia="SimSun" w:cs="SimSun"/>
          <w:color w:val="231F20"/>
          <w:spacing w:val="1"/>
        </w:rPr>
        <w:t>to</w:t>
      </w:r>
      <w:r>
        <w:rPr>
          <w:rFonts w:ascii="SimSun" w:hAnsi="SimSun" w:eastAsia="SimSun" w:cs="SimSun"/>
          <w:color w:val="231F20"/>
          <w:spacing w:val="-14"/>
        </w:rPr>
        <w:t xml:space="preserve"> </w:t>
      </w:r>
      <w:r>
        <w:rPr>
          <w:rFonts w:ascii="SimSun" w:hAnsi="SimSun" w:eastAsia="SimSun" w:cs="SimSun"/>
          <w:color w:val="231F20"/>
          <w:spacing w:val="1"/>
        </w:rPr>
        <w:t>70</w:t>
      </w:r>
      <w:r>
        <w:rPr>
          <w:rFonts w:ascii="SimSun" w:hAnsi="SimSun" w:eastAsia="SimSun" w:cs="SimSun"/>
          <w:color w:val="231F20"/>
          <w:spacing w:val="-16"/>
        </w:rPr>
        <w:t xml:space="preserve"> </w:t>
      </w:r>
      <w:r>
        <w:rPr>
          <w:rFonts w:ascii="SimSun" w:hAnsi="SimSun" w:eastAsia="SimSun" w:cs="SimSun"/>
          <w:color w:val="231F20"/>
          <w:spacing w:val="1"/>
        </w:rPr>
        <w:t>days</w:t>
      </w:r>
      <w:r>
        <w:rPr>
          <w:rFonts w:ascii="SimSun" w:hAnsi="SimSun" w:eastAsia="SimSun" w:cs="SimSun"/>
          <w:color w:val="231F20"/>
          <w:spacing w:val="-11"/>
        </w:rPr>
        <w:t xml:space="preserve"> </w:t>
      </w:r>
      <w:r>
        <w:rPr>
          <w:rFonts w:ascii="SimSun" w:hAnsi="SimSun" w:eastAsia="SimSun" w:cs="SimSun"/>
          <w:color w:val="231F20"/>
          <w:spacing w:val="1"/>
        </w:rPr>
        <w:t>of</w:t>
      </w:r>
      <w:r>
        <w:rPr>
          <w:rFonts w:ascii="SimSun" w:hAnsi="SimSun" w:eastAsia="SimSun" w:cs="SimSun"/>
          <w:color w:val="231F20"/>
        </w:rPr>
        <w:t xml:space="preserve">   </w:t>
      </w:r>
      <w:r>
        <w:rPr>
          <w:rFonts w:ascii="SimSun" w:hAnsi="SimSun" w:eastAsia="SimSun" w:cs="SimSun"/>
          <w:color w:val="231F20"/>
        </w:rPr>
        <w:t>gestation</w:t>
      </w:r>
      <w:r>
        <w:rPr>
          <w:rFonts w:ascii="SimSun" w:hAnsi="SimSun" w:eastAsia="SimSun" w:cs="SimSun"/>
          <w:color w:val="231F20"/>
          <w:spacing w:val="19"/>
        </w:rPr>
        <w:t>：</w:t>
      </w:r>
      <w:r>
        <w:rPr>
          <w:rFonts w:ascii="SimSun" w:hAnsi="SimSun" w:eastAsia="SimSun" w:cs="SimSun"/>
          <w:color w:val="231F20"/>
        </w:rPr>
        <w:t>ACOG</w:t>
      </w:r>
      <w:r>
        <w:rPr>
          <w:rFonts w:ascii="SimSun" w:hAnsi="SimSun" w:eastAsia="SimSun" w:cs="SimSun"/>
          <w:color w:val="231F20"/>
          <w:spacing w:val="19"/>
        </w:rPr>
        <w:t xml:space="preserve"> </w:t>
      </w:r>
      <w:r>
        <w:rPr>
          <w:rFonts w:ascii="SimSun" w:hAnsi="SimSun" w:eastAsia="SimSun" w:cs="SimSun"/>
          <w:color w:val="231F20"/>
        </w:rPr>
        <w:t>practice</w:t>
      </w:r>
      <w:r>
        <w:rPr>
          <w:rFonts w:ascii="SimSun" w:hAnsi="SimSun" w:eastAsia="SimSun" w:cs="SimSun"/>
          <w:color w:val="231F20"/>
          <w:spacing w:val="19"/>
        </w:rPr>
        <w:t xml:space="preserve"> </w:t>
      </w:r>
      <w:r>
        <w:rPr>
          <w:rFonts w:ascii="SimSun" w:hAnsi="SimSun" w:eastAsia="SimSun" w:cs="SimSun"/>
          <w:color w:val="231F20"/>
        </w:rPr>
        <w:t>bulletin</w:t>
      </w:r>
      <w:r>
        <w:rPr>
          <w:rFonts w:ascii="SimSun" w:hAnsi="SimSun" w:eastAsia="SimSun" w:cs="SimSun"/>
          <w:color w:val="231F20"/>
          <w:spacing w:val="19"/>
        </w:rPr>
        <w:t>，</w:t>
      </w:r>
      <w:r>
        <w:rPr>
          <w:rFonts w:ascii="SimSun" w:hAnsi="SimSun" w:eastAsia="SimSun" w:cs="SimSun"/>
          <w:color w:val="231F20"/>
        </w:rPr>
        <w:t>Number</w:t>
      </w:r>
      <w:r>
        <w:rPr>
          <w:rFonts w:ascii="SimSun" w:hAnsi="SimSun" w:eastAsia="SimSun" w:cs="SimSun"/>
          <w:color w:val="231F20"/>
          <w:spacing w:val="19"/>
        </w:rPr>
        <w:t xml:space="preserve"> 225［J］</w:t>
      </w:r>
      <w:r>
        <w:rPr>
          <w:rFonts w:ascii="SimSun" w:hAnsi="SimSun" w:eastAsia="SimSun" w:cs="SimSun"/>
          <w:color w:val="231F20"/>
          <w:spacing w:val="-14"/>
        </w:rPr>
        <w:t xml:space="preserve"> </w:t>
      </w:r>
      <w:r>
        <w:rPr>
          <w:rFonts w:ascii="SimSun" w:hAnsi="SimSun" w:eastAsia="SimSun" w:cs="SimSun"/>
          <w:color w:val="231F20"/>
          <w:spacing w:val="19"/>
        </w:rPr>
        <w:t>.</w:t>
      </w:r>
      <w:r>
        <w:rPr>
          <w:rFonts w:ascii="SimSun" w:hAnsi="SimSun" w:eastAsia="SimSun" w:cs="SimSun"/>
          <w:color w:val="231F20"/>
        </w:rPr>
        <w:t xml:space="preserve">   </w:t>
      </w:r>
      <w:r>
        <w:rPr>
          <w:i/>
          <w:iCs/>
          <w:color w:val="231F20"/>
        </w:rPr>
        <w:t>Obstet</w:t>
      </w:r>
      <w:r>
        <w:rPr>
          <w:i/>
          <w:iCs/>
          <w:color w:val="231F20"/>
          <w:spacing w:val="10"/>
        </w:rPr>
        <w:t xml:space="preserve"> </w:t>
      </w:r>
      <w:r>
        <w:rPr>
          <w:i/>
          <w:iCs/>
          <w:color w:val="231F20"/>
        </w:rPr>
        <w:t>Gynecol</w:t>
      </w:r>
      <w:r>
        <w:rPr>
          <w:rFonts w:ascii="SimSun" w:hAnsi="SimSun" w:eastAsia="SimSun" w:cs="SimSun"/>
          <w:color w:val="231F20"/>
          <w:spacing w:val="10"/>
        </w:rPr>
        <w:t>，2020，136（4</w:t>
      </w:r>
      <w:r>
        <w:rPr>
          <w:rFonts w:ascii="SimSun" w:hAnsi="SimSun" w:eastAsia="SimSun" w:cs="SimSun"/>
          <w:color w:val="231F20"/>
          <w:spacing w:val="-19"/>
        </w:rPr>
        <w:t>）：</w:t>
      </w:r>
      <w:r>
        <w:rPr>
          <w:rFonts w:ascii="SimSun" w:hAnsi="SimSun" w:eastAsia="SimSun" w:cs="SimSun"/>
          <w:color w:val="231F20"/>
          <w:spacing w:val="10"/>
        </w:rPr>
        <w:t>e31-e47.</w:t>
      </w:r>
    </w:p>
    <w:p>
      <w:pPr>
        <w:ind w:left="1275" w:right="575" w:hanging="499"/>
        <w:spacing w:before="94" w:line="261" w:lineRule="auto"/>
        <w:rPr>
          <w:rFonts w:ascii="SimSun" w:hAnsi="SimSun" w:eastAsia="SimSun" w:cs="SimSun"/>
          <w:sz w:val="14"/>
          <w:szCs w:val="14"/>
        </w:rPr>
      </w:pPr>
      <w:r>
        <w:rPr>
          <w:rFonts w:ascii="SimSun" w:hAnsi="SimSun" w:eastAsia="SimSun" w:cs="SimSun"/>
          <w:sz w:val="14"/>
          <w:szCs w:val="14"/>
          <w:color w:val="231F20"/>
          <w:spacing w:val="7"/>
        </w:rPr>
        <w:t>［52］ 中华医学会计划生育学分会</w:t>
      </w:r>
      <w:r>
        <w:rPr>
          <w:rFonts w:ascii="SimSun" w:hAnsi="SimSun" w:eastAsia="SimSun" w:cs="SimSun"/>
          <w:sz w:val="14"/>
          <w:szCs w:val="14"/>
          <w:color w:val="231F20"/>
          <w:spacing w:val="-26"/>
        </w:rPr>
        <w:t xml:space="preserve"> </w:t>
      </w:r>
      <w:r>
        <w:rPr>
          <w:rFonts w:ascii="SimSun" w:hAnsi="SimSun" w:eastAsia="SimSun" w:cs="SimSun"/>
          <w:sz w:val="14"/>
          <w:szCs w:val="14"/>
          <w:color w:val="231F20"/>
          <w:spacing w:val="7"/>
        </w:rPr>
        <w:t>.</w:t>
      </w:r>
      <w:r>
        <w:rPr>
          <w:rFonts w:ascii="SimSun" w:hAnsi="SimSun" w:eastAsia="SimSun" w:cs="SimSun"/>
          <w:sz w:val="14"/>
          <w:szCs w:val="14"/>
          <w:color w:val="231F20"/>
          <w:spacing w:val="-28"/>
        </w:rPr>
        <w:t xml:space="preserve"> </w:t>
      </w:r>
      <w:r>
        <w:rPr>
          <w:rFonts w:ascii="SimSun" w:hAnsi="SimSun" w:eastAsia="SimSun" w:cs="SimSun"/>
          <w:sz w:val="14"/>
          <w:szCs w:val="14"/>
          <w:color w:val="231F20"/>
          <w:spacing w:val="7"/>
        </w:rPr>
        <w:t>米</w:t>
      </w:r>
      <w:r>
        <w:rPr>
          <w:rFonts w:ascii="SimSun" w:hAnsi="SimSun" w:eastAsia="SimSun" w:cs="SimSun"/>
          <w:sz w:val="14"/>
          <w:szCs w:val="14"/>
          <w:color w:val="231F20"/>
          <w:spacing w:val="6"/>
        </w:rPr>
        <w:t>非司酮配伍米索前列醇终止</w:t>
      </w:r>
      <w:r>
        <w:rPr>
          <w:rFonts w:ascii="SimSun" w:hAnsi="SimSun" w:eastAsia="SimSun" w:cs="SimSun"/>
          <w:sz w:val="14"/>
          <w:szCs w:val="14"/>
          <w:color w:val="231F20"/>
        </w:rPr>
        <w:t xml:space="preserve"> </w:t>
      </w:r>
      <w:r>
        <w:rPr>
          <w:rFonts w:ascii="SimSun" w:hAnsi="SimSun" w:eastAsia="SimSun" w:cs="SimSun"/>
          <w:sz w:val="14"/>
          <w:szCs w:val="14"/>
          <w:color w:val="231F20"/>
          <w:spacing w:val="4"/>
        </w:rPr>
        <w:t>8-16 周妊娠的应用指南</w:t>
      </w:r>
      <w:r>
        <w:rPr>
          <w:rFonts w:ascii="SimSun" w:hAnsi="SimSun" w:eastAsia="SimSun" w:cs="SimSun"/>
          <w:sz w:val="14"/>
          <w:szCs w:val="14"/>
          <w:color w:val="231F20"/>
          <w:spacing w:val="-25"/>
        </w:rPr>
        <w:t xml:space="preserve"> </w:t>
      </w:r>
      <w:r>
        <w:rPr>
          <w:rFonts w:ascii="SimSun" w:hAnsi="SimSun" w:eastAsia="SimSun" w:cs="SimSun"/>
          <w:sz w:val="14"/>
          <w:szCs w:val="14"/>
          <w:color w:val="231F20"/>
          <w:spacing w:val="4"/>
        </w:rPr>
        <w:t>.</w:t>
      </w:r>
      <w:r>
        <w:rPr>
          <w:rFonts w:ascii="SimSun" w:hAnsi="SimSun" w:eastAsia="SimSun" w:cs="SimSun"/>
          <w:sz w:val="14"/>
          <w:szCs w:val="14"/>
          <w:color w:val="231F20"/>
          <w:spacing w:val="-20"/>
        </w:rPr>
        <w:t xml:space="preserve"> </w:t>
      </w:r>
      <w:r>
        <w:rPr>
          <w:rFonts w:ascii="SimSun" w:hAnsi="SimSun" w:eastAsia="SimSun" w:cs="SimSun"/>
          <w:sz w:val="14"/>
          <w:szCs w:val="14"/>
          <w:color w:val="231F20"/>
          <w:spacing w:val="4"/>
        </w:rPr>
        <w:t>中华妇产科杂志，2015，50（5</w:t>
      </w:r>
      <w:r>
        <w:rPr>
          <w:rFonts w:ascii="SimSun" w:hAnsi="SimSun" w:eastAsia="SimSun" w:cs="SimSun"/>
          <w:sz w:val="14"/>
          <w:szCs w:val="14"/>
          <w:color w:val="231F20"/>
          <w:spacing w:val="-16"/>
        </w:rPr>
        <w:t>）：</w:t>
      </w:r>
      <w:r>
        <w:rPr>
          <w:rFonts w:ascii="SimSun" w:hAnsi="SimSun" w:eastAsia="SimSun" w:cs="SimSun"/>
          <w:sz w:val="14"/>
          <w:szCs w:val="14"/>
          <w:color w:val="231F20"/>
        </w:rPr>
        <w:t xml:space="preserve"> </w:t>
      </w:r>
      <w:r>
        <w:rPr>
          <w:rFonts w:ascii="SimSun" w:hAnsi="SimSun" w:eastAsia="SimSun" w:cs="SimSun"/>
          <w:sz w:val="14"/>
          <w:szCs w:val="14"/>
          <w:color w:val="231F20"/>
          <w:spacing w:val="6"/>
        </w:rPr>
        <w:t>321-322.</w:t>
      </w:r>
    </w:p>
    <w:p>
      <w:pPr>
        <w:ind w:left="1275" w:right="576" w:hanging="499"/>
        <w:spacing w:before="63" w:line="261" w:lineRule="auto"/>
        <w:rPr>
          <w:rFonts w:ascii="SimSun" w:hAnsi="SimSun" w:eastAsia="SimSun" w:cs="SimSun"/>
          <w:sz w:val="14"/>
          <w:szCs w:val="14"/>
        </w:rPr>
      </w:pPr>
      <w:r>
        <w:rPr>
          <w:rFonts w:ascii="SimSun" w:hAnsi="SimSun" w:eastAsia="SimSun" w:cs="SimSun"/>
          <w:sz w:val="14"/>
          <w:szCs w:val="14"/>
          <w:color w:val="231F20"/>
          <w:spacing w:val="2"/>
        </w:rPr>
        <w:t>［53］ 中华医学会妇产科学分会产科学组</w:t>
      </w:r>
      <w:r>
        <w:rPr>
          <w:rFonts w:ascii="SimSun" w:hAnsi="SimSun" w:eastAsia="SimSun" w:cs="SimSun"/>
          <w:sz w:val="14"/>
          <w:szCs w:val="14"/>
          <w:color w:val="231F20"/>
          <w:spacing w:val="-23"/>
        </w:rPr>
        <w:t xml:space="preserve"> </w:t>
      </w:r>
      <w:r>
        <w:rPr>
          <w:rFonts w:ascii="SimSun" w:hAnsi="SimSun" w:eastAsia="SimSun" w:cs="SimSun"/>
          <w:sz w:val="14"/>
          <w:szCs w:val="14"/>
          <w:color w:val="231F20"/>
          <w:spacing w:val="2"/>
        </w:rPr>
        <w:t>.</w:t>
      </w:r>
      <w:r>
        <w:rPr>
          <w:rFonts w:ascii="SimSun" w:hAnsi="SimSun" w:eastAsia="SimSun" w:cs="SimSun"/>
          <w:sz w:val="14"/>
          <w:szCs w:val="14"/>
          <w:color w:val="231F20"/>
          <w:spacing w:val="-30"/>
        </w:rPr>
        <w:t xml:space="preserve"> </w:t>
      </w:r>
      <w:r>
        <w:rPr>
          <w:rFonts w:ascii="SimSun" w:hAnsi="SimSun" w:eastAsia="SimSun" w:cs="SimSun"/>
          <w:sz w:val="14"/>
          <w:szCs w:val="14"/>
          <w:color w:val="231F20"/>
          <w:spacing w:val="2"/>
        </w:rPr>
        <w:t>妊娠晚期促子宫颈成熟与</w:t>
      </w:r>
      <w:r>
        <w:rPr>
          <w:rFonts w:ascii="SimSun" w:hAnsi="SimSun" w:eastAsia="SimSun" w:cs="SimSun"/>
          <w:sz w:val="14"/>
          <w:szCs w:val="14"/>
          <w:color w:val="231F20"/>
        </w:rPr>
        <w:t xml:space="preserve"> </w:t>
      </w:r>
      <w:r>
        <w:rPr>
          <w:rFonts w:ascii="SimSun" w:hAnsi="SimSun" w:eastAsia="SimSun" w:cs="SimSun"/>
          <w:sz w:val="14"/>
          <w:szCs w:val="14"/>
          <w:color w:val="231F20"/>
          <w:spacing w:val="2"/>
        </w:rPr>
        <w:t>引产指</w:t>
      </w:r>
      <w:r>
        <w:rPr>
          <w:rFonts w:ascii="SimSun" w:hAnsi="SimSun" w:eastAsia="SimSun" w:cs="SimSun"/>
          <w:sz w:val="14"/>
          <w:szCs w:val="14"/>
          <w:color w:val="231F20"/>
          <w:spacing w:val="-41"/>
        </w:rPr>
        <w:t xml:space="preserve"> </w:t>
      </w:r>
      <w:r>
        <w:rPr>
          <w:rFonts w:ascii="SimSun" w:hAnsi="SimSun" w:eastAsia="SimSun" w:cs="SimSun"/>
          <w:sz w:val="14"/>
          <w:szCs w:val="14"/>
          <w:color w:val="231F20"/>
          <w:spacing w:val="2"/>
        </w:rPr>
        <w:t>南（2014</w:t>
      </w:r>
      <w:r>
        <w:rPr>
          <w:rFonts w:ascii="SimSun" w:hAnsi="SimSun" w:eastAsia="SimSun" w:cs="SimSun"/>
          <w:sz w:val="14"/>
          <w:szCs w:val="14"/>
          <w:color w:val="231F20"/>
          <w:spacing w:val="-11"/>
        </w:rPr>
        <w:t>）［</w:t>
      </w:r>
      <w:r>
        <w:rPr>
          <w:rFonts w:ascii="SimSun" w:hAnsi="SimSun" w:eastAsia="SimSun" w:cs="SimSun"/>
          <w:sz w:val="14"/>
          <w:szCs w:val="14"/>
          <w:color w:val="231F20"/>
          <w:spacing w:val="2"/>
        </w:rPr>
        <w:t>J］.</w:t>
      </w:r>
      <w:r>
        <w:rPr>
          <w:rFonts w:ascii="SimSun" w:hAnsi="SimSun" w:eastAsia="SimSun" w:cs="SimSun"/>
          <w:sz w:val="14"/>
          <w:szCs w:val="14"/>
          <w:color w:val="231F20"/>
          <w:spacing w:val="-18"/>
        </w:rPr>
        <w:t xml:space="preserve"> </w:t>
      </w:r>
      <w:r>
        <w:rPr>
          <w:rFonts w:ascii="SimSun" w:hAnsi="SimSun" w:eastAsia="SimSun" w:cs="SimSun"/>
          <w:sz w:val="14"/>
          <w:szCs w:val="14"/>
          <w:color w:val="231F20"/>
          <w:spacing w:val="2"/>
        </w:rPr>
        <w:t>中华妇产科杂</w:t>
      </w:r>
      <w:r>
        <w:rPr>
          <w:rFonts w:ascii="SimSun" w:hAnsi="SimSun" w:eastAsia="SimSun" w:cs="SimSun"/>
          <w:sz w:val="14"/>
          <w:szCs w:val="14"/>
          <w:color w:val="231F20"/>
          <w:spacing w:val="-40"/>
        </w:rPr>
        <w:t xml:space="preserve"> </w:t>
      </w:r>
      <w:r>
        <w:rPr>
          <w:rFonts w:ascii="SimSun" w:hAnsi="SimSun" w:eastAsia="SimSun" w:cs="SimSun"/>
          <w:sz w:val="14"/>
          <w:szCs w:val="14"/>
          <w:color w:val="231F20"/>
          <w:spacing w:val="2"/>
        </w:rPr>
        <w:t>志，</w:t>
      </w:r>
      <w:r>
        <w:rPr>
          <w:rFonts w:ascii="SimSun" w:hAnsi="SimSun" w:eastAsia="SimSun" w:cs="SimSun"/>
          <w:sz w:val="14"/>
          <w:szCs w:val="14"/>
          <w:color w:val="231F20"/>
          <w:spacing w:val="1"/>
        </w:rPr>
        <w:t>2014，49（12</w:t>
      </w:r>
      <w:r>
        <w:rPr>
          <w:rFonts w:ascii="SimSun" w:hAnsi="SimSun" w:eastAsia="SimSun" w:cs="SimSun"/>
          <w:sz w:val="14"/>
          <w:szCs w:val="14"/>
          <w:color w:val="231F20"/>
          <w:spacing w:val="-11"/>
        </w:rPr>
        <w:t>）：</w:t>
      </w:r>
      <w:r>
        <w:rPr>
          <w:rFonts w:ascii="SimSun" w:hAnsi="SimSun" w:eastAsia="SimSun" w:cs="SimSun"/>
          <w:sz w:val="14"/>
          <w:szCs w:val="14"/>
          <w:color w:val="231F20"/>
        </w:rPr>
        <w:t xml:space="preserve"> </w:t>
      </w:r>
      <w:r>
        <w:rPr>
          <w:rFonts w:ascii="SimSun" w:hAnsi="SimSun" w:eastAsia="SimSun" w:cs="SimSun"/>
          <w:sz w:val="14"/>
          <w:szCs w:val="14"/>
          <w:color w:val="231F20"/>
          <w:spacing w:val="6"/>
        </w:rPr>
        <w:t>881-885.</w:t>
      </w:r>
    </w:p>
    <w:p>
      <w:pPr>
        <w:ind w:left="1274" w:right="619" w:hanging="498"/>
        <w:spacing w:before="64" w:line="232" w:lineRule="auto"/>
        <w:rPr>
          <w:rFonts w:ascii="SimSun" w:hAnsi="SimSun" w:eastAsia="SimSun" w:cs="SimSun"/>
          <w:sz w:val="14"/>
          <w:szCs w:val="14"/>
        </w:rPr>
      </w:pPr>
      <w:r>
        <w:rPr>
          <w:rFonts w:ascii="SimSun" w:hAnsi="SimSun" w:eastAsia="SimSun" w:cs="SimSun"/>
          <w:sz w:val="14"/>
          <w:szCs w:val="14"/>
          <w:color w:val="231F20"/>
          <w:spacing w:val="4"/>
        </w:rPr>
        <w:t>［54］ </w:t>
      </w:r>
      <w:r>
        <w:rPr>
          <w:rFonts w:ascii="SimSun" w:hAnsi="SimSun" w:eastAsia="SimSun" w:cs="SimSun"/>
          <w:sz w:val="14"/>
          <w:szCs w:val="14"/>
          <w:color w:val="231F20"/>
        </w:rPr>
        <w:t>FIGO</w:t>
      </w:r>
      <w:r>
        <w:rPr>
          <w:rFonts w:ascii="SimSun" w:hAnsi="SimSun" w:eastAsia="SimSun" w:cs="SimSun"/>
          <w:sz w:val="14"/>
          <w:szCs w:val="14"/>
          <w:color w:val="231F20"/>
          <w:spacing w:val="4"/>
        </w:rPr>
        <w:t>.</w:t>
      </w:r>
      <w:r>
        <w:rPr>
          <w:rFonts w:ascii="SimSun" w:hAnsi="SimSun" w:eastAsia="SimSun" w:cs="SimSun"/>
          <w:sz w:val="14"/>
          <w:szCs w:val="14"/>
          <w:color w:val="231F20"/>
        </w:rPr>
        <w:t>FIGO</w:t>
      </w:r>
      <w:r>
        <w:rPr>
          <w:rFonts w:ascii="SimSun" w:hAnsi="SimSun" w:eastAsia="SimSun" w:cs="SimSun"/>
          <w:sz w:val="14"/>
          <w:szCs w:val="14"/>
          <w:color w:val="231F20"/>
          <w:spacing w:val="-28"/>
        </w:rPr>
        <w:t xml:space="preserve"> </w:t>
      </w:r>
      <w:r>
        <w:rPr>
          <w:rFonts w:ascii="SimSun" w:hAnsi="SimSun" w:eastAsia="SimSun" w:cs="SimSun"/>
          <w:sz w:val="14"/>
          <w:szCs w:val="14"/>
          <w:color w:val="231F20"/>
          <w:spacing w:val="4"/>
        </w:rPr>
        <w:t>更新：米索前列醇在妇产科使用的推荐建</w:t>
      </w:r>
      <w:r>
        <w:rPr>
          <w:rFonts w:ascii="SimSun" w:hAnsi="SimSun" w:eastAsia="SimSun" w:cs="SimSun"/>
          <w:sz w:val="14"/>
          <w:szCs w:val="14"/>
          <w:color w:val="231F20"/>
          <w:spacing w:val="3"/>
        </w:rPr>
        <w:t>议［S］.</w:t>
      </w:r>
      <w:r>
        <w:rPr>
          <w:rFonts w:ascii="SimSun" w:hAnsi="SimSun" w:eastAsia="SimSun" w:cs="SimSun"/>
          <w:sz w:val="14"/>
          <w:szCs w:val="14"/>
          <w:color w:val="231F20"/>
        </w:rPr>
        <w:t xml:space="preserve"> </w:t>
      </w:r>
      <w:r>
        <w:rPr>
          <w:rFonts w:ascii="SimSun" w:hAnsi="SimSun" w:eastAsia="SimSun" w:cs="SimSun"/>
          <w:sz w:val="14"/>
          <w:szCs w:val="14"/>
          <w:color w:val="231F20"/>
          <w:spacing w:val="-4"/>
        </w:rPr>
        <w:t>2017.</w:t>
      </w:r>
    </w:p>
    <w:p>
      <w:pPr>
        <w:spacing w:line="14" w:lineRule="auto"/>
        <w:rPr>
          <w:rFonts w:ascii="Arial"/>
          <w:sz w:val="2"/>
        </w:rPr>
      </w:pPr>
      <w:r>
        <w:rPr>
          <w:rFonts w:ascii="Arial" w:hAnsi="Arial" w:eastAsia="Arial" w:cs="Arial"/>
          <w:sz w:val="2"/>
          <w:szCs w:val="2"/>
        </w:rPr>
        <w:br w:type="column"/>
      </w:r>
    </w:p>
    <w:p>
      <w:pPr>
        <w:ind w:left="498" w:right="1417" w:hanging="498"/>
        <w:spacing w:before="28" w:line="250" w:lineRule="auto"/>
        <w:rPr>
          <w:rFonts w:ascii="SimSun" w:hAnsi="SimSun" w:eastAsia="SimSun" w:cs="SimSun"/>
          <w:sz w:val="14"/>
          <w:szCs w:val="14"/>
        </w:rPr>
      </w:pPr>
      <w:r>
        <w:rPr>
          <w:rFonts w:ascii="SimSun" w:hAnsi="SimSun" w:eastAsia="SimSun" w:cs="SimSun"/>
          <w:sz w:val="14"/>
          <w:szCs w:val="14"/>
          <w:color w:val="231F20"/>
          <w:spacing w:val="2"/>
        </w:rPr>
        <w:t>［55］ 中华医学会男科学分会</w:t>
      </w:r>
      <w:r>
        <w:rPr>
          <w:rFonts w:ascii="SimSun" w:hAnsi="SimSun" w:eastAsia="SimSun" w:cs="SimSun"/>
          <w:sz w:val="14"/>
          <w:szCs w:val="14"/>
          <w:color w:val="231F20"/>
          <w:spacing w:val="-27"/>
        </w:rPr>
        <w:t xml:space="preserve"> </w:t>
      </w:r>
      <w:r>
        <w:rPr>
          <w:rFonts w:ascii="SimSun" w:hAnsi="SimSun" w:eastAsia="SimSun" w:cs="SimSun"/>
          <w:sz w:val="14"/>
          <w:szCs w:val="14"/>
          <w:color w:val="231F20"/>
          <w:spacing w:val="2"/>
        </w:rPr>
        <w:t>.</w:t>
      </w:r>
      <w:r>
        <w:rPr>
          <w:rFonts w:ascii="SimSun" w:hAnsi="SimSun" w:eastAsia="SimSun" w:cs="SimSun"/>
          <w:sz w:val="14"/>
          <w:szCs w:val="14"/>
          <w:color w:val="231F20"/>
          <w:spacing w:val="-22"/>
        </w:rPr>
        <w:t xml:space="preserve"> </w:t>
      </w:r>
      <w:r>
        <w:rPr>
          <w:rFonts w:ascii="SimSun" w:hAnsi="SimSun" w:eastAsia="SimSun" w:cs="SimSun"/>
          <w:sz w:val="14"/>
          <w:szCs w:val="14"/>
          <w:color w:val="231F20"/>
          <w:spacing w:val="2"/>
        </w:rPr>
        <w:t>中国男科疾病诊断治疗指南</w:t>
      </w:r>
      <w:r>
        <w:rPr>
          <w:rFonts w:ascii="SimSun" w:hAnsi="SimSun" w:eastAsia="SimSun" w:cs="SimSun"/>
          <w:sz w:val="14"/>
          <w:szCs w:val="14"/>
          <w:color w:val="231F20"/>
          <w:spacing w:val="1"/>
        </w:rPr>
        <w:t>与专家共</w:t>
      </w:r>
      <w:r>
        <w:rPr>
          <w:rFonts w:ascii="SimSun" w:hAnsi="SimSun" w:eastAsia="SimSun" w:cs="SimSun"/>
          <w:sz w:val="14"/>
          <w:szCs w:val="14"/>
          <w:color w:val="231F20"/>
        </w:rPr>
        <w:t xml:space="preserve"> </w:t>
      </w:r>
      <w:r>
        <w:rPr>
          <w:rFonts w:ascii="SimSun" w:hAnsi="SimSun" w:eastAsia="SimSun" w:cs="SimSun"/>
          <w:sz w:val="14"/>
          <w:szCs w:val="14"/>
          <w:color w:val="231F20"/>
          <w:spacing w:val="-2"/>
        </w:rPr>
        <w:t>识（2016</w:t>
      </w:r>
      <w:r>
        <w:rPr>
          <w:rFonts w:ascii="SimSun" w:hAnsi="SimSun" w:eastAsia="SimSun" w:cs="SimSun"/>
          <w:sz w:val="14"/>
          <w:szCs w:val="14"/>
          <w:color w:val="231F20"/>
          <w:spacing w:val="-32"/>
        </w:rPr>
        <w:t xml:space="preserve"> </w:t>
      </w:r>
      <w:r>
        <w:rPr>
          <w:rFonts w:ascii="SimSun" w:hAnsi="SimSun" w:eastAsia="SimSun" w:cs="SimSun"/>
          <w:sz w:val="14"/>
          <w:szCs w:val="14"/>
          <w:color w:val="231F20"/>
          <w:spacing w:val="-2"/>
        </w:rPr>
        <w:t>版</w:t>
      </w:r>
      <w:r>
        <w:rPr>
          <w:rFonts w:ascii="SimSun" w:hAnsi="SimSun" w:eastAsia="SimSun" w:cs="SimSun"/>
          <w:sz w:val="14"/>
          <w:szCs w:val="14"/>
          <w:color w:val="231F20"/>
          <w:spacing w:val="-9"/>
        </w:rPr>
        <w:t>）［</w:t>
      </w:r>
      <w:r>
        <w:rPr>
          <w:rFonts w:ascii="SimSun" w:hAnsi="SimSun" w:eastAsia="SimSun" w:cs="SimSun"/>
          <w:sz w:val="14"/>
          <w:szCs w:val="14"/>
          <w:color w:val="231F20"/>
          <w:spacing w:val="-2"/>
        </w:rPr>
        <w:t>M］ .</w:t>
      </w:r>
      <w:r>
        <w:rPr>
          <w:rFonts w:ascii="SimSun" w:hAnsi="SimSun" w:eastAsia="SimSun" w:cs="SimSun"/>
          <w:sz w:val="14"/>
          <w:szCs w:val="14"/>
          <w:color w:val="231F20"/>
          <w:spacing w:val="-30"/>
        </w:rPr>
        <w:t xml:space="preserve"> </w:t>
      </w:r>
      <w:r>
        <w:rPr>
          <w:rFonts w:ascii="SimSun" w:hAnsi="SimSun" w:eastAsia="SimSun" w:cs="SimSun"/>
          <w:sz w:val="14"/>
          <w:szCs w:val="14"/>
          <w:color w:val="231F20"/>
          <w:spacing w:val="-2"/>
        </w:rPr>
        <w:t>北京：人民卫生出版社，2016：46-47.</w:t>
      </w:r>
    </w:p>
    <w:p>
      <w:pPr>
        <w:ind w:left="498" w:right="1416" w:hanging="498"/>
        <w:spacing w:before="79" w:line="254" w:lineRule="auto"/>
        <w:rPr>
          <w:rFonts w:ascii="SimSun" w:hAnsi="SimSun" w:eastAsia="SimSun" w:cs="SimSun"/>
          <w:sz w:val="14"/>
          <w:szCs w:val="14"/>
        </w:rPr>
      </w:pPr>
      <w:r>
        <w:rPr>
          <w:rFonts w:ascii="SimSun" w:hAnsi="SimSun" w:eastAsia="SimSun" w:cs="SimSun"/>
          <w:sz w:val="14"/>
          <w:szCs w:val="14"/>
          <w:color w:val="231F20"/>
          <w:spacing w:val="3"/>
        </w:rPr>
        <w:t>［56］ 李欣欣，张奥，全松</w:t>
      </w:r>
      <w:r>
        <w:rPr>
          <w:rFonts w:ascii="SimSun" w:hAnsi="SimSun" w:eastAsia="SimSun" w:cs="SimSun"/>
          <w:sz w:val="14"/>
          <w:szCs w:val="14"/>
          <w:color w:val="231F20"/>
          <w:spacing w:val="-25"/>
        </w:rPr>
        <w:t xml:space="preserve"> </w:t>
      </w:r>
      <w:r>
        <w:rPr>
          <w:rFonts w:ascii="SimSun" w:hAnsi="SimSun" w:eastAsia="SimSun" w:cs="SimSun"/>
          <w:sz w:val="14"/>
          <w:szCs w:val="14"/>
          <w:color w:val="231F20"/>
          <w:spacing w:val="3"/>
        </w:rPr>
        <w:t>.</w:t>
      </w:r>
      <w:r>
        <w:rPr>
          <w:rFonts w:ascii="SimSun" w:hAnsi="SimSun" w:eastAsia="SimSun" w:cs="SimSun"/>
          <w:sz w:val="14"/>
          <w:szCs w:val="14"/>
          <w:color w:val="231F20"/>
          <w:spacing w:val="-15"/>
        </w:rPr>
        <w:t xml:space="preserve"> </w:t>
      </w:r>
      <w:r>
        <w:rPr>
          <w:rFonts w:ascii="SimSun" w:hAnsi="SimSun" w:eastAsia="SimSun" w:cs="SimSun"/>
          <w:sz w:val="14"/>
          <w:szCs w:val="14"/>
          <w:color w:val="231F20"/>
        </w:rPr>
        <w:t>GnRHa</w:t>
      </w:r>
      <w:r>
        <w:rPr>
          <w:rFonts w:ascii="SimSun" w:hAnsi="SimSun" w:eastAsia="SimSun" w:cs="SimSun"/>
          <w:sz w:val="14"/>
          <w:szCs w:val="14"/>
          <w:color w:val="231F20"/>
          <w:spacing w:val="-33"/>
        </w:rPr>
        <w:t xml:space="preserve"> </w:t>
      </w:r>
      <w:r>
        <w:rPr>
          <w:rFonts w:ascii="SimSun" w:hAnsi="SimSun" w:eastAsia="SimSun" w:cs="SimSun"/>
          <w:sz w:val="14"/>
          <w:szCs w:val="14"/>
          <w:color w:val="231F20"/>
          <w:spacing w:val="3"/>
        </w:rPr>
        <w:t>超长方案对不同分期子宫内</w:t>
      </w:r>
      <w:r>
        <w:rPr>
          <w:rFonts w:ascii="SimSun" w:hAnsi="SimSun" w:eastAsia="SimSun" w:cs="SimSun"/>
          <w:sz w:val="14"/>
          <w:szCs w:val="14"/>
          <w:color w:val="231F20"/>
          <w:spacing w:val="2"/>
        </w:rPr>
        <w:t>膜异</w:t>
      </w:r>
      <w:r>
        <w:rPr>
          <w:rFonts w:ascii="SimSun" w:hAnsi="SimSun" w:eastAsia="SimSun" w:cs="SimSun"/>
          <w:sz w:val="14"/>
          <w:szCs w:val="14"/>
          <w:color w:val="231F20"/>
        </w:rPr>
        <w:t xml:space="preserve"> </w:t>
      </w:r>
      <w:r>
        <w:rPr>
          <w:rFonts w:ascii="SimSun" w:hAnsi="SimSun" w:eastAsia="SimSun" w:cs="SimSun"/>
          <w:sz w:val="14"/>
          <w:szCs w:val="14"/>
          <w:color w:val="231F20"/>
          <w:spacing w:val="3"/>
        </w:rPr>
        <w:t>位症患者</w:t>
      </w:r>
      <w:r>
        <w:rPr>
          <w:rFonts w:ascii="SimSun" w:hAnsi="SimSun" w:eastAsia="SimSun" w:cs="SimSun"/>
          <w:sz w:val="14"/>
          <w:szCs w:val="14"/>
          <w:color w:val="231F20"/>
          <w:spacing w:val="-18"/>
        </w:rPr>
        <w:t xml:space="preserve"> </w:t>
      </w:r>
      <w:r>
        <w:rPr>
          <w:rFonts w:ascii="SimSun" w:hAnsi="SimSun" w:eastAsia="SimSun" w:cs="SimSun"/>
          <w:sz w:val="14"/>
          <w:szCs w:val="14"/>
          <w:color w:val="231F20"/>
        </w:rPr>
        <w:t>IVF</w:t>
      </w:r>
      <w:r>
        <w:rPr>
          <w:rFonts w:ascii="SimSun" w:hAnsi="SimSun" w:eastAsia="SimSun" w:cs="SimSun"/>
          <w:sz w:val="14"/>
          <w:szCs w:val="14"/>
          <w:color w:val="231F20"/>
          <w:spacing w:val="3"/>
        </w:rPr>
        <w:t>/</w:t>
      </w:r>
      <w:r>
        <w:rPr>
          <w:rFonts w:ascii="SimSun" w:hAnsi="SimSun" w:eastAsia="SimSun" w:cs="SimSun"/>
          <w:sz w:val="14"/>
          <w:szCs w:val="14"/>
          <w:color w:val="231F20"/>
        </w:rPr>
        <w:t>ICSI</w:t>
      </w:r>
      <w:r>
        <w:rPr>
          <w:rFonts w:ascii="SimSun" w:hAnsi="SimSun" w:eastAsia="SimSun" w:cs="SimSun"/>
          <w:sz w:val="14"/>
          <w:szCs w:val="14"/>
          <w:color w:val="231F20"/>
          <w:spacing w:val="3"/>
        </w:rPr>
        <w:t>-</w:t>
      </w:r>
      <w:r>
        <w:rPr>
          <w:rFonts w:ascii="SimSun" w:hAnsi="SimSun" w:eastAsia="SimSun" w:cs="SimSun"/>
          <w:sz w:val="14"/>
          <w:szCs w:val="14"/>
          <w:color w:val="231F20"/>
        </w:rPr>
        <w:t>ET</w:t>
      </w:r>
      <w:r>
        <w:rPr>
          <w:rFonts w:ascii="SimSun" w:hAnsi="SimSun" w:eastAsia="SimSun" w:cs="SimSun"/>
          <w:sz w:val="14"/>
          <w:szCs w:val="14"/>
          <w:color w:val="231F20"/>
          <w:spacing w:val="-31"/>
        </w:rPr>
        <w:t xml:space="preserve"> </w:t>
      </w:r>
      <w:r>
        <w:rPr>
          <w:rFonts w:ascii="SimSun" w:hAnsi="SimSun" w:eastAsia="SimSun" w:cs="SimSun"/>
          <w:sz w:val="14"/>
          <w:szCs w:val="14"/>
          <w:color w:val="231F20"/>
          <w:spacing w:val="3"/>
        </w:rPr>
        <w:t>结局影响的</w:t>
      </w:r>
      <w:r>
        <w:rPr>
          <w:rFonts w:ascii="SimSun" w:hAnsi="SimSun" w:eastAsia="SimSun" w:cs="SimSun"/>
          <w:sz w:val="14"/>
          <w:szCs w:val="14"/>
          <w:color w:val="231F20"/>
          <w:spacing w:val="-30"/>
        </w:rPr>
        <w:t xml:space="preserve"> </w:t>
      </w:r>
      <w:r>
        <w:rPr>
          <w:rFonts w:ascii="SimSun" w:hAnsi="SimSun" w:eastAsia="SimSun" w:cs="SimSun"/>
          <w:sz w:val="14"/>
          <w:szCs w:val="14"/>
          <w:color w:val="231F20"/>
        </w:rPr>
        <w:t>Meta</w:t>
      </w:r>
      <w:r>
        <w:rPr>
          <w:rFonts w:ascii="SimSun" w:hAnsi="SimSun" w:eastAsia="SimSun" w:cs="SimSun"/>
          <w:sz w:val="14"/>
          <w:szCs w:val="14"/>
          <w:color w:val="231F20"/>
          <w:spacing w:val="-30"/>
        </w:rPr>
        <w:t xml:space="preserve"> </w:t>
      </w:r>
      <w:r>
        <w:rPr>
          <w:rFonts w:ascii="SimSun" w:hAnsi="SimSun" w:eastAsia="SimSun" w:cs="SimSun"/>
          <w:sz w:val="14"/>
          <w:szCs w:val="14"/>
          <w:color w:val="231F20"/>
          <w:spacing w:val="3"/>
        </w:rPr>
        <w:t>分析［J］.</w:t>
      </w:r>
      <w:r>
        <w:rPr>
          <w:rFonts w:ascii="SimSun" w:hAnsi="SimSun" w:eastAsia="SimSun" w:cs="SimSun"/>
          <w:sz w:val="14"/>
          <w:szCs w:val="14"/>
          <w:color w:val="231F20"/>
          <w:spacing w:val="-19"/>
        </w:rPr>
        <w:t xml:space="preserve"> </w:t>
      </w:r>
      <w:r>
        <w:rPr>
          <w:rFonts w:ascii="SimSun" w:hAnsi="SimSun" w:eastAsia="SimSun" w:cs="SimSun"/>
          <w:sz w:val="14"/>
          <w:szCs w:val="14"/>
          <w:color w:val="231F20"/>
          <w:spacing w:val="3"/>
        </w:rPr>
        <w:t>国际生殖</w:t>
      </w:r>
      <w:r>
        <w:rPr>
          <w:rFonts w:ascii="SimSun" w:hAnsi="SimSun" w:eastAsia="SimSun" w:cs="SimSun"/>
          <w:sz w:val="14"/>
          <w:szCs w:val="14"/>
          <w:color w:val="231F20"/>
        </w:rPr>
        <w:t xml:space="preserve"> </w:t>
      </w:r>
      <w:r>
        <w:rPr>
          <w:rFonts w:ascii="SimSun" w:hAnsi="SimSun" w:eastAsia="SimSun" w:cs="SimSun"/>
          <w:sz w:val="14"/>
          <w:szCs w:val="14"/>
          <w:color w:val="231F20"/>
        </w:rPr>
        <w:t>健康/计划生育杂志，2019，38（1</w:t>
      </w:r>
      <w:r>
        <w:rPr>
          <w:rFonts w:ascii="SimSun" w:hAnsi="SimSun" w:eastAsia="SimSun" w:cs="SimSun"/>
          <w:sz w:val="14"/>
          <w:szCs w:val="14"/>
          <w:color w:val="231F20"/>
          <w:spacing w:val="-9"/>
        </w:rPr>
        <w:t>）：</w:t>
      </w:r>
      <w:r>
        <w:rPr>
          <w:rFonts w:ascii="SimSun" w:hAnsi="SimSun" w:eastAsia="SimSun" w:cs="SimSun"/>
          <w:sz w:val="14"/>
          <w:szCs w:val="14"/>
          <w:color w:val="231F20"/>
        </w:rPr>
        <w:t>35-42.</w:t>
      </w:r>
    </w:p>
    <w:p>
      <w:pPr>
        <w:spacing w:before="78" w:line="235" w:lineRule="auto"/>
        <w:rPr>
          <w:rFonts w:ascii="SimSun" w:hAnsi="SimSun" w:eastAsia="SimSun" w:cs="SimSun"/>
          <w:sz w:val="14"/>
          <w:szCs w:val="14"/>
        </w:rPr>
      </w:pPr>
      <w:r>
        <w:rPr>
          <w:rFonts w:ascii="SimSun" w:hAnsi="SimSun" w:eastAsia="SimSun" w:cs="SimSun"/>
          <w:sz w:val="14"/>
          <w:szCs w:val="14"/>
          <w:color w:val="231F20"/>
          <w:spacing w:val="-2"/>
        </w:rPr>
        <w:t>［57］ 中华医学会麻醉学分会</w:t>
      </w:r>
      <w:r>
        <w:rPr>
          <w:rFonts w:ascii="SimSun" w:hAnsi="SimSun" w:eastAsia="SimSun" w:cs="SimSun"/>
          <w:sz w:val="14"/>
          <w:szCs w:val="14"/>
          <w:color w:val="231F20"/>
          <w:spacing w:val="-25"/>
        </w:rPr>
        <w:t xml:space="preserve"> </w:t>
      </w:r>
      <w:r>
        <w:rPr>
          <w:rFonts w:ascii="SimSun" w:hAnsi="SimSun" w:eastAsia="SimSun" w:cs="SimSun"/>
          <w:sz w:val="14"/>
          <w:szCs w:val="14"/>
          <w:color w:val="231F20"/>
          <w:spacing w:val="-2"/>
        </w:rPr>
        <w:t>.</w:t>
      </w:r>
      <w:r>
        <w:rPr>
          <w:rFonts w:ascii="SimSun" w:hAnsi="SimSun" w:eastAsia="SimSun" w:cs="SimSun"/>
          <w:sz w:val="14"/>
          <w:szCs w:val="14"/>
          <w:color w:val="231F20"/>
          <w:spacing w:val="-23"/>
        </w:rPr>
        <w:t xml:space="preserve"> </w:t>
      </w:r>
      <w:r>
        <w:rPr>
          <w:rFonts w:ascii="SimSun" w:hAnsi="SimSun" w:eastAsia="SimSun" w:cs="SimSun"/>
          <w:sz w:val="14"/>
          <w:szCs w:val="14"/>
          <w:color w:val="231F20"/>
          <w:spacing w:val="-2"/>
        </w:rPr>
        <w:t>中国产科麻醉专家共识［S］.2017.</w:t>
      </w:r>
    </w:p>
    <w:p>
      <w:pPr>
        <w:spacing w:before="78" w:line="235" w:lineRule="auto"/>
        <w:rPr>
          <w:rFonts w:ascii="SimSun" w:hAnsi="SimSun" w:eastAsia="SimSun" w:cs="SimSun"/>
          <w:sz w:val="14"/>
          <w:szCs w:val="14"/>
        </w:rPr>
      </w:pPr>
      <w:r>
        <w:rPr>
          <w:rFonts w:ascii="SimSun" w:hAnsi="SimSun" w:eastAsia="SimSun" w:cs="SimSun"/>
          <w:sz w:val="14"/>
          <w:szCs w:val="14"/>
          <w:color w:val="231F20"/>
        </w:rPr>
        <w:t>［58］ ACOG.</w:t>
      </w:r>
      <w:r>
        <w:rPr>
          <w:rFonts w:ascii="SimSun" w:hAnsi="SimSun" w:eastAsia="SimSun" w:cs="SimSun"/>
          <w:sz w:val="14"/>
          <w:szCs w:val="14"/>
          <w:color w:val="231F20"/>
          <w:spacing w:val="-15"/>
        </w:rPr>
        <w:t xml:space="preserve"> </w:t>
      </w:r>
      <w:r>
        <w:rPr>
          <w:rFonts w:ascii="SimSun" w:hAnsi="SimSun" w:eastAsia="SimSun" w:cs="SimSun"/>
          <w:sz w:val="14"/>
          <w:szCs w:val="14"/>
          <w:color w:val="231F20"/>
        </w:rPr>
        <w:t>实践简报：产科镇痛和麻醉［S］.</w:t>
      </w:r>
      <w:r>
        <w:rPr>
          <w:rFonts w:ascii="SimSun" w:hAnsi="SimSun" w:eastAsia="SimSun" w:cs="SimSun"/>
          <w:sz w:val="14"/>
          <w:szCs w:val="14"/>
          <w:color w:val="231F20"/>
          <w:spacing w:val="-27"/>
        </w:rPr>
        <w:t xml:space="preserve"> </w:t>
      </w:r>
      <w:r>
        <w:rPr>
          <w:rFonts w:ascii="SimSun" w:hAnsi="SimSun" w:eastAsia="SimSun" w:cs="SimSun"/>
          <w:sz w:val="14"/>
          <w:szCs w:val="14"/>
          <w:color w:val="231F20"/>
        </w:rPr>
        <w:t>2019.</w:t>
      </w:r>
    </w:p>
    <w:p>
      <w:pPr>
        <w:ind w:left="499" w:right="1416" w:hanging="499"/>
        <w:spacing w:before="78" w:line="250" w:lineRule="auto"/>
        <w:rPr>
          <w:rFonts w:ascii="SimSun" w:hAnsi="SimSun" w:eastAsia="SimSun" w:cs="SimSun"/>
          <w:sz w:val="14"/>
          <w:szCs w:val="14"/>
        </w:rPr>
      </w:pPr>
      <w:r>
        <w:rPr>
          <w:rFonts w:ascii="SimSun" w:hAnsi="SimSun" w:eastAsia="SimSun" w:cs="SimSun"/>
          <w:sz w:val="14"/>
          <w:szCs w:val="14"/>
          <w:color w:val="231F20"/>
          <w:spacing w:val="1"/>
        </w:rPr>
        <w:t>［59］ 中华医学会男科学分会</w:t>
      </w:r>
      <w:r>
        <w:rPr>
          <w:rFonts w:ascii="SimSun" w:hAnsi="SimSun" w:eastAsia="SimSun" w:cs="SimSun"/>
          <w:sz w:val="14"/>
          <w:szCs w:val="14"/>
          <w:color w:val="231F20"/>
          <w:spacing w:val="-14"/>
        </w:rPr>
        <w:t xml:space="preserve"> </w:t>
      </w:r>
      <w:r>
        <w:rPr>
          <w:rFonts w:ascii="SimSun" w:hAnsi="SimSun" w:eastAsia="SimSun" w:cs="SimSun"/>
          <w:sz w:val="14"/>
          <w:szCs w:val="14"/>
          <w:color w:val="231F20"/>
          <w:spacing w:val="1"/>
        </w:rPr>
        <w:t>.</w:t>
      </w:r>
      <w:r>
        <w:rPr>
          <w:rFonts w:ascii="SimSun" w:hAnsi="SimSun" w:eastAsia="SimSun" w:cs="SimSun"/>
          <w:sz w:val="14"/>
          <w:szCs w:val="14"/>
          <w:color w:val="231F20"/>
          <w:spacing w:val="-22"/>
        </w:rPr>
        <w:t xml:space="preserve"> </w:t>
      </w:r>
      <w:r>
        <w:rPr>
          <w:rFonts w:ascii="SimSun" w:hAnsi="SimSun" w:eastAsia="SimSun" w:cs="SimSun"/>
          <w:sz w:val="14"/>
          <w:szCs w:val="14"/>
          <w:color w:val="231F20"/>
          <w:spacing w:val="1"/>
        </w:rPr>
        <w:t>中华医学会男科疾病诊治系列</w:t>
      </w:r>
      <w:r>
        <w:rPr>
          <w:rFonts w:ascii="SimSun" w:hAnsi="SimSun" w:eastAsia="SimSun" w:cs="SimSun"/>
          <w:sz w:val="14"/>
          <w:szCs w:val="14"/>
          <w:color w:val="231F20"/>
          <w:spacing w:val="-26"/>
        </w:rPr>
        <w:t xml:space="preserve"> </w:t>
      </w:r>
      <w:r>
        <w:rPr>
          <w:rFonts w:ascii="SimSun" w:hAnsi="SimSun" w:eastAsia="SimSun" w:cs="SimSun"/>
          <w:sz w:val="14"/>
          <w:szCs w:val="14"/>
          <w:color w:val="231F20"/>
          <w:spacing w:val="1"/>
        </w:rPr>
        <w:t>-</w:t>
      </w:r>
      <w:r>
        <w:rPr>
          <w:rFonts w:ascii="SimSun" w:hAnsi="SimSun" w:eastAsia="SimSun" w:cs="SimSun"/>
          <w:sz w:val="14"/>
          <w:szCs w:val="14"/>
          <w:color w:val="231F20"/>
          <w:spacing w:val="-28"/>
        </w:rPr>
        <w:t xml:space="preserve"> </w:t>
      </w:r>
      <w:r>
        <w:rPr>
          <w:rFonts w:ascii="SimSun" w:hAnsi="SimSun" w:eastAsia="SimSun" w:cs="SimSun"/>
          <w:sz w:val="14"/>
          <w:szCs w:val="14"/>
          <w:color w:val="231F20"/>
          <w:spacing w:val="1"/>
        </w:rPr>
        <w:t>男性</w:t>
      </w:r>
      <w:r>
        <w:rPr>
          <w:rFonts w:ascii="SimSun" w:hAnsi="SimSun" w:eastAsia="SimSun" w:cs="SimSun"/>
          <w:sz w:val="14"/>
          <w:szCs w:val="14"/>
          <w:color w:val="231F20"/>
        </w:rPr>
        <w:t xml:space="preserve"> </w:t>
      </w:r>
      <w:r>
        <w:rPr>
          <w:rFonts w:ascii="SimSun" w:hAnsi="SimSun" w:eastAsia="SimSun" w:cs="SimSun"/>
          <w:sz w:val="14"/>
          <w:szCs w:val="14"/>
          <w:color w:val="231F20"/>
          <w:spacing w:val="-1"/>
        </w:rPr>
        <w:t>不育症诊疗指南［S］.2013.</w:t>
      </w:r>
    </w:p>
    <w:p>
      <w:pPr>
        <w:ind w:left="499" w:right="1416" w:hanging="499"/>
        <w:spacing w:before="78" w:line="249" w:lineRule="auto"/>
        <w:rPr>
          <w:rFonts w:ascii="SimSun" w:hAnsi="SimSun" w:eastAsia="SimSun" w:cs="SimSun"/>
          <w:sz w:val="14"/>
          <w:szCs w:val="14"/>
        </w:rPr>
      </w:pPr>
      <w:r>
        <w:rPr>
          <w:rFonts w:ascii="SimSun" w:hAnsi="SimSun" w:eastAsia="SimSun" w:cs="SimSun"/>
          <w:sz w:val="14"/>
          <w:szCs w:val="14"/>
          <w:color w:val="231F20"/>
        </w:rPr>
        <w:t>［60］ 姜辉，戴玉田，邓春华，等</w:t>
      </w:r>
      <w:r>
        <w:rPr>
          <w:rFonts w:ascii="SimSun" w:hAnsi="SimSun" w:eastAsia="SimSun" w:cs="SimSun"/>
          <w:sz w:val="14"/>
          <w:szCs w:val="14"/>
          <w:color w:val="231F20"/>
          <w:spacing w:val="-17"/>
        </w:rPr>
        <w:t xml:space="preserve"> </w:t>
      </w:r>
      <w:r>
        <w:rPr>
          <w:rFonts w:ascii="SimSun" w:hAnsi="SimSun" w:eastAsia="SimSun" w:cs="SimSun"/>
          <w:sz w:val="14"/>
          <w:szCs w:val="14"/>
          <w:color w:val="231F20"/>
        </w:rPr>
        <w:t>.</w:t>
      </w:r>
      <w:r>
        <w:rPr>
          <w:rFonts w:ascii="SimSun" w:hAnsi="SimSun" w:eastAsia="SimSun" w:cs="SimSun"/>
          <w:sz w:val="14"/>
          <w:szCs w:val="14"/>
          <w:color w:val="231F20"/>
          <w:spacing w:val="-13"/>
        </w:rPr>
        <w:t xml:space="preserve"> </w:t>
      </w:r>
      <w:r>
        <w:rPr>
          <w:rFonts w:ascii="SimSun" w:hAnsi="SimSun" w:eastAsia="SimSun" w:cs="SimSun"/>
          <w:sz w:val="14"/>
          <w:szCs w:val="14"/>
          <w:color w:val="231F20"/>
        </w:rPr>
        <w:t>枸橼酸西地那非（万艾可）20</w:t>
      </w:r>
      <w:r>
        <w:rPr>
          <w:rFonts w:ascii="SimSun" w:hAnsi="SimSun" w:eastAsia="SimSun" w:cs="SimSun"/>
          <w:sz w:val="14"/>
          <w:szCs w:val="14"/>
          <w:color w:val="231F20"/>
          <w:spacing w:val="-28"/>
        </w:rPr>
        <w:t xml:space="preserve"> </w:t>
      </w:r>
      <w:r>
        <w:rPr>
          <w:rFonts w:ascii="SimSun" w:hAnsi="SimSun" w:eastAsia="SimSun" w:cs="SimSun"/>
          <w:sz w:val="14"/>
          <w:szCs w:val="14"/>
          <w:color w:val="231F20"/>
        </w:rPr>
        <w:t>周 </w:t>
      </w:r>
      <w:r>
        <w:rPr>
          <w:rFonts w:ascii="SimSun" w:hAnsi="SimSun" w:eastAsia="SimSun" w:cs="SimSun"/>
          <w:sz w:val="14"/>
          <w:szCs w:val="14"/>
          <w:color w:val="231F20"/>
          <w:spacing w:val="-7"/>
        </w:rPr>
        <w:t>年临床应用中国专家共识［J］.</w:t>
      </w:r>
      <w:r>
        <w:rPr>
          <w:rFonts w:ascii="SimSun" w:hAnsi="SimSun" w:eastAsia="SimSun" w:cs="SimSun"/>
          <w:sz w:val="14"/>
          <w:szCs w:val="14"/>
          <w:color w:val="231F20"/>
          <w:spacing w:val="-17"/>
        </w:rPr>
        <w:t xml:space="preserve"> </w:t>
      </w:r>
      <w:r>
        <w:rPr>
          <w:rFonts w:ascii="SimSun" w:hAnsi="SimSun" w:eastAsia="SimSun" w:cs="SimSun"/>
          <w:sz w:val="14"/>
          <w:szCs w:val="14"/>
          <w:color w:val="231F20"/>
          <w:spacing w:val="-7"/>
        </w:rPr>
        <w:t>中国性科学</w:t>
      </w:r>
      <w:r>
        <w:rPr>
          <w:rFonts w:ascii="SimSun" w:hAnsi="SimSun" w:eastAsia="SimSun" w:cs="SimSun"/>
          <w:sz w:val="14"/>
          <w:szCs w:val="14"/>
          <w:color w:val="231F20"/>
          <w:spacing w:val="-8"/>
        </w:rPr>
        <w:t>，2019，28（7</w:t>
      </w:r>
      <w:r>
        <w:rPr>
          <w:rFonts w:ascii="SimSun" w:hAnsi="SimSun" w:eastAsia="SimSun" w:cs="SimSun"/>
          <w:sz w:val="14"/>
          <w:szCs w:val="14"/>
          <w:color w:val="231F20"/>
          <w:spacing w:val="-25"/>
          <w:w w:val="68"/>
        </w:rPr>
        <w:t>）：</w:t>
      </w:r>
      <w:r>
        <w:rPr>
          <w:rFonts w:ascii="SimSun" w:hAnsi="SimSun" w:eastAsia="SimSun" w:cs="SimSun"/>
          <w:sz w:val="14"/>
          <w:szCs w:val="14"/>
          <w:color w:val="231F20"/>
          <w:spacing w:val="-8"/>
        </w:rPr>
        <w:t>5-14.</w:t>
      </w:r>
    </w:p>
    <w:p>
      <w:pPr>
        <w:ind w:left="495" w:right="1372" w:hanging="495"/>
        <w:spacing w:before="78" w:line="261" w:lineRule="auto"/>
        <w:rPr>
          <w:rFonts w:ascii="SimSun" w:hAnsi="SimSun" w:eastAsia="SimSun" w:cs="SimSun"/>
          <w:sz w:val="14"/>
          <w:szCs w:val="14"/>
        </w:rPr>
      </w:pPr>
      <w:r>
        <w:rPr>
          <w:rFonts w:ascii="SimSun" w:hAnsi="SimSun" w:eastAsia="SimSun" w:cs="SimSun"/>
          <w:sz w:val="14"/>
          <w:szCs w:val="14"/>
          <w:color w:val="231F20"/>
          <w:spacing w:val="1"/>
        </w:rPr>
        <w:t>［61］</w:t>
      </w:r>
      <w:r>
        <w:rPr>
          <w:rFonts w:ascii="SimSun" w:hAnsi="SimSun" w:eastAsia="SimSun" w:cs="SimSun"/>
          <w:sz w:val="14"/>
          <w:szCs w:val="14"/>
          <w:color w:val="231F20"/>
          <w:spacing w:val="3"/>
        </w:rPr>
        <w:t xml:space="preserve"> </w:t>
      </w:r>
      <w:r>
        <w:rPr>
          <w:rFonts w:ascii="SimSun" w:hAnsi="SimSun" w:eastAsia="SimSun" w:cs="SimSun"/>
          <w:sz w:val="14"/>
          <w:szCs w:val="14"/>
          <w:color w:val="231F20"/>
          <w:spacing w:val="1"/>
        </w:rPr>
        <w:t>邵小光，魏晗，房圣梓</w:t>
      </w:r>
      <w:r>
        <w:rPr>
          <w:rFonts w:ascii="SimSun" w:hAnsi="SimSun" w:eastAsia="SimSun" w:cs="SimSun"/>
          <w:sz w:val="14"/>
          <w:szCs w:val="14"/>
          <w:color w:val="231F20"/>
          <w:spacing w:val="-23"/>
        </w:rPr>
        <w:t xml:space="preserve"> </w:t>
      </w:r>
      <w:r>
        <w:rPr>
          <w:rFonts w:ascii="SimSun" w:hAnsi="SimSun" w:eastAsia="SimSun" w:cs="SimSun"/>
          <w:sz w:val="14"/>
          <w:szCs w:val="14"/>
          <w:color w:val="231F20"/>
          <w:spacing w:val="1"/>
        </w:rPr>
        <w:t>. 辅助生殖技术中薄型子宫内膜的诊断</w:t>
      </w:r>
      <w:r>
        <w:rPr>
          <w:rFonts w:ascii="SimSun" w:hAnsi="SimSun" w:eastAsia="SimSun" w:cs="SimSun"/>
          <w:sz w:val="14"/>
          <w:szCs w:val="14"/>
          <w:color w:val="231F20"/>
        </w:rPr>
        <w:t xml:space="preserve"> </w:t>
      </w:r>
      <w:r>
        <w:rPr>
          <w:rFonts w:ascii="SimSun" w:hAnsi="SimSun" w:eastAsia="SimSun" w:cs="SimSun"/>
          <w:sz w:val="14"/>
          <w:szCs w:val="14"/>
          <w:color w:val="231F20"/>
          <w:spacing w:val="-7"/>
        </w:rPr>
        <w:t>标准与临床处理［J］.</w:t>
      </w:r>
      <w:r>
        <w:rPr>
          <w:rFonts w:ascii="SimSun" w:hAnsi="SimSun" w:eastAsia="SimSun" w:cs="SimSun"/>
          <w:sz w:val="14"/>
          <w:szCs w:val="14"/>
          <w:color w:val="231F20"/>
          <w:spacing w:val="-18"/>
        </w:rPr>
        <w:t xml:space="preserve"> </w:t>
      </w:r>
      <w:r>
        <w:rPr>
          <w:rFonts w:ascii="SimSun" w:hAnsi="SimSun" w:eastAsia="SimSun" w:cs="SimSun"/>
          <w:sz w:val="14"/>
          <w:szCs w:val="14"/>
          <w:color w:val="231F20"/>
          <w:spacing w:val="-7"/>
        </w:rPr>
        <w:t>中国实用妇科与产科杂志，2020，36（6</w:t>
      </w:r>
      <w:r>
        <w:rPr>
          <w:rFonts w:ascii="SimSun" w:hAnsi="SimSun" w:eastAsia="SimSun" w:cs="SimSun"/>
          <w:sz w:val="14"/>
          <w:szCs w:val="14"/>
          <w:color w:val="231F20"/>
          <w:spacing w:val="-29"/>
        </w:rPr>
        <w:t>）：</w:t>
      </w:r>
      <w:r>
        <w:rPr>
          <w:rFonts w:ascii="SimSun" w:hAnsi="SimSun" w:eastAsia="SimSun" w:cs="SimSun"/>
          <w:sz w:val="14"/>
          <w:szCs w:val="14"/>
          <w:color w:val="231F20"/>
        </w:rPr>
        <w:t xml:space="preserve"> </w:t>
      </w:r>
      <w:r>
        <w:rPr>
          <w:rFonts w:ascii="SimSun" w:hAnsi="SimSun" w:eastAsia="SimSun" w:cs="SimSun"/>
          <w:sz w:val="14"/>
          <w:szCs w:val="14"/>
          <w:color w:val="231F20"/>
          <w:spacing w:val="8"/>
        </w:rPr>
        <w:t>496-500.</w:t>
      </w:r>
    </w:p>
    <w:p>
      <w:pPr>
        <w:pStyle w:val="BodyText"/>
        <w:ind w:left="498" w:right="1370" w:hanging="498"/>
        <w:spacing w:before="64" w:line="259" w:lineRule="auto"/>
        <w:rPr>
          <w:rFonts w:ascii="SimSun" w:hAnsi="SimSun" w:eastAsia="SimSun" w:cs="SimSun"/>
        </w:rPr>
      </w:pPr>
      <w:r>
        <w:rPr>
          <w:rFonts w:ascii="SimSun" w:hAnsi="SimSun" w:eastAsia="SimSun" w:cs="SimSun"/>
          <w:color w:val="231F20"/>
          <w:spacing w:val="9"/>
        </w:rPr>
        <w:t>［62］</w:t>
      </w:r>
      <w:r>
        <w:rPr>
          <w:rFonts w:ascii="SimSun" w:hAnsi="SimSun" w:eastAsia="SimSun" w:cs="SimSun"/>
          <w:color w:val="231F20"/>
          <w:spacing w:val="-8"/>
        </w:rPr>
        <w:t xml:space="preserve"> </w:t>
      </w:r>
      <w:r>
        <w:rPr>
          <w:rFonts w:ascii="SimSun" w:hAnsi="SimSun" w:eastAsia="SimSun" w:cs="SimSun"/>
          <w:color w:val="231F20"/>
          <w:spacing w:val="9"/>
        </w:rPr>
        <w:t>Hypertension in preg</w:t>
      </w:r>
      <w:r>
        <w:rPr>
          <w:rFonts w:ascii="SimSun" w:hAnsi="SimSun" w:eastAsia="SimSun" w:cs="SimSun"/>
          <w:color w:val="231F20"/>
          <w:spacing w:val="8"/>
        </w:rPr>
        <w:t>nancy. Report of the</w:t>
      </w:r>
      <w:r>
        <w:rPr>
          <w:rFonts w:ascii="SimSun" w:hAnsi="SimSun" w:eastAsia="SimSun" w:cs="SimSun"/>
          <w:color w:val="231F20"/>
          <w:spacing w:val="1"/>
        </w:rPr>
        <w:t xml:space="preserve"> </w:t>
      </w:r>
      <w:r>
        <w:rPr>
          <w:rFonts w:ascii="SimSun" w:hAnsi="SimSun" w:eastAsia="SimSun" w:cs="SimSun"/>
          <w:color w:val="231F20"/>
          <w:spacing w:val="8"/>
        </w:rPr>
        <w:t>American</w:t>
      </w:r>
      <w:r>
        <w:rPr>
          <w:rFonts w:ascii="SimSun" w:hAnsi="SimSun" w:eastAsia="SimSun" w:cs="SimSun"/>
          <w:color w:val="231F20"/>
        </w:rPr>
        <w:t xml:space="preserve"> </w:t>
      </w:r>
      <w:r>
        <w:rPr>
          <w:rFonts w:ascii="SimSun" w:hAnsi="SimSun" w:eastAsia="SimSun" w:cs="SimSun"/>
          <w:color w:val="231F20"/>
          <w:spacing w:val="2"/>
        </w:rPr>
        <w:t>College of Obstetricians</w:t>
      </w:r>
      <w:r>
        <w:rPr>
          <w:rFonts w:ascii="SimSun" w:hAnsi="SimSun" w:eastAsia="SimSun" w:cs="SimSun"/>
          <w:color w:val="231F20"/>
          <w:spacing w:val="-3"/>
        </w:rPr>
        <w:t xml:space="preserve"> </w:t>
      </w:r>
      <w:r>
        <w:rPr>
          <w:rFonts w:ascii="SimSun" w:hAnsi="SimSun" w:eastAsia="SimSun" w:cs="SimSun"/>
          <w:color w:val="231F20"/>
          <w:spacing w:val="2"/>
        </w:rPr>
        <w:t>and</w:t>
      </w:r>
      <w:r>
        <w:rPr>
          <w:rFonts w:ascii="SimSun" w:hAnsi="SimSun" w:eastAsia="SimSun" w:cs="SimSun"/>
          <w:color w:val="231F20"/>
          <w:spacing w:val="-12"/>
        </w:rPr>
        <w:t xml:space="preserve"> </w:t>
      </w:r>
      <w:r>
        <w:rPr>
          <w:rFonts w:ascii="SimSun" w:hAnsi="SimSun" w:eastAsia="SimSun" w:cs="SimSun"/>
          <w:color w:val="231F20"/>
          <w:spacing w:val="2"/>
        </w:rPr>
        <w:t>Gynecologists’Task</w:t>
      </w:r>
      <w:r>
        <w:rPr>
          <w:rFonts w:ascii="SimSun" w:hAnsi="SimSun" w:eastAsia="SimSun" w:cs="SimSun"/>
          <w:color w:val="231F20"/>
          <w:spacing w:val="-11"/>
        </w:rPr>
        <w:t xml:space="preserve"> </w:t>
      </w:r>
      <w:r>
        <w:rPr>
          <w:rFonts w:ascii="SimSun" w:hAnsi="SimSun" w:eastAsia="SimSun" w:cs="SimSun"/>
          <w:color w:val="231F20"/>
          <w:spacing w:val="2"/>
        </w:rPr>
        <w:t>Force</w:t>
      </w:r>
      <w:r>
        <w:rPr>
          <w:rFonts w:ascii="SimSun" w:hAnsi="SimSun" w:eastAsia="SimSun" w:cs="SimSun"/>
          <w:color w:val="231F20"/>
        </w:rPr>
        <w:t xml:space="preserve"> </w:t>
      </w:r>
      <w:r>
        <w:rPr>
          <w:rFonts w:ascii="SimSun" w:hAnsi="SimSun" w:eastAsia="SimSun" w:cs="SimSun"/>
          <w:color w:val="231F20"/>
          <w:spacing w:val="7"/>
        </w:rPr>
        <w:t>on Hypertension in Pregnancy［J］ . </w:t>
      </w:r>
      <w:r>
        <w:rPr>
          <w:i/>
          <w:iCs/>
          <w:color w:val="231F20"/>
          <w:spacing w:val="7"/>
        </w:rPr>
        <w:t>Obstet</w:t>
      </w:r>
      <w:r>
        <w:rPr>
          <w:i/>
          <w:iCs/>
          <w:color w:val="231F20"/>
          <w:spacing w:val="37"/>
          <w:w w:val="101"/>
        </w:rPr>
        <w:t xml:space="preserve"> </w:t>
      </w:r>
      <w:r>
        <w:rPr>
          <w:i/>
          <w:iCs/>
          <w:color w:val="231F20"/>
          <w:spacing w:val="7"/>
        </w:rPr>
        <w:t>Gynecol</w:t>
      </w:r>
      <w:r>
        <w:rPr>
          <w:rFonts w:ascii="SimSun" w:hAnsi="SimSun" w:eastAsia="SimSun" w:cs="SimSun"/>
          <w:color w:val="231F20"/>
          <w:spacing w:val="7"/>
        </w:rPr>
        <w:t>，</w:t>
      </w:r>
      <w:r>
        <w:rPr>
          <w:rFonts w:ascii="SimSun" w:hAnsi="SimSun" w:eastAsia="SimSun" w:cs="SimSun"/>
          <w:color w:val="231F20"/>
        </w:rPr>
        <w:t xml:space="preserve"> </w:t>
      </w:r>
      <w:r>
        <w:rPr>
          <w:rFonts w:ascii="SimSun" w:hAnsi="SimSun" w:eastAsia="SimSun" w:cs="SimSun"/>
          <w:color w:val="231F20"/>
          <w:spacing w:val="2"/>
        </w:rPr>
        <w:t>2013，122（5</w:t>
      </w:r>
      <w:r>
        <w:rPr>
          <w:rFonts w:ascii="SimSun" w:hAnsi="SimSun" w:eastAsia="SimSun" w:cs="SimSun"/>
          <w:color w:val="231F20"/>
          <w:spacing w:val="-9"/>
        </w:rPr>
        <w:t>）：</w:t>
      </w:r>
      <w:r>
        <w:rPr>
          <w:rFonts w:ascii="SimSun" w:hAnsi="SimSun" w:eastAsia="SimSun" w:cs="SimSun"/>
          <w:color w:val="231F20"/>
          <w:spacing w:val="2"/>
        </w:rPr>
        <w:t>1122-1131.</w:t>
      </w:r>
    </w:p>
    <w:p>
      <w:pPr>
        <w:spacing w:before="70" w:line="235" w:lineRule="auto"/>
        <w:rPr>
          <w:rFonts w:ascii="SimSun" w:hAnsi="SimSun" w:eastAsia="SimSun" w:cs="SimSun"/>
          <w:sz w:val="14"/>
          <w:szCs w:val="14"/>
        </w:rPr>
      </w:pPr>
      <w:r>
        <w:rPr>
          <w:rFonts w:ascii="SimSun" w:hAnsi="SimSun" w:eastAsia="SimSun" w:cs="SimSun"/>
          <w:sz w:val="14"/>
          <w:szCs w:val="14"/>
          <w:color w:val="231F20"/>
          <w:spacing w:val="9"/>
        </w:rPr>
        <w:t>［63］ </w:t>
      </w:r>
      <w:r>
        <w:rPr>
          <w:rFonts w:ascii="SimSun" w:hAnsi="SimSun" w:eastAsia="SimSun" w:cs="SimSun"/>
          <w:sz w:val="14"/>
          <w:szCs w:val="14"/>
          <w:color w:val="231F20"/>
        </w:rPr>
        <w:t>ACOG</w:t>
      </w:r>
      <w:r>
        <w:rPr>
          <w:rFonts w:ascii="SimSun" w:hAnsi="SimSun" w:eastAsia="SimSun" w:cs="SimSun"/>
          <w:sz w:val="14"/>
          <w:szCs w:val="14"/>
          <w:color w:val="231F20"/>
          <w:spacing w:val="9"/>
        </w:rPr>
        <w:t>.</w:t>
      </w:r>
      <w:r>
        <w:rPr>
          <w:rFonts w:ascii="SimSun" w:hAnsi="SimSun" w:eastAsia="SimSun" w:cs="SimSun"/>
          <w:sz w:val="14"/>
          <w:szCs w:val="14"/>
          <w:color w:val="231F20"/>
        </w:rPr>
        <w:t>ACOG</w:t>
      </w:r>
      <w:r>
        <w:rPr>
          <w:rFonts w:ascii="SimSun" w:hAnsi="SimSun" w:eastAsia="SimSun" w:cs="SimSun"/>
          <w:sz w:val="14"/>
          <w:szCs w:val="14"/>
          <w:color w:val="231F20"/>
          <w:spacing w:val="-23"/>
        </w:rPr>
        <w:t xml:space="preserve"> </w:t>
      </w:r>
      <w:r>
        <w:rPr>
          <w:rFonts w:ascii="SimSun" w:hAnsi="SimSun" w:eastAsia="SimSun" w:cs="SimSun"/>
          <w:sz w:val="14"/>
          <w:szCs w:val="14"/>
          <w:color w:val="231F20"/>
          <w:spacing w:val="9"/>
        </w:rPr>
        <w:t>妊娠甲状腺疾病临床指南［S］.2015.</w:t>
      </w:r>
    </w:p>
    <w:p>
      <w:pPr>
        <w:ind w:left="420" w:right="1417" w:hanging="420"/>
        <w:spacing w:before="78" w:line="250" w:lineRule="auto"/>
        <w:rPr>
          <w:rFonts w:ascii="SimSun" w:hAnsi="SimSun" w:eastAsia="SimSun" w:cs="SimSun"/>
          <w:sz w:val="14"/>
          <w:szCs w:val="14"/>
        </w:rPr>
      </w:pPr>
      <w:r>
        <w:rPr>
          <w:rFonts w:ascii="SimSun" w:hAnsi="SimSun" w:eastAsia="SimSun" w:cs="SimSun"/>
          <w:sz w:val="14"/>
          <w:szCs w:val="14"/>
          <w:color w:val="231F20"/>
          <w:spacing w:val="7"/>
        </w:rPr>
        <w:t>［64］</w:t>
      </w:r>
      <w:r>
        <w:rPr>
          <w:rFonts w:ascii="SimSun" w:hAnsi="SimSun" w:eastAsia="SimSun" w:cs="SimSun"/>
          <w:sz w:val="14"/>
          <w:szCs w:val="14"/>
          <w:color w:val="231F20"/>
          <w:spacing w:val="-5"/>
        </w:rPr>
        <w:t xml:space="preserve"> </w:t>
      </w:r>
      <w:r>
        <w:rPr>
          <w:rFonts w:ascii="SimSun" w:hAnsi="SimSun" w:eastAsia="SimSun" w:cs="SimSun"/>
          <w:sz w:val="14"/>
          <w:szCs w:val="14"/>
          <w:color w:val="231F20"/>
          <w:spacing w:val="7"/>
        </w:rPr>
        <w:t>美国甲状腺协会</w:t>
      </w:r>
      <w:r>
        <w:rPr>
          <w:rFonts w:ascii="SimSun" w:hAnsi="SimSun" w:eastAsia="SimSun" w:cs="SimSun"/>
          <w:sz w:val="14"/>
          <w:szCs w:val="14"/>
          <w:color w:val="231F20"/>
          <w:spacing w:val="-25"/>
        </w:rPr>
        <w:t xml:space="preserve"> </w:t>
      </w:r>
      <w:r>
        <w:rPr>
          <w:rFonts w:ascii="SimSun" w:hAnsi="SimSun" w:eastAsia="SimSun" w:cs="SimSun"/>
          <w:sz w:val="14"/>
          <w:szCs w:val="14"/>
          <w:color w:val="231F20"/>
          <w:spacing w:val="7"/>
        </w:rPr>
        <w:t>.</w:t>
      </w:r>
      <w:r>
        <w:rPr>
          <w:rFonts w:ascii="SimSun" w:hAnsi="SimSun" w:eastAsia="SimSun" w:cs="SimSun"/>
          <w:sz w:val="14"/>
          <w:szCs w:val="14"/>
          <w:color w:val="231F20"/>
          <w:spacing w:val="-29"/>
        </w:rPr>
        <w:t xml:space="preserve"> </w:t>
      </w:r>
      <w:r>
        <w:rPr>
          <w:rFonts w:ascii="SimSun" w:hAnsi="SimSun" w:eastAsia="SimSun" w:cs="SimSun"/>
          <w:sz w:val="14"/>
          <w:szCs w:val="14"/>
          <w:color w:val="231F20"/>
          <w:spacing w:val="7"/>
        </w:rPr>
        <w:t>妊娠期和产后甲状腺疾病诊断和治疗指南</w:t>
      </w:r>
      <w:r>
        <w:rPr>
          <w:rFonts w:ascii="SimSun" w:hAnsi="SimSun" w:eastAsia="SimSun" w:cs="SimSun"/>
          <w:sz w:val="14"/>
          <w:szCs w:val="14"/>
          <w:color w:val="231F20"/>
        </w:rPr>
        <w:t xml:space="preserve"> </w:t>
      </w:r>
      <w:r>
        <w:rPr>
          <w:rFonts w:ascii="SimSun" w:hAnsi="SimSun" w:eastAsia="SimSun" w:cs="SimSun"/>
          <w:sz w:val="14"/>
          <w:szCs w:val="14"/>
          <w:color w:val="231F20"/>
          <w:spacing w:val="-5"/>
        </w:rPr>
        <w:t>（2017</w:t>
      </w:r>
      <w:r>
        <w:rPr>
          <w:rFonts w:ascii="SimSun" w:hAnsi="SimSun" w:eastAsia="SimSun" w:cs="SimSun"/>
          <w:sz w:val="14"/>
          <w:szCs w:val="14"/>
          <w:color w:val="231F20"/>
          <w:spacing w:val="-26"/>
        </w:rPr>
        <w:t xml:space="preserve"> </w:t>
      </w:r>
      <w:r>
        <w:rPr>
          <w:rFonts w:ascii="SimSun" w:hAnsi="SimSun" w:eastAsia="SimSun" w:cs="SimSun"/>
          <w:sz w:val="14"/>
          <w:szCs w:val="14"/>
          <w:color w:val="231F20"/>
          <w:spacing w:val="-5"/>
        </w:rPr>
        <w:t>版</w:t>
      </w:r>
      <w:r>
        <w:rPr>
          <w:rFonts w:ascii="SimSun" w:hAnsi="SimSun" w:eastAsia="SimSun" w:cs="SimSun"/>
          <w:sz w:val="14"/>
          <w:szCs w:val="14"/>
          <w:color w:val="231F20"/>
          <w:spacing w:val="-15"/>
        </w:rPr>
        <w:t>）［</w:t>
      </w:r>
      <w:r>
        <w:rPr>
          <w:rFonts w:ascii="SimSun" w:hAnsi="SimSun" w:eastAsia="SimSun" w:cs="SimSun"/>
          <w:sz w:val="14"/>
          <w:szCs w:val="14"/>
          <w:color w:val="231F20"/>
          <w:spacing w:val="-5"/>
        </w:rPr>
        <w:t>S］.</w:t>
      </w:r>
      <w:r>
        <w:rPr>
          <w:rFonts w:ascii="SimSun" w:hAnsi="SimSun" w:eastAsia="SimSun" w:cs="SimSun"/>
          <w:sz w:val="14"/>
          <w:szCs w:val="14"/>
          <w:color w:val="231F20"/>
          <w:spacing w:val="-27"/>
        </w:rPr>
        <w:t xml:space="preserve"> </w:t>
      </w:r>
      <w:r>
        <w:rPr>
          <w:rFonts w:ascii="SimSun" w:hAnsi="SimSun" w:eastAsia="SimSun" w:cs="SimSun"/>
          <w:sz w:val="14"/>
          <w:szCs w:val="14"/>
          <w:color w:val="231F20"/>
          <w:spacing w:val="-5"/>
        </w:rPr>
        <w:t>2017.</w:t>
      </w:r>
    </w:p>
    <w:p>
      <w:pPr>
        <w:ind w:left="496" w:right="1415" w:hanging="496"/>
        <w:spacing w:before="78" w:line="249" w:lineRule="auto"/>
        <w:rPr>
          <w:rFonts w:ascii="SimSun" w:hAnsi="SimSun" w:eastAsia="SimSun" w:cs="SimSun"/>
          <w:sz w:val="14"/>
          <w:szCs w:val="14"/>
        </w:rPr>
      </w:pPr>
      <w:r>
        <w:rPr>
          <w:rFonts w:ascii="SimSun" w:hAnsi="SimSun" w:eastAsia="SimSun" w:cs="SimSun"/>
          <w:sz w:val="14"/>
          <w:szCs w:val="14"/>
          <w:color w:val="231F20"/>
          <w:spacing w:val="-2"/>
        </w:rPr>
        <w:t>［65］ 美国内分泌学会</w:t>
      </w:r>
      <w:r>
        <w:rPr>
          <w:rFonts w:ascii="SimSun" w:hAnsi="SimSun" w:eastAsia="SimSun" w:cs="SimSun"/>
          <w:sz w:val="14"/>
          <w:szCs w:val="14"/>
          <w:color w:val="231F20"/>
          <w:spacing w:val="-29"/>
        </w:rPr>
        <w:t xml:space="preserve"> </w:t>
      </w:r>
      <w:r>
        <w:rPr>
          <w:rFonts w:ascii="SimSun" w:hAnsi="SimSun" w:eastAsia="SimSun" w:cs="SimSun"/>
          <w:sz w:val="14"/>
          <w:szCs w:val="14"/>
          <w:color w:val="231F20"/>
          <w:spacing w:val="-2"/>
        </w:rPr>
        <w:t>.</w:t>
      </w:r>
      <w:r>
        <w:rPr>
          <w:rFonts w:ascii="SimSun" w:hAnsi="SimSun" w:eastAsia="SimSun" w:cs="SimSun"/>
          <w:sz w:val="14"/>
          <w:szCs w:val="14"/>
          <w:color w:val="231F20"/>
          <w:spacing w:val="-32"/>
        </w:rPr>
        <w:t xml:space="preserve"> </w:t>
      </w:r>
      <w:r>
        <w:rPr>
          <w:rFonts w:ascii="SimSun" w:hAnsi="SimSun" w:eastAsia="SimSun" w:cs="SimSun"/>
          <w:sz w:val="14"/>
          <w:szCs w:val="14"/>
          <w:color w:val="231F20"/>
          <w:spacing w:val="-2"/>
        </w:rPr>
        <w:t>妊娠期和产后甲状腺功能障碍的处理：内分泌</w:t>
      </w:r>
      <w:r>
        <w:rPr>
          <w:rFonts w:ascii="SimSun" w:hAnsi="SimSun" w:eastAsia="SimSun" w:cs="SimSun"/>
          <w:sz w:val="14"/>
          <w:szCs w:val="14"/>
          <w:color w:val="231F20"/>
        </w:rPr>
        <w:t xml:space="preserve"> </w:t>
      </w:r>
      <w:r>
        <w:rPr>
          <w:rFonts w:ascii="SimSun" w:hAnsi="SimSun" w:eastAsia="SimSun" w:cs="SimSun"/>
          <w:sz w:val="14"/>
          <w:szCs w:val="14"/>
          <w:color w:val="231F20"/>
          <w:spacing w:val="-4"/>
        </w:rPr>
        <w:t>学会临床实践指南［S］.</w:t>
      </w:r>
      <w:r>
        <w:rPr>
          <w:rFonts w:ascii="SimSun" w:hAnsi="SimSun" w:eastAsia="SimSun" w:cs="SimSun"/>
          <w:sz w:val="14"/>
          <w:szCs w:val="14"/>
          <w:color w:val="231F20"/>
          <w:spacing w:val="-13"/>
        </w:rPr>
        <w:t xml:space="preserve"> </w:t>
      </w:r>
      <w:r>
        <w:rPr>
          <w:rFonts w:ascii="SimSun" w:hAnsi="SimSun" w:eastAsia="SimSun" w:cs="SimSun"/>
          <w:sz w:val="14"/>
          <w:szCs w:val="14"/>
          <w:color w:val="231F20"/>
          <w:spacing w:val="-4"/>
        </w:rPr>
        <w:t>2012.</w:t>
      </w:r>
    </w:p>
    <w:p>
      <w:pPr>
        <w:ind w:left="505" w:right="1416" w:hanging="505"/>
        <w:spacing w:before="79" w:line="250" w:lineRule="auto"/>
        <w:rPr>
          <w:rFonts w:ascii="SimSun" w:hAnsi="SimSun" w:eastAsia="SimSun" w:cs="SimSun"/>
          <w:sz w:val="14"/>
          <w:szCs w:val="14"/>
        </w:rPr>
      </w:pPr>
      <w:r>
        <w:rPr>
          <w:rFonts w:ascii="SimSun" w:hAnsi="SimSun" w:eastAsia="SimSun" w:cs="SimSun"/>
          <w:sz w:val="14"/>
          <w:szCs w:val="14"/>
          <w:color w:val="231F20"/>
          <w:spacing w:val="-6"/>
        </w:rPr>
        <w:t>［66］ 王颖，谭湘萍，司徒冰</w:t>
      </w:r>
      <w:r>
        <w:rPr>
          <w:rFonts w:ascii="SimSun" w:hAnsi="SimSun" w:eastAsia="SimSun" w:cs="SimSun"/>
          <w:sz w:val="14"/>
          <w:szCs w:val="14"/>
          <w:color w:val="231F20"/>
          <w:spacing w:val="-29"/>
        </w:rPr>
        <w:t xml:space="preserve"> </w:t>
      </w:r>
      <w:r>
        <w:rPr>
          <w:rFonts w:ascii="SimSun" w:hAnsi="SimSun" w:eastAsia="SimSun" w:cs="SimSun"/>
          <w:sz w:val="14"/>
          <w:szCs w:val="14"/>
          <w:color w:val="231F20"/>
          <w:spacing w:val="-6"/>
        </w:rPr>
        <w:t>.</w:t>
      </w:r>
      <w:r>
        <w:rPr>
          <w:rFonts w:ascii="SimSun" w:hAnsi="SimSun" w:eastAsia="SimSun" w:cs="SimSun"/>
          <w:sz w:val="14"/>
          <w:szCs w:val="14"/>
          <w:color w:val="231F20"/>
          <w:spacing w:val="-25"/>
        </w:rPr>
        <w:t xml:space="preserve"> </w:t>
      </w:r>
      <w:r>
        <w:rPr>
          <w:rFonts w:ascii="SimSun" w:hAnsi="SimSun" w:eastAsia="SimSun" w:cs="SimSun"/>
          <w:sz w:val="14"/>
          <w:szCs w:val="14"/>
          <w:color w:val="231F20"/>
          <w:spacing w:val="-6"/>
        </w:rPr>
        <w:t>我院超说明书用药的分级管理研究［</w:t>
      </w:r>
      <w:r>
        <w:rPr>
          <w:rFonts w:ascii="SimSun" w:hAnsi="SimSun" w:eastAsia="SimSun" w:cs="SimSun"/>
          <w:sz w:val="14"/>
          <w:szCs w:val="14"/>
          <w:color w:val="231F20"/>
          <w:spacing w:val="-7"/>
        </w:rPr>
        <w:t>J］.</w:t>
      </w:r>
      <w:r>
        <w:rPr>
          <w:rFonts w:ascii="SimSun" w:hAnsi="SimSun" w:eastAsia="SimSun" w:cs="SimSun"/>
          <w:sz w:val="14"/>
          <w:szCs w:val="14"/>
          <w:color w:val="231F20"/>
        </w:rPr>
        <w:t xml:space="preserve"> </w:t>
      </w:r>
      <w:r>
        <w:rPr>
          <w:rFonts w:ascii="SimSun" w:hAnsi="SimSun" w:eastAsia="SimSun" w:cs="SimSun"/>
          <w:sz w:val="14"/>
          <w:szCs w:val="14"/>
          <w:color w:val="231F20"/>
          <w:spacing w:val="2"/>
        </w:rPr>
        <w:t>中国药房，2017，28（10</w:t>
      </w:r>
      <w:r>
        <w:rPr>
          <w:rFonts w:ascii="SimSun" w:hAnsi="SimSun" w:eastAsia="SimSun" w:cs="SimSun"/>
          <w:sz w:val="14"/>
          <w:szCs w:val="14"/>
          <w:color w:val="231F20"/>
          <w:spacing w:val="-14"/>
        </w:rPr>
        <w:t>）：</w:t>
      </w:r>
      <w:r>
        <w:rPr>
          <w:rFonts w:ascii="SimSun" w:hAnsi="SimSun" w:eastAsia="SimSun" w:cs="SimSun"/>
          <w:sz w:val="14"/>
          <w:szCs w:val="14"/>
          <w:color w:val="231F20"/>
          <w:spacing w:val="2"/>
        </w:rPr>
        <w:t>1306-1310.</w:t>
      </w:r>
    </w:p>
    <w:p>
      <w:pPr>
        <w:pStyle w:val="BodyText"/>
        <w:ind w:left="493" w:right="1416" w:hanging="493"/>
        <w:spacing w:before="78" w:line="251" w:lineRule="auto"/>
        <w:rPr>
          <w:rFonts w:ascii="SimSun" w:hAnsi="SimSun" w:eastAsia="SimSun" w:cs="SimSun"/>
        </w:rPr>
      </w:pPr>
      <w:r>
        <w:rPr>
          <w:rFonts w:ascii="SimSun" w:hAnsi="SimSun" w:eastAsia="SimSun" w:cs="SimSun"/>
          <w:color w:val="231F20"/>
          <w:spacing w:val="17"/>
        </w:rPr>
        <w:t>［67］ L</w:t>
      </w:r>
      <w:r>
        <w:rPr>
          <w:color w:val="231F20"/>
          <w:spacing w:val="17"/>
        </w:rPr>
        <w:t>Ö</w:t>
      </w:r>
      <w:r>
        <w:rPr>
          <w:rFonts w:ascii="SimSun" w:hAnsi="SimSun" w:eastAsia="SimSun" w:cs="SimSun"/>
          <w:color w:val="231F20"/>
          <w:spacing w:val="17"/>
        </w:rPr>
        <w:t>BLOV</w:t>
      </w:r>
      <w:r>
        <w:rPr>
          <w:color w:val="231F20"/>
          <w:spacing w:val="17"/>
        </w:rPr>
        <w:t>Á</w:t>
      </w:r>
      <w:r>
        <w:rPr>
          <w:color w:val="231F20"/>
          <w:spacing w:val="4"/>
        </w:rPr>
        <w:t xml:space="preserve">  </w:t>
      </w:r>
      <w:r>
        <w:rPr>
          <w:rFonts w:ascii="SimSun" w:hAnsi="SimSun" w:eastAsia="SimSun" w:cs="SimSun"/>
          <w:color w:val="231F20"/>
          <w:spacing w:val="17"/>
        </w:rPr>
        <w:t>O，</w:t>
      </w:r>
      <w:r>
        <w:rPr>
          <w:rFonts w:ascii="SimSun" w:hAnsi="SimSun" w:eastAsia="SimSun" w:cs="SimSun"/>
          <w:color w:val="231F20"/>
          <w:spacing w:val="-42"/>
        </w:rPr>
        <w:t xml:space="preserve"> </w:t>
      </w:r>
      <w:r>
        <w:rPr>
          <w:rFonts w:ascii="SimSun" w:hAnsi="SimSun" w:eastAsia="SimSun" w:cs="SimSun"/>
          <w:color w:val="231F20"/>
          <w:spacing w:val="17"/>
        </w:rPr>
        <w:t>CSAN</w:t>
      </w:r>
      <w:r>
        <w:rPr>
          <w:color w:val="231F20"/>
          <w:spacing w:val="17"/>
        </w:rPr>
        <w:t>Á</w:t>
      </w:r>
      <w:r>
        <w:rPr>
          <w:rFonts w:ascii="SimSun" w:hAnsi="SimSun" w:eastAsia="SimSun" w:cs="SimSun"/>
          <w:color w:val="231F20"/>
          <w:spacing w:val="17"/>
        </w:rPr>
        <w:t>DI M， OZIERA</w:t>
      </w:r>
      <w:r>
        <w:rPr>
          <w:color w:val="231F20"/>
          <w:spacing w:val="17"/>
        </w:rPr>
        <w:t>Ń</w:t>
      </w:r>
      <w:r>
        <w:rPr>
          <w:rFonts w:ascii="SimSun" w:hAnsi="SimSun" w:eastAsia="SimSun" w:cs="SimSun"/>
          <w:color w:val="231F20"/>
          <w:spacing w:val="17"/>
        </w:rPr>
        <w:t>SKI P，</w:t>
      </w:r>
      <w:r>
        <w:rPr>
          <w:rFonts w:ascii="SimSun" w:hAnsi="SimSun" w:eastAsia="SimSun" w:cs="SimSun"/>
          <w:color w:val="231F20"/>
          <w:spacing w:val="-37"/>
        </w:rPr>
        <w:t xml:space="preserve"> </w:t>
      </w:r>
      <w:r>
        <w:rPr>
          <w:i/>
          <w:iCs/>
          <w:color w:val="231F20"/>
          <w:spacing w:val="17"/>
        </w:rPr>
        <w:t>et</w:t>
      </w:r>
      <w:r>
        <w:rPr>
          <w:i/>
          <w:iCs/>
          <w:color w:val="231F20"/>
          <w:spacing w:val="33"/>
          <w:w w:val="102"/>
        </w:rPr>
        <w:t xml:space="preserve"> </w:t>
      </w:r>
      <w:r>
        <w:rPr>
          <w:i/>
          <w:iCs/>
          <w:color w:val="231F20"/>
          <w:spacing w:val="17"/>
        </w:rPr>
        <w:t>al</w:t>
      </w:r>
      <w:r>
        <w:rPr>
          <w:rFonts w:ascii="SimSun" w:hAnsi="SimSun" w:eastAsia="SimSun" w:cs="SimSun"/>
          <w:color w:val="231F20"/>
          <w:spacing w:val="17"/>
        </w:rPr>
        <w:t>.</w:t>
      </w:r>
      <w:r>
        <w:rPr>
          <w:rFonts w:ascii="SimSun" w:hAnsi="SimSun" w:eastAsia="SimSun" w:cs="SimSun"/>
          <w:color w:val="231F20"/>
        </w:rPr>
        <w:t xml:space="preserve"> </w:t>
      </w:r>
      <w:r>
        <w:rPr>
          <w:rFonts w:ascii="SimSun" w:hAnsi="SimSun" w:eastAsia="SimSun" w:cs="SimSun"/>
          <w:color w:val="231F20"/>
          <w:spacing w:val="4"/>
        </w:rPr>
        <w:t>Patterns of alternative access：Unpacking the</w:t>
      </w:r>
      <w:r>
        <w:rPr>
          <w:rFonts w:ascii="SimSun" w:hAnsi="SimSun" w:eastAsia="SimSun" w:cs="SimSun"/>
          <w:color w:val="231F20"/>
          <w:spacing w:val="18"/>
        </w:rPr>
        <w:t xml:space="preserve"> </w:t>
      </w:r>
      <w:r>
        <w:rPr>
          <w:rFonts w:ascii="SimSun" w:hAnsi="SimSun" w:eastAsia="SimSun" w:cs="SimSun"/>
          <w:color w:val="231F20"/>
          <w:spacing w:val="4"/>
        </w:rPr>
        <w:t>Slovak</w:t>
      </w:r>
      <w:r>
        <w:rPr>
          <w:rFonts w:ascii="SimSun" w:hAnsi="SimSun" w:eastAsia="SimSun" w:cs="SimSun"/>
          <w:color w:val="231F20"/>
        </w:rPr>
        <w:t xml:space="preserve"> </w:t>
      </w:r>
      <w:r>
        <w:rPr>
          <w:rFonts w:ascii="SimSun" w:hAnsi="SimSun" w:eastAsia="SimSun" w:cs="SimSun"/>
          <w:color w:val="231F20"/>
        </w:rPr>
        <w:t>extraordinary</w:t>
      </w:r>
      <w:r>
        <w:rPr>
          <w:rFonts w:ascii="SimSun" w:hAnsi="SimSun" w:eastAsia="SimSun" w:cs="SimSun"/>
          <w:color w:val="231F20"/>
          <w:spacing w:val="-26"/>
        </w:rPr>
        <w:t xml:space="preserve"> </w:t>
      </w:r>
      <w:r>
        <w:rPr>
          <w:rFonts w:ascii="SimSun" w:hAnsi="SimSun" w:eastAsia="SimSun" w:cs="SimSun"/>
          <w:color w:val="231F20"/>
        </w:rPr>
        <w:t>drug</w:t>
      </w:r>
      <w:r>
        <w:rPr>
          <w:rFonts w:ascii="SimSun" w:hAnsi="SimSun" w:eastAsia="SimSun" w:cs="SimSun"/>
          <w:color w:val="231F20"/>
          <w:spacing w:val="-28"/>
        </w:rPr>
        <w:t xml:space="preserve"> </w:t>
      </w:r>
      <w:r>
        <w:rPr>
          <w:rFonts w:ascii="SimSun" w:hAnsi="SimSun" w:eastAsia="SimSun" w:cs="SimSun"/>
          <w:color w:val="231F20"/>
        </w:rPr>
        <w:t>reimbursement</w:t>
      </w:r>
      <w:r>
        <w:rPr>
          <w:rFonts w:ascii="SimSun" w:hAnsi="SimSun" w:eastAsia="SimSun" w:cs="SimSun"/>
          <w:color w:val="231F20"/>
          <w:spacing w:val="-27"/>
        </w:rPr>
        <w:t xml:space="preserve"> </w:t>
      </w:r>
      <w:r>
        <w:rPr>
          <w:rFonts w:ascii="SimSun" w:hAnsi="SimSun" w:eastAsia="SimSun" w:cs="SimSun"/>
          <w:color w:val="231F20"/>
        </w:rPr>
        <w:t>regime</w:t>
      </w:r>
      <w:r>
        <w:rPr>
          <w:rFonts w:ascii="SimSun" w:hAnsi="SimSun" w:eastAsia="SimSun" w:cs="SimSun"/>
          <w:color w:val="231F20"/>
          <w:spacing w:val="-27"/>
        </w:rPr>
        <w:t xml:space="preserve"> </w:t>
      </w:r>
      <w:r>
        <w:rPr>
          <w:rFonts w:ascii="SimSun" w:hAnsi="SimSun" w:eastAsia="SimSun" w:cs="SimSun"/>
          <w:color w:val="231F20"/>
          <w:spacing w:val="9"/>
        </w:rPr>
        <w:t>2012-2016［J］.</w:t>
      </w:r>
      <w:r>
        <w:rPr>
          <w:rFonts w:ascii="SimSun" w:hAnsi="SimSun" w:eastAsia="SimSun" w:cs="SimSun"/>
          <w:color w:val="231F20"/>
        </w:rPr>
        <w:t xml:space="preserve"> </w:t>
      </w:r>
      <w:r>
        <w:rPr>
          <w:i/>
          <w:iCs/>
          <w:color w:val="231F20"/>
        </w:rPr>
        <w:t>Health</w:t>
      </w:r>
      <w:r>
        <w:rPr>
          <w:i/>
          <w:iCs/>
          <w:color w:val="231F20"/>
          <w:spacing w:val="8"/>
        </w:rPr>
        <w:t xml:space="preserve"> </w:t>
      </w:r>
      <w:r>
        <w:rPr>
          <w:i/>
          <w:iCs/>
          <w:color w:val="231F20"/>
        </w:rPr>
        <w:t>Policy</w:t>
      </w:r>
      <w:r>
        <w:rPr>
          <w:rFonts w:ascii="SimSun" w:hAnsi="SimSun" w:eastAsia="SimSun" w:cs="SimSun"/>
          <w:color w:val="231F20"/>
          <w:spacing w:val="8"/>
        </w:rPr>
        <w:t>，2019，123（8</w:t>
      </w:r>
      <w:r>
        <w:rPr>
          <w:rFonts w:ascii="SimSun" w:hAnsi="SimSun" w:eastAsia="SimSun" w:cs="SimSun"/>
          <w:color w:val="231F20"/>
          <w:spacing w:val="-17"/>
        </w:rPr>
        <w:t>）：</w:t>
      </w:r>
      <w:r>
        <w:rPr>
          <w:rFonts w:ascii="SimSun" w:hAnsi="SimSun" w:eastAsia="SimSun" w:cs="SimSun"/>
          <w:color w:val="231F20"/>
          <w:spacing w:val="8"/>
        </w:rPr>
        <w:t>713-720.</w:t>
      </w:r>
    </w:p>
    <w:p>
      <w:pPr>
        <w:ind w:left="497" w:right="1415" w:hanging="498"/>
        <w:spacing w:before="94" w:line="255" w:lineRule="auto"/>
        <w:rPr>
          <w:rFonts w:ascii="SimSun" w:hAnsi="SimSun" w:eastAsia="SimSun" w:cs="SimSun"/>
          <w:sz w:val="14"/>
          <w:szCs w:val="14"/>
        </w:rPr>
      </w:pPr>
      <w:r>
        <w:rPr>
          <w:rFonts w:ascii="SimSun" w:hAnsi="SimSun" w:eastAsia="SimSun" w:cs="SimSun"/>
          <w:sz w:val="14"/>
          <w:szCs w:val="14"/>
          <w:color w:val="231F20"/>
          <w:spacing w:val="-3"/>
        </w:rPr>
        <w:t>［68］ 林姿辰</w:t>
      </w:r>
      <w:r>
        <w:rPr>
          <w:rFonts w:ascii="SimSun" w:hAnsi="SimSun" w:eastAsia="SimSun" w:cs="SimSun"/>
          <w:sz w:val="14"/>
          <w:szCs w:val="14"/>
          <w:color w:val="231F20"/>
          <w:spacing w:val="-26"/>
        </w:rPr>
        <w:t xml:space="preserve"> </w:t>
      </w:r>
      <w:r>
        <w:rPr>
          <w:rFonts w:ascii="SimSun" w:hAnsi="SimSun" w:eastAsia="SimSun" w:cs="SimSun"/>
          <w:sz w:val="14"/>
          <w:szCs w:val="14"/>
          <w:color w:val="231F20"/>
          <w:spacing w:val="-3"/>
        </w:rPr>
        <w:t>. 国家医保局再表态：辅助生殖将逐步纳入医保：鼓励中</w:t>
      </w:r>
      <w:r>
        <w:rPr>
          <w:rFonts w:ascii="SimSun" w:hAnsi="SimSun" w:eastAsia="SimSun" w:cs="SimSun"/>
          <w:sz w:val="14"/>
          <w:szCs w:val="14"/>
          <w:color w:val="231F20"/>
        </w:rPr>
        <w:t xml:space="preserve"> </w:t>
      </w:r>
      <w:r>
        <w:rPr>
          <w:rFonts w:ascii="SimSun" w:hAnsi="SimSun" w:eastAsia="SimSun" w:cs="SimSun"/>
          <w:sz w:val="14"/>
          <w:szCs w:val="14"/>
          <w:color w:val="231F20"/>
        </w:rPr>
        <w:t>医医院开设优生优育门诊，提供不孕不育诊疗服务［N］. 每日</w:t>
      </w:r>
      <w:r>
        <w:rPr>
          <w:rFonts w:ascii="SimSun" w:hAnsi="SimSun" w:eastAsia="SimSun" w:cs="SimSun"/>
          <w:sz w:val="14"/>
          <w:szCs w:val="14"/>
          <w:color w:val="231F20"/>
          <w:spacing w:val="4"/>
        </w:rPr>
        <w:t xml:space="preserve"> </w:t>
      </w:r>
      <w:r>
        <w:rPr>
          <w:rFonts w:ascii="SimSun" w:hAnsi="SimSun" w:eastAsia="SimSun" w:cs="SimSun"/>
          <w:sz w:val="14"/>
          <w:szCs w:val="14"/>
          <w:color w:val="231F20"/>
          <w:spacing w:val="5"/>
        </w:rPr>
        <w:t>经济新闻，2023-02-07（2）.</w:t>
      </w:r>
    </w:p>
    <w:p>
      <w:pPr>
        <w:spacing w:line="268" w:lineRule="auto"/>
        <w:rPr>
          <w:rFonts w:ascii="Arial"/>
          <w:sz w:val="21"/>
        </w:rPr>
      </w:pPr>
      <w:r/>
    </w:p>
    <w:p>
      <w:pPr>
        <w:ind w:left="2522"/>
        <w:spacing w:before="59" w:line="245" w:lineRule="exact"/>
        <w:rPr>
          <w:rFonts w:ascii="SimSun" w:hAnsi="SimSun" w:eastAsia="SimSun" w:cs="SimSun"/>
          <w:sz w:val="18"/>
          <w:szCs w:val="18"/>
        </w:rPr>
      </w:pPr>
      <w:r>
        <w:rPr>
          <w:rFonts w:ascii="SimSun" w:hAnsi="SimSun" w:eastAsia="SimSun" w:cs="SimSun"/>
          <w:sz w:val="18"/>
          <w:szCs w:val="18"/>
          <w:color w:val="231F20"/>
          <w:spacing w:val="8"/>
          <w:position w:val="1"/>
        </w:rPr>
        <w:t>收稿日期：2023-2-14</w:t>
      </w:r>
    </w:p>
    <w:p>
      <w:pPr>
        <w:ind w:left="3043"/>
        <w:spacing w:before="100" w:line="215" w:lineRule="auto"/>
        <w:rPr>
          <w:rFonts w:ascii="SimSun" w:hAnsi="SimSun" w:eastAsia="SimSun" w:cs="SimSun"/>
          <w:sz w:val="18"/>
          <w:szCs w:val="18"/>
        </w:rPr>
      </w:pPr>
      <w:r>
        <w:rPr>
          <w:rFonts w:ascii="SimSun" w:hAnsi="SimSun" w:eastAsia="SimSun" w:cs="SimSun"/>
          <w:sz w:val="18"/>
          <w:szCs w:val="18"/>
          <w:color w:val="231F20"/>
          <w:spacing w:val="-4"/>
        </w:rPr>
        <w:t>（编辑：赵文锐）</w:t>
      </w:r>
    </w:p>
    <w:sectPr>
      <w:type w:val="continuous"/>
      <w:pgSz w:w="11906" w:h="16158"/>
      <w:pgMar w:top="1177" w:right="1" w:bottom="577" w:left="283" w:header="677" w:footer="421" w:gutter="0"/>
      <w:cols w:equalWidth="0" w:num="2">
        <w:col w:w="5751" w:space="100"/>
        <w:col w:w="577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50"/>
      <w:spacing w:line="191" w:lineRule="auto"/>
      <w:rPr>
        <w:sz w:val="20"/>
        <w:szCs w:val="20"/>
      </w:rPr>
    </w:pPr>
    <w:r>
      <w:rPr>
        <w:rFonts w:ascii="SimSun" w:hAnsi="SimSun" w:eastAsia="SimSun" w:cs="SimSun"/>
        <w:sz w:val="12"/>
        <w:szCs w:val="12"/>
        <w:color w:val="231F20"/>
        <w:spacing w:val="6"/>
      </w:rPr>
      <w:t>2023</w:t>
    </w:r>
    <w:r>
      <w:rPr>
        <w:rFonts w:ascii="SimSun" w:hAnsi="SimSun" w:eastAsia="SimSun" w:cs="SimSun"/>
        <w:sz w:val="12"/>
        <w:szCs w:val="12"/>
        <w:color w:val="231F20"/>
        <w:spacing w:val="-20"/>
      </w:rPr>
      <w:t xml:space="preserve"> </w:t>
    </w:r>
    <w:r>
      <w:rPr>
        <w:rFonts w:ascii="SimSun" w:hAnsi="SimSun" w:eastAsia="SimSun" w:cs="SimSun"/>
        <w:sz w:val="12"/>
        <w:szCs w:val="12"/>
        <w:color w:val="231F20"/>
        <w:spacing w:val="6"/>
      </w:rPr>
      <w:t>年第</w:t>
    </w:r>
    <w:r>
      <w:rPr>
        <w:rFonts w:ascii="SimSun" w:hAnsi="SimSun" w:eastAsia="SimSun" w:cs="SimSun"/>
        <w:sz w:val="12"/>
        <w:szCs w:val="12"/>
        <w:color w:val="231F20"/>
        <w:spacing w:val="-25"/>
      </w:rPr>
      <w:t xml:space="preserve"> </w:t>
    </w:r>
    <w:r>
      <w:rPr>
        <w:rFonts w:ascii="SimSun" w:hAnsi="SimSun" w:eastAsia="SimSun" w:cs="SimSun"/>
        <w:sz w:val="12"/>
        <w:szCs w:val="12"/>
        <w:color w:val="231F20"/>
        <w:spacing w:val="6"/>
      </w:rPr>
      <w:t>03</w:t>
    </w:r>
    <w:r>
      <w:rPr>
        <w:rFonts w:ascii="SimSun" w:hAnsi="SimSun" w:eastAsia="SimSun" w:cs="SimSun"/>
        <w:sz w:val="12"/>
        <w:szCs w:val="12"/>
        <w:color w:val="231F20"/>
        <w:spacing w:val="-26"/>
      </w:rPr>
      <w:t xml:space="preserve"> </w:t>
    </w:r>
    <w:r>
      <w:rPr>
        <w:rFonts w:ascii="SimSun" w:hAnsi="SimSun" w:eastAsia="SimSun" w:cs="SimSun"/>
        <w:sz w:val="12"/>
        <w:szCs w:val="12"/>
        <w:color w:val="231F20"/>
        <w:spacing w:val="6"/>
      </w:rPr>
      <w:t>期</w:t>
    </w:r>
    <w:r>
      <w:rPr>
        <w:rFonts w:ascii="SimSun" w:hAnsi="SimSun" w:eastAsia="SimSun" w:cs="SimSun"/>
        <w:sz w:val="12"/>
        <w:szCs w:val="12"/>
        <w:color w:val="231F20"/>
        <w:spacing w:val="17"/>
      </w:rPr>
      <w:t xml:space="preserve">  </w:t>
    </w:r>
    <w:r>
      <w:rPr>
        <w:sz w:val="12"/>
        <w:szCs w:val="12"/>
      </w:rPr>
      <w:drawing>
        <wp:inline distT="0" distB="0" distL="0" distR="0">
          <wp:extent cx="3038" cy="85782"/>
          <wp:effectExtent l="0" t="0" r="0" b="0"/>
          <wp:docPr id="40" name="IM 40"/>
          <wp:cNvGraphicFramePr/>
          <a:graphic>
            <a:graphicData uri="http://schemas.openxmlformats.org/drawingml/2006/picture">
              <pic:pic>
                <pic:nvPicPr>
                  <pic:cNvPr id="40" name="IM 40"/>
                  <pic:cNvPicPr/>
                </pic:nvPicPr>
                <pic:blipFill>
                  <a:blip r:embed="rId1"/>
                  <a:stretch>
                    <a:fillRect/>
                  </a:stretch>
                </pic:blipFill>
                <pic:spPr>
                  <a:xfrm rot="0">
                    <a:off x="0" y="0"/>
                    <a:ext cx="3038" cy="85782"/>
                  </a:xfrm>
                  <a:prstGeom prst="rect">
                    <a:avLst/>
                  </a:prstGeom>
                </pic:spPr>
              </pic:pic>
            </a:graphicData>
          </a:graphic>
        </wp:inline>
      </w:drawing>
    </w:r>
    <w:r>
      <w:rPr>
        <w:rFonts w:ascii="SimSun" w:hAnsi="SimSun" w:eastAsia="SimSun" w:cs="SimSun"/>
        <w:sz w:val="12"/>
        <w:szCs w:val="12"/>
        <w:color w:val="231F20"/>
        <w:spacing w:val="18"/>
      </w:rPr>
      <w:t xml:space="preserve">  </w:t>
    </w:r>
    <w:r>
      <w:rPr>
        <w:rFonts w:ascii="SimSun" w:hAnsi="SimSun" w:eastAsia="SimSun" w:cs="SimSun"/>
        <w:sz w:val="12"/>
        <w:szCs w:val="12"/>
        <w:color w:val="231F20"/>
        <w:spacing w:val="6"/>
      </w:rPr>
      <w:t>第</w:t>
    </w:r>
    <w:r>
      <w:rPr>
        <w:rFonts w:ascii="SimSun" w:hAnsi="SimSun" w:eastAsia="SimSun" w:cs="SimSun"/>
        <w:sz w:val="12"/>
        <w:szCs w:val="12"/>
        <w:color w:val="231F20"/>
        <w:spacing w:val="-24"/>
      </w:rPr>
      <w:t xml:space="preserve"> </w:t>
    </w:r>
    <w:r>
      <w:rPr>
        <w:rFonts w:ascii="SimSun" w:hAnsi="SimSun" w:eastAsia="SimSun" w:cs="SimSun"/>
        <w:sz w:val="12"/>
        <w:szCs w:val="12"/>
        <w:color w:val="231F20"/>
        <w:spacing w:val="6"/>
      </w:rPr>
      <w:t>20</w:t>
    </w:r>
    <w:r>
      <w:rPr>
        <w:rFonts w:ascii="SimSun" w:hAnsi="SimSun" w:eastAsia="SimSun" w:cs="SimSun"/>
        <w:sz w:val="12"/>
        <w:szCs w:val="12"/>
        <w:color w:val="231F20"/>
        <w:spacing w:val="-26"/>
      </w:rPr>
      <w:t xml:space="preserve"> </w:t>
    </w:r>
    <w:r>
      <w:rPr>
        <w:rFonts w:ascii="SimSun" w:hAnsi="SimSun" w:eastAsia="SimSun" w:cs="SimSun"/>
        <w:sz w:val="12"/>
        <w:szCs w:val="12"/>
        <w:color w:val="231F20"/>
        <w:spacing w:val="6"/>
      </w:rPr>
      <w:t>卷</w:t>
    </w:r>
    <w:r>
      <w:rPr>
        <w:rFonts w:ascii="SimSun" w:hAnsi="SimSun" w:eastAsia="SimSun" w:cs="SimSun"/>
        <w:sz w:val="12"/>
        <w:szCs w:val="12"/>
        <w:color w:val="231F20"/>
        <w:spacing w:val="16"/>
        <w:w w:val="101"/>
      </w:rPr>
      <w:t xml:space="preserve">  </w:t>
    </w:r>
    <w:r>
      <w:rPr>
        <w:sz w:val="12"/>
        <w:szCs w:val="12"/>
      </w:rPr>
      <w:drawing>
        <wp:inline distT="0" distB="0" distL="0" distR="0">
          <wp:extent cx="3038" cy="85782"/>
          <wp:effectExtent l="0" t="0" r="0" b="0"/>
          <wp:docPr id="42" name="IM 42"/>
          <wp:cNvGraphicFramePr/>
          <a:graphic>
            <a:graphicData uri="http://schemas.openxmlformats.org/drawingml/2006/picture">
              <pic:pic>
                <pic:nvPicPr>
                  <pic:cNvPr id="42" name="IM 42"/>
                  <pic:cNvPicPr/>
                </pic:nvPicPr>
                <pic:blipFill>
                  <a:blip r:embed="rId2"/>
                  <a:stretch>
                    <a:fillRect/>
                  </a:stretch>
                </pic:blipFill>
                <pic:spPr>
                  <a:xfrm rot="0">
                    <a:off x="0" y="0"/>
                    <a:ext cx="3038" cy="85782"/>
                  </a:xfrm>
                  <a:prstGeom prst="rect">
                    <a:avLst/>
                  </a:prstGeom>
                </pic:spPr>
              </pic:pic>
            </a:graphicData>
          </a:graphic>
        </wp:inline>
      </w:drawing>
    </w:r>
    <w:r>
      <w:rPr>
        <w:rFonts w:ascii="SimSun" w:hAnsi="SimSun" w:eastAsia="SimSun" w:cs="SimSun"/>
        <w:sz w:val="12"/>
        <w:szCs w:val="12"/>
        <w:color w:val="231F20"/>
        <w:spacing w:val="6"/>
      </w:rPr>
      <w:t xml:space="preserve">   </w:t>
    </w:r>
    <w:r>
      <w:rPr>
        <w:sz w:val="20"/>
        <w:szCs w:val="20"/>
        <w:color w:val="A53653"/>
        <w:spacing w:val="6"/>
        <w:position w:val="-1"/>
      </w:rPr>
      <w:t>27  </w:t>
    </w:r>
    <w:r>
      <w:rPr>
        <w:sz w:val="20"/>
        <w:szCs w:val="20"/>
      </w:rPr>
      <w:drawing>
        <wp:inline distT="0" distB="0" distL="0" distR="0">
          <wp:extent cx="75008" cy="84606"/>
          <wp:effectExtent l="0" t="0" r="0" b="0"/>
          <wp:docPr id="44" name="IM 44"/>
          <wp:cNvGraphicFramePr/>
          <a:graphic>
            <a:graphicData uri="http://schemas.openxmlformats.org/drawingml/2006/picture">
              <pic:pic>
                <pic:nvPicPr>
                  <pic:cNvPr id="44" name="IM 44"/>
                  <pic:cNvPicPr/>
                </pic:nvPicPr>
                <pic:blipFill>
                  <a:blip r:embed="rId3"/>
                  <a:stretch>
                    <a:fillRect/>
                  </a:stretch>
                </pic:blipFill>
                <pic:spPr>
                  <a:xfrm rot="0">
                    <a:off x="0" y="0"/>
                    <a:ext cx="75008" cy="84606"/>
                  </a:xfrm>
                  <a:prstGeom prst="rect">
                    <a:avLst/>
                  </a:prstGeom>
                </pic:spPr>
              </pic:pic>
            </a:graphicData>
          </a:graphic>
        </wp:inline>
      </w:drawing>
    </w:r>
    <w:r>
      <w:rPr>
        <w:sz w:val="20"/>
        <w:szCs w:val="20"/>
        <w:position w:val="6"/>
      </w:rPr>
      <w:drawing>
        <wp:inline distT="0" distB="0" distL="0" distR="0">
          <wp:extent cx="790" cy="15665"/>
          <wp:effectExtent l="0" t="0" r="0" b="0"/>
          <wp:docPr id="46" name="IM 46"/>
          <wp:cNvGraphicFramePr/>
          <a:graphic>
            <a:graphicData uri="http://schemas.openxmlformats.org/drawingml/2006/picture">
              <pic:pic>
                <pic:nvPicPr>
                  <pic:cNvPr id="46" name="IM 46"/>
                  <pic:cNvPicPr/>
                </pic:nvPicPr>
                <pic:blipFill>
                  <a:blip r:embed="rId4"/>
                  <a:stretch>
                    <a:fillRect/>
                  </a:stretch>
                </pic:blipFill>
                <pic:spPr>
                  <a:xfrm rot="0">
                    <a:off x="0" y="0"/>
                    <a:ext cx="790" cy="15665"/>
                  </a:xfrm>
                  <a:prstGeom prst="rect">
                    <a:avLst/>
                  </a:prstGeom>
                </pic:spPr>
              </pic:pic>
            </a:graphicData>
          </a:graphic>
        </wp:inline>
      </w:drawing>
    </w:r>
    <w:r>
      <w:rPr>
        <w:sz w:val="20"/>
        <w:szCs w:val="20"/>
      </w:rPr>
      <w:drawing>
        <wp:inline distT="0" distB="0" distL="0" distR="0">
          <wp:extent cx="99238" cy="85470"/>
          <wp:effectExtent l="0" t="0" r="0" b="0"/>
          <wp:docPr id="48" name="IM 48"/>
          <wp:cNvGraphicFramePr/>
          <a:graphic>
            <a:graphicData uri="http://schemas.openxmlformats.org/drawingml/2006/picture">
              <pic:pic>
                <pic:nvPicPr>
                  <pic:cNvPr id="48" name="IM 48"/>
                  <pic:cNvPicPr/>
                </pic:nvPicPr>
                <pic:blipFill>
                  <a:blip r:embed="rId5"/>
                  <a:stretch>
                    <a:fillRect/>
                  </a:stretch>
                </pic:blipFill>
                <pic:spPr>
                  <a:xfrm rot="0">
                    <a:off x="0" y="0"/>
                    <a:ext cx="99238" cy="85470"/>
                  </a:xfrm>
                  <a:prstGeom prst="rect">
                    <a:avLst/>
                  </a:prstGeom>
                </pic:spPr>
              </pic:pic>
            </a:graphicData>
          </a:graphic>
        </wp:inline>
      </w:drawing>
    </w:r>
    <w:r>
      <w:rPr>
        <w:sz w:val="20"/>
        <w:szCs w:val="20"/>
        <w:position w:val="6"/>
      </w:rPr>
      <w:drawing>
        <wp:inline distT="0" distB="0" distL="0" distR="0">
          <wp:extent cx="790" cy="16033"/>
          <wp:effectExtent l="0" t="0" r="0" b="0"/>
          <wp:docPr id="50" name="IM 50"/>
          <wp:cNvGraphicFramePr/>
          <a:graphic>
            <a:graphicData uri="http://schemas.openxmlformats.org/drawingml/2006/picture">
              <pic:pic>
                <pic:nvPicPr>
                  <pic:cNvPr id="50" name="IM 50"/>
                  <pic:cNvPicPr/>
                </pic:nvPicPr>
                <pic:blipFill>
                  <a:blip r:embed="rId6"/>
                  <a:stretch>
                    <a:fillRect/>
                  </a:stretch>
                </pic:blipFill>
                <pic:spPr>
                  <a:xfrm rot="0">
                    <a:off x="0" y="0"/>
                    <a:ext cx="790" cy="16033"/>
                  </a:xfrm>
                  <a:prstGeom prst="rect">
                    <a:avLst/>
                  </a:prstGeom>
                </pic:spPr>
              </pic:pic>
            </a:graphicData>
          </a:graphic>
        </wp:inline>
      </w:drawing>
    </w:r>
    <w:r>
      <w:rPr>
        <w:sz w:val="20"/>
        <w:szCs w:val="20"/>
        <w:position w:val="3"/>
      </w:rPr>
      <w:drawing>
        <wp:inline distT="0" distB="0" distL="0" distR="0">
          <wp:extent cx="25211" cy="39106"/>
          <wp:effectExtent l="0" t="0" r="0" b="0"/>
          <wp:docPr id="52" name="IM 52"/>
          <wp:cNvGraphicFramePr/>
          <a:graphic>
            <a:graphicData uri="http://schemas.openxmlformats.org/drawingml/2006/picture">
              <pic:pic>
                <pic:nvPicPr>
                  <pic:cNvPr id="52" name="IM 52"/>
                  <pic:cNvPicPr/>
                </pic:nvPicPr>
                <pic:blipFill>
                  <a:blip r:embed="rId7"/>
                  <a:stretch>
                    <a:fillRect/>
                  </a:stretch>
                </pic:blipFill>
                <pic:spPr>
                  <a:xfrm rot="0">
                    <a:off x="0" y="0"/>
                    <a:ext cx="25211" cy="39106"/>
                  </a:xfrm>
                  <a:prstGeom prst="rect">
                    <a:avLst/>
                  </a:prstGeom>
                </pic:spPr>
              </pic:pic>
            </a:graphicData>
          </a:graphic>
        </wp:inline>
      </w:drawing>
    </w:r>
    <w:r>
      <w:rPr>
        <w:sz w:val="20"/>
        <w:szCs w:val="20"/>
        <w:position w:val="4"/>
      </w:rPr>
      <w:drawing>
        <wp:inline distT="0" distB="0" distL="0" distR="0">
          <wp:extent cx="790" cy="15701"/>
          <wp:effectExtent l="0" t="0" r="0" b="0"/>
          <wp:docPr id="54" name="IM 54"/>
          <wp:cNvGraphicFramePr/>
          <a:graphic>
            <a:graphicData uri="http://schemas.openxmlformats.org/drawingml/2006/picture">
              <pic:pic>
                <pic:nvPicPr>
                  <pic:cNvPr id="54" name="IM 54"/>
                  <pic:cNvPicPr/>
                </pic:nvPicPr>
                <pic:blipFill>
                  <a:blip r:embed="rId8"/>
                  <a:stretch>
                    <a:fillRect/>
                  </a:stretch>
                </pic:blipFill>
                <pic:spPr>
                  <a:xfrm rot="0">
                    <a:off x="0" y="0"/>
                    <a:ext cx="790" cy="15701"/>
                  </a:xfrm>
                  <a:prstGeom prst="rect">
                    <a:avLst/>
                  </a:prstGeom>
                </pic:spPr>
              </pic:pic>
            </a:graphicData>
          </a:graphic>
        </wp:inline>
      </w:drawing>
    </w:r>
    <w:r>
      <w:rPr>
        <w:sz w:val="20"/>
        <w:szCs w:val="20"/>
      </w:rPr>
      <w:drawing>
        <wp:inline distT="0" distB="0" distL="0" distR="0">
          <wp:extent cx="75616" cy="85732"/>
          <wp:effectExtent l="0" t="0" r="0" b="0"/>
          <wp:docPr id="56" name="IM 56"/>
          <wp:cNvGraphicFramePr/>
          <a:graphic>
            <a:graphicData uri="http://schemas.openxmlformats.org/drawingml/2006/picture">
              <pic:pic>
                <pic:nvPicPr>
                  <pic:cNvPr id="56" name="IM 56"/>
                  <pic:cNvPicPr/>
                </pic:nvPicPr>
                <pic:blipFill>
                  <a:blip r:embed="rId9"/>
                  <a:stretch>
                    <a:fillRect/>
                  </a:stretch>
                </pic:blipFill>
                <pic:spPr>
                  <a:xfrm rot="0">
                    <a:off x="0" y="0"/>
                    <a:ext cx="75616" cy="85732"/>
                  </a:xfrm>
                  <a:prstGeom prst="rect">
                    <a:avLst/>
                  </a:prstGeom>
                </pic:spPr>
              </pic:pic>
            </a:graphicData>
          </a:graphic>
        </wp:inline>
      </w:drawing>
    </w:r>
    <w:r>
      <w:rPr>
        <w:sz w:val="20"/>
        <w:szCs w:val="20"/>
        <w:position w:val="6"/>
      </w:rPr>
      <w:drawing>
        <wp:inline distT="0" distB="0" distL="0" distR="0">
          <wp:extent cx="790" cy="15665"/>
          <wp:effectExtent l="0" t="0" r="0" b="0"/>
          <wp:docPr id="58" name="IM 58"/>
          <wp:cNvGraphicFramePr/>
          <a:graphic>
            <a:graphicData uri="http://schemas.openxmlformats.org/drawingml/2006/picture">
              <pic:pic>
                <pic:nvPicPr>
                  <pic:cNvPr id="58" name="IM 58"/>
                  <pic:cNvPicPr/>
                </pic:nvPicPr>
                <pic:blipFill>
                  <a:blip r:embed="rId10"/>
                  <a:stretch>
                    <a:fillRect/>
                  </a:stretch>
                </pic:blipFill>
                <pic:spPr>
                  <a:xfrm rot="0">
                    <a:off x="0" y="0"/>
                    <a:ext cx="790" cy="15665"/>
                  </a:xfrm>
                  <a:prstGeom prst="rect">
                    <a:avLst/>
                  </a:prstGeom>
                </pic:spPr>
              </pic:pic>
            </a:graphicData>
          </a:graphic>
        </wp:inline>
      </w:drawing>
    </w:r>
    <w:r>
      <w:rPr>
        <w:sz w:val="20"/>
        <w:szCs w:val="20"/>
      </w:rPr>
      <w:drawing>
        <wp:inline distT="0" distB="0" distL="0" distR="0">
          <wp:extent cx="99238" cy="85470"/>
          <wp:effectExtent l="0" t="0" r="0" b="0"/>
          <wp:docPr id="60" name="IM 60"/>
          <wp:cNvGraphicFramePr/>
          <a:graphic>
            <a:graphicData uri="http://schemas.openxmlformats.org/drawingml/2006/picture">
              <pic:pic>
                <pic:nvPicPr>
                  <pic:cNvPr id="60" name="IM 60"/>
                  <pic:cNvPicPr/>
                </pic:nvPicPr>
                <pic:blipFill>
                  <a:blip r:embed="rId11"/>
                  <a:stretch>
                    <a:fillRect/>
                  </a:stretch>
                </pic:blipFill>
                <pic:spPr>
                  <a:xfrm rot="0">
                    <a:off x="0" y="0"/>
                    <a:ext cx="99238" cy="85470"/>
                  </a:xfrm>
                  <a:prstGeom prst="rect">
                    <a:avLst/>
                  </a:prstGeom>
                </pic:spPr>
              </pic:pic>
            </a:graphicData>
          </a:graphic>
        </wp:inline>
      </w:drawing>
    </w:r>
    <w:r>
      <w:rPr>
        <w:sz w:val="20"/>
        <w:szCs w:val="20"/>
        <w:position w:val="6"/>
      </w:rPr>
      <w:drawing>
        <wp:inline distT="0" distB="0" distL="0" distR="0">
          <wp:extent cx="790" cy="16033"/>
          <wp:effectExtent l="0" t="0" r="0" b="0"/>
          <wp:docPr id="62" name="IM 62"/>
          <wp:cNvGraphicFramePr/>
          <a:graphic>
            <a:graphicData uri="http://schemas.openxmlformats.org/drawingml/2006/picture">
              <pic:pic>
                <pic:nvPicPr>
                  <pic:cNvPr id="62" name="IM 62"/>
                  <pic:cNvPicPr/>
                </pic:nvPicPr>
                <pic:blipFill>
                  <a:blip r:embed="rId12"/>
                  <a:stretch>
                    <a:fillRect/>
                  </a:stretch>
                </pic:blipFill>
                <pic:spPr>
                  <a:xfrm rot="0">
                    <a:off x="0" y="0"/>
                    <a:ext cx="790" cy="16033"/>
                  </a:xfrm>
                  <a:prstGeom prst="rect">
                    <a:avLst/>
                  </a:prstGeom>
                </pic:spPr>
              </pic:pic>
            </a:graphicData>
          </a:graphic>
        </wp:inline>
      </w:drawing>
    </w:r>
    <w:r>
      <w:rPr>
        <w:sz w:val="20"/>
        <w:szCs w:val="20"/>
        <w:position w:val="3"/>
      </w:rPr>
      <w:drawing>
        <wp:inline distT="0" distB="0" distL="0" distR="0">
          <wp:extent cx="25211" cy="39106"/>
          <wp:effectExtent l="0" t="0" r="0" b="0"/>
          <wp:docPr id="64" name="IM 64"/>
          <wp:cNvGraphicFramePr/>
          <a:graphic>
            <a:graphicData uri="http://schemas.openxmlformats.org/drawingml/2006/picture">
              <pic:pic>
                <pic:nvPicPr>
                  <pic:cNvPr id="64" name="IM 64"/>
                  <pic:cNvPicPr/>
                </pic:nvPicPr>
                <pic:blipFill>
                  <a:blip r:embed="rId13"/>
                  <a:stretch>
                    <a:fillRect/>
                  </a:stretch>
                </pic:blipFill>
                <pic:spPr>
                  <a:xfrm rot="0">
                    <a:off x="0" y="0"/>
                    <a:ext cx="25211" cy="39106"/>
                  </a:xfrm>
                  <a:prstGeom prst="rect">
                    <a:avLst/>
                  </a:prstGeom>
                </pic:spPr>
              </pic:pic>
            </a:graphicData>
          </a:graphic>
        </wp:inline>
      </w:drawing>
    </w:r>
    <w:r>
      <w:rPr>
        <w:sz w:val="20"/>
        <w:szCs w:val="20"/>
        <w:position w:val="4"/>
      </w:rPr>
      <w:drawing>
        <wp:inline distT="0" distB="0" distL="0" distR="0">
          <wp:extent cx="790" cy="15701"/>
          <wp:effectExtent l="0" t="0" r="0" b="0"/>
          <wp:docPr id="66" name="IM 66"/>
          <wp:cNvGraphicFramePr/>
          <a:graphic>
            <a:graphicData uri="http://schemas.openxmlformats.org/drawingml/2006/picture">
              <pic:pic>
                <pic:nvPicPr>
                  <pic:cNvPr id="66" name="IM 66"/>
                  <pic:cNvPicPr/>
                </pic:nvPicPr>
                <pic:blipFill>
                  <a:blip r:embed="rId14"/>
                  <a:stretch>
                    <a:fillRect/>
                  </a:stretch>
                </pic:blipFill>
                <pic:spPr>
                  <a:xfrm rot="0">
                    <a:off x="0" y="0"/>
                    <a:ext cx="790" cy="15701"/>
                  </a:xfrm>
                  <a:prstGeom prst="rect">
                    <a:avLst/>
                  </a:prstGeom>
                </pic:spPr>
              </pic:pic>
            </a:graphicData>
          </a:graphic>
        </wp:inline>
      </w:drawing>
    </w:r>
    <w:r>
      <w:rPr>
        <w:sz w:val="20"/>
        <w:szCs w:val="20"/>
      </w:rPr>
      <w:drawing>
        <wp:inline distT="0" distB="0" distL="0" distR="0">
          <wp:extent cx="61093" cy="85733"/>
          <wp:effectExtent l="0" t="0" r="0" b="0"/>
          <wp:docPr id="68" name="IM 68"/>
          <wp:cNvGraphicFramePr/>
          <a:graphic>
            <a:graphicData uri="http://schemas.openxmlformats.org/drawingml/2006/picture">
              <pic:pic>
                <pic:nvPicPr>
                  <pic:cNvPr id="68" name="IM 68"/>
                  <pic:cNvPicPr/>
                </pic:nvPicPr>
                <pic:blipFill>
                  <a:blip r:embed="rId15"/>
                  <a:stretch>
                    <a:fillRect/>
                  </a:stretch>
                </pic:blipFill>
                <pic:spPr>
                  <a:xfrm rot="0">
                    <a:off x="0" y="0"/>
                    <a:ext cx="61093" cy="85733"/>
                  </a:xfrm>
                  <a:prstGeom prst="rect">
                    <a:avLst/>
                  </a:prstGeom>
                </pic:spPr>
              </pic:pic>
            </a:graphicData>
          </a:graphic>
        </wp:inline>
      </w:drawing>
    </w:r>
    <w:r>
      <w:rPr>
        <w:sz w:val="20"/>
        <w:szCs w:val="20"/>
        <w:u w:val="single" w:color="000000"/>
        <w:color w:val="A53653"/>
        <w:position w:val="-1"/>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68"/>
      <w:spacing w:before="39" w:line="186" w:lineRule="auto"/>
      <w:rPr>
        <w:sz w:val="12"/>
        <w:szCs w:val="12"/>
      </w:rPr>
    </w:pPr>
    <w:r>
      <w:pict>
        <v:shape id="_x0000_s24" style="position:absolute;margin-left:76.3775pt;margin-top:779.386pt;mso-position-vertical-relative:page;mso-position-horizontal-relative:page;width:0.25pt;height:7.25pt;z-index:251663360;" o:allowincell="f" filled="false" strokecolor="#A53653" strokeweight="0.25pt" coordsize="5,145" coordorigin="0,0" path="m2,0l2,144e">
          <v:stroke joinstyle="miter" miterlimit="10"/>
        </v:shape>
      </w:pict>
    </w:r>
    <w:r>
      <w:pict>
        <v:shape id="_x0000_s26" style="position:absolute;margin-left:144.458pt;margin-top:779.386pt;mso-position-vertical-relative:page;mso-position-horizontal-relative:page;width:0.25pt;height:7.25pt;z-index:251664384;" o:allowincell="f" filled="false" strokecolor="#A53653" strokeweight="0.25pt" coordsize="5,145" coordorigin="0,0" path="m2,0l2,144e">
          <v:stroke joinstyle="miter" miterlimit="10"/>
        </v:shape>
      </w:pict>
    </w:r>
    <w:r>
      <w:pict>
        <v:shape id="_x0000_s28" style="position:absolute;margin-left:41.73pt;margin-top:-0.646831pt;mso-position-vertical-relative:text;mso-position-horizontal-relative:text;width:11.8pt;height:11.05pt;z-index:251662336;" filled="false" stroked="false" type="#_x0000_t202">
          <v:fill on="false"/>
          <v:stroke on="false"/>
          <v:path/>
          <v:imagedata o:title=""/>
          <o:lock v:ext="edit" aspectratio="false"/>
          <v:textbox inset="0mm,0mm,0mm,0mm">
            <w:txbxContent>
              <w:p>
                <w:pPr>
                  <w:pStyle w:val="BodyText"/>
                  <w:ind w:left="20"/>
                  <w:spacing w:before="20" w:line="188" w:lineRule="auto"/>
                  <w:rPr>
                    <w:sz w:val="20"/>
                    <w:szCs w:val="20"/>
                  </w:rPr>
                </w:pPr>
                <w:r>
                  <w:rPr>
                    <w:sz w:val="20"/>
                    <w:szCs w:val="20"/>
                    <w:color w:val="A53653"/>
                    <w:spacing w:val="-2"/>
                  </w:rPr>
                  <w:t>28</w:t>
                </w:r>
              </w:p>
            </w:txbxContent>
          </v:textbox>
        </v:shape>
      </w:pict>
    </w:r>
    <w:r>
      <w:pict>
        <v:shape id="_x0000_s30" style="position:absolute;margin-left:69.7783pt;margin-top:0.248867pt;mso-position-vertical-relative:text;mso-position-horizontal-relative:text;width:53.6pt;height:8.65pt;z-index:251660288;" filled="false" stroked="false" type="#_x0000_t202">
          <v:fill on="false"/>
          <v:stroke on="false"/>
          <v:path/>
          <v:imagedata o:title=""/>
          <o:lock v:ext="edit" aspectratio="false"/>
          <v:textbox inset="0mm,0mm,0mm,0mm">
            <w:txbxContent>
              <w:p>
                <w:pPr>
                  <w:ind w:left="20"/>
                  <w:spacing w:before="20" w:line="204" w:lineRule="auto"/>
                  <w:rPr>
                    <w:rFonts w:ascii="SimSun" w:hAnsi="SimSun" w:eastAsia="SimSun" w:cs="SimSun"/>
                    <w:sz w:val="12"/>
                    <w:szCs w:val="12"/>
                  </w:rPr>
                </w:pPr>
                <w:r>
                  <w:rPr>
                    <w:rFonts w:ascii="SimSun" w:hAnsi="SimSun" w:eastAsia="SimSun" w:cs="SimSun"/>
                    <w:sz w:val="12"/>
                    <w:szCs w:val="12"/>
                    <w:color w:val="4B4C4D"/>
                    <w:spacing w:val="8"/>
                  </w:rPr>
                  <w:t>中国合理用药探索</w:t>
                </w:r>
              </w:p>
            </w:txbxContent>
          </v:textbox>
        </v:shape>
      </w:pict>
    </w:r>
    <w:r>
      <w:drawing>
        <wp:anchor distT="0" distB="0" distL="0" distR="0" simplePos="0" relativeHeight="251659264" behindDoc="0" locked="0" layoutInCell="0" allowOverlap="1">
          <wp:simplePos x="0" y="0"/>
          <wp:positionH relativeFrom="page">
            <wp:posOffset>179989</wp:posOffset>
          </wp:positionH>
          <wp:positionV relativeFrom="page">
            <wp:posOffset>9893052</wp:posOffset>
          </wp:positionV>
          <wp:extent cx="468007" cy="98897"/>
          <wp:effectExtent l="0" t="0" r="0" b="0"/>
          <wp:wrapNone/>
          <wp:docPr id="72" name="IM 72"/>
          <wp:cNvGraphicFramePr/>
          <a:graphic>
            <a:graphicData uri="http://schemas.openxmlformats.org/drawingml/2006/picture">
              <pic:pic>
                <pic:nvPicPr>
                  <pic:cNvPr id="72" name="IM 72"/>
                  <pic:cNvPicPr/>
                </pic:nvPicPr>
                <pic:blipFill>
                  <a:blip r:embed="rId1"/>
                  <a:stretch>
                    <a:fillRect/>
                  </a:stretch>
                </pic:blipFill>
                <pic:spPr>
                  <a:xfrm rot="0">
                    <a:off x="0" y="0"/>
                    <a:ext cx="468007" cy="98897"/>
                  </a:xfrm>
                  <a:prstGeom prst="rect">
                    <a:avLst/>
                  </a:prstGeom>
                </pic:spPr>
              </pic:pic>
            </a:graphicData>
          </a:graphic>
        </wp:anchor>
      </w:drawing>
    </w:r>
    <w:r>
      <w:rPr>
        <w:sz w:val="12"/>
        <w:szCs w:val="12"/>
        <w:color w:val="A53653"/>
        <w:spacing w:val="3"/>
      </w:rPr>
      <w:t>CHINESE</w:t>
    </w:r>
    <w:r>
      <w:rPr>
        <w:sz w:val="12"/>
        <w:szCs w:val="12"/>
        <w:color w:val="A53653"/>
        <w:spacing w:val="13"/>
      </w:rPr>
      <w:t xml:space="preserve"> </w:t>
    </w:r>
    <w:r>
      <w:rPr>
        <w:sz w:val="12"/>
        <w:szCs w:val="12"/>
        <w:color w:val="A53653"/>
        <w:spacing w:val="3"/>
      </w:rPr>
      <w:t>JOURNAL</w:t>
    </w:r>
    <w:r>
      <w:rPr>
        <w:sz w:val="12"/>
        <w:szCs w:val="12"/>
        <w:color w:val="A53653"/>
        <w:spacing w:val="9"/>
        <w:w w:val="101"/>
      </w:rPr>
      <w:t xml:space="preserve"> </w:t>
    </w:r>
    <w:r>
      <w:rPr>
        <w:sz w:val="12"/>
        <w:szCs w:val="12"/>
        <w:color w:val="A53653"/>
        <w:spacing w:val="3"/>
      </w:rPr>
      <w:t>OF</w:t>
    </w:r>
    <w:r>
      <w:rPr>
        <w:sz w:val="12"/>
        <w:szCs w:val="12"/>
        <w:color w:val="A53653"/>
        <w:spacing w:val="11"/>
        <w:w w:val="102"/>
      </w:rPr>
      <w:t xml:space="preserve"> </w:t>
    </w:r>
    <w:r>
      <w:rPr>
        <w:sz w:val="12"/>
        <w:szCs w:val="12"/>
        <w:color w:val="A53653"/>
        <w:spacing w:val="3"/>
      </w:rPr>
      <w:t>RATIONAL DRUG</w:t>
    </w:r>
    <w:r>
      <w:rPr>
        <w:sz w:val="12"/>
        <w:szCs w:val="12"/>
        <w:color w:val="A53653"/>
        <w:spacing w:val="10"/>
      </w:rPr>
      <w:t xml:space="preserve"> </w:t>
    </w:r>
    <w:r>
      <w:rPr>
        <w:sz w:val="12"/>
        <w:szCs w:val="12"/>
        <w:color w:val="A53653"/>
        <w:spacing w:val="3"/>
      </w:rPr>
      <w:t>USE</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50"/>
      <w:spacing w:line="191" w:lineRule="auto"/>
      <w:rPr>
        <w:sz w:val="20"/>
        <w:szCs w:val="20"/>
      </w:rPr>
    </w:pPr>
    <w:r>
      <w:rPr>
        <w:rFonts w:ascii="SimSun" w:hAnsi="SimSun" w:eastAsia="SimSun" w:cs="SimSun"/>
        <w:sz w:val="12"/>
        <w:szCs w:val="12"/>
        <w:color w:val="231F20"/>
        <w:spacing w:val="6"/>
      </w:rPr>
      <w:t>2023</w:t>
    </w:r>
    <w:r>
      <w:rPr>
        <w:rFonts w:ascii="SimSun" w:hAnsi="SimSun" w:eastAsia="SimSun" w:cs="SimSun"/>
        <w:sz w:val="12"/>
        <w:szCs w:val="12"/>
        <w:color w:val="231F20"/>
        <w:spacing w:val="-20"/>
      </w:rPr>
      <w:t xml:space="preserve"> </w:t>
    </w:r>
    <w:r>
      <w:rPr>
        <w:rFonts w:ascii="SimSun" w:hAnsi="SimSun" w:eastAsia="SimSun" w:cs="SimSun"/>
        <w:sz w:val="12"/>
        <w:szCs w:val="12"/>
        <w:color w:val="231F20"/>
        <w:spacing w:val="6"/>
      </w:rPr>
      <w:t>年第</w:t>
    </w:r>
    <w:r>
      <w:rPr>
        <w:rFonts w:ascii="SimSun" w:hAnsi="SimSun" w:eastAsia="SimSun" w:cs="SimSun"/>
        <w:sz w:val="12"/>
        <w:szCs w:val="12"/>
        <w:color w:val="231F20"/>
        <w:spacing w:val="-25"/>
      </w:rPr>
      <w:t xml:space="preserve"> </w:t>
    </w:r>
    <w:r>
      <w:rPr>
        <w:rFonts w:ascii="SimSun" w:hAnsi="SimSun" w:eastAsia="SimSun" w:cs="SimSun"/>
        <w:sz w:val="12"/>
        <w:szCs w:val="12"/>
        <w:color w:val="231F20"/>
        <w:spacing w:val="6"/>
      </w:rPr>
      <w:t>03</w:t>
    </w:r>
    <w:r>
      <w:rPr>
        <w:rFonts w:ascii="SimSun" w:hAnsi="SimSun" w:eastAsia="SimSun" w:cs="SimSun"/>
        <w:sz w:val="12"/>
        <w:szCs w:val="12"/>
        <w:color w:val="231F20"/>
        <w:spacing w:val="-26"/>
      </w:rPr>
      <w:t xml:space="preserve"> </w:t>
    </w:r>
    <w:r>
      <w:rPr>
        <w:rFonts w:ascii="SimSun" w:hAnsi="SimSun" w:eastAsia="SimSun" w:cs="SimSun"/>
        <w:sz w:val="12"/>
        <w:szCs w:val="12"/>
        <w:color w:val="231F20"/>
        <w:spacing w:val="6"/>
      </w:rPr>
      <w:t>期</w:t>
    </w:r>
    <w:r>
      <w:rPr>
        <w:rFonts w:ascii="SimSun" w:hAnsi="SimSun" w:eastAsia="SimSun" w:cs="SimSun"/>
        <w:sz w:val="12"/>
        <w:szCs w:val="12"/>
        <w:color w:val="231F20"/>
        <w:spacing w:val="17"/>
      </w:rPr>
      <w:t xml:space="preserve">  </w:t>
    </w:r>
    <w:r>
      <w:rPr>
        <w:sz w:val="12"/>
        <w:szCs w:val="12"/>
      </w:rPr>
      <w:drawing>
        <wp:inline distT="0" distB="0" distL="0" distR="0">
          <wp:extent cx="3038" cy="85782"/>
          <wp:effectExtent l="0" t="0" r="0" b="0"/>
          <wp:docPr id="74" name="IM 74"/>
          <wp:cNvGraphicFramePr/>
          <a:graphic>
            <a:graphicData uri="http://schemas.openxmlformats.org/drawingml/2006/picture">
              <pic:pic>
                <pic:nvPicPr>
                  <pic:cNvPr id="74" name="IM 74"/>
                  <pic:cNvPicPr/>
                </pic:nvPicPr>
                <pic:blipFill>
                  <a:blip r:embed="rId1"/>
                  <a:stretch>
                    <a:fillRect/>
                  </a:stretch>
                </pic:blipFill>
                <pic:spPr>
                  <a:xfrm rot="0">
                    <a:off x="0" y="0"/>
                    <a:ext cx="3038" cy="85782"/>
                  </a:xfrm>
                  <a:prstGeom prst="rect">
                    <a:avLst/>
                  </a:prstGeom>
                </pic:spPr>
              </pic:pic>
            </a:graphicData>
          </a:graphic>
        </wp:inline>
      </w:drawing>
    </w:r>
    <w:r>
      <w:rPr>
        <w:rFonts w:ascii="SimSun" w:hAnsi="SimSun" w:eastAsia="SimSun" w:cs="SimSun"/>
        <w:sz w:val="12"/>
        <w:szCs w:val="12"/>
        <w:color w:val="231F20"/>
        <w:spacing w:val="18"/>
      </w:rPr>
      <w:t xml:space="preserve">  </w:t>
    </w:r>
    <w:r>
      <w:rPr>
        <w:rFonts w:ascii="SimSun" w:hAnsi="SimSun" w:eastAsia="SimSun" w:cs="SimSun"/>
        <w:sz w:val="12"/>
        <w:szCs w:val="12"/>
        <w:color w:val="231F20"/>
        <w:spacing w:val="6"/>
      </w:rPr>
      <w:t>第</w:t>
    </w:r>
    <w:r>
      <w:rPr>
        <w:rFonts w:ascii="SimSun" w:hAnsi="SimSun" w:eastAsia="SimSun" w:cs="SimSun"/>
        <w:sz w:val="12"/>
        <w:szCs w:val="12"/>
        <w:color w:val="231F20"/>
        <w:spacing w:val="-24"/>
      </w:rPr>
      <w:t xml:space="preserve"> </w:t>
    </w:r>
    <w:r>
      <w:rPr>
        <w:rFonts w:ascii="SimSun" w:hAnsi="SimSun" w:eastAsia="SimSun" w:cs="SimSun"/>
        <w:sz w:val="12"/>
        <w:szCs w:val="12"/>
        <w:color w:val="231F20"/>
        <w:spacing w:val="6"/>
      </w:rPr>
      <w:t>20</w:t>
    </w:r>
    <w:r>
      <w:rPr>
        <w:rFonts w:ascii="SimSun" w:hAnsi="SimSun" w:eastAsia="SimSun" w:cs="SimSun"/>
        <w:sz w:val="12"/>
        <w:szCs w:val="12"/>
        <w:color w:val="231F20"/>
        <w:spacing w:val="-26"/>
      </w:rPr>
      <w:t xml:space="preserve"> </w:t>
    </w:r>
    <w:r>
      <w:rPr>
        <w:rFonts w:ascii="SimSun" w:hAnsi="SimSun" w:eastAsia="SimSun" w:cs="SimSun"/>
        <w:sz w:val="12"/>
        <w:szCs w:val="12"/>
        <w:color w:val="231F20"/>
        <w:spacing w:val="6"/>
      </w:rPr>
      <w:t>卷</w:t>
    </w:r>
    <w:r>
      <w:rPr>
        <w:rFonts w:ascii="SimSun" w:hAnsi="SimSun" w:eastAsia="SimSun" w:cs="SimSun"/>
        <w:sz w:val="12"/>
        <w:szCs w:val="12"/>
        <w:color w:val="231F20"/>
        <w:spacing w:val="16"/>
        <w:w w:val="101"/>
      </w:rPr>
      <w:t xml:space="preserve">  </w:t>
    </w:r>
    <w:r>
      <w:rPr>
        <w:sz w:val="12"/>
        <w:szCs w:val="12"/>
      </w:rPr>
      <w:drawing>
        <wp:inline distT="0" distB="0" distL="0" distR="0">
          <wp:extent cx="3038" cy="85782"/>
          <wp:effectExtent l="0" t="0" r="0" b="0"/>
          <wp:docPr id="76" name="IM 76"/>
          <wp:cNvGraphicFramePr/>
          <a:graphic>
            <a:graphicData uri="http://schemas.openxmlformats.org/drawingml/2006/picture">
              <pic:pic>
                <pic:nvPicPr>
                  <pic:cNvPr id="76" name="IM 76"/>
                  <pic:cNvPicPr/>
                </pic:nvPicPr>
                <pic:blipFill>
                  <a:blip r:embed="rId2"/>
                  <a:stretch>
                    <a:fillRect/>
                  </a:stretch>
                </pic:blipFill>
                <pic:spPr>
                  <a:xfrm rot="0">
                    <a:off x="0" y="0"/>
                    <a:ext cx="3038" cy="85782"/>
                  </a:xfrm>
                  <a:prstGeom prst="rect">
                    <a:avLst/>
                  </a:prstGeom>
                </pic:spPr>
              </pic:pic>
            </a:graphicData>
          </a:graphic>
        </wp:inline>
      </w:drawing>
    </w:r>
    <w:r>
      <w:rPr>
        <w:rFonts w:ascii="SimSun" w:hAnsi="SimSun" w:eastAsia="SimSun" w:cs="SimSun"/>
        <w:sz w:val="12"/>
        <w:szCs w:val="12"/>
        <w:color w:val="231F20"/>
        <w:spacing w:val="6"/>
      </w:rPr>
      <w:t xml:space="preserve">   </w:t>
    </w:r>
    <w:r>
      <w:rPr>
        <w:sz w:val="20"/>
        <w:szCs w:val="20"/>
        <w:color w:val="A53653"/>
        <w:spacing w:val="6"/>
        <w:position w:val="-1"/>
      </w:rPr>
      <w:t>29  </w:t>
    </w:r>
    <w:r>
      <w:rPr>
        <w:sz w:val="20"/>
        <w:szCs w:val="20"/>
      </w:rPr>
      <w:drawing>
        <wp:inline distT="0" distB="0" distL="0" distR="0">
          <wp:extent cx="75008" cy="84606"/>
          <wp:effectExtent l="0" t="0" r="0" b="0"/>
          <wp:docPr id="78" name="IM 78"/>
          <wp:cNvGraphicFramePr/>
          <a:graphic>
            <a:graphicData uri="http://schemas.openxmlformats.org/drawingml/2006/picture">
              <pic:pic>
                <pic:nvPicPr>
                  <pic:cNvPr id="78" name="IM 78"/>
                  <pic:cNvPicPr/>
                </pic:nvPicPr>
                <pic:blipFill>
                  <a:blip r:embed="rId3"/>
                  <a:stretch>
                    <a:fillRect/>
                  </a:stretch>
                </pic:blipFill>
                <pic:spPr>
                  <a:xfrm rot="0">
                    <a:off x="0" y="0"/>
                    <a:ext cx="75008" cy="84606"/>
                  </a:xfrm>
                  <a:prstGeom prst="rect">
                    <a:avLst/>
                  </a:prstGeom>
                </pic:spPr>
              </pic:pic>
            </a:graphicData>
          </a:graphic>
        </wp:inline>
      </w:drawing>
    </w:r>
    <w:r>
      <w:rPr>
        <w:sz w:val="20"/>
        <w:szCs w:val="20"/>
        <w:position w:val="6"/>
      </w:rPr>
      <w:drawing>
        <wp:inline distT="0" distB="0" distL="0" distR="0">
          <wp:extent cx="790" cy="15665"/>
          <wp:effectExtent l="0" t="0" r="0" b="0"/>
          <wp:docPr id="80" name="IM 80"/>
          <wp:cNvGraphicFramePr/>
          <a:graphic>
            <a:graphicData uri="http://schemas.openxmlformats.org/drawingml/2006/picture">
              <pic:pic>
                <pic:nvPicPr>
                  <pic:cNvPr id="80" name="IM 80"/>
                  <pic:cNvPicPr/>
                </pic:nvPicPr>
                <pic:blipFill>
                  <a:blip r:embed="rId4"/>
                  <a:stretch>
                    <a:fillRect/>
                  </a:stretch>
                </pic:blipFill>
                <pic:spPr>
                  <a:xfrm rot="0">
                    <a:off x="0" y="0"/>
                    <a:ext cx="790" cy="15665"/>
                  </a:xfrm>
                  <a:prstGeom prst="rect">
                    <a:avLst/>
                  </a:prstGeom>
                </pic:spPr>
              </pic:pic>
            </a:graphicData>
          </a:graphic>
        </wp:inline>
      </w:drawing>
    </w:r>
    <w:r>
      <w:rPr>
        <w:sz w:val="20"/>
        <w:szCs w:val="20"/>
      </w:rPr>
      <w:drawing>
        <wp:inline distT="0" distB="0" distL="0" distR="0">
          <wp:extent cx="99238" cy="85470"/>
          <wp:effectExtent l="0" t="0" r="0" b="0"/>
          <wp:docPr id="82" name="IM 82"/>
          <wp:cNvGraphicFramePr/>
          <a:graphic>
            <a:graphicData uri="http://schemas.openxmlformats.org/drawingml/2006/picture">
              <pic:pic>
                <pic:nvPicPr>
                  <pic:cNvPr id="82" name="IM 82"/>
                  <pic:cNvPicPr/>
                </pic:nvPicPr>
                <pic:blipFill>
                  <a:blip r:embed="rId5"/>
                  <a:stretch>
                    <a:fillRect/>
                  </a:stretch>
                </pic:blipFill>
                <pic:spPr>
                  <a:xfrm rot="0">
                    <a:off x="0" y="0"/>
                    <a:ext cx="99238" cy="85470"/>
                  </a:xfrm>
                  <a:prstGeom prst="rect">
                    <a:avLst/>
                  </a:prstGeom>
                </pic:spPr>
              </pic:pic>
            </a:graphicData>
          </a:graphic>
        </wp:inline>
      </w:drawing>
    </w:r>
    <w:r>
      <w:rPr>
        <w:sz w:val="20"/>
        <w:szCs w:val="20"/>
        <w:position w:val="6"/>
      </w:rPr>
      <w:drawing>
        <wp:inline distT="0" distB="0" distL="0" distR="0">
          <wp:extent cx="790" cy="16033"/>
          <wp:effectExtent l="0" t="0" r="0" b="0"/>
          <wp:docPr id="84" name="IM 84"/>
          <wp:cNvGraphicFramePr/>
          <a:graphic>
            <a:graphicData uri="http://schemas.openxmlformats.org/drawingml/2006/picture">
              <pic:pic>
                <pic:nvPicPr>
                  <pic:cNvPr id="84" name="IM 84"/>
                  <pic:cNvPicPr/>
                </pic:nvPicPr>
                <pic:blipFill>
                  <a:blip r:embed="rId6"/>
                  <a:stretch>
                    <a:fillRect/>
                  </a:stretch>
                </pic:blipFill>
                <pic:spPr>
                  <a:xfrm rot="0">
                    <a:off x="0" y="0"/>
                    <a:ext cx="790" cy="16033"/>
                  </a:xfrm>
                  <a:prstGeom prst="rect">
                    <a:avLst/>
                  </a:prstGeom>
                </pic:spPr>
              </pic:pic>
            </a:graphicData>
          </a:graphic>
        </wp:inline>
      </w:drawing>
    </w:r>
    <w:r>
      <w:rPr>
        <w:sz w:val="20"/>
        <w:szCs w:val="20"/>
        <w:position w:val="3"/>
      </w:rPr>
      <w:drawing>
        <wp:inline distT="0" distB="0" distL="0" distR="0">
          <wp:extent cx="25211" cy="39106"/>
          <wp:effectExtent l="0" t="0" r="0" b="0"/>
          <wp:docPr id="86" name="IM 86"/>
          <wp:cNvGraphicFramePr/>
          <a:graphic>
            <a:graphicData uri="http://schemas.openxmlformats.org/drawingml/2006/picture">
              <pic:pic>
                <pic:nvPicPr>
                  <pic:cNvPr id="86" name="IM 86"/>
                  <pic:cNvPicPr/>
                </pic:nvPicPr>
                <pic:blipFill>
                  <a:blip r:embed="rId7"/>
                  <a:stretch>
                    <a:fillRect/>
                  </a:stretch>
                </pic:blipFill>
                <pic:spPr>
                  <a:xfrm rot="0">
                    <a:off x="0" y="0"/>
                    <a:ext cx="25211" cy="39106"/>
                  </a:xfrm>
                  <a:prstGeom prst="rect">
                    <a:avLst/>
                  </a:prstGeom>
                </pic:spPr>
              </pic:pic>
            </a:graphicData>
          </a:graphic>
        </wp:inline>
      </w:drawing>
    </w:r>
    <w:r>
      <w:rPr>
        <w:sz w:val="20"/>
        <w:szCs w:val="20"/>
        <w:position w:val="4"/>
      </w:rPr>
      <w:drawing>
        <wp:inline distT="0" distB="0" distL="0" distR="0">
          <wp:extent cx="790" cy="15701"/>
          <wp:effectExtent l="0" t="0" r="0" b="0"/>
          <wp:docPr id="88" name="IM 88"/>
          <wp:cNvGraphicFramePr/>
          <a:graphic>
            <a:graphicData uri="http://schemas.openxmlformats.org/drawingml/2006/picture">
              <pic:pic>
                <pic:nvPicPr>
                  <pic:cNvPr id="88" name="IM 88"/>
                  <pic:cNvPicPr/>
                </pic:nvPicPr>
                <pic:blipFill>
                  <a:blip r:embed="rId8"/>
                  <a:stretch>
                    <a:fillRect/>
                  </a:stretch>
                </pic:blipFill>
                <pic:spPr>
                  <a:xfrm rot="0">
                    <a:off x="0" y="0"/>
                    <a:ext cx="790" cy="15701"/>
                  </a:xfrm>
                  <a:prstGeom prst="rect">
                    <a:avLst/>
                  </a:prstGeom>
                </pic:spPr>
              </pic:pic>
            </a:graphicData>
          </a:graphic>
        </wp:inline>
      </w:drawing>
    </w:r>
    <w:r>
      <w:rPr>
        <w:sz w:val="20"/>
        <w:szCs w:val="20"/>
      </w:rPr>
      <w:drawing>
        <wp:inline distT="0" distB="0" distL="0" distR="0">
          <wp:extent cx="75616" cy="85732"/>
          <wp:effectExtent l="0" t="0" r="0" b="0"/>
          <wp:docPr id="90" name="IM 90"/>
          <wp:cNvGraphicFramePr/>
          <a:graphic>
            <a:graphicData uri="http://schemas.openxmlformats.org/drawingml/2006/picture">
              <pic:pic>
                <pic:nvPicPr>
                  <pic:cNvPr id="90" name="IM 90"/>
                  <pic:cNvPicPr/>
                </pic:nvPicPr>
                <pic:blipFill>
                  <a:blip r:embed="rId9"/>
                  <a:stretch>
                    <a:fillRect/>
                  </a:stretch>
                </pic:blipFill>
                <pic:spPr>
                  <a:xfrm rot="0">
                    <a:off x="0" y="0"/>
                    <a:ext cx="75616" cy="85732"/>
                  </a:xfrm>
                  <a:prstGeom prst="rect">
                    <a:avLst/>
                  </a:prstGeom>
                </pic:spPr>
              </pic:pic>
            </a:graphicData>
          </a:graphic>
        </wp:inline>
      </w:drawing>
    </w:r>
    <w:r>
      <w:rPr>
        <w:sz w:val="20"/>
        <w:szCs w:val="20"/>
        <w:position w:val="6"/>
      </w:rPr>
      <w:drawing>
        <wp:inline distT="0" distB="0" distL="0" distR="0">
          <wp:extent cx="790" cy="15665"/>
          <wp:effectExtent l="0" t="0" r="0" b="0"/>
          <wp:docPr id="92" name="IM 92"/>
          <wp:cNvGraphicFramePr/>
          <a:graphic>
            <a:graphicData uri="http://schemas.openxmlformats.org/drawingml/2006/picture">
              <pic:pic>
                <pic:nvPicPr>
                  <pic:cNvPr id="92" name="IM 92"/>
                  <pic:cNvPicPr/>
                </pic:nvPicPr>
                <pic:blipFill>
                  <a:blip r:embed="rId10"/>
                  <a:stretch>
                    <a:fillRect/>
                  </a:stretch>
                </pic:blipFill>
                <pic:spPr>
                  <a:xfrm rot="0">
                    <a:off x="0" y="0"/>
                    <a:ext cx="790" cy="15665"/>
                  </a:xfrm>
                  <a:prstGeom prst="rect">
                    <a:avLst/>
                  </a:prstGeom>
                </pic:spPr>
              </pic:pic>
            </a:graphicData>
          </a:graphic>
        </wp:inline>
      </w:drawing>
    </w:r>
    <w:r>
      <w:rPr>
        <w:sz w:val="20"/>
        <w:szCs w:val="20"/>
      </w:rPr>
      <w:drawing>
        <wp:inline distT="0" distB="0" distL="0" distR="0">
          <wp:extent cx="99238" cy="85470"/>
          <wp:effectExtent l="0" t="0" r="0" b="0"/>
          <wp:docPr id="94" name="IM 94"/>
          <wp:cNvGraphicFramePr/>
          <a:graphic>
            <a:graphicData uri="http://schemas.openxmlformats.org/drawingml/2006/picture">
              <pic:pic>
                <pic:nvPicPr>
                  <pic:cNvPr id="94" name="IM 94"/>
                  <pic:cNvPicPr/>
                </pic:nvPicPr>
                <pic:blipFill>
                  <a:blip r:embed="rId11"/>
                  <a:stretch>
                    <a:fillRect/>
                  </a:stretch>
                </pic:blipFill>
                <pic:spPr>
                  <a:xfrm rot="0">
                    <a:off x="0" y="0"/>
                    <a:ext cx="99238" cy="85470"/>
                  </a:xfrm>
                  <a:prstGeom prst="rect">
                    <a:avLst/>
                  </a:prstGeom>
                </pic:spPr>
              </pic:pic>
            </a:graphicData>
          </a:graphic>
        </wp:inline>
      </w:drawing>
    </w:r>
    <w:r>
      <w:rPr>
        <w:sz w:val="20"/>
        <w:szCs w:val="20"/>
        <w:position w:val="6"/>
      </w:rPr>
      <w:drawing>
        <wp:inline distT="0" distB="0" distL="0" distR="0">
          <wp:extent cx="790" cy="16033"/>
          <wp:effectExtent l="0" t="0" r="0" b="0"/>
          <wp:docPr id="96" name="IM 96"/>
          <wp:cNvGraphicFramePr/>
          <a:graphic>
            <a:graphicData uri="http://schemas.openxmlformats.org/drawingml/2006/picture">
              <pic:pic>
                <pic:nvPicPr>
                  <pic:cNvPr id="96" name="IM 96"/>
                  <pic:cNvPicPr/>
                </pic:nvPicPr>
                <pic:blipFill>
                  <a:blip r:embed="rId12"/>
                  <a:stretch>
                    <a:fillRect/>
                  </a:stretch>
                </pic:blipFill>
                <pic:spPr>
                  <a:xfrm rot="0">
                    <a:off x="0" y="0"/>
                    <a:ext cx="790" cy="16033"/>
                  </a:xfrm>
                  <a:prstGeom prst="rect">
                    <a:avLst/>
                  </a:prstGeom>
                </pic:spPr>
              </pic:pic>
            </a:graphicData>
          </a:graphic>
        </wp:inline>
      </w:drawing>
    </w:r>
    <w:r>
      <w:rPr>
        <w:sz w:val="20"/>
        <w:szCs w:val="20"/>
        <w:position w:val="3"/>
      </w:rPr>
      <w:drawing>
        <wp:inline distT="0" distB="0" distL="0" distR="0">
          <wp:extent cx="25211" cy="39106"/>
          <wp:effectExtent l="0" t="0" r="0" b="0"/>
          <wp:docPr id="98" name="IM 98"/>
          <wp:cNvGraphicFramePr/>
          <a:graphic>
            <a:graphicData uri="http://schemas.openxmlformats.org/drawingml/2006/picture">
              <pic:pic>
                <pic:nvPicPr>
                  <pic:cNvPr id="98" name="IM 98"/>
                  <pic:cNvPicPr/>
                </pic:nvPicPr>
                <pic:blipFill>
                  <a:blip r:embed="rId13"/>
                  <a:stretch>
                    <a:fillRect/>
                  </a:stretch>
                </pic:blipFill>
                <pic:spPr>
                  <a:xfrm rot="0">
                    <a:off x="0" y="0"/>
                    <a:ext cx="25211" cy="39106"/>
                  </a:xfrm>
                  <a:prstGeom prst="rect">
                    <a:avLst/>
                  </a:prstGeom>
                </pic:spPr>
              </pic:pic>
            </a:graphicData>
          </a:graphic>
        </wp:inline>
      </w:drawing>
    </w:r>
    <w:r>
      <w:rPr>
        <w:sz w:val="20"/>
        <w:szCs w:val="20"/>
        <w:position w:val="4"/>
      </w:rPr>
      <w:drawing>
        <wp:inline distT="0" distB="0" distL="0" distR="0">
          <wp:extent cx="790" cy="15701"/>
          <wp:effectExtent l="0" t="0" r="0" b="0"/>
          <wp:docPr id="100" name="IM 100"/>
          <wp:cNvGraphicFramePr/>
          <a:graphic>
            <a:graphicData uri="http://schemas.openxmlformats.org/drawingml/2006/picture">
              <pic:pic>
                <pic:nvPicPr>
                  <pic:cNvPr id="100" name="IM 100"/>
                  <pic:cNvPicPr/>
                </pic:nvPicPr>
                <pic:blipFill>
                  <a:blip r:embed="rId14"/>
                  <a:stretch>
                    <a:fillRect/>
                  </a:stretch>
                </pic:blipFill>
                <pic:spPr>
                  <a:xfrm rot="0">
                    <a:off x="0" y="0"/>
                    <a:ext cx="790" cy="15701"/>
                  </a:xfrm>
                  <a:prstGeom prst="rect">
                    <a:avLst/>
                  </a:prstGeom>
                </pic:spPr>
              </pic:pic>
            </a:graphicData>
          </a:graphic>
        </wp:inline>
      </w:drawing>
    </w:r>
    <w:r>
      <w:rPr>
        <w:sz w:val="20"/>
        <w:szCs w:val="20"/>
      </w:rPr>
      <w:drawing>
        <wp:inline distT="0" distB="0" distL="0" distR="0">
          <wp:extent cx="61093" cy="85733"/>
          <wp:effectExtent l="0" t="0" r="0" b="0"/>
          <wp:docPr id="102" name="IM 102"/>
          <wp:cNvGraphicFramePr/>
          <a:graphic>
            <a:graphicData uri="http://schemas.openxmlformats.org/drawingml/2006/picture">
              <pic:pic>
                <pic:nvPicPr>
                  <pic:cNvPr id="102" name="IM 102"/>
                  <pic:cNvPicPr/>
                </pic:nvPicPr>
                <pic:blipFill>
                  <a:blip r:embed="rId15"/>
                  <a:stretch>
                    <a:fillRect/>
                  </a:stretch>
                </pic:blipFill>
                <pic:spPr>
                  <a:xfrm rot="0">
                    <a:off x="0" y="0"/>
                    <a:ext cx="61093" cy="85733"/>
                  </a:xfrm>
                  <a:prstGeom prst="rect">
                    <a:avLst/>
                  </a:prstGeom>
                </pic:spPr>
              </pic:pic>
            </a:graphicData>
          </a:graphic>
        </wp:inline>
      </w:drawing>
    </w:r>
    <w:r>
      <w:rPr>
        <w:sz w:val="20"/>
        <w:szCs w:val="20"/>
        <w:u w:val="single" w:color="000000"/>
        <w:color w:val="A53653"/>
        <w:position w:val="-1"/>
      </w:rPr>
      <w:t xml:space="preserve"> </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68"/>
      <w:spacing w:before="39" w:line="186" w:lineRule="auto"/>
      <w:rPr>
        <w:sz w:val="12"/>
        <w:szCs w:val="12"/>
      </w:rPr>
    </w:pPr>
    <w:r>
      <w:pict>
        <v:shape id="_x0000_s34" style="position:absolute;margin-left:76.3775pt;margin-top:779.386pt;mso-position-vertical-relative:page;mso-position-horizontal-relative:page;width:0.25pt;height:7.25pt;z-index:251675648;" o:allowincell="f" filled="false" strokecolor="#A53653" strokeweight="0.25pt" coordsize="5,145" coordorigin="0,0" path="m2,0l2,144e">
          <v:stroke joinstyle="miter" miterlimit="10"/>
        </v:shape>
      </w:pict>
    </w:r>
    <w:r>
      <w:pict>
        <v:shape id="_x0000_s36" style="position:absolute;margin-left:144.458pt;margin-top:779.386pt;mso-position-vertical-relative:page;mso-position-horizontal-relative:page;width:0.25pt;height:7.25pt;z-index:251676672;" o:allowincell="f" filled="false" strokecolor="#A53653" strokeweight="0.25pt" coordsize="5,145" coordorigin="0,0" path="m2,0l2,144e">
          <v:stroke joinstyle="miter" miterlimit="10"/>
        </v:shape>
      </w:pict>
    </w:r>
    <w:r>
      <w:pict>
        <v:shape id="_x0000_s38" style="position:absolute;margin-left:41.93pt;margin-top:-0.646831pt;mso-position-vertical-relative:text;mso-position-horizontal-relative:text;width:11.6pt;height:11.05pt;z-index:251674624;" filled="false" stroked="false" type="#_x0000_t202">
          <v:fill on="false"/>
          <v:stroke on="false"/>
          <v:path/>
          <v:imagedata o:title=""/>
          <o:lock v:ext="edit" aspectratio="false"/>
          <v:textbox inset="0mm,0mm,0mm,0mm">
            <w:txbxContent>
              <w:p>
                <w:pPr>
                  <w:pStyle w:val="BodyText"/>
                  <w:ind w:left="20"/>
                  <w:spacing w:before="20" w:line="188" w:lineRule="auto"/>
                  <w:rPr>
                    <w:sz w:val="20"/>
                    <w:szCs w:val="20"/>
                  </w:rPr>
                </w:pPr>
                <w:r>
                  <w:rPr>
                    <w:sz w:val="20"/>
                    <w:szCs w:val="20"/>
                    <w:color w:val="A53653"/>
                    <w:spacing w:val="-3"/>
                  </w:rPr>
                  <w:t>30</w:t>
                </w:r>
              </w:p>
            </w:txbxContent>
          </v:textbox>
        </v:shape>
      </w:pict>
    </w:r>
    <w:r>
      <w:pict>
        <v:shape id="_x0000_s40" style="position:absolute;margin-left:69.7783pt;margin-top:0.248867pt;mso-position-vertical-relative:text;mso-position-horizontal-relative:text;width:53.6pt;height:8.65pt;z-index:251672576;" filled="false" stroked="false" type="#_x0000_t202">
          <v:fill on="false"/>
          <v:stroke on="false"/>
          <v:path/>
          <v:imagedata o:title=""/>
          <o:lock v:ext="edit" aspectratio="false"/>
          <v:textbox inset="0mm,0mm,0mm,0mm">
            <w:txbxContent>
              <w:p>
                <w:pPr>
                  <w:ind w:left="20"/>
                  <w:spacing w:before="20" w:line="204" w:lineRule="auto"/>
                  <w:rPr>
                    <w:rFonts w:ascii="SimSun" w:hAnsi="SimSun" w:eastAsia="SimSun" w:cs="SimSun"/>
                    <w:sz w:val="12"/>
                    <w:szCs w:val="12"/>
                  </w:rPr>
                </w:pPr>
                <w:r>
                  <w:rPr>
                    <w:rFonts w:ascii="SimSun" w:hAnsi="SimSun" w:eastAsia="SimSun" w:cs="SimSun"/>
                    <w:sz w:val="12"/>
                    <w:szCs w:val="12"/>
                    <w:color w:val="4B4C4D"/>
                    <w:spacing w:val="8"/>
                  </w:rPr>
                  <w:t>中国合理用药探索</w:t>
                </w:r>
              </w:p>
            </w:txbxContent>
          </v:textbox>
        </v:shape>
      </w:pict>
    </w:r>
    <w:r>
      <w:drawing>
        <wp:anchor distT="0" distB="0" distL="0" distR="0" simplePos="0" relativeHeight="251671552" behindDoc="0" locked="0" layoutInCell="0" allowOverlap="1">
          <wp:simplePos x="0" y="0"/>
          <wp:positionH relativeFrom="page">
            <wp:posOffset>179989</wp:posOffset>
          </wp:positionH>
          <wp:positionV relativeFrom="page">
            <wp:posOffset>9893052</wp:posOffset>
          </wp:positionV>
          <wp:extent cx="468007" cy="98897"/>
          <wp:effectExtent l="0" t="0" r="0" b="0"/>
          <wp:wrapNone/>
          <wp:docPr id="104" name="IM 104"/>
          <wp:cNvGraphicFramePr/>
          <a:graphic>
            <a:graphicData uri="http://schemas.openxmlformats.org/drawingml/2006/picture">
              <pic:pic>
                <pic:nvPicPr>
                  <pic:cNvPr id="104" name="IM 104"/>
                  <pic:cNvPicPr/>
                </pic:nvPicPr>
                <pic:blipFill>
                  <a:blip r:embed="rId1"/>
                  <a:stretch>
                    <a:fillRect/>
                  </a:stretch>
                </pic:blipFill>
                <pic:spPr>
                  <a:xfrm rot="0">
                    <a:off x="0" y="0"/>
                    <a:ext cx="468007" cy="98897"/>
                  </a:xfrm>
                  <a:prstGeom prst="rect">
                    <a:avLst/>
                  </a:prstGeom>
                </pic:spPr>
              </pic:pic>
            </a:graphicData>
          </a:graphic>
        </wp:anchor>
      </w:drawing>
    </w:r>
    <w:r>
      <w:rPr>
        <w:sz w:val="12"/>
        <w:szCs w:val="12"/>
        <w:color w:val="A53653"/>
        <w:spacing w:val="3"/>
      </w:rPr>
      <w:t>CHINESE</w:t>
    </w:r>
    <w:r>
      <w:rPr>
        <w:sz w:val="12"/>
        <w:szCs w:val="12"/>
        <w:color w:val="A53653"/>
        <w:spacing w:val="13"/>
      </w:rPr>
      <w:t xml:space="preserve"> </w:t>
    </w:r>
    <w:r>
      <w:rPr>
        <w:sz w:val="12"/>
        <w:szCs w:val="12"/>
        <w:color w:val="A53653"/>
        <w:spacing w:val="3"/>
      </w:rPr>
      <w:t>JOURNAL</w:t>
    </w:r>
    <w:r>
      <w:rPr>
        <w:sz w:val="12"/>
        <w:szCs w:val="12"/>
        <w:color w:val="A53653"/>
        <w:spacing w:val="9"/>
        <w:w w:val="101"/>
      </w:rPr>
      <w:t xml:space="preserve"> </w:t>
    </w:r>
    <w:r>
      <w:rPr>
        <w:sz w:val="12"/>
        <w:szCs w:val="12"/>
        <w:color w:val="A53653"/>
        <w:spacing w:val="3"/>
      </w:rPr>
      <w:t>OF</w:t>
    </w:r>
    <w:r>
      <w:rPr>
        <w:sz w:val="12"/>
        <w:szCs w:val="12"/>
        <w:color w:val="A53653"/>
        <w:spacing w:val="11"/>
        <w:w w:val="102"/>
      </w:rPr>
      <w:t xml:space="preserve"> </w:t>
    </w:r>
    <w:r>
      <w:rPr>
        <w:sz w:val="12"/>
        <w:szCs w:val="12"/>
        <w:color w:val="A53653"/>
        <w:spacing w:val="3"/>
      </w:rPr>
      <w:t>RATIONAL DRUG</w:t>
    </w:r>
    <w:r>
      <w:rPr>
        <w:sz w:val="12"/>
        <w:szCs w:val="12"/>
        <w:color w:val="A53653"/>
        <w:spacing w:val="10"/>
      </w:rPr>
      <w:t xml:space="preserve"> </w:t>
    </w:r>
    <w:r>
      <w:rPr>
        <w:sz w:val="12"/>
        <w:szCs w:val="12"/>
        <w:color w:val="A53653"/>
        <w:spacing w:val="3"/>
      </w:rPr>
      <w:t>USE</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50"/>
      <w:spacing w:line="191" w:lineRule="auto"/>
      <w:rPr>
        <w:sz w:val="20"/>
        <w:szCs w:val="20"/>
      </w:rPr>
    </w:pPr>
    <w:r>
      <w:rPr>
        <w:rFonts w:ascii="SimSun" w:hAnsi="SimSun" w:eastAsia="SimSun" w:cs="SimSun"/>
        <w:sz w:val="12"/>
        <w:szCs w:val="12"/>
        <w:color w:val="231F20"/>
        <w:spacing w:val="6"/>
      </w:rPr>
      <w:t>2023</w:t>
    </w:r>
    <w:r>
      <w:rPr>
        <w:rFonts w:ascii="SimSun" w:hAnsi="SimSun" w:eastAsia="SimSun" w:cs="SimSun"/>
        <w:sz w:val="12"/>
        <w:szCs w:val="12"/>
        <w:color w:val="231F20"/>
        <w:spacing w:val="-24"/>
      </w:rPr>
      <w:t xml:space="preserve"> </w:t>
    </w:r>
    <w:r>
      <w:rPr>
        <w:rFonts w:ascii="SimSun" w:hAnsi="SimSun" w:eastAsia="SimSun" w:cs="SimSun"/>
        <w:sz w:val="12"/>
        <w:szCs w:val="12"/>
        <w:color w:val="231F20"/>
        <w:spacing w:val="6"/>
      </w:rPr>
      <w:t>年第</w:t>
    </w:r>
    <w:r>
      <w:rPr>
        <w:rFonts w:ascii="SimSun" w:hAnsi="SimSun" w:eastAsia="SimSun" w:cs="SimSun"/>
        <w:sz w:val="12"/>
        <w:szCs w:val="12"/>
        <w:color w:val="231F20"/>
        <w:spacing w:val="-25"/>
      </w:rPr>
      <w:t xml:space="preserve"> </w:t>
    </w:r>
    <w:r>
      <w:rPr>
        <w:rFonts w:ascii="SimSun" w:hAnsi="SimSun" w:eastAsia="SimSun" w:cs="SimSun"/>
        <w:sz w:val="12"/>
        <w:szCs w:val="12"/>
        <w:color w:val="231F20"/>
        <w:spacing w:val="6"/>
      </w:rPr>
      <w:t>03</w:t>
    </w:r>
    <w:r>
      <w:rPr>
        <w:rFonts w:ascii="SimSun" w:hAnsi="SimSun" w:eastAsia="SimSun" w:cs="SimSun"/>
        <w:sz w:val="12"/>
        <w:szCs w:val="12"/>
        <w:color w:val="231F20"/>
        <w:spacing w:val="-26"/>
      </w:rPr>
      <w:t xml:space="preserve"> </w:t>
    </w:r>
    <w:r>
      <w:rPr>
        <w:rFonts w:ascii="SimSun" w:hAnsi="SimSun" w:eastAsia="SimSun" w:cs="SimSun"/>
        <w:sz w:val="12"/>
        <w:szCs w:val="12"/>
        <w:color w:val="231F20"/>
        <w:spacing w:val="6"/>
      </w:rPr>
      <w:t>期</w:t>
    </w:r>
    <w:r>
      <w:rPr>
        <w:rFonts w:ascii="SimSun" w:hAnsi="SimSun" w:eastAsia="SimSun" w:cs="SimSun"/>
        <w:sz w:val="12"/>
        <w:szCs w:val="12"/>
        <w:color w:val="231F20"/>
        <w:spacing w:val="17"/>
      </w:rPr>
      <w:t xml:space="preserve">  </w:t>
    </w:r>
    <w:r>
      <w:rPr>
        <w:sz w:val="12"/>
        <w:szCs w:val="12"/>
      </w:rPr>
      <w:drawing>
        <wp:inline distT="0" distB="0" distL="0" distR="0">
          <wp:extent cx="3038" cy="85782"/>
          <wp:effectExtent l="0" t="0" r="0" b="0"/>
          <wp:docPr id="106" name="IM 106"/>
          <wp:cNvGraphicFramePr/>
          <a:graphic>
            <a:graphicData uri="http://schemas.openxmlformats.org/drawingml/2006/picture">
              <pic:pic>
                <pic:nvPicPr>
                  <pic:cNvPr id="106" name="IM 106"/>
                  <pic:cNvPicPr/>
                </pic:nvPicPr>
                <pic:blipFill>
                  <a:blip r:embed="rId1"/>
                  <a:stretch>
                    <a:fillRect/>
                  </a:stretch>
                </pic:blipFill>
                <pic:spPr>
                  <a:xfrm rot="0">
                    <a:off x="0" y="0"/>
                    <a:ext cx="3038" cy="85782"/>
                  </a:xfrm>
                  <a:prstGeom prst="rect">
                    <a:avLst/>
                  </a:prstGeom>
                </pic:spPr>
              </pic:pic>
            </a:graphicData>
          </a:graphic>
        </wp:inline>
      </w:drawing>
    </w:r>
    <w:r>
      <w:rPr>
        <w:rFonts w:ascii="SimSun" w:hAnsi="SimSun" w:eastAsia="SimSun" w:cs="SimSun"/>
        <w:sz w:val="12"/>
        <w:szCs w:val="12"/>
        <w:color w:val="231F20"/>
        <w:spacing w:val="18"/>
      </w:rPr>
      <w:t xml:space="preserve">  </w:t>
    </w:r>
    <w:r>
      <w:rPr>
        <w:rFonts w:ascii="SimSun" w:hAnsi="SimSun" w:eastAsia="SimSun" w:cs="SimSun"/>
        <w:sz w:val="12"/>
        <w:szCs w:val="12"/>
        <w:color w:val="231F20"/>
        <w:spacing w:val="6"/>
      </w:rPr>
      <w:t>第</w:t>
    </w:r>
    <w:r>
      <w:rPr>
        <w:rFonts w:ascii="SimSun" w:hAnsi="SimSun" w:eastAsia="SimSun" w:cs="SimSun"/>
        <w:sz w:val="12"/>
        <w:szCs w:val="12"/>
        <w:color w:val="231F20"/>
        <w:spacing w:val="-24"/>
      </w:rPr>
      <w:t xml:space="preserve"> </w:t>
    </w:r>
    <w:r>
      <w:rPr>
        <w:rFonts w:ascii="SimSun" w:hAnsi="SimSun" w:eastAsia="SimSun" w:cs="SimSun"/>
        <w:sz w:val="12"/>
        <w:szCs w:val="12"/>
        <w:color w:val="231F20"/>
        <w:spacing w:val="6"/>
      </w:rPr>
      <w:t>20</w:t>
    </w:r>
    <w:r>
      <w:rPr>
        <w:rFonts w:ascii="SimSun" w:hAnsi="SimSun" w:eastAsia="SimSun" w:cs="SimSun"/>
        <w:sz w:val="12"/>
        <w:szCs w:val="12"/>
        <w:color w:val="231F20"/>
        <w:spacing w:val="-26"/>
      </w:rPr>
      <w:t xml:space="preserve"> </w:t>
    </w:r>
    <w:r>
      <w:rPr>
        <w:rFonts w:ascii="SimSun" w:hAnsi="SimSun" w:eastAsia="SimSun" w:cs="SimSun"/>
        <w:sz w:val="12"/>
        <w:szCs w:val="12"/>
        <w:color w:val="231F20"/>
        <w:spacing w:val="6"/>
      </w:rPr>
      <w:t>卷</w:t>
    </w:r>
    <w:r>
      <w:rPr>
        <w:rFonts w:ascii="SimSun" w:hAnsi="SimSun" w:eastAsia="SimSun" w:cs="SimSun"/>
        <w:sz w:val="12"/>
        <w:szCs w:val="12"/>
        <w:color w:val="231F20"/>
        <w:spacing w:val="16"/>
        <w:w w:val="101"/>
      </w:rPr>
      <w:t xml:space="preserve">  </w:t>
    </w:r>
    <w:r>
      <w:rPr>
        <w:sz w:val="12"/>
        <w:szCs w:val="12"/>
      </w:rPr>
      <w:drawing>
        <wp:inline distT="0" distB="0" distL="0" distR="0">
          <wp:extent cx="3038" cy="85782"/>
          <wp:effectExtent l="0" t="0" r="0" b="0"/>
          <wp:docPr id="108" name="IM 108"/>
          <wp:cNvGraphicFramePr/>
          <a:graphic>
            <a:graphicData uri="http://schemas.openxmlformats.org/drawingml/2006/picture">
              <pic:pic>
                <pic:nvPicPr>
                  <pic:cNvPr id="108" name="IM 108"/>
                  <pic:cNvPicPr/>
                </pic:nvPicPr>
                <pic:blipFill>
                  <a:blip r:embed="rId2"/>
                  <a:stretch>
                    <a:fillRect/>
                  </a:stretch>
                </pic:blipFill>
                <pic:spPr>
                  <a:xfrm rot="0">
                    <a:off x="0" y="0"/>
                    <a:ext cx="3038" cy="85782"/>
                  </a:xfrm>
                  <a:prstGeom prst="rect">
                    <a:avLst/>
                  </a:prstGeom>
                </pic:spPr>
              </pic:pic>
            </a:graphicData>
          </a:graphic>
        </wp:inline>
      </w:drawing>
    </w:r>
    <w:r>
      <w:rPr>
        <w:rFonts w:ascii="SimSun" w:hAnsi="SimSun" w:eastAsia="SimSun" w:cs="SimSun"/>
        <w:sz w:val="12"/>
        <w:szCs w:val="12"/>
        <w:color w:val="231F20"/>
        <w:spacing w:val="7"/>
      </w:rPr>
      <w:t xml:space="preserve">   </w:t>
    </w:r>
    <w:r>
      <w:rPr>
        <w:sz w:val="20"/>
        <w:szCs w:val="20"/>
        <w:color w:val="A53653"/>
        <w:spacing w:val="6"/>
        <w:position w:val="-1"/>
      </w:rPr>
      <w:t>31  </w:t>
    </w:r>
    <w:r>
      <w:rPr>
        <w:sz w:val="20"/>
        <w:szCs w:val="20"/>
      </w:rPr>
      <w:drawing>
        <wp:inline distT="0" distB="0" distL="0" distR="0">
          <wp:extent cx="75008" cy="84606"/>
          <wp:effectExtent l="0" t="0" r="0" b="0"/>
          <wp:docPr id="110" name="IM 110"/>
          <wp:cNvGraphicFramePr/>
          <a:graphic>
            <a:graphicData uri="http://schemas.openxmlformats.org/drawingml/2006/picture">
              <pic:pic>
                <pic:nvPicPr>
                  <pic:cNvPr id="110" name="IM 110"/>
                  <pic:cNvPicPr/>
                </pic:nvPicPr>
                <pic:blipFill>
                  <a:blip r:embed="rId3"/>
                  <a:stretch>
                    <a:fillRect/>
                  </a:stretch>
                </pic:blipFill>
                <pic:spPr>
                  <a:xfrm rot="0">
                    <a:off x="0" y="0"/>
                    <a:ext cx="75008" cy="84606"/>
                  </a:xfrm>
                  <a:prstGeom prst="rect">
                    <a:avLst/>
                  </a:prstGeom>
                </pic:spPr>
              </pic:pic>
            </a:graphicData>
          </a:graphic>
        </wp:inline>
      </w:drawing>
    </w:r>
    <w:r>
      <w:rPr>
        <w:sz w:val="20"/>
        <w:szCs w:val="20"/>
        <w:position w:val="6"/>
      </w:rPr>
      <w:drawing>
        <wp:inline distT="0" distB="0" distL="0" distR="0">
          <wp:extent cx="790" cy="15665"/>
          <wp:effectExtent l="0" t="0" r="0" b="0"/>
          <wp:docPr id="112" name="IM 112"/>
          <wp:cNvGraphicFramePr/>
          <a:graphic>
            <a:graphicData uri="http://schemas.openxmlformats.org/drawingml/2006/picture">
              <pic:pic>
                <pic:nvPicPr>
                  <pic:cNvPr id="112" name="IM 112"/>
                  <pic:cNvPicPr/>
                </pic:nvPicPr>
                <pic:blipFill>
                  <a:blip r:embed="rId4"/>
                  <a:stretch>
                    <a:fillRect/>
                  </a:stretch>
                </pic:blipFill>
                <pic:spPr>
                  <a:xfrm rot="0">
                    <a:off x="0" y="0"/>
                    <a:ext cx="790" cy="15665"/>
                  </a:xfrm>
                  <a:prstGeom prst="rect">
                    <a:avLst/>
                  </a:prstGeom>
                </pic:spPr>
              </pic:pic>
            </a:graphicData>
          </a:graphic>
        </wp:inline>
      </w:drawing>
    </w:r>
    <w:r>
      <w:rPr>
        <w:sz w:val="20"/>
        <w:szCs w:val="20"/>
      </w:rPr>
      <w:drawing>
        <wp:inline distT="0" distB="0" distL="0" distR="0">
          <wp:extent cx="99238" cy="85470"/>
          <wp:effectExtent l="0" t="0" r="0" b="0"/>
          <wp:docPr id="114" name="IM 114"/>
          <wp:cNvGraphicFramePr/>
          <a:graphic>
            <a:graphicData uri="http://schemas.openxmlformats.org/drawingml/2006/picture">
              <pic:pic>
                <pic:nvPicPr>
                  <pic:cNvPr id="114" name="IM 114"/>
                  <pic:cNvPicPr/>
                </pic:nvPicPr>
                <pic:blipFill>
                  <a:blip r:embed="rId5"/>
                  <a:stretch>
                    <a:fillRect/>
                  </a:stretch>
                </pic:blipFill>
                <pic:spPr>
                  <a:xfrm rot="0">
                    <a:off x="0" y="0"/>
                    <a:ext cx="99238" cy="85470"/>
                  </a:xfrm>
                  <a:prstGeom prst="rect">
                    <a:avLst/>
                  </a:prstGeom>
                </pic:spPr>
              </pic:pic>
            </a:graphicData>
          </a:graphic>
        </wp:inline>
      </w:drawing>
    </w:r>
    <w:r>
      <w:rPr>
        <w:sz w:val="20"/>
        <w:szCs w:val="20"/>
        <w:position w:val="6"/>
      </w:rPr>
      <w:drawing>
        <wp:inline distT="0" distB="0" distL="0" distR="0">
          <wp:extent cx="790" cy="16033"/>
          <wp:effectExtent l="0" t="0" r="0" b="0"/>
          <wp:docPr id="116" name="IM 116"/>
          <wp:cNvGraphicFramePr/>
          <a:graphic>
            <a:graphicData uri="http://schemas.openxmlformats.org/drawingml/2006/picture">
              <pic:pic>
                <pic:nvPicPr>
                  <pic:cNvPr id="116" name="IM 116"/>
                  <pic:cNvPicPr/>
                </pic:nvPicPr>
                <pic:blipFill>
                  <a:blip r:embed="rId6"/>
                  <a:stretch>
                    <a:fillRect/>
                  </a:stretch>
                </pic:blipFill>
                <pic:spPr>
                  <a:xfrm rot="0">
                    <a:off x="0" y="0"/>
                    <a:ext cx="790" cy="16033"/>
                  </a:xfrm>
                  <a:prstGeom prst="rect">
                    <a:avLst/>
                  </a:prstGeom>
                </pic:spPr>
              </pic:pic>
            </a:graphicData>
          </a:graphic>
        </wp:inline>
      </w:drawing>
    </w:r>
    <w:r>
      <w:rPr>
        <w:sz w:val="20"/>
        <w:szCs w:val="20"/>
        <w:position w:val="3"/>
      </w:rPr>
      <w:drawing>
        <wp:inline distT="0" distB="0" distL="0" distR="0">
          <wp:extent cx="25211" cy="39106"/>
          <wp:effectExtent l="0" t="0" r="0" b="0"/>
          <wp:docPr id="118" name="IM 118"/>
          <wp:cNvGraphicFramePr/>
          <a:graphic>
            <a:graphicData uri="http://schemas.openxmlformats.org/drawingml/2006/picture">
              <pic:pic>
                <pic:nvPicPr>
                  <pic:cNvPr id="118" name="IM 118"/>
                  <pic:cNvPicPr/>
                </pic:nvPicPr>
                <pic:blipFill>
                  <a:blip r:embed="rId7"/>
                  <a:stretch>
                    <a:fillRect/>
                  </a:stretch>
                </pic:blipFill>
                <pic:spPr>
                  <a:xfrm rot="0">
                    <a:off x="0" y="0"/>
                    <a:ext cx="25211" cy="39106"/>
                  </a:xfrm>
                  <a:prstGeom prst="rect">
                    <a:avLst/>
                  </a:prstGeom>
                </pic:spPr>
              </pic:pic>
            </a:graphicData>
          </a:graphic>
        </wp:inline>
      </w:drawing>
    </w:r>
    <w:r>
      <w:rPr>
        <w:sz w:val="20"/>
        <w:szCs w:val="20"/>
        <w:position w:val="4"/>
      </w:rPr>
      <w:drawing>
        <wp:inline distT="0" distB="0" distL="0" distR="0">
          <wp:extent cx="790" cy="15701"/>
          <wp:effectExtent l="0" t="0" r="0" b="0"/>
          <wp:docPr id="120" name="IM 120"/>
          <wp:cNvGraphicFramePr/>
          <a:graphic>
            <a:graphicData uri="http://schemas.openxmlformats.org/drawingml/2006/picture">
              <pic:pic>
                <pic:nvPicPr>
                  <pic:cNvPr id="120" name="IM 120"/>
                  <pic:cNvPicPr/>
                </pic:nvPicPr>
                <pic:blipFill>
                  <a:blip r:embed="rId8"/>
                  <a:stretch>
                    <a:fillRect/>
                  </a:stretch>
                </pic:blipFill>
                <pic:spPr>
                  <a:xfrm rot="0">
                    <a:off x="0" y="0"/>
                    <a:ext cx="790" cy="15701"/>
                  </a:xfrm>
                  <a:prstGeom prst="rect">
                    <a:avLst/>
                  </a:prstGeom>
                </pic:spPr>
              </pic:pic>
            </a:graphicData>
          </a:graphic>
        </wp:inline>
      </w:drawing>
    </w:r>
    <w:r>
      <w:rPr>
        <w:sz w:val="20"/>
        <w:szCs w:val="20"/>
      </w:rPr>
      <w:drawing>
        <wp:inline distT="0" distB="0" distL="0" distR="0">
          <wp:extent cx="75616" cy="85732"/>
          <wp:effectExtent l="0" t="0" r="0" b="0"/>
          <wp:docPr id="122" name="IM 122"/>
          <wp:cNvGraphicFramePr/>
          <a:graphic>
            <a:graphicData uri="http://schemas.openxmlformats.org/drawingml/2006/picture">
              <pic:pic>
                <pic:nvPicPr>
                  <pic:cNvPr id="122" name="IM 122"/>
                  <pic:cNvPicPr/>
                </pic:nvPicPr>
                <pic:blipFill>
                  <a:blip r:embed="rId9"/>
                  <a:stretch>
                    <a:fillRect/>
                  </a:stretch>
                </pic:blipFill>
                <pic:spPr>
                  <a:xfrm rot="0">
                    <a:off x="0" y="0"/>
                    <a:ext cx="75616" cy="85732"/>
                  </a:xfrm>
                  <a:prstGeom prst="rect">
                    <a:avLst/>
                  </a:prstGeom>
                </pic:spPr>
              </pic:pic>
            </a:graphicData>
          </a:graphic>
        </wp:inline>
      </w:drawing>
    </w:r>
    <w:r>
      <w:rPr>
        <w:sz w:val="20"/>
        <w:szCs w:val="20"/>
        <w:position w:val="6"/>
      </w:rPr>
      <w:drawing>
        <wp:inline distT="0" distB="0" distL="0" distR="0">
          <wp:extent cx="790" cy="15665"/>
          <wp:effectExtent l="0" t="0" r="0" b="0"/>
          <wp:docPr id="124" name="IM 124"/>
          <wp:cNvGraphicFramePr/>
          <a:graphic>
            <a:graphicData uri="http://schemas.openxmlformats.org/drawingml/2006/picture">
              <pic:pic>
                <pic:nvPicPr>
                  <pic:cNvPr id="124" name="IM 124"/>
                  <pic:cNvPicPr/>
                </pic:nvPicPr>
                <pic:blipFill>
                  <a:blip r:embed="rId10"/>
                  <a:stretch>
                    <a:fillRect/>
                  </a:stretch>
                </pic:blipFill>
                <pic:spPr>
                  <a:xfrm rot="0">
                    <a:off x="0" y="0"/>
                    <a:ext cx="790" cy="15665"/>
                  </a:xfrm>
                  <a:prstGeom prst="rect">
                    <a:avLst/>
                  </a:prstGeom>
                </pic:spPr>
              </pic:pic>
            </a:graphicData>
          </a:graphic>
        </wp:inline>
      </w:drawing>
    </w:r>
    <w:r>
      <w:rPr>
        <w:sz w:val="20"/>
        <w:szCs w:val="20"/>
      </w:rPr>
      <w:drawing>
        <wp:inline distT="0" distB="0" distL="0" distR="0">
          <wp:extent cx="99238" cy="85470"/>
          <wp:effectExtent l="0" t="0" r="0" b="0"/>
          <wp:docPr id="126" name="IM 126"/>
          <wp:cNvGraphicFramePr/>
          <a:graphic>
            <a:graphicData uri="http://schemas.openxmlformats.org/drawingml/2006/picture">
              <pic:pic>
                <pic:nvPicPr>
                  <pic:cNvPr id="126" name="IM 126"/>
                  <pic:cNvPicPr/>
                </pic:nvPicPr>
                <pic:blipFill>
                  <a:blip r:embed="rId11"/>
                  <a:stretch>
                    <a:fillRect/>
                  </a:stretch>
                </pic:blipFill>
                <pic:spPr>
                  <a:xfrm rot="0">
                    <a:off x="0" y="0"/>
                    <a:ext cx="99238" cy="85470"/>
                  </a:xfrm>
                  <a:prstGeom prst="rect">
                    <a:avLst/>
                  </a:prstGeom>
                </pic:spPr>
              </pic:pic>
            </a:graphicData>
          </a:graphic>
        </wp:inline>
      </w:drawing>
    </w:r>
    <w:r>
      <w:rPr>
        <w:sz w:val="20"/>
        <w:szCs w:val="20"/>
        <w:position w:val="6"/>
      </w:rPr>
      <w:drawing>
        <wp:inline distT="0" distB="0" distL="0" distR="0">
          <wp:extent cx="790" cy="16033"/>
          <wp:effectExtent l="0" t="0" r="0" b="0"/>
          <wp:docPr id="128" name="IM 128"/>
          <wp:cNvGraphicFramePr/>
          <a:graphic>
            <a:graphicData uri="http://schemas.openxmlformats.org/drawingml/2006/picture">
              <pic:pic>
                <pic:nvPicPr>
                  <pic:cNvPr id="128" name="IM 128"/>
                  <pic:cNvPicPr/>
                </pic:nvPicPr>
                <pic:blipFill>
                  <a:blip r:embed="rId12"/>
                  <a:stretch>
                    <a:fillRect/>
                  </a:stretch>
                </pic:blipFill>
                <pic:spPr>
                  <a:xfrm rot="0">
                    <a:off x="0" y="0"/>
                    <a:ext cx="790" cy="16033"/>
                  </a:xfrm>
                  <a:prstGeom prst="rect">
                    <a:avLst/>
                  </a:prstGeom>
                </pic:spPr>
              </pic:pic>
            </a:graphicData>
          </a:graphic>
        </wp:inline>
      </w:drawing>
    </w:r>
    <w:r>
      <w:rPr>
        <w:sz w:val="20"/>
        <w:szCs w:val="20"/>
        <w:position w:val="3"/>
      </w:rPr>
      <w:drawing>
        <wp:inline distT="0" distB="0" distL="0" distR="0">
          <wp:extent cx="25211" cy="39106"/>
          <wp:effectExtent l="0" t="0" r="0" b="0"/>
          <wp:docPr id="130" name="IM 130"/>
          <wp:cNvGraphicFramePr/>
          <a:graphic>
            <a:graphicData uri="http://schemas.openxmlformats.org/drawingml/2006/picture">
              <pic:pic>
                <pic:nvPicPr>
                  <pic:cNvPr id="130" name="IM 130"/>
                  <pic:cNvPicPr/>
                </pic:nvPicPr>
                <pic:blipFill>
                  <a:blip r:embed="rId13"/>
                  <a:stretch>
                    <a:fillRect/>
                  </a:stretch>
                </pic:blipFill>
                <pic:spPr>
                  <a:xfrm rot="0">
                    <a:off x="0" y="0"/>
                    <a:ext cx="25211" cy="39106"/>
                  </a:xfrm>
                  <a:prstGeom prst="rect">
                    <a:avLst/>
                  </a:prstGeom>
                </pic:spPr>
              </pic:pic>
            </a:graphicData>
          </a:graphic>
        </wp:inline>
      </w:drawing>
    </w:r>
    <w:r>
      <w:rPr>
        <w:sz w:val="20"/>
        <w:szCs w:val="20"/>
        <w:position w:val="4"/>
      </w:rPr>
      <w:drawing>
        <wp:inline distT="0" distB="0" distL="0" distR="0">
          <wp:extent cx="790" cy="15701"/>
          <wp:effectExtent l="0" t="0" r="0" b="0"/>
          <wp:docPr id="132" name="IM 132"/>
          <wp:cNvGraphicFramePr/>
          <a:graphic>
            <a:graphicData uri="http://schemas.openxmlformats.org/drawingml/2006/picture">
              <pic:pic>
                <pic:nvPicPr>
                  <pic:cNvPr id="132" name="IM 132"/>
                  <pic:cNvPicPr/>
                </pic:nvPicPr>
                <pic:blipFill>
                  <a:blip r:embed="rId14"/>
                  <a:stretch>
                    <a:fillRect/>
                  </a:stretch>
                </pic:blipFill>
                <pic:spPr>
                  <a:xfrm rot="0">
                    <a:off x="0" y="0"/>
                    <a:ext cx="790" cy="15701"/>
                  </a:xfrm>
                  <a:prstGeom prst="rect">
                    <a:avLst/>
                  </a:prstGeom>
                </pic:spPr>
              </pic:pic>
            </a:graphicData>
          </a:graphic>
        </wp:inline>
      </w:drawing>
    </w:r>
    <w:r>
      <w:rPr>
        <w:sz w:val="20"/>
        <w:szCs w:val="20"/>
      </w:rPr>
      <w:drawing>
        <wp:inline distT="0" distB="0" distL="0" distR="0">
          <wp:extent cx="61093" cy="85733"/>
          <wp:effectExtent l="0" t="0" r="0" b="0"/>
          <wp:docPr id="134" name="IM 134"/>
          <wp:cNvGraphicFramePr/>
          <a:graphic>
            <a:graphicData uri="http://schemas.openxmlformats.org/drawingml/2006/picture">
              <pic:pic>
                <pic:nvPicPr>
                  <pic:cNvPr id="134" name="IM 134"/>
                  <pic:cNvPicPr/>
                </pic:nvPicPr>
                <pic:blipFill>
                  <a:blip r:embed="rId15"/>
                  <a:stretch>
                    <a:fillRect/>
                  </a:stretch>
                </pic:blipFill>
                <pic:spPr>
                  <a:xfrm rot="0">
                    <a:off x="0" y="0"/>
                    <a:ext cx="61093" cy="85733"/>
                  </a:xfrm>
                  <a:prstGeom prst="rect">
                    <a:avLst/>
                  </a:prstGeom>
                </pic:spPr>
              </pic:pic>
            </a:graphicData>
          </a:graphic>
        </wp:inline>
      </w:drawing>
    </w:r>
    <w:r>
      <w:rPr>
        <w:sz w:val="20"/>
        <w:szCs w:val="20"/>
        <w:u w:val="single" w:color="000000"/>
        <w:color w:val="A53653"/>
        <w:spacing w:val="1"/>
        <w:position w:val="-1"/>
      </w:rPr>
      <w:t xml:space="preserve"> </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68"/>
      <w:spacing w:before="39" w:line="186" w:lineRule="auto"/>
      <w:rPr>
        <w:sz w:val="12"/>
        <w:szCs w:val="12"/>
      </w:rPr>
    </w:pPr>
    <w:r>
      <w:pict>
        <v:shape id="_x0000_s42" style="position:absolute;margin-left:76.3775pt;margin-top:779.386pt;mso-position-vertical-relative:page;mso-position-horizontal-relative:page;width:0.25pt;height:7.25pt;z-index:251687936;" o:allowincell="f" filled="false" strokecolor="#A53653" strokeweight="0.25pt" coordsize="5,145" coordorigin="0,0" path="m2,0l2,144e">
          <v:stroke joinstyle="miter" miterlimit="10"/>
        </v:shape>
      </w:pict>
    </w:r>
    <w:r>
      <w:pict>
        <v:shape id="_x0000_s44" style="position:absolute;margin-left:144.458pt;margin-top:779.386pt;mso-position-vertical-relative:page;mso-position-horizontal-relative:page;width:0.25pt;height:7.25pt;z-index:251688960;" o:allowincell="f" filled="false" strokecolor="#A53653" strokeweight="0.25pt" coordsize="5,145" coordorigin="0,0" path="m2,0l2,144e">
          <v:stroke joinstyle="miter" miterlimit="10"/>
        </v:shape>
      </w:pict>
    </w:r>
    <w:r>
      <w:pict>
        <v:shape id="_x0000_s46" style="position:absolute;margin-left:41.93pt;margin-top:-0.646831pt;mso-position-vertical-relative:text;mso-position-horizontal-relative:text;width:11.6pt;height:11.05pt;z-index:251686912;" filled="false" stroked="false" type="#_x0000_t202">
          <v:fill on="false"/>
          <v:stroke on="false"/>
          <v:path/>
          <v:imagedata o:title=""/>
          <o:lock v:ext="edit" aspectratio="false"/>
          <v:textbox inset="0mm,0mm,0mm,0mm">
            <w:txbxContent>
              <w:p>
                <w:pPr>
                  <w:pStyle w:val="BodyText"/>
                  <w:ind w:left="20"/>
                  <w:spacing w:before="20" w:line="188" w:lineRule="auto"/>
                  <w:rPr>
                    <w:sz w:val="20"/>
                    <w:szCs w:val="20"/>
                  </w:rPr>
                </w:pPr>
                <w:r>
                  <w:rPr>
                    <w:sz w:val="20"/>
                    <w:szCs w:val="20"/>
                    <w:color w:val="A53653"/>
                    <w:spacing w:val="-3"/>
                  </w:rPr>
                  <w:t>32</w:t>
                </w:r>
              </w:p>
            </w:txbxContent>
          </v:textbox>
        </v:shape>
      </w:pict>
    </w:r>
    <w:r>
      <w:pict>
        <v:shape id="_x0000_s48" style="position:absolute;margin-left:69.7783pt;margin-top:0.248867pt;mso-position-vertical-relative:text;mso-position-horizontal-relative:text;width:53.6pt;height:8.65pt;z-index:251684864;" filled="false" stroked="false" type="#_x0000_t202">
          <v:fill on="false"/>
          <v:stroke on="false"/>
          <v:path/>
          <v:imagedata o:title=""/>
          <o:lock v:ext="edit" aspectratio="false"/>
          <v:textbox inset="0mm,0mm,0mm,0mm">
            <w:txbxContent>
              <w:p>
                <w:pPr>
                  <w:ind w:left="20"/>
                  <w:spacing w:before="20" w:line="204" w:lineRule="auto"/>
                  <w:rPr>
                    <w:rFonts w:ascii="SimSun" w:hAnsi="SimSun" w:eastAsia="SimSun" w:cs="SimSun"/>
                    <w:sz w:val="12"/>
                    <w:szCs w:val="12"/>
                  </w:rPr>
                </w:pPr>
                <w:r>
                  <w:rPr>
                    <w:rFonts w:ascii="SimSun" w:hAnsi="SimSun" w:eastAsia="SimSun" w:cs="SimSun"/>
                    <w:sz w:val="12"/>
                    <w:szCs w:val="12"/>
                    <w:color w:val="4B4C4D"/>
                    <w:spacing w:val="8"/>
                  </w:rPr>
                  <w:t>中国合理用药探索</w:t>
                </w:r>
              </w:p>
            </w:txbxContent>
          </v:textbox>
        </v:shape>
      </w:pict>
    </w:r>
    <w:r>
      <w:drawing>
        <wp:anchor distT="0" distB="0" distL="0" distR="0" simplePos="0" relativeHeight="251683840" behindDoc="0" locked="0" layoutInCell="0" allowOverlap="1">
          <wp:simplePos x="0" y="0"/>
          <wp:positionH relativeFrom="page">
            <wp:posOffset>179989</wp:posOffset>
          </wp:positionH>
          <wp:positionV relativeFrom="page">
            <wp:posOffset>9893052</wp:posOffset>
          </wp:positionV>
          <wp:extent cx="468007" cy="98897"/>
          <wp:effectExtent l="0" t="0" r="0" b="0"/>
          <wp:wrapNone/>
          <wp:docPr id="136" name="IM 136"/>
          <wp:cNvGraphicFramePr/>
          <a:graphic>
            <a:graphicData uri="http://schemas.openxmlformats.org/drawingml/2006/picture">
              <pic:pic>
                <pic:nvPicPr>
                  <pic:cNvPr id="136" name="IM 136"/>
                  <pic:cNvPicPr/>
                </pic:nvPicPr>
                <pic:blipFill>
                  <a:blip r:embed="rId1"/>
                  <a:stretch>
                    <a:fillRect/>
                  </a:stretch>
                </pic:blipFill>
                <pic:spPr>
                  <a:xfrm rot="0">
                    <a:off x="0" y="0"/>
                    <a:ext cx="468007" cy="98897"/>
                  </a:xfrm>
                  <a:prstGeom prst="rect">
                    <a:avLst/>
                  </a:prstGeom>
                </pic:spPr>
              </pic:pic>
            </a:graphicData>
          </a:graphic>
        </wp:anchor>
      </w:drawing>
    </w:r>
    <w:r>
      <w:rPr>
        <w:sz w:val="12"/>
        <w:szCs w:val="12"/>
        <w:color w:val="A53653"/>
        <w:spacing w:val="3"/>
      </w:rPr>
      <w:t>CHINESE</w:t>
    </w:r>
    <w:r>
      <w:rPr>
        <w:sz w:val="12"/>
        <w:szCs w:val="12"/>
        <w:color w:val="A53653"/>
        <w:spacing w:val="13"/>
      </w:rPr>
      <w:t xml:space="preserve"> </w:t>
    </w:r>
    <w:r>
      <w:rPr>
        <w:sz w:val="12"/>
        <w:szCs w:val="12"/>
        <w:color w:val="A53653"/>
        <w:spacing w:val="3"/>
      </w:rPr>
      <w:t>JOURNAL</w:t>
    </w:r>
    <w:r>
      <w:rPr>
        <w:sz w:val="12"/>
        <w:szCs w:val="12"/>
        <w:color w:val="A53653"/>
        <w:spacing w:val="9"/>
        <w:w w:val="101"/>
      </w:rPr>
      <w:t xml:space="preserve"> </w:t>
    </w:r>
    <w:r>
      <w:rPr>
        <w:sz w:val="12"/>
        <w:szCs w:val="12"/>
        <w:color w:val="A53653"/>
        <w:spacing w:val="3"/>
      </w:rPr>
      <w:t>OF</w:t>
    </w:r>
    <w:r>
      <w:rPr>
        <w:sz w:val="12"/>
        <w:szCs w:val="12"/>
        <w:color w:val="A53653"/>
        <w:spacing w:val="11"/>
        <w:w w:val="102"/>
      </w:rPr>
      <w:t xml:space="preserve"> </w:t>
    </w:r>
    <w:r>
      <w:rPr>
        <w:sz w:val="12"/>
        <w:szCs w:val="12"/>
        <w:color w:val="A53653"/>
        <w:spacing w:val="3"/>
      </w:rPr>
      <w:t>RATIONAL DRUG</w:t>
    </w:r>
    <w:r>
      <w:rPr>
        <w:sz w:val="12"/>
        <w:szCs w:val="12"/>
        <w:color w:val="A53653"/>
        <w:spacing w:val="10"/>
      </w:rPr>
      <w:t xml:space="preserve"> </w:t>
    </w:r>
    <w:r>
      <w:rPr>
        <w:sz w:val="12"/>
        <w:szCs w:val="12"/>
        <w:color w:val="A53653"/>
        <w:spacing w:val="3"/>
      </w:rPr>
      <w:t>USE</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50"/>
      <w:spacing w:line="191" w:lineRule="auto"/>
      <w:rPr>
        <w:sz w:val="20"/>
        <w:szCs w:val="20"/>
      </w:rPr>
    </w:pPr>
    <w:r>
      <w:rPr>
        <w:rFonts w:ascii="SimSun" w:hAnsi="SimSun" w:eastAsia="SimSun" w:cs="SimSun"/>
        <w:sz w:val="12"/>
        <w:szCs w:val="12"/>
        <w:color w:val="231F20"/>
        <w:spacing w:val="6"/>
      </w:rPr>
      <w:t>2023</w:t>
    </w:r>
    <w:r>
      <w:rPr>
        <w:rFonts w:ascii="SimSun" w:hAnsi="SimSun" w:eastAsia="SimSun" w:cs="SimSun"/>
        <w:sz w:val="12"/>
        <w:szCs w:val="12"/>
        <w:color w:val="231F20"/>
        <w:spacing w:val="-24"/>
      </w:rPr>
      <w:t xml:space="preserve"> </w:t>
    </w:r>
    <w:r>
      <w:rPr>
        <w:rFonts w:ascii="SimSun" w:hAnsi="SimSun" w:eastAsia="SimSun" w:cs="SimSun"/>
        <w:sz w:val="12"/>
        <w:szCs w:val="12"/>
        <w:color w:val="231F20"/>
        <w:spacing w:val="6"/>
      </w:rPr>
      <w:t>年第</w:t>
    </w:r>
    <w:r>
      <w:rPr>
        <w:rFonts w:ascii="SimSun" w:hAnsi="SimSun" w:eastAsia="SimSun" w:cs="SimSun"/>
        <w:sz w:val="12"/>
        <w:szCs w:val="12"/>
        <w:color w:val="231F20"/>
        <w:spacing w:val="-25"/>
      </w:rPr>
      <w:t xml:space="preserve"> </w:t>
    </w:r>
    <w:r>
      <w:rPr>
        <w:rFonts w:ascii="SimSun" w:hAnsi="SimSun" w:eastAsia="SimSun" w:cs="SimSun"/>
        <w:sz w:val="12"/>
        <w:szCs w:val="12"/>
        <w:color w:val="231F20"/>
        <w:spacing w:val="6"/>
      </w:rPr>
      <w:t>03</w:t>
    </w:r>
    <w:r>
      <w:rPr>
        <w:rFonts w:ascii="SimSun" w:hAnsi="SimSun" w:eastAsia="SimSun" w:cs="SimSun"/>
        <w:sz w:val="12"/>
        <w:szCs w:val="12"/>
        <w:color w:val="231F20"/>
        <w:spacing w:val="-26"/>
      </w:rPr>
      <w:t xml:space="preserve"> </w:t>
    </w:r>
    <w:r>
      <w:rPr>
        <w:rFonts w:ascii="SimSun" w:hAnsi="SimSun" w:eastAsia="SimSun" w:cs="SimSun"/>
        <w:sz w:val="12"/>
        <w:szCs w:val="12"/>
        <w:color w:val="231F20"/>
        <w:spacing w:val="6"/>
      </w:rPr>
      <w:t>期</w:t>
    </w:r>
    <w:r>
      <w:rPr>
        <w:rFonts w:ascii="SimSun" w:hAnsi="SimSun" w:eastAsia="SimSun" w:cs="SimSun"/>
        <w:sz w:val="12"/>
        <w:szCs w:val="12"/>
        <w:color w:val="231F20"/>
        <w:spacing w:val="17"/>
      </w:rPr>
      <w:t xml:space="preserve">  </w:t>
    </w:r>
    <w:r>
      <w:rPr>
        <w:sz w:val="12"/>
        <w:szCs w:val="12"/>
      </w:rPr>
      <w:drawing>
        <wp:inline distT="0" distB="0" distL="0" distR="0">
          <wp:extent cx="3038" cy="85782"/>
          <wp:effectExtent l="0" t="0" r="0" b="0"/>
          <wp:docPr id="138" name="IM 138"/>
          <wp:cNvGraphicFramePr/>
          <a:graphic>
            <a:graphicData uri="http://schemas.openxmlformats.org/drawingml/2006/picture">
              <pic:pic>
                <pic:nvPicPr>
                  <pic:cNvPr id="138" name="IM 138"/>
                  <pic:cNvPicPr/>
                </pic:nvPicPr>
                <pic:blipFill>
                  <a:blip r:embed="rId1"/>
                  <a:stretch>
                    <a:fillRect/>
                  </a:stretch>
                </pic:blipFill>
                <pic:spPr>
                  <a:xfrm rot="0">
                    <a:off x="0" y="0"/>
                    <a:ext cx="3038" cy="85782"/>
                  </a:xfrm>
                  <a:prstGeom prst="rect">
                    <a:avLst/>
                  </a:prstGeom>
                </pic:spPr>
              </pic:pic>
            </a:graphicData>
          </a:graphic>
        </wp:inline>
      </w:drawing>
    </w:r>
    <w:r>
      <w:rPr>
        <w:rFonts w:ascii="SimSun" w:hAnsi="SimSun" w:eastAsia="SimSun" w:cs="SimSun"/>
        <w:sz w:val="12"/>
        <w:szCs w:val="12"/>
        <w:color w:val="231F20"/>
        <w:spacing w:val="18"/>
      </w:rPr>
      <w:t xml:space="preserve">  </w:t>
    </w:r>
    <w:r>
      <w:rPr>
        <w:rFonts w:ascii="SimSun" w:hAnsi="SimSun" w:eastAsia="SimSun" w:cs="SimSun"/>
        <w:sz w:val="12"/>
        <w:szCs w:val="12"/>
        <w:color w:val="231F20"/>
        <w:spacing w:val="6"/>
      </w:rPr>
      <w:t>第</w:t>
    </w:r>
    <w:r>
      <w:rPr>
        <w:rFonts w:ascii="SimSun" w:hAnsi="SimSun" w:eastAsia="SimSun" w:cs="SimSun"/>
        <w:sz w:val="12"/>
        <w:szCs w:val="12"/>
        <w:color w:val="231F20"/>
        <w:spacing w:val="-24"/>
      </w:rPr>
      <w:t xml:space="preserve"> </w:t>
    </w:r>
    <w:r>
      <w:rPr>
        <w:rFonts w:ascii="SimSun" w:hAnsi="SimSun" w:eastAsia="SimSun" w:cs="SimSun"/>
        <w:sz w:val="12"/>
        <w:szCs w:val="12"/>
        <w:color w:val="231F20"/>
        <w:spacing w:val="6"/>
      </w:rPr>
      <w:t>20</w:t>
    </w:r>
    <w:r>
      <w:rPr>
        <w:rFonts w:ascii="SimSun" w:hAnsi="SimSun" w:eastAsia="SimSun" w:cs="SimSun"/>
        <w:sz w:val="12"/>
        <w:szCs w:val="12"/>
        <w:color w:val="231F20"/>
        <w:spacing w:val="-26"/>
      </w:rPr>
      <w:t xml:space="preserve"> </w:t>
    </w:r>
    <w:r>
      <w:rPr>
        <w:rFonts w:ascii="SimSun" w:hAnsi="SimSun" w:eastAsia="SimSun" w:cs="SimSun"/>
        <w:sz w:val="12"/>
        <w:szCs w:val="12"/>
        <w:color w:val="231F20"/>
        <w:spacing w:val="6"/>
      </w:rPr>
      <w:t>卷</w:t>
    </w:r>
    <w:r>
      <w:rPr>
        <w:rFonts w:ascii="SimSun" w:hAnsi="SimSun" w:eastAsia="SimSun" w:cs="SimSun"/>
        <w:sz w:val="12"/>
        <w:szCs w:val="12"/>
        <w:color w:val="231F20"/>
        <w:spacing w:val="16"/>
        <w:w w:val="101"/>
      </w:rPr>
      <w:t xml:space="preserve">  </w:t>
    </w:r>
    <w:r>
      <w:rPr>
        <w:sz w:val="12"/>
        <w:szCs w:val="12"/>
      </w:rPr>
      <w:drawing>
        <wp:inline distT="0" distB="0" distL="0" distR="0">
          <wp:extent cx="3038" cy="85782"/>
          <wp:effectExtent l="0" t="0" r="0" b="0"/>
          <wp:docPr id="140" name="IM 140"/>
          <wp:cNvGraphicFramePr/>
          <a:graphic>
            <a:graphicData uri="http://schemas.openxmlformats.org/drawingml/2006/picture">
              <pic:pic>
                <pic:nvPicPr>
                  <pic:cNvPr id="140" name="IM 140"/>
                  <pic:cNvPicPr/>
                </pic:nvPicPr>
                <pic:blipFill>
                  <a:blip r:embed="rId2"/>
                  <a:stretch>
                    <a:fillRect/>
                  </a:stretch>
                </pic:blipFill>
                <pic:spPr>
                  <a:xfrm rot="0">
                    <a:off x="0" y="0"/>
                    <a:ext cx="3038" cy="85782"/>
                  </a:xfrm>
                  <a:prstGeom prst="rect">
                    <a:avLst/>
                  </a:prstGeom>
                </pic:spPr>
              </pic:pic>
            </a:graphicData>
          </a:graphic>
        </wp:inline>
      </w:drawing>
    </w:r>
    <w:r>
      <w:rPr>
        <w:rFonts w:ascii="SimSun" w:hAnsi="SimSun" w:eastAsia="SimSun" w:cs="SimSun"/>
        <w:sz w:val="12"/>
        <w:szCs w:val="12"/>
        <w:color w:val="231F20"/>
        <w:spacing w:val="7"/>
      </w:rPr>
      <w:t xml:space="preserve">   </w:t>
    </w:r>
    <w:r>
      <w:rPr>
        <w:sz w:val="20"/>
        <w:szCs w:val="20"/>
        <w:color w:val="A53653"/>
        <w:spacing w:val="6"/>
        <w:position w:val="-1"/>
      </w:rPr>
      <w:t>33  </w:t>
    </w:r>
    <w:r>
      <w:rPr>
        <w:sz w:val="20"/>
        <w:szCs w:val="20"/>
      </w:rPr>
      <w:drawing>
        <wp:inline distT="0" distB="0" distL="0" distR="0">
          <wp:extent cx="75008" cy="84606"/>
          <wp:effectExtent l="0" t="0" r="0" b="0"/>
          <wp:docPr id="142" name="IM 142"/>
          <wp:cNvGraphicFramePr/>
          <a:graphic>
            <a:graphicData uri="http://schemas.openxmlformats.org/drawingml/2006/picture">
              <pic:pic>
                <pic:nvPicPr>
                  <pic:cNvPr id="142" name="IM 142"/>
                  <pic:cNvPicPr/>
                </pic:nvPicPr>
                <pic:blipFill>
                  <a:blip r:embed="rId3"/>
                  <a:stretch>
                    <a:fillRect/>
                  </a:stretch>
                </pic:blipFill>
                <pic:spPr>
                  <a:xfrm rot="0">
                    <a:off x="0" y="0"/>
                    <a:ext cx="75008" cy="84606"/>
                  </a:xfrm>
                  <a:prstGeom prst="rect">
                    <a:avLst/>
                  </a:prstGeom>
                </pic:spPr>
              </pic:pic>
            </a:graphicData>
          </a:graphic>
        </wp:inline>
      </w:drawing>
    </w:r>
    <w:r>
      <w:rPr>
        <w:sz w:val="20"/>
        <w:szCs w:val="20"/>
        <w:position w:val="6"/>
      </w:rPr>
      <w:drawing>
        <wp:inline distT="0" distB="0" distL="0" distR="0">
          <wp:extent cx="790" cy="15665"/>
          <wp:effectExtent l="0" t="0" r="0" b="0"/>
          <wp:docPr id="144" name="IM 144"/>
          <wp:cNvGraphicFramePr/>
          <a:graphic>
            <a:graphicData uri="http://schemas.openxmlformats.org/drawingml/2006/picture">
              <pic:pic>
                <pic:nvPicPr>
                  <pic:cNvPr id="144" name="IM 144"/>
                  <pic:cNvPicPr/>
                </pic:nvPicPr>
                <pic:blipFill>
                  <a:blip r:embed="rId4"/>
                  <a:stretch>
                    <a:fillRect/>
                  </a:stretch>
                </pic:blipFill>
                <pic:spPr>
                  <a:xfrm rot="0">
                    <a:off x="0" y="0"/>
                    <a:ext cx="790" cy="15665"/>
                  </a:xfrm>
                  <a:prstGeom prst="rect">
                    <a:avLst/>
                  </a:prstGeom>
                </pic:spPr>
              </pic:pic>
            </a:graphicData>
          </a:graphic>
        </wp:inline>
      </w:drawing>
    </w:r>
    <w:r>
      <w:rPr>
        <w:sz w:val="20"/>
        <w:szCs w:val="20"/>
      </w:rPr>
      <w:drawing>
        <wp:inline distT="0" distB="0" distL="0" distR="0">
          <wp:extent cx="99238" cy="85470"/>
          <wp:effectExtent l="0" t="0" r="0" b="0"/>
          <wp:docPr id="146" name="IM 146"/>
          <wp:cNvGraphicFramePr/>
          <a:graphic>
            <a:graphicData uri="http://schemas.openxmlformats.org/drawingml/2006/picture">
              <pic:pic>
                <pic:nvPicPr>
                  <pic:cNvPr id="146" name="IM 146"/>
                  <pic:cNvPicPr/>
                </pic:nvPicPr>
                <pic:blipFill>
                  <a:blip r:embed="rId5"/>
                  <a:stretch>
                    <a:fillRect/>
                  </a:stretch>
                </pic:blipFill>
                <pic:spPr>
                  <a:xfrm rot="0">
                    <a:off x="0" y="0"/>
                    <a:ext cx="99238" cy="85470"/>
                  </a:xfrm>
                  <a:prstGeom prst="rect">
                    <a:avLst/>
                  </a:prstGeom>
                </pic:spPr>
              </pic:pic>
            </a:graphicData>
          </a:graphic>
        </wp:inline>
      </w:drawing>
    </w:r>
    <w:r>
      <w:rPr>
        <w:sz w:val="20"/>
        <w:szCs w:val="20"/>
        <w:position w:val="6"/>
      </w:rPr>
      <w:drawing>
        <wp:inline distT="0" distB="0" distL="0" distR="0">
          <wp:extent cx="790" cy="16033"/>
          <wp:effectExtent l="0" t="0" r="0" b="0"/>
          <wp:docPr id="148" name="IM 148"/>
          <wp:cNvGraphicFramePr/>
          <a:graphic>
            <a:graphicData uri="http://schemas.openxmlformats.org/drawingml/2006/picture">
              <pic:pic>
                <pic:nvPicPr>
                  <pic:cNvPr id="148" name="IM 148"/>
                  <pic:cNvPicPr/>
                </pic:nvPicPr>
                <pic:blipFill>
                  <a:blip r:embed="rId6"/>
                  <a:stretch>
                    <a:fillRect/>
                  </a:stretch>
                </pic:blipFill>
                <pic:spPr>
                  <a:xfrm rot="0">
                    <a:off x="0" y="0"/>
                    <a:ext cx="790" cy="16033"/>
                  </a:xfrm>
                  <a:prstGeom prst="rect">
                    <a:avLst/>
                  </a:prstGeom>
                </pic:spPr>
              </pic:pic>
            </a:graphicData>
          </a:graphic>
        </wp:inline>
      </w:drawing>
    </w:r>
    <w:r>
      <w:rPr>
        <w:sz w:val="20"/>
        <w:szCs w:val="20"/>
        <w:position w:val="3"/>
      </w:rPr>
      <w:drawing>
        <wp:inline distT="0" distB="0" distL="0" distR="0">
          <wp:extent cx="25211" cy="39106"/>
          <wp:effectExtent l="0" t="0" r="0" b="0"/>
          <wp:docPr id="150" name="IM 150"/>
          <wp:cNvGraphicFramePr/>
          <a:graphic>
            <a:graphicData uri="http://schemas.openxmlformats.org/drawingml/2006/picture">
              <pic:pic>
                <pic:nvPicPr>
                  <pic:cNvPr id="150" name="IM 150"/>
                  <pic:cNvPicPr/>
                </pic:nvPicPr>
                <pic:blipFill>
                  <a:blip r:embed="rId7"/>
                  <a:stretch>
                    <a:fillRect/>
                  </a:stretch>
                </pic:blipFill>
                <pic:spPr>
                  <a:xfrm rot="0">
                    <a:off x="0" y="0"/>
                    <a:ext cx="25211" cy="39106"/>
                  </a:xfrm>
                  <a:prstGeom prst="rect">
                    <a:avLst/>
                  </a:prstGeom>
                </pic:spPr>
              </pic:pic>
            </a:graphicData>
          </a:graphic>
        </wp:inline>
      </w:drawing>
    </w:r>
    <w:r>
      <w:rPr>
        <w:sz w:val="20"/>
        <w:szCs w:val="20"/>
        <w:position w:val="4"/>
      </w:rPr>
      <w:drawing>
        <wp:inline distT="0" distB="0" distL="0" distR="0">
          <wp:extent cx="790" cy="15701"/>
          <wp:effectExtent l="0" t="0" r="0" b="0"/>
          <wp:docPr id="152" name="IM 152"/>
          <wp:cNvGraphicFramePr/>
          <a:graphic>
            <a:graphicData uri="http://schemas.openxmlformats.org/drawingml/2006/picture">
              <pic:pic>
                <pic:nvPicPr>
                  <pic:cNvPr id="152" name="IM 152"/>
                  <pic:cNvPicPr/>
                </pic:nvPicPr>
                <pic:blipFill>
                  <a:blip r:embed="rId8"/>
                  <a:stretch>
                    <a:fillRect/>
                  </a:stretch>
                </pic:blipFill>
                <pic:spPr>
                  <a:xfrm rot="0">
                    <a:off x="0" y="0"/>
                    <a:ext cx="790" cy="15701"/>
                  </a:xfrm>
                  <a:prstGeom prst="rect">
                    <a:avLst/>
                  </a:prstGeom>
                </pic:spPr>
              </pic:pic>
            </a:graphicData>
          </a:graphic>
        </wp:inline>
      </w:drawing>
    </w:r>
    <w:r>
      <w:rPr>
        <w:sz w:val="20"/>
        <w:szCs w:val="20"/>
      </w:rPr>
      <w:drawing>
        <wp:inline distT="0" distB="0" distL="0" distR="0">
          <wp:extent cx="75616" cy="85732"/>
          <wp:effectExtent l="0" t="0" r="0" b="0"/>
          <wp:docPr id="154" name="IM 154"/>
          <wp:cNvGraphicFramePr/>
          <a:graphic>
            <a:graphicData uri="http://schemas.openxmlformats.org/drawingml/2006/picture">
              <pic:pic>
                <pic:nvPicPr>
                  <pic:cNvPr id="154" name="IM 154"/>
                  <pic:cNvPicPr/>
                </pic:nvPicPr>
                <pic:blipFill>
                  <a:blip r:embed="rId9"/>
                  <a:stretch>
                    <a:fillRect/>
                  </a:stretch>
                </pic:blipFill>
                <pic:spPr>
                  <a:xfrm rot="0">
                    <a:off x="0" y="0"/>
                    <a:ext cx="75616" cy="85732"/>
                  </a:xfrm>
                  <a:prstGeom prst="rect">
                    <a:avLst/>
                  </a:prstGeom>
                </pic:spPr>
              </pic:pic>
            </a:graphicData>
          </a:graphic>
        </wp:inline>
      </w:drawing>
    </w:r>
    <w:r>
      <w:rPr>
        <w:sz w:val="20"/>
        <w:szCs w:val="20"/>
        <w:position w:val="6"/>
      </w:rPr>
      <w:drawing>
        <wp:inline distT="0" distB="0" distL="0" distR="0">
          <wp:extent cx="790" cy="15665"/>
          <wp:effectExtent l="0" t="0" r="0" b="0"/>
          <wp:docPr id="156" name="IM 156"/>
          <wp:cNvGraphicFramePr/>
          <a:graphic>
            <a:graphicData uri="http://schemas.openxmlformats.org/drawingml/2006/picture">
              <pic:pic>
                <pic:nvPicPr>
                  <pic:cNvPr id="156" name="IM 156"/>
                  <pic:cNvPicPr/>
                </pic:nvPicPr>
                <pic:blipFill>
                  <a:blip r:embed="rId10"/>
                  <a:stretch>
                    <a:fillRect/>
                  </a:stretch>
                </pic:blipFill>
                <pic:spPr>
                  <a:xfrm rot="0">
                    <a:off x="0" y="0"/>
                    <a:ext cx="790" cy="15665"/>
                  </a:xfrm>
                  <a:prstGeom prst="rect">
                    <a:avLst/>
                  </a:prstGeom>
                </pic:spPr>
              </pic:pic>
            </a:graphicData>
          </a:graphic>
        </wp:inline>
      </w:drawing>
    </w:r>
    <w:r>
      <w:rPr>
        <w:sz w:val="20"/>
        <w:szCs w:val="20"/>
      </w:rPr>
      <w:drawing>
        <wp:inline distT="0" distB="0" distL="0" distR="0">
          <wp:extent cx="99238" cy="85470"/>
          <wp:effectExtent l="0" t="0" r="0" b="0"/>
          <wp:docPr id="158" name="IM 158"/>
          <wp:cNvGraphicFramePr/>
          <a:graphic>
            <a:graphicData uri="http://schemas.openxmlformats.org/drawingml/2006/picture">
              <pic:pic>
                <pic:nvPicPr>
                  <pic:cNvPr id="158" name="IM 158"/>
                  <pic:cNvPicPr/>
                </pic:nvPicPr>
                <pic:blipFill>
                  <a:blip r:embed="rId11"/>
                  <a:stretch>
                    <a:fillRect/>
                  </a:stretch>
                </pic:blipFill>
                <pic:spPr>
                  <a:xfrm rot="0">
                    <a:off x="0" y="0"/>
                    <a:ext cx="99238" cy="85470"/>
                  </a:xfrm>
                  <a:prstGeom prst="rect">
                    <a:avLst/>
                  </a:prstGeom>
                </pic:spPr>
              </pic:pic>
            </a:graphicData>
          </a:graphic>
        </wp:inline>
      </w:drawing>
    </w:r>
    <w:r>
      <w:rPr>
        <w:sz w:val="20"/>
        <w:szCs w:val="20"/>
        <w:position w:val="6"/>
      </w:rPr>
      <w:drawing>
        <wp:inline distT="0" distB="0" distL="0" distR="0">
          <wp:extent cx="790" cy="16033"/>
          <wp:effectExtent l="0" t="0" r="0" b="0"/>
          <wp:docPr id="160" name="IM 160"/>
          <wp:cNvGraphicFramePr/>
          <a:graphic>
            <a:graphicData uri="http://schemas.openxmlformats.org/drawingml/2006/picture">
              <pic:pic>
                <pic:nvPicPr>
                  <pic:cNvPr id="160" name="IM 160"/>
                  <pic:cNvPicPr/>
                </pic:nvPicPr>
                <pic:blipFill>
                  <a:blip r:embed="rId12"/>
                  <a:stretch>
                    <a:fillRect/>
                  </a:stretch>
                </pic:blipFill>
                <pic:spPr>
                  <a:xfrm rot="0">
                    <a:off x="0" y="0"/>
                    <a:ext cx="790" cy="16033"/>
                  </a:xfrm>
                  <a:prstGeom prst="rect">
                    <a:avLst/>
                  </a:prstGeom>
                </pic:spPr>
              </pic:pic>
            </a:graphicData>
          </a:graphic>
        </wp:inline>
      </w:drawing>
    </w:r>
    <w:r>
      <w:rPr>
        <w:sz w:val="20"/>
        <w:szCs w:val="20"/>
        <w:position w:val="3"/>
      </w:rPr>
      <w:drawing>
        <wp:inline distT="0" distB="0" distL="0" distR="0">
          <wp:extent cx="25211" cy="39106"/>
          <wp:effectExtent l="0" t="0" r="0" b="0"/>
          <wp:docPr id="162" name="IM 162"/>
          <wp:cNvGraphicFramePr/>
          <a:graphic>
            <a:graphicData uri="http://schemas.openxmlformats.org/drawingml/2006/picture">
              <pic:pic>
                <pic:nvPicPr>
                  <pic:cNvPr id="162" name="IM 162"/>
                  <pic:cNvPicPr/>
                </pic:nvPicPr>
                <pic:blipFill>
                  <a:blip r:embed="rId13"/>
                  <a:stretch>
                    <a:fillRect/>
                  </a:stretch>
                </pic:blipFill>
                <pic:spPr>
                  <a:xfrm rot="0">
                    <a:off x="0" y="0"/>
                    <a:ext cx="25211" cy="39106"/>
                  </a:xfrm>
                  <a:prstGeom prst="rect">
                    <a:avLst/>
                  </a:prstGeom>
                </pic:spPr>
              </pic:pic>
            </a:graphicData>
          </a:graphic>
        </wp:inline>
      </w:drawing>
    </w:r>
    <w:r>
      <w:rPr>
        <w:sz w:val="20"/>
        <w:szCs w:val="20"/>
        <w:position w:val="4"/>
      </w:rPr>
      <w:drawing>
        <wp:inline distT="0" distB="0" distL="0" distR="0">
          <wp:extent cx="790" cy="15701"/>
          <wp:effectExtent l="0" t="0" r="0" b="0"/>
          <wp:docPr id="164" name="IM 164"/>
          <wp:cNvGraphicFramePr/>
          <a:graphic>
            <a:graphicData uri="http://schemas.openxmlformats.org/drawingml/2006/picture">
              <pic:pic>
                <pic:nvPicPr>
                  <pic:cNvPr id="164" name="IM 164"/>
                  <pic:cNvPicPr/>
                </pic:nvPicPr>
                <pic:blipFill>
                  <a:blip r:embed="rId14"/>
                  <a:stretch>
                    <a:fillRect/>
                  </a:stretch>
                </pic:blipFill>
                <pic:spPr>
                  <a:xfrm rot="0">
                    <a:off x="0" y="0"/>
                    <a:ext cx="790" cy="15701"/>
                  </a:xfrm>
                  <a:prstGeom prst="rect">
                    <a:avLst/>
                  </a:prstGeom>
                </pic:spPr>
              </pic:pic>
            </a:graphicData>
          </a:graphic>
        </wp:inline>
      </w:drawing>
    </w:r>
    <w:r>
      <w:rPr>
        <w:sz w:val="20"/>
        <w:szCs w:val="20"/>
      </w:rPr>
      <w:drawing>
        <wp:inline distT="0" distB="0" distL="0" distR="0">
          <wp:extent cx="61093" cy="85733"/>
          <wp:effectExtent l="0" t="0" r="0" b="0"/>
          <wp:docPr id="166" name="IM 166"/>
          <wp:cNvGraphicFramePr/>
          <a:graphic>
            <a:graphicData uri="http://schemas.openxmlformats.org/drawingml/2006/picture">
              <pic:pic>
                <pic:nvPicPr>
                  <pic:cNvPr id="166" name="IM 166"/>
                  <pic:cNvPicPr/>
                </pic:nvPicPr>
                <pic:blipFill>
                  <a:blip r:embed="rId15"/>
                  <a:stretch>
                    <a:fillRect/>
                  </a:stretch>
                </pic:blipFill>
                <pic:spPr>
                  <a:xfrm rot="0">
                    <a:off x="0" y="0"/>
                    <a:ext cx="61093" cy="85733"/>
                  </a:xfrm>
                  <a:prstGeom prst="rect">
                    <a:avLst/>
                  </a:prstGeom>
                </pic:spPr>
              </pic:pic>
            </a:graphicData>
          </a:graphic>
        </wp:inline>
      </w:drawing>
    </w:r>
    <w:r>
      <w:rPr>
        <w:sz w:val="20"/>
        <w:szCs w:val="20"/>
        <w:u w:val="single" w:color="000000"/>
        <w:color w:val="A53653"/>
        <w:spacing w:val="1"/>
        <w:position w:val="-1"/>
      </w:rPr>
      <w:t xml:space="preserve"> </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68"/>
      <w:spacing w:before="39" w:line="186" w:lineRule="auto"/>
      <w:rPr>
        <w:sz w:val="12"/>
        <w:szCs w:val="12"/>
      </w:rPr>
    </w:pPr>
    <w:r>
      <w:pict>
        <v:shape id="_x0000_s52" style="position:absolute;margin-left:76.3775pt;margin-top:779.386pt;mso-position-vertical-relative:page;mso-position-horizontal-relative:page;width:0.25pt;height:7.25pt;z-index:251700224;" o:allowincell="f" filled="false" strokecolor="#A53653" strokeweight="0.25pt" coordsize="5,145" coordorigin="0,0" path="m2,0l2,144e">
          <v:stroke joinstyle="miter" miterlimit="10"/>
        </v:shape>
      </w:pict>
    </w:r>
    <w:r>
      <w:pict>
        <v:shape id="_x0000_s54" style="position:absolute;margin-left:144.458pt;margin-top:779.386pt;mso-position-vertical-relative:page;mso-position-horizontal-relative:page;width:0.25pt;height:7.25pt;z-index:251701248;" o:allowincell="f" filled="false" strokecolor="#A53653" strokeweight="0.25pt" coordsize="5,145" coordorigin="0,0" path="m2,0l2,144e">
          <v:stroke joinstyle="miter" miterlimit="10"/>
        </v:shape>
      </w:pict>
    </w:r>
    <w:r>
      <w:pict>
        <v:shape id="_x0000_s56" style="position:absolute;margin-left:41.93pt;margin-top:-0.646831pt;mso-position-vertical-relative:text;mso-position-horizontal-relative:text;width:11.6pt;height:11.05pt;z-index:251699200;" filled="false" stroked="false" type="#_x0000_t202">
          <v:fill on="false"/>
          <v:stroke on="false"/>
          <v:path/>
          <v:imagedata o:title=""/>
          <o:lock v:ext="edit" aspectratio="false"/>
          <v:textbox inset="0mm,0mm,0mm,0mm">
            <w:txbxContent>
              <w:p>
                <w:pPr>
                  <w:pStyle w:val="BodyText"/>
                  <w:ind w:left="20"/>
                  <w:spacing w:before="20" w:line="188" w:lineRule="auto"/>
                  <w:rPr>
                    <w:sz w:val="20"/>
                    <w:szCs w:val="20"/>
                  </w:rPr>
                </w:pPr>
                <w:r>
                  <w:rPr>
                    <w:sz w:val="20"/>
                    <w:szCs w:val="20"/>
                    <w:color w:val="A53653"/>
                    <w:spacing w:val="-3"/>
                  </w:rPr>
                  <w:t>34</w:t>
                </w:r>
              </w:p>
            </w:txbxContent>
          </v:textbox>
        </v:shape>
      </w:pict>
    </w:r>
    <w:r>
      <w:pict>
        <v:shape id="_x0000_s58" style="position:absolute;margin-left:69.7783pt;margin-top:0.248867pt;mso-position-vertical-relative:text;mso-position-horizontal-relative:text;width:53.6pt;height:8.65pt;z-index:251697152;" filled="false" stroked="false" type="#_x0000_t202">
          <v:fill on="false"/>
          <v:stroke on="false"/>
          <v:path/>
          <v:imagedata o:title=""/>
          <o:lock v:ext="edit" aspectratio="false"/>
          <v:textbox inset="0mm,0mm,0mm,0mm">
            <w:txbxContent>
              <w:p>
                <w:pPr>
                  <w:ind w:left="20"/>
                  <w:spacing w:before="20" w:line="204" w:lineRule="auto"/>
                  <w:rPr>
                    <w:rFonts w:ascii="SimSun" w:hAnsi="SimSun" w:eastAsia="SimSun" w:cs="SimSun"/>
                    <w:sz w:val="12"/>
                    <w:szCs w:val="12"/>
                  </w:rPr>
                </w:pPr>
                <w:r>
                  <w:rPr>
                    <w:rFonts w:ascii="SimSun" w:hAnsi="SimSun" w:eastAsia="SimSun" w:cs="SimSun"/>
                    <w:sz w:val="12"/>
                    <w:szCs w:val="12"/>
                    <w:color w:val="4B4C4D"/>
                    <w:spacing w:val="8"/>
                  </w:rPr>
                  <w:t>中国合理用药探索</w:t>
                </w:r>
              </w:p>
            </w:txbxContent>
          </v:textbox>
        </v:shape>
      </w:pict>
    </w:r>
    <w:r>
      <w:drawing>
        <wp:anchor distT="0" distB="0" distL="0" distR="0" simplePos="0" relativeHeight="251696128" behindDoc="0" locked="0" layoutInCell="0" allowOverlap="1">
          <wp:simplePos x="0" y="0"/>
          <wp:positionH relativeFrom="page">
            <wp:posOffset>179989</wp:posOffset>
          </wp:positionH>
          <wp:positionV relativeFrom="page">
            <wp:posOffset>9893052</wp:posOffset>
          </wp:positionV>
          <wp:extent cx="468007" cy="98897"/>
          <wp:effectExtent l="0" t="0" r="0" b="0"/>
          <wp:wrapNone/>
          <wp:docPr id="168" name="IM 168"/>
          <wp:cNvGraphicFramePr/>
          <a:graphic>
            <a:graphicData uri="http://schemas.openxmlformats.org/drawingml/2006/picture">
              <pic:pic>
                <pic:nvPicPr>
                  <pic:cNvPr id="168" name="IM 168"/>
                  <pic:cNvPicPr/>
                </pic:nvPicPr>
                <pic:blipFill>
                  <a:blip r:embed="rId1"/>
                  <a:stretch>
                    <a:fillRect/>
                  </a:stretch>
                </pic:blipFill>
                <pic:spPr>
                  <a:xfrm rot="0">
                    <a:off x="0" y="0"/>
                    <a:ext cx="468007" cy="98897"/>
                  </a:xfrm>
                  <a:prstGeom prst="rect">
                    <a:avLst/>
                  </a:prstGeom>
                </pic:spPr>
              </pic:pic>
            </a:graphicData>
          </a:graphic>
        </wp:anchor>
      </w:drawing>
    </w:r>
    <w:r>
      <w:rPr>
        <w:sz w:val="12"/>
        <w:szCs w:val="12"/>
        <w:color w:val="A53653"/>
        <w:spacing w:val="3"/>
      </w:rPr>
      <w:t>CHINESE</w:t>
    </w:r>
    <w:r>
      <w:rPr>
        <w:sz w:val="12"/>
        <w:szCs w:val="12"/>
        <w:color w:val="A53653"/>
        <w:spacing w:val="13"/>
      </w:rPr>
      <w:t xml:space="preserve"> </w:t>
    </w:r>
    <w:r>
      <w:rPr>
        <w:sz w:val="12"/>
        <w:szCs w:val="12"/>
        <w:color w:val="A53653"/>
        <w:spacing w:val="3"/>
      </w:rPr>
      <w:t>JOURNAL</w:t>
    </w:r>
    <w:r>
      <w:rPr>
        <w:sz w:val="12"/>
        <w:szCs w:val="12"/>
        <w:color w:val="A53653"/>
        <w:spacing w:val="9"/>
        <w:w w:val="101"/>
      </w:rPr>
      <w:t xml:space="preserve"> </w:t>
    </w:r>
    <w:r>
      <w:rPr>
        <w:sz w:val="12"/>
        <w:szCs w:val="12"/>
        <w:color w:val="A53653"/>
        <w:spacing w:val="3"/>
      </w:rPr>
      <w:t>OF</w:t>
    </w:r>
    <w:r>
      <w:rPr>
        <w:sz w:val="12"/>
        <w:szCs w:val="12"/>
        <w:color w:val="A53653"/>
        <w:spacing w:val="11"/>
        <w:w w:val="102"/>
      </w:rPr>
      <w:t xml:space="preserve"> </w:t>
    </w:r>
    <w:r>
      <w:rPr>
        <w:sz w:val="12"/>
        <w:szCs w:val="12"/>
        <w:color w:val="A53653"/>
        <w:spacing w:val="3"/>
      </w:rPr>
      <w:t>RATIONAL DRUG</w:t>
    </w:r>
    <w:r>
      <w:rPr>
        <w:sz w:val="12"/>
        <w:szCs w:val="12"/>
        <w:color w:val="A53653"/>
        <w:spacing w:val="10"/>
      </w:rPr>
      <w:t xml:space="preserve"> </w:t>
    </w:r>
    <w:r>
      <w:rPr>
        <w:sz w:val="12"/>
        <w:szCs w:val="12"/>
        <w:color w:val="A53653"/>
        <w:spacing w:val="3"/>
      </w:rPr>
      <w:t>USE</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50"/>
      <w:spacing w:line="191" w:lineRule="auto"/>
      <w:rPr>
        <w:sz w:val="20"/>
        <w:szCs w:val="20"/>
      </w:rPr>
    </w:pPr>
    <w:r>
      <w:rPr>
        <w:rFonts w:ascii="SimSun" w:hAnsi="SimSun" w:eastAsia="SimSun" w:cs="SimSun"/>
        <w:sz w:val="12"/>
        <w:szCs w:val="12"/>
        <w:color w:val="231F20"/>
        <w:spacing w:val="6"/>
      </w:rPr>
      <w:t>2023</w:t>
    </w:r>
    <w:r>
      <w:rPr>
        <w:rFonts w:ascii="SimSun" w:hAnsi="SimSun" w:eastAsia="SimSun" w:cs="SimSun"/>
        <w:sz w:val="12"/>
        <w:szCs w:val="12"/>
        <w:color w:val="231F20"/>
        <w:spacing w:val="-24"/>
      </w:rPr>
      <w:t xml:space="preserve"> </w:t>
    </w:r>
    <w:r>
      <w:rPr>
        <w:rFonts w:ascii="SimSun" w:hAnsi="SimSun" w:eastAsia="SimSun" w:cs="SimSun"/>
        <w:sz w:val="12"/>
        <w:szCs w:val="12"/>
        <w:color w:val="231F20"/>
        <w:spacing w:val="6"/>
      </w:rPr>
      <w:t>年第</w:t>
    </w:r>
    <w:r>
      <w:rPr>
        <w:rFonts w:ascii="SimSun" w:hAnsi="SimSun" w:eastAsia="SimSun" w:cs="SimSun"/>
        <w:sz w:val="12"/>
        <w:szCs w:val="12"/>
        <w:color w:val="231F20"/>
        <w:spacing w:val="-25"/>
      </w:rPr>
      <w:t xml:space="preserve"> </w:t>
    </w:r>
    <w:r>
      <w:rPr>
        <w:rFonts w:ascii="SimSun" w:hAnsi="SimSun" w:eastAsia="SimSun" w:cs="SimSun"/>
        <w:sz w:val="12"/>
        <w:szCs w:val="12"/>
        <w:color w:val="231F20"/>
        <w:spacing w:val="6"/>
      </w:rPr>
      <w:t>03</w:t>
    </w:r>
    <w:r>
      <w:rPr>
        <w:rFonts w:ascii="SimSun" w:hAnsi="SimSun" w:eastAsia="SimSun" w:cs="SimSun"/>
        <w:sz w:val="12"/>
        <w:szCs w:val="12"/>
        <w:color w:val="231F20"/>
        <w:spacing w:val="-26"/>
      </w:rPr>
      <w:t xml:space="preserve"> </w:t>
    </w:r>
    <w:r>
      <w:rPr>
        <w:rFonts w:ascii="SimSun" w:hAnsi="SimSun" w:eastAsia="SimSun" w:cs="SimSun"/>
        <w:sz w:val="12"/>
        <w:szCs w:val="12"/>
        <w:color w:val="231F20"/>
        <w:spacing w:val="6"/>
      </w:rPr>
      <w:t>期</w:t>
    </w:r>
    <w:r>
      <w:rPr>
        <w:rFonts w:ascii="SimSun" w:hAnsi="SimSun" w:eastAsia="SimSun" w:cs="SimSun"/>
        <w:sz w:val="12"/>
        <w:szCs w:val="12"/>
        <w:color w:val="231F20"/>
        <w:spacing w:val="17"/>
      </w:rPr>
      <w:t xml:space="preserve">  </w:t>
    </w:r>
    <w:r>
      <w:rPr>
        <w:sz w:val="12"/>
        <w:szCs w:val="12"/>
      </w:rPr>
      <w:drawing>
        <wp:inline distT="0" distB="0" distL="0" distR="0">
          <wp:extent cx="3038" cy="85782"/>
          <wp:effectExtent l="0" t="0" r="0" b="0"/>
          <wp:docPr id="170" name="IM 170"/>
          <wp:cNvGraphicFramePr/>
          <a:graphic>
            <a:graphicData uri="http://schemas.openxmlformats.org/drawingml/2006/picture">
              <pic:pic>
                <pic:nvPicPr>
                  <pic:cNvPr id="170" name="IM 170"/>
                  <pic:cNvPicPr/>
                </pic:nvPicPr>
                <pic:blipFill>
                  <a:blip r:embed="rId1"/>
                  <a:stretch>
                    <a:fillRect/>
                  </a:stretch>
                </pic:blipFill>
                <pic:spPr>
                  <a:xfrm rot="0">
                    <a:off x="0" y="0"/>
                    <a:ext cx="3038" cy="85782"/>
                  </a:xfrm>
                  <a:prstGeom prst="rect">
                    <a:avLst/>
                  </a:prstGeom>
                </pic:spPr>
              </pic:pic>
            </a:graphicData>
          </a:graphic>
        </wp:inline>
      </w:drawing>
    </w:r>
    <w:r>
      <w:rPr>
        <w:rFonts w:ascii="SimSun" w:hAnsi="SimSun" w:eastAsia="SimSun" w:cs="SimSun"/>
        <w:sz w:val="12"/>
        <w:szCs w:val="12"/>
        <w:color w:val="231F20"/>
        <w:spacing w:val="18"/>
      </w:rPr>
      <w:t xml:space="preserve">  </w:t>
    </w:r>
    <w:r>
      <w:rPr>
        <w:rFonts w:ascii="SimSun" w:hAnsi="SimSun" w:eastAsia="SimSun" w:cs="SimSun"/>
        <w:sz w:val="12"/>
        <w:szCs w:val="12"/>
        <w:color w:val="231F20"/>
        <w:spacing w:val="6"/>
      </w:rPr>
      <w:t>第</w:t>
    </w:r>
    <w:r>
      <w:rPr>
        <w:rFonts w:ascii="SimSun" w:hAnsi="SimSun" w:eastAsia="SimSun" w:cs="SimSun"/>
        <w:sz w:val="12"/>
        <w:szCs w:val="12"/>
        <w:color w:val="231F20"/>
        <w:spacing w:val="-24"/>
      </w:rPr>
      <w:t xml:space="preserve"> </w:t>
    </w:r>
    <w:r>
      <w:rPr>
        <w:rFonts w:ascii="SimSun" w:hAnsi="SimSun" w:eastAsia="SimSun" w:cs="SimSun"/>
        <w:sz w:val="12"/>
        <w:szCs w:val="12"/>
        <w:color w:val="231F20"/>
        <w:spacing w:val="6"/>
      </w:rPr>
      <w:t>20</w:t>
    </w:r>
    <w:r>
      <w:rPr>
        <w:rFonts w:ascii="SimSun" w:hAnsi="SimSun" w:eastAsia="SimSun" w:cs="SimSun"/>
        <w:sz w:val="12"/>
        <w:szCs w:val="12"/>
        <w:color w:val="231F20"/>
        <w:spacing w:val="-26"/>
      </w:rPr>
      <w:t xml:space="preserve"> </w:t>
    </w:r>
    <w:r>
      <w:rPr>
        <w:rFonts w:ascii="SimSun" w:hAnsi="SimSun" w:eastAsia="SimSun" w:cs="SimSun"/>
        <w:sz w:val="12"/>
        <w:szCs w:val="12"/>
        <w:color w:val="231F20"/>
        <w:spacing w:val="6"/>
      </w:rPr>
      <w:t>卷</w:t>
    </w:r>
    <w:r>
      <w:rPr>
        <w:rFonts w:ascii="SimSun" w:hAnsi="SimSun" w:eastAsia="SimSun" w:cs="SimSun"/>
        <w:sz w:val="12"/>
        <w:szCs w:val="12"/>
        <w:color w:val="231F20"/>
        <w:spacing w:val="16"/>
        <w:w w:val="101"/>
      </w:rPr>
      <w:t xml:space="preserve">  </w:t>
    </w:r>
    <w:r>
      <w:rPr>
        <w:sz w:val="12"/>
        <w:szCs w:val="12"/>
      </w:rPr>
      <w:drawing>
        <wp:inline distT="0" distB="0" distL="0" distR="0">
          <wp:extent cx="3038" cy="85782"/>
          <wp:effectExtent l="0" t="0" r="0" b="0"/>
          <wp:docPr id="172" name="IM 172"/>
          <wp:cNvGraphicFramePr/>
          <a:graphic>
            <a:graphicData uri="http://schemas.openxmlformats.org/drawingml/2006/picture">
              <pic:pic>
                <pic:nvPicPr>
                  <pic:cNvPr id="172" name="IM 172"/>
                  <pic:cNvPicPr/>
                </pic:nvPicPr>
                <pic:blipFill>
                  <a:blip r:embed="rId2"/>
                  <a:stretch>
                    <a:fillRect/>
                  </a:stretch>
                </pic:blipFill>
                <pic:spPr>
                  <a:xfrm rot="0">
                    <a:off x="0" y="0"/>
                    <a:ext cx="3038" cy="85782"/>
                  </a:xfrm>
                  <a:prstGeom prst="rect">
                    <a:avLst/>
                  </a:prstGeom>
                </pic:spPr>
              </pic:pic>
            </a:graphicData>
          </a:graphic>
        </wp:inline>
      </w:drawing>
    </w:r>
    <w:r>
      <w:rPr>
        <w:rFonts w:ascii="SimSun" w:hAnsi="SimSun" w:eastAsia="SimSun" w:cs="SimSun"/>
        <w:sz w:val="12"/>
        <w:szCs w:val="12"/>
        <w:color w:val="231F20"/>
        <w:spacing w:val="7"/>
      </w:rPr>
      <w:t xml:space="preserve">   </w:t>
    </w:r>
    <w:r>
      <w:rPr>
        <w:sz w:val="20"/>
        <w:szCs w:val="20"/>
        <w:color w:val="A53653"/>
        <w:spacing w:val="6"/>
        <w:position w:val="-1"/>
      </w:rPr>
      <w:t>35  </w:t>
    </w:r>
    <w:r>
      <w:rPr>
        <w:sz w:val="20"/>
        <w:szCs w:val="20"/>
      </w:rPr>
      <w:drawing>
        <wp:inline distT="0" distB="0" distL="0" distR="0">
          <wp:extent cx="75008" cy="84606"/>
          <wp:effectExtent l="0" t="0" r="0" b="0"/>
          <wp:docPr id="174" name="IM 174"/>
          <wp:cNvGraphicFramePr/>
          <a:graphic>
            <a:graphicData uri="http://schemas.openxmlformats.org/drawingml/2006/picture">
              <pic:pic>
                <pic:nvPicPr>
                  <pic:cNvPr id="174" name="IM 174"/>
                  <pic:cNvPicPr/>
                </pic:nvPicPr>
                <pic:blipFill>
                  <a:blip r:embed="rId3"/>
                  <a:stretch>
                    <a:fillRect/>
                  </a:stretch>
                </pic:blipFill>
                <pic:spPr>
                  <a:xfrm rot="0">
                    <a:off x="0" y="0"/>
                    <a:ext cx="75008" cy="84606"/>
                  </a:xfrm>
                  <a:prstGeom prst="rect">
                    <a:avLst/>
                  </a:prstGeom>
                </pic:spPr>
              </pic:pic>
            </a:graphicData>
          </a:graphic>
        </wp:inline>
      </w:drawing>
    </w:r>
    <w:r>
      <w:rPr>
        <w:sz w:val="20"/>
        <w:szCs w:val="20"/>
        <w:position w:val="6"/>
      </w:rPr>
      <w:drawing>
        <wp:inline distT="0" distB="0" distL="0" distR="0">
          <wp:extent cx="790" cy="15665"/>
          <wp:effectExtent l="0" t="0" r="0" b="0"/>
          <wp:docPr id="176" name="IM 176"/>
          <wp:cNvGraphicFramePr/>
          <a:graphic>
            <a:graphicData uri="http://schemas.openxmlformats.org/drawingml/2006/picture">
              <pic:pic>
                <pic:nvPicPr>
                  <pic:cNvPr id="176" name="IM 176"/>
                  <pic:cNvPicPr/>
                </pic:nvPicPr>
                <pic:blipFill>
                  <a:blip r:embed="rId4"/>
                  <a:stretch>
                    <a:fillRect/>
                  </a:stretch>
                </pic:blipFill>
                <pic:spPr>
                  <a:xfrm rot="0">
                    <a:off x="0" y="0"/>
                    <a:ext cx="790" cy="15665"/>
                  </a:xfrm>
                  <a:prstGeom prst="rect">
                    <a:avLst/>
                  </a:prstGeom>
                </pic:spPr>
              </pic:pic>
            </a:graphicData>
          </a:graphic>
        </wp:inline>
      </w:drawing>
    </w:r>
    <w:r>
      <w:rPr>
        <w:sz w:val="20"/>
        <w:szCs w:val="20"/>
      </w:rPr>
      <w:drawing>
        <wp:inline distT="0" distB="0" distL="0" distR="0">
          <wp:extent cx="99238" cy="85470"/>
          <wp:effectExtent l="0" t="0" r="0" b="0"/>
          <wp:docPr id="178" name="IM 178"/>
          <wp:cNvGraphicFramePr/>
          <a:graphic>
            <a:graphicData uri="http://schemas.openxmlformats.org/drawingml/2006/picture">
              <pic:pic>
                <pic:nvPicPr>
                  <pic:cNvPr id="178" name="IM 178"/>
                  <pic:cNvPicPr/>
                </pic:nvPicPr>
                <pic:blipFill>
                  <a:blip r:embed="rId5"/>
                  <a:stretch>
                    <a:fillRect/>
                  </a:stretch>
                </pic:blipFill>
                <pic:spPr>
                  <a:xfrm rot="0">
                    <a:off x="0" y="0"/>
                    <a:ext cx="99238" cy="85470"/>
                  </a:xfrm>
                  <a:prstGeom prst="rect">
                    <a:avLst/>
                  </a:prstGeom>
                </pic:spPr>
              </pic:pic>
            </a:graphicData>
          </a:graphic>
        </wp:inline>
      </w:drawing>
    </w:r>
    <w:r>
      <w:rPr>
        <w:sz w:val="20"/>
        <w:szCs w:val="20"/>
        <w:position w:val="6"/>
      </w:rPr>
      <w:drawing>
        <wp:inline distT="0" distB="0" distL="0" distR="0">
          <wp:extent cx="790" cy="16033"/>
          <wp:effectExtent l="0" t="0" r="0" b="0"/>
          <wp:docPr id="180" name="IM 180"/>
          <wp:cNvGraphicFramePr/>
          <a:graphic>
            <a:graphicData uri="http://schemas.openxmlformats.org/drawingml/2006/picture">
              <pic:pic>
                <pic:nvPicPr>
                  <pic:cNvPr id="180" name="IM 180"/>
                  <pic:cNvPicPr/>
                </pic:nvPicPr>
                <pic:blipFill>
                  <a:blip r:embed="rId6"/>
                  <a:stretch>
                    <a:fillRect/>
                  </a:stretch>
                </pic:blipFill>
                <pic:spPr>
                  <a:xfrm rot="0">
                    <a:off x="0" y="0"/>
                    <a:ext cx="790" cy="16033"/>
                  </a:xfrm>
                  <a:prstGeom prst="rect">
                    <a:avLst/>
                  </a:prstGeom>
                </pic:spPr>
              </pic:pic>
            </a:graphicData>
          </a:graphic>
        </wp:inline>
      </w:drawing>
    </w:r>
    <w:r>
      <w:rPr>
        <w:sz w:val="20"/>
        <w:szCs w:val="20"/>
        <w:position w:val="3"/>
      </w:rPr>
      <w:drawing>
        <wp:inline distT="0" distB="0" distL="0" distR="0">
          <wp:extent cx="25211" cy="39106"/>
          <wp:effectExtent l="0" t="0" r="0" b="0"/>
          <wp:docPr id="182" name="IM 182"/>
          <wp:cNvGraphicFramePr/>
          <a:graphic>
            <a:graphicData uri="http://schemas.openxmlformats.org/drawingml/2006/picture">
              <pic:pic>
                <pic:nvPicPr>
                  <pic:cNvPr id="182" name="IM 182"/>
                  <pic:cNvPicPr/>
                </pic:nvPicPr>
                <pic:blipFill>
                  <a:blip r:embed="rId7"/>
                  <a:stretch>
                    <a:fillRect/>
                  </a:stretch>
                </pic:blipFill>
                <pic:spPr>
                  <a:xfrm rot="0">
                    <a:off x="0" y="0"/>
                    <a:ext cx="25211" cy="39106"/>
                  </a:xfrm>
                  <a:prstGeom prst="rect">
                    <a:avLst/>
                  </a:prstGeom>
                </pic:spPr>
              </pic:pic>
            </a:graphicData>
          </a:graphic>
        </wp:inline>
      </w:drawing>
    </w:r>
    <w:r>
      <w:rPr>
        <w:sz w:val="20"/>
        <w:szCs w:val="20"/>
        <w:position w:val="4"/>
      </w:rPr>
      <w:drawing>
        <wp:inline distT="0" distB="0" distL="0" distR="0">
          <wp:extent cx="790" cy="15701"/>
          <wp:effectExtent l="0" t="0" r="0" b="0"/>
          <wp:docPr id="184" name="IM 184"/>
          <wp:cNvGraphicFramePr/>
          <a:graphic>
            <a:graphicData uri="http://schemas.openxmlformats.org/drawingml/2006/picture">
              <pic:pic>
                <pic:nvPicPr>
                  <pic:cNvPr id="184" name="IM 184"/>
                  <pic:cNvPicPr/>
                </pic:nvPicPr>
                <pic:blipFill>
                  <a:blip r:embed="rId8"/>
                  <a:stretch>
                    <a:fillRect/>
                  </a:stretch>
                </pic:blipFill>
                <pic:spPr>
                  <a:xfrm rot="0">
                    <a:off x="0" y="0"/>
                    <a:ext cx="790" cy="15701"/>
                  </a:xfrm>
                  <a:prstGeom prst="rect">
                    <a:avLst/>
                  </a:prstGeom>
                </pic:spPr>
              </pic:pic>
            </a:graphicData>
          </a:graphic>
        </wp:inline>
      </w:drawing>
    </w:r>
    <w:r>
      <w:rPr>
        <w:sz w:val="20"/>
        <w:szCs w:val="20"/>
      </w:rPr>
      <w:drawing>
        <wp:inline distT="0" distB="0" distL="0" distR="0">
          <wp:extent cx="75616" cy="85732"/>
          <wp:effectExtent l="0" t="0" r="0" b="0"/>
          <wp:docPr id="186" name="IM 186"/>
          <wp:cNvGraphicFramePr/>
          <a:graphic>
            <a:graphicData uri="http://schemas.openxmlformats.org/drawingml/2006/picture">
              <pic:pic>
                <pic:nvPicPr>
                  <pic:cNvPr id="186" name="IM 186"/>
                  <pic:cNvPicPr/>
                </pic:nvPicPr>
                <pic:blipFill>
                  <a:blip r:embed="rId9"/>
                  <a:stretch>
                    <a:fillRect/>
                  </a:stretch>
                </pic:blipFill>
                <pic:spPr>
                  <a:xfrm rot="0">
                    <a:off x="0" y="0"/>
                    <a:ext cx="75616" cy="85732"/>
                  </a:xfrm>
                  <a:prstGeom prst="rect">
                    <a:avLst/>
                  </a:prstGeom>
                </pic:spPr>
              </pic:pic>
            </a:graphicData>
          </a:graphic>
        </wp:inline>
      </w:drawing>
    </w:r>
    <w:r>
      <w:rPr>
        <w:sz w:val="20"/>
        <w:szCs w:val="20"/>
        <w:position w:val="6"/>
      </w:rPr>
      <w:drawing>
        <wp:inline distT="0" distB="0" distL="0" distR="0">
          <wp:extent cx="790" cy="15665"/>
          <wp:effectExtent l="0" t="0" r="0" b="0"/>
          <wp:docPr id="188" name="IM 188"/>
          <wp:cNvGraphicFramePr/>
          <a:graphic>
            <a:graphicData uri="http://schemas.openxmlformats.org/drawingml/2006/picture">
              <pic:pic>
                <pic:nvPicPr>
                  <pic:cNvPr id="188" name="IM 188"/>
                  <pic:cNvPicPr/>
                </pic:nvPicPr>
                <pic:blipFill>
                  <a:blip r:embed="rId10"/>
                  <a:stretch>
                    <a:fillRect/>
                  </a:stretch>
                </pic:blipFill>
                <pic:spPr>
                  <a:xfrm rot="0">
                    <a:off x="0" y="0"/>
                    <a:ext cx="790" cy="15665"/>
                  </a:xfrm>
                  <a:prstGeom prst="rect">
                    <a:avLst/>
                  </a:prstGeom>
                </pic:spPr>
              </pic:pic>
            </a:graphicData>
          </a:graphic>
        </wp:inline>
      </w:drawing>
    </w:r>
    <w:r>
      <w:rPr>
        <w:sz w:val="20"/>
        <w:szCs w:val="20"/>
      </w:rPr>
      <w:drawing>
        <wp:inline distT="0" distB="0" distL="0" distR="0">
          <wp:extent cx="99238" cy="85470"/>
          <wp:effectExtent l="0" t="0" r="0" b="0"/>
          <wp:docPr id="190" name="IM 190"/>
          <wp:cNvGraphicFramePr/>
          <a:graphic>
            <a:graphicData uri="http://schemas.openxmlformats.org/drawingml/2006/picture">
              <pic:pic>
                <pic:nvPicPr>
                  <pic:cNvPr id="190" name="IM 190"/>
                  <pic:cNvPicPr/>
                </pic:nvPicPr>
                <pic:blipFill>
                  <a:blip r:embed="rId11"/>
                  <a:stretch>
                    <a:fillRect/>
                  </a:stretch>
                </pic:blipFill>
                <pic:spPr>
                  <a:xfrm rot="0">
                    <a:off x="0" y="0"/>
                    <a:ext cx="99238" cy="85470"/>
                  </a:xfrm>
                  <a:prstGeom prst="rect">
                    <a:avLst/>
                  </a:prstGeom>
                </pic:spPr>
              </pic:pic>
            </a:graphicData>
          </a:graphic>
        </wp:inline>
      </w:drawing>
    </w:r>
    <w:r>
      <w:rPr>
        <w:sz w:val="20"/>
        <w:szCs w:val="20"/>
        <w:position w:val="6"/>
      </w:rPr>
      <w:drawing>
        <wp:inline distT="0" distB="0" distL="0" distR="0">
          <wp:extent cx="790" cy="16033"/>
          <wp:effectExtent l="0" t="0" r="0" b="0"/>
          <wp:docPr id="192" name="IM 192"/>
          <wp:cNvGraphicFramePr/>
          <a:graphic>
            <a:graphicData uri="http://schemas.openxmlformats.org/drawingml/2006/picture">
              <pic:pic>
                <pic:nvPicPr>
                  <pic:cNvPr id="192" name="IM 192"/>
                  <pic:cNvPicPr/>
                </pic:nvPicPr>
                <pic:blipFill>
                  <a:blip r:embed="rId12"/>
                  <a:stretch>
                    <a:fillRect/>
                  </a:stretch>
                </pic:blipFill>
                <pic:spPr>
                  <a:xfrm rot="0">
                    <a:off x="0" y="0"/>
                    <a:ext cx="790" cy="16033"/>
                  </a:xfrm>
                  <a:prstGeom prst="rect">
                    <a:avLst/>
                  </a:prstGeom>
                </pic:spPr>
              </pic:pic>
            </a:graphicData>
          </a:graphic>
        </wp:inline>
      </w:drawing>
    </w:r>
    <w:r>
      <w:rPr>
        <w:sz w:val="20"/>
        <w:szCs w:val="20"/>
        <w:position w:val="3"/>
      </w:rPr>
      <w:drawing>
        <wp:inline distT="0" distB="0" distL="0" distR="0">
          <wp:extent cx="25211" cy="39106"/>
          <wp:effectExtent l="0" t="0" r="0" b="0"/>
          <wp:docPr id="194" name="IM 194"/>
          <wp:cNvGraphicFramePr/>
          <a:graphic>
            <a:graphicData uri="http://schemas.openxmlformats.org/drawingml/2006/picture">
              <pic:pic>
                <pic:nvPicPr>
                  <pic:cNvPr id="194" name="IM 194"/>
                  <pic:cNvPicPr/>
                </pic:nvPicPr>
                <pic:blipFill>
                  <a:blip r:embed="rId13"/>
                  <a:stretch>
                    <a:fillRect/>
                  </a:stretch>
                </pic:blipFill>
                <pic:spPr>
                  <a:xfrm rot="0">
                    <a:off x="0" y="0"/>
                    <a:ext cx="25211" cy="39106"/>
                  </a:xfrm>
                  <a:prstGeom prst="rect">
                    <a:avLst/>
                  </a:prstGeom>
                </pic:spPr>
              </pic:pic>
            </a:graphicData>
          </a:graphic>
        </wp:inline>
      </w:drawing>
    </w:r>
    <w:r>
      <w:rPr>
        <w:sz w:val="20"/>
        <w:szCs w:val="20"/>
        <w:position w:val="4"/>
      </w:rPr>
      <w:drawing>
        <wp:inline distT="0" distB="0" distL="0" distR="0">
          <wp:extent cx="790" cy="15701"/>
          <wp:effectExtent l="0" t="0" r="0" b="0"/>
          <wp:docPr id="196" name="IM 196"/>
          <wp:cNvGraphicFramePr/>
          <a:graphic>
            <a:graphicData uri="http://schemas.openxmlformats.org/drawingml/2006/picture">
              <pic:pic>
                <pic:nvPicPr>
                  <pic:cNvPr id="196" name="IM 196"/>
                  <pic:cNvPicPr/>
                </pic:nvPicPr>
                <pic:blipFill>
                  <a:blip r:embed="rId14"/>
                  <a:stretch>
                    <a:fillRect/>
                  </a:stretch>
                </pic:blipFill>
                <pic:spPr>
                  <a:xfrm rot="0">
                    <a:off x="0" y="0"/>
                    <a:ext cx="790" cy="15701"/>
                  </a:xfrm>
                  <a:prstGeom prst="rect">
                    <a:avLst/>
                  </a:prstGeom>
                </pic:spPr>
              </pic:pic>
            </a:graphicData>
          </a:graphic>
        </wp:inline>
      </w:drawing>
    </w:r>
    <w:r>
      <w:rPr>
        <w:sz w:val="20"/>
        <w:szCs w:val="20"/>
      </w:rPr>
      <w:drawing>
        <wp:inline distT="0" distB="0" distL="0" distR="0">
          <wp:extent cx="61093" cy="85733"/>
          <wp:effectExtent l="0" t="0" r="0" b="0"/>
          <wp:docPr id="198" name="IM 198"/>
          <wp:cNvGraphicFramePr/>
          <a:graphic>
            <a:graphicData uri="http://schemas.openxmlformats.org/drawingml/2006/picture">
              <pic:pic>
                <pic:nvPicPr>
                  <pic:cNvPr id="198" name="IM 198"/>
                  <pic:cNvPicPr/>
                </pic:nvPicPr>
                <pic:blipFill>
                  <a:blip r:embed="rId15"/>
                  <a:stretch>
                    <a:fillRect/>
                  </a:stretch>
                </pic:blipFill>
                <pic:spPr>
                  <a:xfrm rot="0">
                    <a:off x="0" y="0"/>
                    <a:ext cx="61093" cy="85733"/>
                  </a:xfrm>
                  <a:prstGeom prst="rect">
                    <a:avLst/>
                  </a:prstGeom>
                </pic:spPr>
              </pic:pic>
            </a:graphicData>
          </a:graphic>
        </wp:inline>
      </w:drawing>
    </w:r>
    <w:r>
      <w:rPr>
        <w:sz w:val="20"/>
        <w:szCs w:val="20"/>
        <w:u w:val="single" w:color="000000"/>
        <w:color w:val="A53653"/>
        <w:spacing w:val="1"/>
        <w:position w:val="-1"/>
      </w:rPr>
      <w:t xml:space="preserve"> </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68"/>
      <w:spacing w:before="39" w:line="186" w:lineRule="auto"/>
      <w:rPr>
        <w:sz w:val="12"/>
        <w:szCs w:val="12"/>
      </w:rPr>
    </w:pPr>
    <w:r>
      <w:pict>
        <v:shape id="_x0000_s60" style="position:absolute;margin-left:76.3775pt;margin-top:779.386pt;mso-position-vertical-relative:page;mso-position-horizontal-relative:page;width:0.25pt;height:7.25pt;z-index:251712512;" o:allowincell="f" filled="false" strokecolor="#A53653" strokeweight="0.25pt" coordsize="5,145" coordorigin="0,0" path="m2,0l2,144e">
          <v:stroke joinstyle="miter" miterlimit="10"/>
        </v:shape>
      </w:pict>
    </w:r>
    <w:r>
      <w:pict>
        <v:shape id="_x0000_s62" style="position:absolute;margin-left:144.458pt;margin-top:779.386pt;mso-position-vertical-relative:page;mso-position-horizontal-relative:page;width:0.25pt;height:7.25pt;z-index:251713536;" o:allowincell="f" filled="false" strokecolor="#A53653" strokeweight="0.25pt" coordsize="5,145" coordorigin="0,0" path="m2,0l2,144e">
          <v:stroke joinstyle="miter" miterlimit="10"/>
        </v:shape>
      </w:pict>
    </w:r>
    <w:r>
      <w:pict>
        <v:shape id="_x0000_s64" style="position:absolute;margin-left:41.93pt;margin-top:-0.646831pt;mso-position-vertical-relative:text;mso-position-horizontal-relative:text;width:11.6pt;height:11.05pt;z-index:251711488;" filled="false" stroked="false" type="#_x0000_t202">
          <v:fill on="false"/>
          <v:stroke on="false"/>
          <v:path/>
          <v:imagedata o:title=""/>
          <o:lock v:ext="edit" aspectratio="false"/>
          <v:textbox inset="0mm,0mm,0mm,0mm">
            <w:txbxContent>
              <w:p>
                <w:pPr>
                  <w:pStyle w:val="BodyText"/>
                  <w:ind w:left="20"/>
                  <w:spacing w:before="20" w:line="188" w:lineRule="auto"/>
                  <w:rPr>
                    <w:sz w:val="20"/>
                    <w:szCs w:val="20"/>
                  </w:rPr>
                </w:pPr>
                <w:r>
                  <w:rPr>
                    <w:sz w:val="20"/>
                    <w:szCs w:val="20"/>
                    <w:color w:val="A53653"/>
                    <w:spacing w:val="-3"/>
                  </w:rPr>
                  <w:t>36</w:t>
                </w:r>
              </w:p>
            </w:txbxContent>
          </v:textbox>
        </v:shape>
      </w:pict>
    </w:r>
    <w:r>
      <w:pict>
        <v:shape id="_x0000_s66" style="position:absolute;margin-left:69.7783pt;margin-top:0.248867pt;mso-position-vertical-relative:text;mso-position-horizontal-relative:text;width:53.6pt;height:8.65pt;z-index:251709440;" filled="false" stroked="false" type="#_x0000_t202">
          <v:fill on="false"/>
          <v:stroke on="false"/>
          <v:path/>
          <v:imagedata o:title=""/>
          <o:lock v:ext="edit" aspectratio="false"/>
          <v:textbox inset="0mm,0mm,0mm,0mm">
            <w:txbxContent>
              <w:p>
                <w:pPr>
                  <w:ind w:left="20"/>
                  <w:spacing w:before="20" w:line="204" w:lineRule="auto"/>
                  <w:rPr>
                    <w:rFonts w:ascii="SimSun" w:hAnsi="SimSun" w:eastAsia="SimSun" w:cs="SimSun"/>
                    <w:sz w:val="12"/>
                    <w:szCs w:val="12"/>
                  </w:rPr>
                </w:pPr>
                <w:r>
                  <w:rPr>
                    <w:rFonts w:ascii="SimSun" w:hAnsi="SimSun" w:eastAsia="SimSun" w:cs="SimSun"/>
                    <w:sz w:val="12"/>
                    <w:szCs w:val="12"/>
                    <w:color w:val="4B4C4D"/>
                    <w:spacing w:val="8"/>
                  </w:rPr>
                  <w:t>中国合理用药探索</w:t>
                </w:r>
              </w:p>
            </w:txbxContent>
          </v:textbox>
        </v:shape>
      </w:pict>
    </w:r>
    <w:r>
      <w:drawing>
        <wp:anchor distT="0" distB="0" distL="0" distR="0" simplePos="0" relativeHeight="251708416" behindDoc="0" locked="0" layoutInCell="0" allowOverlap="1">
          <wp:simplePos x="0" y="0"/>
          <wp:positionH relativeFrom="page">
            <wp:posOffset>179989</wp:posOffset>
          </wp:positionH>
          <wp:positionV relativeFrom="page">
            <wp:posOffset>9893052</wp:posOffset>
          </wp:positionV>
          <wp:extent cx="468007" cy="98897"/>
          <wp:effectExtent l="0" t="0" r="0" b="0"/>
          <wp:wrapNone/>
          <wp:docPr id="200" name="IM 200"/>
          <wp:cNvGraphicFramePr/>
          <a:graphic>
            <a:graphicData uri="http://schemas.openxmlformats.org/drawingml/2006/picture">
              <pic:pic>
                <pic:nvPicPr>
                  <pic:cNvPr id="200" name="IM 200"/>
                  <pic:cNvPicPr/>
                </pic:nvPicPr>
                <pic:blipFill>
                  <a:blip r:embed="rId1"/>
                  <a:stretch>
                    <a:fillRect/>
                  </a:stretch>
                </pic:blipFill>
                <pic:spPr>
                  <a:xfrm rot="0">
                    <a:off x="0" y="0"/>
                    <a:ext cx="468007" cy="98897"/>
                  </a:xfrm>
                  <a:prstGeom prst="rect">
                    <a:avLst/>
                  </a:prstGeom>
                </pic:spPr>
              </pic:pic>
            </a:graphicData>
          </a:graphic>
        </wp:anchor>
      </w:drawing>
    </w:r>
    <w:r>
      <w:rPr>
        <w:sz w:val="12"/>
        <w:szCs w:val="12"/>
        <w:color w:val="A53653"/>
        <w:spacing w:val="3"/>
      </w:rPr>
      <w:t>CHINESE</w:t>
    </w:r>
    <w:r>
      <w:rPr>
        <w:sz w:val="12"/>
        <w:szCs w:val="12"/>
        <w:color w:val="A53653"/>
        <w:spacing w:val="13"/>
      </w:rPr>
      <w:t xml:space="preserve"> </w:t>
    </w:r>
    <w:r>
      <w:rPr>
        <w:sz w:val="12"/>
        <w:szCs w:val="12"/>
        <w:color w:val="A53653"/>
        <w:spacing w:val="3"/>
      </w:rPr>
      <w:t>JOURNAL</w:t>
    </w:r>
    <w:r>
      <w:rPr>
        <w:sz w:val="12"/>
        <w:szCs w:val="12"/>
        <w:color w:val="A53653"/>
        <w:spacing w:val="9"/>
        <w:w w:val="101"/>
      </w:rPr>
      <w:t xml:space="preserve"> </w:t>
    </w:r>
    <w:r>
      <w:rPr>
        <w:sz w:val="12"/>
        <w:szCs w:val="12"/>
        <w:color w:val="A53653"/>
        <w:spacing w:val="3"/>
      </w:rPr>
      <w:t>OF</w:t>
    </w:r>
    <w:r>
      <w:rPr>
        <w:sz w:val="12"/>
        <w:szCs w:val="12"/>
        <w:color w:val="A53653"/>
        <w:spacing w:val="11"/>
        <w:w w:val="102"/>
      </w:rPr>
      <w:t xml:space="preserve"> </w:t>
    </w:r>
    <w:r>
      <w:rPr>
        <w:sz w:val="12"/>
        <w:szCs w:val="12"/>
        <w:color w:val="A53653"/>
        <w:spacing w:val="3"/>
      </w:rPr>
      <w:t>RATIONAL DRUG</w:t>
    </w:r>
    <w:r>
      <w:rPr>
        <w:sz w:val="12"/>
        <w:szCs w:val="12"/>
        <w:color w:val="A53653"/>
        <w:spacing w:val="10"/>
      </w:rPr>
      <w:t xml:space="preserve"> </w:t>
    </w:r>
    <w:r>
      <w:rPr>
        <w:sz w:val="12"/>
        <w:szCs w:val="12"/>
        <w:color w:val="A53653"/>
        <w:spacing w:val="3"/>
      </w:rPr>
      <w:t>USE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12"/>
      <w:spacing w:before="37" w:line="232" w:lineRule="auto"/>
      <w:rPr>
        <w:sz w:val="22"/>
        <w:szCs w:val="22"/>
      </w:rPr>
    </w:pPr>
    <w:r>
      <w:pict>
        <v:shape id="_x0000_s20" style="position:absolute;margin-left:0.056202pt;margin-top:56.4431pt;mso-position-vertical-relative:page;mso-position-horizontal-relative:page;width:538.55pt;height:0.5pt;z-index:251658240;" o:allowincell="f" filled="false" strokecolor="#4B4C4D" strokeweight="0.50pt" coordsize="10770,10" coordorigin="0,0" path="m0,5l10770,5e">
          <v:stroke joinstyle="miter" miterlimit="10"/>
        </v:shape>
      </w:pict>
    </w:r>
    <w:r>
      <w:rPr>
        <w:rFonts w:ascii="SimSun" w:hAnsi="SimSun" w:eastAsia="SimSun" w:cs="SimSun"/>
        <w:sz w:val="22"/>
        <w:szCs w:val="22"/>
        <w:color w:val="A53653"/>
        <w:spacing w:val="34"/>
      </w:rPr>
      <w:t>标准与讨论</w:t>
    </w:r>
    <w:r>
      <w:rPr>
        <w:rFonts w:ascii="SimSun" w:hAnsi="SimSun" w:eastAsia="SimSun" w:cs="SimSun"/>
        <w:sz w:val="22"/>
        <w:szCs w:val="22"/>
        <w:color w:val="A53653"/>
        <w:spacing w:val="-24"/>
      </w:rPr>
      <w:t xml:space="preserve"> </w:t>
    </w:r>
    <w:r>
      <w:rPr>
        <w:sz w:val="22"/>
        <w:szCs w:val="22"/>
        <w:position w:val="-5"/>
      </w:rPr>
      <w:drawing>
        <wp:inline distT="0" distB="0" distL="0" distR="0">
          <wp:extent cx="381680" cy="166366"/>
          <wp:effectExtent l="0" t="0" r="0" b="0"/>
          <wp:docPr id="38" name="IM 38"/>
          <wp:cNvGraphicFramePr/>
          <a:graphic>
            <a:graphicData uri="http://schemas.openxmlformats.org/drawingml/2006/picture">
              <pic:pic>
                <pic:nvPicPr>
                  <pic:cNvPr id="38" name="IM 38"/>
                  <pic:cNvPicPr/>
                </pic:nvPicPr>
                <pic:blipFill>
                  <a:blip r:embed="rId1"/>
                  <a:stretch>
                    <a:fillRect/>
                  </a:stretch>
                </pic:blipFill>
                <pic:spPr>
                  <a:xfrm rot="0">
                    <a:off x="0" y="0"/>
                    <a:ext cx="381680" cy="166366"/>
                  </a:xfrm>
                  <a:prstGeom prst="rect">
                    <a:avLst/>
                  </a:prstGeom>
                </pic:spPr>
              </pic:pic>
            </a:graphicData>
          </a:graphic>
        </wp:inline>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50"/>
      <w:spacing w:before="37" w:line="232" w:lineRule="auto"/>
      <w:rPr>
        <w:rFonts w:ascii="SimSun" w:hAnsi="SimSun" w:eastAsia="SimSun" w:cs="SimSun"/>
        <w:sz w:val="22"/>
        <w:szCs w:val="22"/>
      </w:rPr>
    </w:pPr>
    <w:r>
      <w:pict>
        <v:shape id="_x0000_s22" style="position:absolute;margin-left:56.6641pt;margin-top:56.4431pt;mso-position-vertical-relative:page;mso-position-horizontal-relative:page;width:538.6pt;height:0.5pt;z-index:251661312;" o:allowincell="f" filled="false" strokecolor="#4B4C4D" strokeweight="0.50pt" coordsize="10771,10" coordorigin="0,0" path="m0,5l10771,5e">
          <v:stroke joinstyle="miter" miterlimit="10"/>
        </v:shape>
      </w:pict>
    </w:r>
    <w:r>
      <w:rPr>
        <w:rFonts w:ascii="SimSun" w:hAnsi="SimSun" w:eastAsia="SimSun" w:cs="SimSun"/>
        <w:sz w:val="22"/>
        <w:szCs w:val="22"/>
        <w:color w:val="A53653"/>
        <w:position w:val="-5"/>
      </w:rPr>
      <w:drawing>
        <wp:inline distT="0" distB="0" distL="0" distR="0">
          <wp:extent cx="381688" cy="166366"/>
          <wp:effectExtent l="0" t="0" r="0" b="0"/>
          <wp:docPr id="70" name="IM 70"/>
          <wp:cNvGraphicFramePr/>
          <a:graphic>
            <a:graphicData uri="http://schemas.openxmlformats.org/drawingml/2006/picture">
              <pic:pic>
                <pic:nvPicPr>
                  <pic:cNvPr id="70" name="IM 70"/>
                  <pic:cNvPicPr/>
                </pic:nvPicPr>
                <pic:blipFill>
                  <a:blip r:embed="rId1"/>
                  <a:stretch>
                    <a:fillRect/>
                  </a:stretch>
                </pic:blipFill>
                <pic:spPr>
                  <a:xfrm rot="0">
                    <a:off x="0" y="0"/>
                    <a:ext cx="381688" cy="166366"/>
                  </a:xfrm>
                  <a:prstGeom prst="rect">
                    <a:avLst/>
                  </a:prstGeom>
                </pic:spPr>
              </pic:pic>
            </a:graphicData>
          </a:graphic>
        </wp:inline>
      </w:drawing>
    </w:r>
    <w:r>
      <w:rPr>
        <w:rFonts w:ascii="SimSun" w:hAnsi="SimSun" w:eastAsia="SimSun" w:cs="SimSun"/>
        <w:sz w:val="22"/>
        <w:szCs w:val="22"/>
        <w:color w:val="A53653"/>
        <w:spacing w:val="-20"/>
      </w:rPr>
      <w:t xml:space="preserve"> </w:t>
    </w:r>
    <w:r>
      <w:rPr>
        <w:rFonts w:ascii="SimSun" w:hAnsi="SimSun" w:eastAsia="SimSun" w:cs="SimSun"/>
        <w:sz w:val="22"/>
        <w:szCs w:val="22"/>
        <w:color w:val="A53653"/>
        <w:spacing w:val="34"/>
      </w:rPr>
      <w:t>标准与讨论</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imes New Roman" w:hAnsi="Times New Roman" w:eastAsia="Times New Roman" w:cs="Times New Roman"/>
      <w:sz w:val="14"/>
      <w:szCs w:val="14"/>
      <w:lang w:val="en-US" w:eastAsia="en-US" w:bidi="ar-SA"/>
    </w:rPr>
  </w:style>
  <w:style w:type="paragraph" w:styleId="TableText">
    <w:name w:val="Table Text"/>
    <w:basedOn w:val="Normal"/>
    <w:semiHidden/>
    <w:qFormat/>
    <w:pPr/>
    <w:rPr>
      <w:rFonts w:ascii="SimSun" w:hAnsi="SimSun" w:eastAsia="SimSun" w:cs="SimSun"/>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9.png"/><Relationship Id="rId8" Type="http://schemas.openxmlformats.org/officeDocument/2006/relationships/image" Target="media/image8.png"/><Relationship Id="rId7" Type="http://schemas.openxmlformats.org/officeDocument/2006/relationships/image" Target="media/image7.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34" Type="http://schemas.openxmlformats.org/officeDocument/2006/relationships/fontTable" Target="fontTable.xml"/><Relationship Id="rId33" Type="http://schemas.openxmlformats.org/officeDocument/2006/relationships/styles" Target="styles.xml"/><Relationship Id="rId32" Type="http://schemas.openxmlformats.org/officeDocument/2006/relationships/settings" Target="settings.xml"/><Relationship Id="rId31" Type="http://schemas.openxmlformats.org/officeDocument/2006/relationships/footer" Target="footer10.xml"/><Relationship Id="rId30" Type="http://schemas.openxmlformats.org/officeDocument/2006/relationships/hyperlink" Target="https&#65306;//sdpa.org.cn/news.shtml?id=1705." TargetMode="External"/><Relationship Id="rId3" Type="http://schemas.openxmlformats.org/officeDocument/2006/relationships/image" Target="media/image3.png"/><Relationship Id="rId29" Type="http://schemas.openxmlformats.org/officeDocument/2006/relationships/footer" Target="footer9.xml"/><Relationship Id="rId28" Type="http://schemas.openxmlformats.org/officeDocument/2006/relationships/footer" Target="footer8.xml"/><Relationship Id="rId27" Type="http://schemas.openxmlformats.org/officeDocument/2006/relationships/footer" Target="footer7.xml"/><Relationship Id="rId26" Type="http://schemas.openxmlformats.org/officeDocument/2006/relationships/footer" Target="footer6.xml"/><Relationship Id="rId25" Type="http://schemas.openxmlformats.org/officeDocument/2006/relationships/footer" Target="footer5.xml"/><Relationship Id="rId24" Type="http://schemas.openxmlformats.org/officeDocument/2006/relationships/footer" Target="footer4.xml"/><Relationship Id="rId23" Type="http://schemas.openxmlformats.org/officeDocument/2006/relationships/footer" Target="footer3.xml"/><Relationship Id="rId22" Type="http://schemas.openxmlformats.org/officeDocument/2006/relationships/footer" Target="footer2.xml"/><Relationship Id="rId21" Type="http://schemas.openxmlformats.org/officeDocument/2006/relationships/header" Target="header2.xml"/><Relationship Id="rId20" Type="http://schemas.openxmlformats.org/officeDocument/2006/relationships/footer" Target="footer1.xml"/><Relationship Id="rId2" Type="http://schemas.openxmlformats.org/officeDocument/2006/relationships/image" Target="media/image2.png"/><Relationship Id="rId19" Type="http://schemas.openxmlformats.org/officeDocument/2006/relationships/header" Target="header1.xml"/><Relationship Id="rId18" Type="http://schemas.openxmlformats.org/officeDocument/2006/relationships/image" Target="media/image18.png"/><Relationship Id="rId17" Type="http://schemas.openxmlformats.org/officeDocument/2006/relationships/image" Target="media/image17.jpeg"/><Relationship Id="rId16" Type="http://schemas.openxmlformats.org/officeDocument/2006/relationships/image" Target="media/image16.png"/><Relationship Id="rId15" Type="http://schemas.openxmlformats.org/officeDocument/2006/relationships/image" Target="media/image15.png"/><Relationship Id="rId14" Type="http://schemas.openxmlformats.org/officeDocument/2006/relationships/image" Target="media/image14.png"/><Relationship Id="rId13" Type="http://schemas.openxmlformats.org/officeDocument/2006/relationships/image" Target="media/image13.png"/><Relationship Id="rId12" Type="http://schemas.openxmlformats.org/officeDocument/2006/relationships/image" Target="media/image12.png"/><Relationship Id="rId11" Type="http://schemas.openxmlformats.org/officeDocument/2006/relationships/image" Target="media/image11.png"/><Relationship Id="rId10" Type="http://schemas.openxmlformats.org/officeDocument/2006/relationships/image" Target="media/image10.png"/><Relationship Id="rId1" Type="http://schemas.openxmlformats.org/officeDocument/2006/relationships/image" Target="media/image1.jpeg"/></Relationships>
</file>

<file path=word/_rels/footer1.xml.rels><?xml version="1.0" encoding="UTF-8" standalone="yes"?>
<Relationships xmlns="http://schemas.openxmlformats.org/package/2006/relationships"><Relationship Id="rId9" Type="http://schemas.openxmlformats.org/officeDocument/2006/relationships/image" Target="media/image28.png"/><Relationship Id="rId8" Type="http://schemas.openxmlformats.org/officeDocument/2006/relationships/image" Target="media/image27.png"/><Relationship Id="rId7" Type="http://schemas.openxmlformats.org/officeDocument/2006/relationships/image" Target="media/image26.png"/><Relationship Id="rId6" Type="http://schemas.openxmlformats.org/officeDocument/2006/relationships/image" Target="media/image25.png"/><Relationship Id="rId5" Type="http://schemas.openxmlformats.org/officeDocument/2006/relationships/image" Target="media/image24.png"/><Relationship Id="rId4" Type="http://schemas.openxmlformats.org/officeDocument/2006/relationships/image" Target="media/image23.png"/><Relationship Id="rId3" Type="http://schemas.openxmlformats.org/officeDocument/2006/relationships/image" Target="media/image22.png"/><Relationship Id="rId2" Type="http://schemas.openxmlformats.org/officeDocument/2006/relationships/image" Target="media/image21.png"/><Relationship Id="rId15" Type="http://schemas.openxmlformats.org/officeDocument/2006/relationships/image" Target="media/image34.png"/><Relationship Id="rId14" Type="http://schemas.openxmlformats.org/officeDocument/2006/relationships/image" Target="media/image33.png"/><Relationship Id="rId13" Type="http://schemas.openxmlformats.org/officeDocument/2006/relationships/image" Target="media/image32.png"/><Relationship Id="rId12" Type="http://schemas.openxmlformats.org/officeDocument/2006/relationships/image" Target="media/image31.png"/><Relationship Id="rId11" Type="http://schemas.openxmlformats.org/officeDocument/2006/relationships/image" Target="media/image30.png"/><Relationship Id="rId10" Type="http://schemas.openxmlformats.org/officeDocument/2006/relationships/image" Target="media/image29.png"/><Relationship Id="rId1" Type="http://schemas.openxmlformats.org/officeDocument/2006/relationships/image" Target="media/image20.png"/></Relationships>
</file>

<file path=word/_rels/footer2.xml.rels><?xml version="1.0" encoding="UTF-8" standalone="yes"?>
<Relationships xmlns="http://schemas.openxmlformats.org/package/2006/relationships"><Relationship Id="rId1" Type="http://schemas.openxmlformats.org/officeDocument/2006/relationships/image" Target="media/image36.png"/></Relationships>
</file>

<file path=word/_rels/footer3.xml.rels><?xml version="1.0" encoding="UTF-8" standalone="yes"?>
<Relationships xmlns="http://schemas.openxmlformats.org/package/2006/relationships"><Relationship Id="rId9" Type="http://schemas.openxmlformats.org/officeDocument/2006/relationships/image" Target="media/image45.png"/><Relationship Id="rId8" Type="http://schemas.openxmlformats.org/officeDocument/2006/relationships/image" Target="media/image44.png"/><Relationship Id="rId7" Type="http://schemas.openxmlformats.org/officeDocument/2006/relationships/image" Target="media/image43.png"/><Relationship Id="rId6" Type="http://schemas.openxmlformats.org/officeDocument/2006/relationships/image" Target="media/image42.png"/><Relationship Id="rId5" Type="http://schemas.openxmlformats.org/officeDocument/2006/relationships/image" Target="media/image41.png"/><Relationship Id="rId4" Type="http://schemas.openxmlformats.org/officeDocument/2006/relationships/image" Target="media/image40.png"/><Relationship Id="rId3" Type="http://schemas.openxmlformats.org/officeDocument/2006/relationships/image" Target="media/image39.png"/><Relationship Id="rId2" Type="http://schemas.openxmlformats.org/officeDocument/2006/relationships/image" Target="media/image38.png"/><Relationship Id="rId15" Type="http://schemas.openxmlformats.org/officeDocument/2006/relationships/image" Target="media/image51.png"/><Relationship Id="rId14" Type="http://schemas.openxmlformats.org/officeDocument/2006/relationships/image" Target="media/image50.png"/><Relationship Id="rId13" Type="http://schemas.openxmlformats.org/officeDocument/2006/relationships/image" Target="media/image49.png"/><Relationship Id="rId12" Type="http://schemas.openxmlformats.org/officeDocument/2006/relationships/image" Target="media/image48.png"/><Relationship Id="rId11" Type="http://schemas.openxmlformats.org/officeDocument/2006/relationships/image" Target="media/image47.png"/><Relationship Id="rId10" Type="http://schemas.openxmlformats.org/officeDocument/2006/relationships/image" Target="media/image46.png"/><Relationship Id="rId1" Type="http://schemas.openxmlformats.org/officeDocument/2006/relationships/image" Target="media/image37.png"/></Relationships>
</file>

<file path=word/_rels/footer4.xml.rels><?xml version="1.0" encoding="UTF-8" standalone="yes"?>
<Relationships xmlns="http://schemas.openxmlformats.org/package/2006/relationships"><Relationship Id="rId1" Type="http://schemas.openxmlformats.org/officeDocument/2006/relationships/image" Target="media/image52.png"/></Relationships>
</file>

<file path=word/_rels/footer5.xml.rels><?xml version="1.0" encoding="UTF-8" standalone="yes"?>
<Relationships xmlns="http://schemas.openxmlformats.org/package/2006/relationships"><Relationship Id="rId9" Type="http://schemas.openxmlformats.org/officeDocument/2006/relationships/image" Target="media/image61.png"/><Relationship Id="rId8" Type="http://schemas.openxmlformats.org/officeDocument/2006/relationships/image" Target="media/image60.png"/><Relationship Id="rId7" Type="http://schemas.openxmlformats.org/officeDocument/2006/relationships/image" Target="media/image59.png"/><Relationship Id="rId6" Type="http://schemas.openxmlformats.org/officeDocument/2006/relationships/image" Target="media/image58.png"/><Relationship Id="rId5" Type="http://schemas.openxmlformats.org/officeDocument/2006/relationships/image" Target="media/image57.png"/><Relationship Id="rId4" Type="http://schemas.openxmlformats.org/officeDocument/2006/relationships/image" Target="media/image56.png"/><Relationship Id="rId3" Type="http://schemas.openxmlformats.org/officeDocument/2006/relationships/image" Target="media/image55.png"/><Relationship Id="rId2" Type="http://schemas.openxmlformats.org/officeDocument/2006/relationships/image" Target="media/image54.png"/><Relationship Id="rId15" Type="http://schemas.openxmlformats.org/officeDocument/2006/relationships/image" Target="media/image67.png"/><Relationship Id="rId14" Type="http://schemas.openxmlformats.org/officeDocument/2006/relationships/image" Target="media/image66.png"/><Relationship Id="rId13" Type="http://schemas.openxmlformats.org/officeDocument/2006/relationships/image" Target="media/image65.png"/><Relationship Id="rId12" Type="http://schemas.openxmlformats.org/officeDocument/2006/relationships/image" Target="media/image64.png"/><Relationship Id="rId11" Type="http://schemas.openxmlformats.org/officeDocument/2006/relationships/image" Target="media/image63.png"/><Relationship Id="rId10" Type="http://schemas.openxmlformats.org/officeDocument/2006/relationships/image" Target="media/image62.png"/><Relationship Id="rId1" Type="http://schemas.openxmlformats.org/officeDocument/2006/relationships/image" Target="media/image53.png"/></Relationships>
</file>

<file path=word/_rels/footer6.xml.rels><?xml version="1.0" encoding="UTF-8" standalone="yes"?>
<Relationships xmlns="http://schemas.openxmlformats.org/package/2006/relationships"><Relationship Id="rId1" Type="http://schemas.openxmlformats.org/officeDocument/2006/relationships/image" Target="media/image68.png"/></Relationships>
</file>

<file path=word/_rels/footer7.xml.rels><?xml version="1.0" encoding="UTF-8" standalone="yes"?>
<Relationships xmlns="http://schemas.openxmlformats.org/package/2006/relationships"><Relationship Id="rId9" Type="http://schemas.openxmlformats.org/officeDocument/2006/relationships/image" Target="media/image77.png"/><Relationship Id="rId8" Type="http://schemas.openxmlformats.org/officeDocument/2006/relationships/image" Target="media/image76.png"/><Relationship Id="rId7" Type="http://schemas.openxmlformats.org/officeDocument/2006/relationships/image" Target="media/image75.png"/><Relationship Id="rId6" Type="http://schemas.openxmlformats.org/officeDocument/2006/relationships/image" Target="media/image74.png"/><Relationship Id="rId5" Type="http://schemas.openxmlformats.org/officeDocument/2006/relationships/image" Target="media/image73.png"/><Relationship Id="rId4" Type="http://schemas.openxmlformats.org/officeDocument/2006/relationships/image" Target="media/image72.png"/><Relationship Id="rId3" Type="http://schemas.openxmlformats.org/officeDocument/2006/relationships/image" Target="media/image71.png"/><Relationship Id="rId2" Type="http://schemas.openxmlformats.org/officeDocument/2006/relationships/image" Target="media/image70.png"/><Relationship Id="rId15" Type="http://schemas.openxmlformats.org/officeDocument/2006/relationships/image" Target="media/image83.png"/><Relationship Id="rId14" Type="http://schemas.openxmlformats.org/officeDocument/2006/relationships/image" Target="media/image82.png"/><Relationship Id="rId13" Type="http://schemas.openxmlformats.org/officeDocument/2006/relationships/image" Target="media/image81.png"/><Relationship Id="rId12" Type="http://schemas.openxmlformats.org/officeDocument/2006/relationships/image" Target="media/image80.png"/><Relationship Id="rId11" Type="http://schemas.openxmlformats.org/officeDocument/2006/relationships/image" Target="media/image79.png"/><Relationship Id="rId10" Type="http://schemas.openxmlformats.org/officeDocument/2006/relationships/image" Target="media/image78.png"/><Relationship Id="rId1" Type="http://schemas.openxmlformats.org/officeDocument/2006/relationships/image" Target="media/image69.png"/></Relationships>
</file>

<file path=word/_rels/footer8.xml.rels><?xml version="1.0" encoding="UTF-8" standalone="yes"?>
<Relationships xmlns="http://schemas.openxmlformats.org/package/2006/relationships"><Relationship Id="rId1" Type="http://schemas.openxmlformats.org/officeDocument/2006/relationships/image" Target="media/image84.png"/></Relationships>
</file>

<file path=word/_rels/footer9.xml.rels><?xml version="1.0" encoding="UTF-8" standalone="yes"?>
<Relationships xmlns="http://schemas.openxmlformats.org/package/2006/relationships"><Relationship Id="rId9" Type="http://schemas.openxmlformats.org/officeDocument/2006/relationships/image" Target="media/image93.png"/><Relationship Id="rId8" Type="http://schemas.openxmlformats.org/officeDocument/2006/relationships/image" Target="media/image92.png"/><Relationship Id="rId7" Type="http://schemas.openxmlformats.org/officeDocument/2006/relationships/image" Target="media/image91.png"/><Relationship Id="rId6" Type="http://schemas.openxmlformats.org/officeDocument/2006/relationships/image" Target="media/image90.png"/><Relationship Id="rId5" Type="http://schemas.openxmlformats.org/officeDocument/2006/relationships/image" Target="media/image89.png"/><Relationship Id="rId4" Type="http://schemas.openxmlformats.org/officeDocument/2006/relationships/image" Target="media/image88.png"/><Relationship Id="rId3" Type="http://schemas.openxmlformats.org/officeDocument/2006/relationships/image" Target="media/image87.png"/><Relationship Id="rId2" Type="http://schemas.openxmlformats.org/officeDocument/2006/relationships/image" Target="media/image86.png"/><Relationship Id="rId15" Type="http://schemas.openxmlformats.org/officeDocument/2006/relationships/image" Target="media/image99.png"/><Relationship Id="rId14" Type="http://schemas.openxmlformats.org/officeDocument/2006/relationships/image" Target="media/image98.png"/><Relationship Id="rId13" Type="http://schemas.openxmlformats.org/officeDocument/2006/relationships/image" Target="media/image97.png"/><Relationship Id="rId12" Type="http://schemas.openxmlformats.org/officeDocument/2006/relationships/image" Target="media/image96.png"/><Relationship Id="rId11" Type="http://schemas.openxmlformats.org/officeDocument/2006/relationships/image" Target="media/image95.png"/><Relationship Id="rId10" Type="http://schemas.openxmlformats.org/officeDocument/2006/relationships/image" Target="media/image94.png"/><Relationship Id="rId1" Type="http://schemas.openxmlformats.org/officeDocument/2006/relationships/image" Target="media/image85.png"/></Relationships>
</file>

<file path=word/_rels/footer10.xml.rels><?xml version="1.0" encoding="UTF-8" standalone="yes"?>
<Relationships xmlns="http://schemas.openxmlformats.org/package/2006/relationships"><Relationship Id="rId1" Type="http://schemas.openxmlformats.org/officeDocument/2006/relationships/image" Target="media/image100.png"/></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_rels/header2.xml.rels><?xml version="1.0" encoding="UTF-8" standalone="yes"?>
<Relationships xmlns="http://schemas.openxmlformats.org/package/2006/relationships"><Relationship Id="rId1" Type="http://schemas.openxmlformats.org/officeDocument/2006/relationships/image" Target="media/image35.jpe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2023-04-13T09:14:44Z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2025-10-28T22:20:11</vt:filetime>
  </property>
</Properties>
</file>