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104" w:line="220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  <w:spacing w:val="7"/>
        </w:rPr>
        <w:t>盆底超声临床实用规范化检查专家共识（</w:t>
      </w:r>
      <w:r>
        <w:rPr>
          <w:rFonts w:ascii="Times New Roman" w:hAnsi="Times New Roman" w:eastAsia="Times New Roman" w:cs="Times New Roman"/>
          <w:sz w:val="32"/>
          <w:szCs w:val="32"/>
          <w:b/>
          <w:bCs/>
          <w:spacing w:val="7"/>
        </w:rPr>
        <w:t>2022 </w:t>
      </w:r>
      <w:r>
        <w:rPr>
          <w:sz w:val="32"/>
          <w:szCs w:val="32"/>
          <w:b/>
          <w:bCs/>
          <w:spacing w:val="7"/>
        </w:rPr>
        <w:t>版）</w:t>
      </w:r>
    </w:p>
    <w:p>
      <w:pPr>
        <w:pStyle w:val="BodyText"/>
        <w:ind w:left="28" w:right="3652" w:firstLine="18"/>
        <w:spacing w:before="183" w:line="46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10668</wp:posOffset>
            </wp:positionH>
            <wp:positionV relativeFrom="paragraph">
              <wp:posOffset>627407</wp:posOffset>
            </wp:positionV>
            <wp:extent cx="6315456" cy="914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5456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18"/>
          <w:szCs w:val="18"/>
        </w:rPr>
        <w:t>河南省超声医学质量控制专家委员会；</w:t>
      </w:r>
      <w:r>
        <w:rPr>
          <w:rFonts w:ascii="Times New Roman" w:hAnsi="Times New Roman" w:eastAsia="Times New Roman" w:cs="Times New Roman"/>
          <w:sz w:val="18"/>
          <w:szCs w:val="18"/>
        </w:rPr>
        <w:t>*</w:t>
      </w:r>
      <w:r>
        <w:rPr>
          <w:rFonts w:ascii="FangSong" w:hAnsi="FangSong" w:eastAsia="FangSong" w:cs="FangSong"/>
          <w:sz w:val="18"/>
          <w:szCs w:val="18"/>
        </w:rPr>
        <w:t>通信作者</w:t>
      </w:r>
      <w:r>
        <w:rPr>
          <w:rFonts w:ascii="FangSong" w:hAnsi="FangSong" w:eastAsia="FangSong" w:cs="FangSong"/>
          <w:sz w:val="18"/>
          <w:szCs w:val="18"/>
        </w:rPr>
        <w:t xml:space="preserve">  </w:t>
      </w:r>
      <w:r>
        <w:rPr>
          <w:rFonts w:ascii="FangSong" w:hAnsi="FangSong" w:eastAsia="FangSong" w:cs="FangSong"/>
          <w:sz w:val="18"/>
          <w:szCs w:val="18"/>
        </w:rPr>
        <w:t>王睿丽</w:t>
      </w:r>
      <w:r>
        <w:rPr>
          <w:rFonts w:ascii="FangSong" w:hAnsi="FangSong" w:eastAsia="FangSong" w:cs="FangSong"/>
          <w:sz w:val="18"/>
          <w:szCs w:val="18"/>
        </w:rPr>
        <w:t xml:space="preserve">  </w:t>
      </w:r>
      <w:r>
        <w:rPr>
          <w:sz w:val="18"/>
          <w:szCs w:val="18"/>
        </w:rPr>
        <w:drawing>
          <wp:inline distT="0" distB="0" distL="0" distR="0">
            <wp:extent cx="154990" cy="9189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90" cy="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wrlssy@163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.com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sz w:val="18"/>
          <w:szCs w:val="18"/>
        </w:rPr>
        <w:t>【</w:t>
      </w:r>
      <w:r>
        <w:rPr>
          <w:sz w:val="18"/>
          <w:szCs w:val="18"/>
          <w:b/>
          <w:bCs/>
        </w:rPr>
        <w:t>中图分类号</w:t>
      </w:r>
      <w:r>
        <w:rPr>
          <w:sz w:val="18"/>
          <w:szCs w:val="18"/>
        </w:rPr>
        <w:t>】</w:t>
      </w:r>
      <w:r>
        <w:rPr>
          <w:rFonts w:ascii="Times New Roman" w:hAnsi="Times New Roman" w:eastAsia="Times New Roman" w:cs="Times New Roman"/>
          <w:sz w:val="18"/>
          <w:szCs w:val="18"/>
        </w:rPr>
        <w:t>R323.3+4</w:t>
      </w:r>
      <w:r>
        <w:rPr>
          <w:sz w:val="18"/>
          <w:szCs w:val="18"/>
        </w:rPr>
        <w:t>；</w:t>
      </w:r>
      <w:r>
        <w:rPr>
          <w:rFonts w:ascii="Times New Roman" w:hAnsi="Times New Roman" w:eastAsia="Times New Roman" w:cs="Times New Roman"/>
          <w:sz w:val="18"/>
          <w:szCs w:val="18"/>
        </w:rPr>
        <w:t>R445.1    </w:t>
      </w:r>
      <w:r>
        <w:rPr>
          <w:sz w:val="18"/>
          <w:szCs w:val="18"/>
        </w:rPr>
        <w:t>【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DOI</w:t>
      </w:r>
      <w:r>
        <w:rPr>
          <w:sz w:val="18"/>
          <w:szCs w:val="18"/>
        </w:rPr>
        <w:t>】</w:t>
      </w:r>
      <w:r>
        <w:rPr>
          <w:rFonts w:ascii="Times New Roman" w:hAnsi="Times New Roman" w:eastAsia="Times New Roman" w:cs="Times New Roman"/>
          <w:sz w:val="18"/>
          <w:szCs w:val="18"/>
        </w:rPr>
        <w:t>10.3969/j.issn.1005-5185.2023.0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2.001</w:t>
      </w:r>
    </w:p>
    <w:p>
      <w:pPr>
        <w:spacing w:line="177" w:lineRule="exact"/>
        <w:rPr/>
      </w:pPr>
      <w:r/>
    </w:p>
    <w:p>
      <w:pPr>
        <w:spacing w:line="177" w:lineRule="exact"/>
        <w:sectPr>
          <w:headerReference w:type="default" r:id="rId1"/>
          <w:footerReference w:type="default" r:id="rId2"/>
          <w:pgSz w:w="11905" w:h="16840"/>
          <w:pgMar w:top="1511" w:right="827" w:bottom="1158" w:left="1047" w:header="1134" w:footer="998" w:gutter="0"/>
          <w:cols w:equalWidth="0" w:num="1">
            <w:col w:w="10030" w:space="0"/>
          </w:cols>
        </w:sectPr>
        <w:rPr/>
      </w:pPr>
    </w:p>
    <w:p>
      <w:pPr>
        <w:pStyle w:val="BodyText"/>
        <w:ind w:left="38" w:right="165" w:firstLine="420"/>
        <w:spacing w:before="48" w:line="290" w:lineRule="auto"/>
        <w:jc w:val="both"/>
        <w:rPr/>
      </w:pPr>
      <w:r>
        <w:pict>
          <v:rect id="_x0000_s2" style="position:absolute;margin-left:0pt;margin-top:150.813pt;mso-position-vertical-relative:text;mso-position-horizontal-relative:text;width:242.05pt;height:15.85pt;z-index:251659264;" fillcolor="#8FAADB" filled="true" stroked="false"/>
        </w:pict>
      </w:r>
      <w:r>
        <w:rPr>
          <w:spacing w:val="-11"/>
        </w:rPr>
        <w:t>盆底功能障碍性疾病严重影响女性的生活质量</w:t>
      </w:r>
      <w:r>
        <w:rPr>
          <w:rFonts w:ascii="Times New Roman" w:hAnsi="Times New Roman" w:eastAsia="Times New Roman" w:cs="Times New Roman"/>
          <w:sz w:val="14"/>
          <w:szCs w:val="14"/>
          <w:spacing w:val="-11"/>
          <w:position w:val="6"/>
        </w:rPr>
        <w:t>[1-3]</w:t>
      </w:r>
      <w:r>
        <w:rPr>
          <w:spacing w:val="-11"/>
        </w:rPr>
        <w:t>，</w:t>
      </w:r>
      <w:r>
        <w:rPr>
          <w:spacing w:val="11"/>
        </w:rPr>
        <w:t xml:space="preserve"> </w:t>
      </w:r>
      <w:r>
        <w:rPr>
          <w:spacing w:val="-3"/>
        </w:rPr>
        <w:t>盆底超声是其重要的影像学检查方法，目前已普遍应</w:t>
      </w:r>
      <w:r>
        <w:rPr>
          <w:spacing w:val="10"/>
        </w:rPr>
        <w:t xml:space="preserve"> </w:t>
      </w:r>
      <w:r>
        <w:rPr>
          <w:spacing w:val="-7"/>
        </w:rPr>
        <w:t>用于临床</w:t>
      </w:r>
      <w:r>
        <w:rPr>
          <w:rFonts w:ascii="Times New Roman" w:hAnsi="Times New Roman" w:eastAsia="Times New Roman" w:cs="Times New Roman"/>
          <w:sz w:val="14"/>
          <w:szCs w:val="14"/>
          <w:spacing w:val="-7"/>
          <w:position w:val="6"/>
        </w:rPr>
        <w:t>[4-7]</w:t>
      </w:r>
      <w:r>
        <w:rPr>
          <w:spacing w:val="-7"/>
        </w:rPr>
        <w:t>，但存在操作不统一、不规范，</w:t>
      </w:r>
      <w:r>
        <w:rPr>
          <w:spacing w:val="-42"/>
        </w:rPr>
        <w:t xml:space="preserve"> </w:t>
      </w:r>
      <w:r>
        <w:rPr>
          <w:spacing w:val="-7"/>
        </w:rPr>
        <w:t>报</w:t>
      </w:r>
      <w:r>
        <w:rPr>
          <w:spacing w:val="-8"/>
        </w:rPr>
        <w:t>告内容</w:t>
      </w:r>
      <w:r>
        <w:rPr/>
        <w:t xml:space="preserve"> </w:t>
      </w:r>
      <w:r>
        <w:rPr>
          <w:spacing w:val="-7"/>
        </w:rPr>
        <w:t>多种多样、质量参差不齐等问题。为此， 河南省超声</w:t>
      </w:r>
      <w:r>
        <w:rPr>
          <w:spacing w:val="3"/>
        </w:rPr>
        <w:t xml:space="preserve"> </w:t>
      </w:r>
      <w:r>
        <w:rPr>
          <w:spacing w:val="-3"/>
        </w:rPr>
        <w:t>医学质量控制专家委员会在参考国内外成熟检查、报</w:t>
      </w:r>
      <w:r>
        <w:rPr>
          <w:spacing w:val="10"/>
        </w:rPr>
        <w:t xml:space="preserve"> </w:t>
      </w:r>
      <w:r>
        <w:rPr>
          <w:spacing w:val="-1"/>
        </w:rPr>
        <w:t>告体系标准及相关指南、共识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6"/>
        </w:rPr>
        <w:t>[8-13]</w:t>
      </w:r>
      <w:r>
        <w:rPr>
          <w:rFonts w:ascii="Times New Roman" w:hAnsi="Times New Roman" w:eastAsia="Times New Roman" w:cs="Times New Roman"/>
          <w:sz w:val="14"/>
          <w:szCs w:val="14"/>
          <w:spacing w:val="2"/>
          <w:position w:val="6"/>
        </w:rPr>
        <w:t xml:space="preserve"> </w:t>
      </w:r>
      <w:r>
        <w:rPr>
          <w:spacing w:val="-1"/>
        </w:rPr>
        <w:t>的基础上，结合工</w:t>
      </w:r>
      <w:r>
        <w:rPr/>
        <w:t xml:space="preserve"> </w:t>
      </w:r>
      <w:r>
        <w:rPr>
          <w:spacing w:val="-3"/>
        </w:rPr>
        <w:t>作经验，共同商讨制订本共识，旨在规范盆底超声检</w:t>
      </w:r>
      <w:r>
        <w:rPr>
          <w:spacing w:val="12"/>
        </w:rPr>
        <w:t xml:space="preserve"> </w:t>
      </w:r>
      <w:r>
        <w:rPr>
          <w:spacing w:val="-3"/>
        </w:rPr>
        <w:t>查操作流程、统一报告和存图内容，提高盆底超声检</w:t>
      </w:r>
      <w:r>
        <w:rPr>
          <w:spacing w:val="12"/>
        </w:rPr>
        <w:t xml:space="preserve"> </w:t>
      </w:r>
      <w:r>
        <w:rPr>
          <w:spacing w:val="-5"/>
        </w:rPr>
        <w:t>查和诊断水平。</w:t>
      </w:r>
    </w:p>
    <w:p>
      <w:pPr>
        <w:spacing w:line="418" w:lineRule="auto"/>
        <w:rPr>
          <w:rFonts w:ascii="Arial"/>
          <w:sz w:val="21"/>
        </w:rPr>
      </w:pPr>
      <w:r>
        <w:pict>
          <v:shape id="_x0000_s4" style="position:absolute;margin-left:1.193pt;margin-top:2.47449pt;mso-position-vertical-relative:text;mso-position-horizontal-relative:text;width:133pt;height:14.5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outlineLvl w:val="0"/>
                    <w:rPr/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</w:rPr>
                    <w:t>1    </w:t>
                  </w:r>
                  <w:r>
                    <w:rPr>
                      <w:b/>
                      <w:bCs/>
                      <w:spacing w:val="-2"/>
                    </w:rPr>
                    <w:t>盆底超声相关术语和概念</w:t>
                  </w:r>
                </w:p>
              </w:txbxContent>
            </v:textbox>
          </v:shape>
        </w:pict>
      </w:r>
      <w:r/>
    </w:p>
    <w:p>
      <w:pPr>
        <w:pStyle w:val="BodyText"/>
        <w:ind w:left="31" w:right="170" w:firstLine="426"/>
        <w:spacing w:before="69" w:line="287" w:lineRule="auto"/>
        <w:jc w:val="both"/>
        <w:rPr/>
      </w:pPr>
      <w:r>
        <w:rPr>
          <w:spacing w:val="-3"/>
        </w:rPr>
        <w:t>盆底超声的相关术语包括，①有效的盆底肌收缩</w:t>
      </w:r>
      <w:r>
        <w:rPr>
          <w:spacing w:val="4"/>
        </w:rPr>
        <w:t xml:space="preserve"> </w:t>
      </w:r>
      <w:r>
        <w:rPr>
          <w:spacing w:val="-3"/>
        </w:rPr>
        <w:t>动作：盆底肌收缩时盆腔器官向头腹侧移动、肛提肌</w:t>
      </w:r>
      <w:r>
        <w:rPr>
          <w:spacing w:val="18"/>
        </w:rPr>
        <w:t xml:space="preserve"> </w:t>
      </w:r>
      <w:r>
        <w:rPr>
          <w:spacing w:val="-1"/>
        </w:rPr>
        <w:t>裂孔面积缩小，且收缩动作持续时间</w:t>
      </w:r>
      <w:r>
        <w:rPr>
          <w:rFonts w:ascii="Times New Roman" w:hAnsi="Times New Roman" w:eastAsia="Times New Roman" w:cs="Times New Roman"/>
          <w:spacing w:val="-1"/>
        </w:rPr>
        <w:t>≥3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6"/>
        </w:rPr>
        <w:t>[13-14]</w:t>
      </w:r>
      <w:r>
        <w:rPr>
          <w:spacing w:val="-1"/>
        </w:rPr>
        <w:t>；②有</w:t>
      </w:r>
      <w:r>
        <w:rPr/>
        <w:t xml:space="preserve"> </w:t>
      </w:r>
      <w:r>
        <w:rPr>
          <w:spacing w:val="-2"/>
        </w:rPr>
        <w:t>效的</w:t>
      </w:r>
      <w:r>
        <w:rPr>
          <w:rFonts w:ascii="Times New Roman" w:hAnsi="Times New Roman" w:eastAsia="Times New Roman" w:cs="Times New Roman"/>
          <w:spacing w:val="-2"/>
        </w:rPr>
        <w:t>Valsalva</w:t>
      </w:r>
      <w:r>
        <w:rPr>
          <w:spacing w:val="-2"/>
        </w:rPr>
        <w:t>动作：</w:t>
      </w:r>
      <w:r>
        <w:rPr>
          <w:rFonts w:ascii="Times New Roman" w:hAnsi="Times New Roman" w:eastAsia="Times New Roman" w:cs="Times New Roman"/>
          <w:spacing w:val="-2"/>
        </w:rPr>
        <w:t>Valsalva</w:t>
      </w:r>
      <w:r>
        <w:rPr>
          <w:spacing w:val="-2"/>
        </w:rPr>
        <w:t>动作时盆腔器官向背尾侧</w:t>
      </w:r>
      <w:r>
        <w:rPr>
          <w:spacing w:val="12"/>
        </w:rPr>
        <w:t xml:space="preserve"> </w:t>
      </w:r>
      <w:r>
        <w:rPr>
          <w:spacing w:val="-6"/>
        </w:rPr>
        <w:t>移动、肛提肌裂孔面积增大，且</w:t>
      </w:r>
      <w:r>
        <w:rPr>
          <w:rFonts w:ascii="Times New Roman" w:hAnsi="Times New Roman" w:eastAsia="Times New Roman" w:cs="Times New Roman"/>
          <w:spacing w:val="-6"/>
        </w:rPr>
        <w:t>Valsalva</w:t>
      </w:r>
      <w:r>
        <w:rPr>
          <w:spacing w:val="-6"/>
        </w:rPr>
        <w:t>动作持续时间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≥6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6"/>
        </w:rPr>
        <w:t>[13,15]</w:t>
      </w:r>
      <w:r>
        <w:rPr>
          <w:spacing w:val="-1"/>
        </w:rPr>
        <w:t>；③膀胱颈：膀胱颈位</w:t>
      </w:r>
      <w:r>
        <w:rPr>
          <w:spacing w:val="-2"/>
        </w:rPr>
        <w:t>于膀胱出口，其实质</w:t>
      </w:r>
      <w:r>
        <w:rPr/>
        <w:t xml:space="preserve"> </w:t>
      </w:r>
      <w:r>
        <w:rPr>
          <w:spacing w:val="-3"/>
        </w:rPr>
        <w:t>为尿道内口，因此以尿道内口移动度反映膀胱颈移动</w:t>
      </w:r>
      <w:r>
        <w:rPr>
          <w:spacing w:val="16"/>
        </w:rPr>
        <w:t xml:space="preserve"> </w:t>
      </w:r>
      <w:r>
        <w:rPr>
          <w:spacing w:val="-3"/>
        </w:rPr>
        <w:t>度</w:t>
      </w:r>
      <w:r>
        <w:rPr>
          <w:rFonts w:ascii="Times New Roman" w:hAnsi="Times New Roman" w:eastAsia="Times New Roman" w:cs="Times New Roman"/>
          <w:sz w:val="14"/>
          <w:szCs w:val="14"/>
          <w:spacing w:val="-3"/>
          <w:position w:val="6"/>
        </w:rPr>
        <w:t>[16]</w:t>
      </w:r>
      <w:r>
        <w:rPr>
          <w:spacing w:val="-3"/>
        </w:rPr>
        <w:t>；④参考线：正中矢状切面经耻骨联合后下缘的</w:t>
      </w:r>
      <w:r>
        <w:rPr>
          <w:spacing w:val="2"/>
        </w:rPr>
        <w:t xml:space="preserve"> </w:t>
      </w:r>
      <w:r>
        <w:rPr>
          <w:spacing w:val="-1"/>
        </w:rPr>
        <w:t>水平线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6"/>
        </w:rPr>
        <w:t>[8]</w:t>
      </w:r>
      <w:r>
        <w:rPr>
          <w:rFonts w:ascii="Times New Roman" w:hAnsi="Times New Roman" w:eastAsia="Times New Roman" w:cs="Times New Roman"/>
          <w:sz w:val="14"/>
          <w:szCs w:val="14"/>
          <w:spacing w:val="-10"/>
          <w:position w:val="6"/>
        </w:rPr>
        <w:t xml:space="preserve"> </w:t>
      </w:r>
      <w:r>
        <w:rPr>
          <w:spacing w:val="-1"/>
        </w:rPr>
        <w:t>；⑤尿道倾斜角：近段尿道与</w:t>
      </w:r>
      <w:r>
        <w:rPr>
          <w:spacing w:val="-2"/>
        </w:rPr>
        <w:t>人体纵轴线形</w:t>
      </w:r>
      <w:r>
        <w:rPr/>
        <w:t xml:space="preserve"> </w:t>
      </w:r>
      <w:r>
        <w:rPr>
          <w:spacing w:val="-2"/>
        </w:rPr>
        <w:t>成的夹角</w:t>
      </w:r>
      <w:r>
        <w:rPr>
          <w:rFonts w:ascii="Times New Roman" w:hAnsi="Times New Roman" w:eastAsia="Times New Roman" w:cs="Times New Roman"/>
          <w:sz w:val="14"/>
          <w:szCs w:val="14"/>
          <w:spacing w:val="-2"/>
          <w:position w:val="6"/>
        </w:rPr>
        <w:t>[11-13]</w:t>
      </w:r>
      <w:r>
        <w:rPr>
          <w:spacing w:val="-2"/>
        </w:rPr>
        <w:t>；⑥膀胱后角：近段尿道与膀胱后壁之</w:t>
      </w:r>
      <w:r>
        <w:rPr>
          <w:spacing w:val="4"/>
        </w:rPr>
        <w:t xml:space="preserve"> </w:t>
      </w:r>
      <w:r>
        <w:rPr>
          <w:spacing w:val="-1"/>
        </w:rPr>
        <w:t>间的夹角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6"/>
        </w:rPr>
        <w:t>[11-13]</w:t>
      </w:r>
      <w:r>
        <w:rPr>
          <w:rFonts w:ascii="Times New Roman" w:hAnsi="Times New Roman" w:eastAsia="Times New Roman" w:cs="Times New Roman"/>
          <w:sz w:val="14"/>
          <w:szCs w:val="14"/>
          <w:position w:val="6"/>
        </w:rPr>
        <w:t xml:space="preserve"> </w:t>
      </w:r>
      <w:r>
        <w:rPr>
          <w:spacing w:val="-1"/>
        </w:rPr>
        <w:t>；⑦膀胱颈移动度：与静息状态比较，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Valsalva</w:t>
      </w:r>
      <w:r>
        <w:rPr>
          <w:spacing w:val="1"/>
        </w:rPr>
        <w:t>动作后膀胱颈下移的距离</w:t>
      </w:r>
      <w:r>
        <w:rPr>
          <w:rFonts w:ascii="Times New Roman" w:hAnsi="Times New Roman" w:eastAsia="Times New Roman" w:cs="Times New Roman"/>
          <w:sz w:val="14"/>
          <w:szCs w:val="14"/>
          <w:spacing w:val="1"/>
          <w:position w:val="6"/>
        </w:rPr>
        <w:t>[11-13]</w:t>
      </w:r>
      <w:r>
        <w:rPr>
          <w:rFonts w:ascii="Times New Roman" w:hAnsi="Times New Roman" w:eastAsia="Times New Roman" w:cs="Times New Roman"/>
          <w:sz w:val="14"/>
          <w:szCs w:val="14"/>
          <w:spacing w:val="-6"/>
          <w:position w:val="6"/>
        </w:rPr>
        <w:t xml:space="preserve"> </w:t>
      </w:r>
      <w:r>
        <w:rPr>
          <w:spacing w:val="1"/>
        </w:rPr>
        <w:t>；⑧尿道旋转</w:t>
      </w:r>
      <w:r>
        <w:rPr/>
        <w:t xml:space="preserve"> </w:t>
      </w:r>
      <w:r>
        <w:rPr>
          <w:spacing w:val="-6"/>
        </w:rPr>
        <w:t>角：与静息状态比较，</w:t>
      </w:r>
      <w:r>
        <w:rPr>
          <w:rFonts w:ascii="Times New Roman" w:hAnsi="Times New Roman" w:eastAsia="Times New Roman" w:cs="Times New Roman"/>
          <w:spacing w:val="-6"/>
        </w:rPr>
        <w:t>Valsalva</w:t>
      </w:r>
      <w:r>
        <w:rPr>
          <w:spacing w:val="-6"/>
        </w:rPr>
        <w:t>动作后近段尿道旋转的</w:t>
      </w:r>
      <w:r>
        <w:rPr>
          <w:spacing w:val="11"/>
        </w:rPr>
        <w:t xml:space="preserve"> </w:t>
      </w:r>
      <w:r>
        <w:rPr>
          <w:spacing w:val="-4"/>
        </w:rPr>
        <w:t>角度</w:t>
      </w:r>
      <w:r>
        <w:rPr>
          <w:rFonts w:ascii="Times New Roman" w:hAnsi="Times New Roman" w:eastAsia="Times New Roman" w:cs="Times New Roman"/>
          <w:sz w:val="14"/>
          <w:szCs w:val="14"/>
          <w:spacing w:val="-4"/>
          <w:position w:val="6"/>
        </w:rPr>
        <w:t>[11-13]</w:t>
      </w:r>
      <w:r>
        <w:rPr>
          <w:spacing w:val="-4"/>
        </w:rPr>
        <w:t>；⑨最小肛提肌裂孔平面：三维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实时三维条</w:t>
      </w:r>
      <w:r>
        <w:rPr>
          <w:spacing w:val="5"/>
        </w:rPr>
        <w:t xml:space="preserve"> </w:t>
      </w:r>
      <w:r>
        <w:rPr>
          <w:spacing w:val="-3"/>
        </w:rPr>
        <w:t>件下，经腹侧耻骨联合后下缘与背侧肛直角前缘之间</w:t>
      </w:r>
      <w:r>
        <w:rPr>
          <w:spacing w:val="16"/>
        </w:rPr>
        <w:t xml:space="preserve"> </w:t>
      </w:r>
      <w:r>
        <w:rPr>
          <w:spacing w:val="-1"/>
          <w:position w:val="-2"/>
        </w:rPr>
        <w:t>的平面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4"/>
        </w:rPr>
        <w:t>[11-13]</w:t>
      </w:r>
      <w:r>
        <w:rPr>
          <w:spacing w:val="-1"/>
          <w:position w:val="-2"/>
        </w:rPr>
        <w:t>。</w:t>
      </w:r>
    </w:p>
    <w:p>
      <w:pPr>
        <w:spacing w:line="427" w:lineRule="auto"/>
        <w:rPr>
          <w:rFonts w:ascii="Arial"/>
          <w:sz w:val="21"/>
        </w:rPr>
      </w:pPr>
      <w:r>
        <w:pict>
          <v:rect id="_x0000_s6" style="position:absolute;margin-left:0pt;margin-top:0.52179pt;mso-position-vertical-relative:text;mso-position-horizontal-relative:text;width:242.05pt;height:15.85pt;z-index:251663360;" fillcolor="#8FAADB" filled="true" stroked="false"/>
        </w:pict>
      </w:r>
      <w:r>
        <w:pict>
          <v:shape id="_x0000_s8" style="position:absolute;margin-left:0.751999pt;margin-top:3.22197pt;mso-position-vertical-relative:text;mso-position-horizontal-relative:text;width:133.45pt;height:14.5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outlineLvl w:val="0"/>
                    <w:rPr/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</w:rPr>
                    <w:t>2    </w:t>
                  </w:r>
                  <w:r>
                    <w:rPr>
                      <w:b/>
                      <w:bCs/>
                      <w:spacing w:val="-2"/>
                    </w:rPr>
                    <w:t>盆底超声检查医师的要求</w:t>
                  </w:r>
                </w:p>
              </w:txbxContent>
            </v:textbox>
          </v:shape>
        </w:pict>
      </w:r>
      <w:r/>
    </w:p>
    <w:p>
      <w:pPr>
        <w:pStyle w:val="BodyText"/>
        <w:ind w:left="37" w:right="228" w:firstLine="425"/>
        <w:spacing w:before="68" w:line="282" w:lineRule="auto"/>
        <w:jc w:val="both"/>
        <w:rPr/>
      </w:pPr>
      <w:r>
        <w:rPr>
          <w:spacing w:val="-3"/>
        </w:rPr>
        <w:t>具备执业医师资格，并接受过盆底超声系统化培</w:t>
      </w:r>
      <w:r>
        <w:rPr/>
        <w:t xml:space="preserve"> </w:t>
      </w:r>
      <w:r>
        <w:rPr>
          <w:spacing w:val="-3"/>
        </w:rPr>
        <w:t>训，熟练掌握盆底解剖、正常盆底及盆底相关疾病的</w:t>
      </w:r>
      <w:r>
        <w:rPr>
          <w:spacing w:val="12"/>
        </w:rPr>
        <w:t xml:space="preserve"> </w:t>
      </w:r>
      <w:r>
        <w:rPr>
          <w:spacing w:val="-7"/>
        </w:rPr>
        <w:t>声像图特征、超声诊断方法， 了解盆底功能障碍性疾</w:t>
      </w:r>
      <w:r>
        <w:rPr>
          <w:spacing w:val="6"/>
        </w:rPr>
        <w:t xml:space="preserve"> </w:t>
      </w:r>
      <w:r>
        <w:rPr>
          <w:spacing w:val="-3"/>
        </w:rPr>
        <w:t>病的常用临床检查及治疗方法，具备独立完成盆底超</w:t>
      </w:r>
      <w:r>
        <w:rPr>
          <w:spacing w:val="11"/>
        </w:rPr>
        <w:t xml:space="preserve"> </w:t>
      </w:r>
      <w:r>
        <w:rPr>
          <w:spacing w:val="-3"/>
        </w:rPr>
        <w:t>声检查操作及诊断的能力。</w:t>
      </w:r>
    </w:p>
    <w:p>
      <w:pPr>
        <w:spacing w:line="428" w:lineRule="auto"/>
        <w:rPr>
          <w:rFonts w:ascii="Arial"/>
          <w:sz w:val="21"/>
        </w:rPr>
      </w:pPr>
      <w:r>
        <w:pict>
          <v:rect id="_x0000_s10" style="position:absolute;margin-left:0pt;margin-top:0.578171pt;mso-position-vertical-relative:text;mso-position-horizontal-relative:text;width:242.05pt;height:15.85pt;z-index:251662336;" fillcolor="#8FAADB" filled="true" stroked="false"/>
        </w:pict>
      </w:r>
      <w:r>
        <w:pict>
          <v:shape id="_x0000_s12" style="position:absolute;margin-left:0.667999pt;margin-top:3.27836pt;mso-position-vertical-relative:text;mso-position-horizontal-relative:text;width:102pt;height:14.5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outlineLvl w:val="0"/>
                    <w:rPr/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</w:rPr>
                    <w:t>3    </w:t>
                  </w:r>
                  <w:r>
                    <w:rPr>
                      <w:b/>
                      <w:bCs/>
                      <w:spacing w:val="-2"/>
                    </w:rPr>
                    <w:t>盆底超声检查仪器</w:t>
                  </w:r>
                </w:p>
              </w:txbxContent>
            </v:textbox>
          </v:shape>
        </w:pict>
      </w:r>
      <w:r/>
    </w:p>
    <w:p>
      <w:pPr>
        <w:pStyle w:val="BodyText"/>
        <w:ind w:left="37" w:right="229" w:firstLine="426"/>
        <w:spacing w:before="69" w:line="233" w:lineRule="auto"/>
        <w:rPr/>
      </w:pPr>
      <w:r>
        <w:rPr>
          <w:spacing w:val="-3"/>
        </w:rPr>
        <w:t>高分辨率彩色多普勒超声诊断仪，配置凸阵</w:t>
      </w:r>
      <w:r>
        <w:rPr>
          <w:spacing w:val="-4"/>
        </w:rPr>
        <w:t>容积</w:t>
      </w:r>
      <w:r>
        <w:rPr/>
        <w:t xml:space="preserve"> </w:t>
      </w:r>
      <w:r>
        <w:rPr>
          <w:spacing w:val="-1"/>
        </w:rPr>
        <w:t>探头，探头频率</w:t>
      </w:r>
      <w:r>
        <w:rPr>
          <w:rFonts w:ascii="Times New Roman" w:hAnsi="Times New Roman" w:eastAsia="Times New Roman" w:cs="Times New Roman"/>
          <w:spacing w:val="-1"/>
        </w:rPr>
        <w:t>4~8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MHz</w:t>
      </w:r>
      <w:r>
        <w:rPr>
          <w:spacing w:val="-1"/>
        </w:rPr>
        <w:t>，具有提高图像分辨力的斑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" w:right="76" w:firstLine="7"/>
        <w:spacing w:before="39" w:line="282" w:lineRule="auto"/>
        <w:jc w:val="both"/>
        <w:rPr/>
      </w:pPr>
      <w:r>
        <w:rPr>
          <w:spacing w:val="-3"/>
        </w:rPr>
        <w:t>点噪声抑制和组织谐波功能。如存在会阴体肥厚、肛</w:t>
      </w:r>
      <w:r>
        <w:rPr>
          <w:spacing w:val="4"/>
        </w:rPr>
        <w:t xml:space="preserve"> </w:t>
      </w:r>
      <w:r>
        <w:rPr>
          <w:spacing w:val="-3"/>
        </w:rPr>
        <w:t>门内陷或其他凸阵探头无法获得清晰的肛提肌、肛门</w:t>
      </w:r>
      <w:r>
        <w:rPr>
          <w:spacing w:val="10"/>
        </w:rPr>
        <w:t xml:space="preserve"> </w:t>
      </w:r>
      <w:r>
        <w:rPr>
          <w:spacing w:val="-3"/>
        </w:rPr>
        <w:t>括约肌图像时，可使用腔内探头观察肛提肌和肛门括</w:t>
      </w:r>
      <w:r>
        <w:rPr>
          <w:spacing w:val="10"/>
        </w:rPr>
        <w:t xml:space="preserve"> </w:t>
      </w:r>
      <w:r>
        <w:rPr>
          <w:spacing w:val="-7"/>
        </w:rPr>
        <w:t>约肌。凸阵容积探头需设置有“盆底”检查条件， 建</w:t>
      </w:r>
      <w:r>
        <w:rPr>
          <w:spacing w:val="5"/>
        </w:rPr>
        <w:t xml:space="preserve"> </w:t>
      </w:r>
      <w:r>
        <w:rPr>
          <w:spacing w:val="-1"/>
        </w:rPr>
        <w:t>议参数设置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6"/>
        </w:rPr>
        <w:t>[8]</w:t>
      </w:r>
      <w:r>
        <w:rPr>
          <w:spacing w:val="-1"/>
        </w:rPr>
        <w:t>，①盆底模式：深度</w:t>
      </w:r>
      <w:r>
        <w:rPr>
          <w:rFonts w:ascii="Times New Roman" w:hAnsi="Times New Roman" w:eastAsia="Times New Roman" w:cs="Times New Roman"/>
          <w:spacing w:val="-1"/>
        </w:rPr>
        <w:t>7~9 cm</w:t>
      </w:r>
      <w:r>
        <w:rPr>
          <w:spacing w:val="-1"/>
        </w:rPr>
        <w:t>，二维扫描</w:t>
      </w:r>
      <w:r>
        <w:rPr>
          <w:spacing w:val="13"/>
        </w:rPr>
        <w:t xml:space="preserve"> </w:t>
      </w:r>
      <w:r>
        <w:rPr>
          <w:spacing w:val="-5"/>
        </w:rPr>
        <w:t>角度</w:t>
      </w:r>
      <w:r>
        <w:rPr>
          <w:rFonts w:ascii="Times New Roman" w:hAnsi="Times New Roman" w:eastAsia="Times New Roman" w:cs="Times New Roman"/>
          <w:spacing w:val="-5"/>
        </w:rPr>
        <w:t>90°</w:t>
      </w:r>
      <w:r>
        <w:rPr>
          <w:spacing w:val="-5"/>
        </w:rPr>
        <w:t>, 容积角度</w:t>
      </w:r>
      <w:r>
        <w:rPr>
          <w:rFonts w:ascii="Times New Roman" w:hAnsi="Times New Roman" w:eastAsia="Times New Roman" w:cs="Times New Roman"/>
          <w:spacing w:val="-5"/>
        </w:rPr>
        <w:t>85°</w:t>
      </w:r>
      <w:r>
        <w:rPr>
          <w:spacing w:val="-5"/>
        </w:rPr>
        <w:t>或以上，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spacing w:val="-5"/>
        </w:rPr>
        <w:t>个聚焦区；②肛管模</w:t>
      </w:r>
      <w:r>
        <w:rPr>
          <w:spacing w:val="18"/>
        </w:rPr>
        <w:t xml:space="preserve"> </w:t>
      </w:r>
      <w:r>
        <w:rPr>
          <w:spacing w:val="-3"/>
        </w:rPr>
        <w:t>式：深度</w:t>
      </w:r>
      <w:r>
        <w:rPr>
          <w:rFonts w:ascii="Times New Roman" w:hAnsi="Times New Roman" w:eastAsia="Times New Roman" w:cs="Times New Roman"/>
          <w:spacing w:val="-3"/>
        </w:rPr>
        <w:t>5~6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cm</w:t>
      </w:r>
      <w:r>
        <w:rPr>
          <w:spacing w:val="-3"/>
        </w:rPr>
        <w:t>，二维扫描角度</w:t>
      </w:r>
      <w:r>
        <w:rPr>
          <w:rFonts w:ascii="Times New Roman" w:hAnsi="Times New Roman" w:eastAsia="Times New Roman" w:cs="Times New Roman"/>
          <w:spacing w:val="-3"/>
        </w:rPr>
        <w:t>60°</w:t>
      </w:r>
      <w:r>
        <w:rPr>
          <w:spacing w:val="-3"/>
        </w:rPr>
        <w:t>,</w:t>
      </w:r>
      <w:r>
        <w:rPr>
          <w:spacing w:val="58"/>
        </w:rPr>
        <w:t xml:space="preserve"> </w:t>
      </w:r>
      <w:r>
        <w:rPr>
          <w:spacing w:val="-3"/>
        </w:rPr>
        <w:t>容积角度</w:t>
      </w:r>
      <w:r>
        <w:rPr>
          <w:rFonts w:ascii="Times New Roman" w:hAnsi="Times New Roman" w:eastAsia="Times New Roman" w:cs="Times New Roman"/>
          <w:spacing w:val="-3"/>
        </w:rPr>
        <w:t>70°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3"/>
        </w:rPr>
        <w:t>,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spacing w:val="-7"/>
        </w:rPr>
        <w:t>个聚焦区（尽可能贴近探头表面）。详细参数设置需</w:t>
      </w:r>
      <w:r>
        <w:rPr>
          <w:spacing w:val="4"/>
        </w:rPr>
        <w:t xml:space="preserve"> </w:t>
      </w:r>
      <w:r>
        <w:rPr>
          <w:spacing w:val="-3"/>
        </w:rPr>
        <w:t>结合所用超声仪器进行微调，以清晰显示盆底各结构</w:t>
      </w:r>
      <w:r>
        <w:rPr>
          <w:spacing w:val="10"/>
        </w:rPr>
        <w:t xml:space="preserve"> </w:t>
      </w:r>
      <w:r>
        <w:rPr>
          <w:spacing w:val="-9"/>
        </w:rPr>
        <w:t>为准。</w:t>
      </w:r>
    </w:p>
    <w:p>
      <w:pPr>
        <w:spacing w:line="426" w:lineRule="auto"/>
        <w:rPr>
          <w:rFonts w:ascii="Arial"/>
          <w:sz w:val="21"/>
        </w:rPr>
      </w:pPr>
      <w:r>
        <w:pict>
          <v:rect id="_x0000_s14" style="position:absolute;margin-left:0pt;margin-top:0.457977pt;mso-position-vertical-relative:text;mso-position-horizontal-relative:text;width:242.05pt;height:15.85pt;z-index:251664384;" fillcolor="#8FAADB" filled="true" stroked="false"/>
        </w:pict>
      </w:r>
      <w:r>
        <w:pict>
          <v:shape id="_x0000_s16" style="position:absolute;margin-left:0.762512pt;margin-top:3.15814pt;mso-position-vertical-relative:text;mso-position-horizontal-relative:text;width:122.9pt;height:14.5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outlineLvl w:val="0"/>
                    <w:rPr/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</w:rPr>
                    <w:t>4    </w:t>
                  </w:r>
                  <w:r>
                    <w:rPr>
                      <w:b/>
                      <w:bCs/>
                      <w:spacing w:val="-2"/>
                    </w:rPr>
                    <w:t>盆底超声检查的适应证</w:t>
                  </w:r>
                </w:p>
              </w:txbxContent>
            </v:textbox>
          </v:shape>
        </w:pict>
      </w:r>
      <w:r/>
    </w:p>
    <w:p>
      <w:pPr>
        <w:pStyle w:val="BodyText"/>
        <w:ind w:left="37" w:right="71" w:firstLine="422"/>
        <w:spacing w:before="68" w:line="282" w:lineRule="auto"/>
        <w:jc w:val="both"/>
        <w:rPr/>
      </w:pPr>
      <w:r>
        <w:rPr>
          <w:spacing w:val="-12"/>
        </w:rPr>
        <w:t>主要包括：①产后女性的盆底功能评估；②可疑盆</w:t>
      </w:r>
      <w:r>
        <w:rPr/>
        <w:t xml:space="preserve"> </w:t>
      </w:r>
      <w:r>
        <w:rPr>
          <w:spacing w:val="-3"/>
        </w:rPr>
        <w:t>底功能障碍性疾病的诊断及病情程度评估；③盆底功</w:t>
      </w:r>
      <w:r>
        <w:rPr>
          <w:spacing w:val="18"/>
        </w:rPr>
        <w:t xml:space="preserve"> </w:t>
      </w:r>
      <w:r>
        <w:rPr>
          <w:spacing w:val="-3"/>
        </w:rPr>
        <w:t>能障碍性疾病手术疗效评价和植入材料的观察；④盆</w:t>
      </w:r>
      <w:r>
        <w:rPr>
          <w:spacing w:val="9"/>
        </w:rPr>
        <w:t xml:space="preserve"> </w:t>
      </w:r>
      <w:r>
        <w:rPr>
          <w:spacing w:val="-7"/>
        </w:rPr>
        <w:t>底康复疗效评价；⑤盆底炎症或肿瘤性病变的诊</w:t>
      </w:r>
      <w:r>
        <w:rPr>
          <w:spacing w:val="-8"/>
        </w:rPr>
        <w:t>断。</w:t>
      </w:r>
    </w:p>
    <w:p>
      <w:pPr>
        <w:spacing w:line="429" w:lineRule="auto"/>
        <w:rPr>
          <w:rFonts w:ascii="Arial"/>
          <w:sz w:val="21"/>
        </w:rPr>
      </w:pPr>
      <w:r>
        <w:pict>
          <v:rect id="_x0000_s18" style="position:absolute;margin-left:0pt;margin-top:0.620483pt;mso-position-vertical-relative:text;mso-position-horizontal-relative:text;width:242.05pt;height:15.85pt;z-index:251660288;" fillcolor="#8FAADB" filled="true" stroked="false"/>
        </w:pict>
      </w:r>
      <w:r>
        <w:pict>
          <v:shape id="_x0000_s20" style="position:absolute;margin-left:0.856995pt;margin-top:3.32071pt;mso-position-vertical-relative:text;mso-position-horizontal-relative:text;width:122.8pt;height:14.5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outlineLvl w:val="0"/>
                    <w:rPr/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</w:rPr>
                    <w:t>5    </w:t>
                  </w:r>
                  <w:r>
                    <w:rPr>
                      <w:b/>
                      <w:bCs/>
                      <w:spacing w:val="-2"/>
                    </w:rPr>
                    <w:t>盆底超声检查的禁忌证</w:t>
                  </w:r>
                </w:p>
              </w:txbxContent>
            </v:textbox>
          </v:shape>
        </w:pict>
      </w:r>
      <w:r/>
    </w:p>
    <w:p>
      <w:pPr>
        <w:pStyle w:val="BodyText"/>
        <w:ind w:left="39" w:right="76" w:firstLine="419"/>
        <w:spacing w:before="69" w:line="283" w:lineRule="auto"/>
        <w:jc w:val="both"/>
        <w:rPr/>
      </w:pPr>
      <w:r>
        <w:rPr>
          <w:spacing w:val="-8"/>
        </w:rPr>
        <w:t>盆底超声检查为无创、非侵入性检查， 受检者无</w:t>
      </w:r>
      <w:r>
        <w:rPr>
          <w:spacing w:val="13"/>
        </w:rPr>
        <w:t xml:space="preserve"> </w:t>
      </w:r>
      <w:r>
        <w:rPr>
          <w:spacing w:val="-3"/>
        </w:rPr>
        <w:t>明显不适，无绝对禁忌证。相对禁忌证为存在不能配</w:t>
      </w:r>
      <w:r>
        <w:rPr>
          <w:spacing w:val="11"/>
        </w:rPr>
        <w:t xml:space="preserve"> </w:t>
      </w:r>
      <w:r>
        <w:rPr>
          <w:spacing w:val="-2"/>
        </w:rPr>
        <w:t>合完成检查的精神症状及较大量阴道出血。</w:t>
      </w:r>
    </w:p>
    <w:p>
      <w:pPr>
        <w:spacing w:line="426" w:lineRule="auto"/>
        <w:rPr>
          <w:rFonts w:ascii="Arial"/>
          <w:sz w:val="21"/>
        </w:rPr>
      </w:pPr>
      <w:r>
        <w:pict>
          <v:rect id="_x0000_s22" style="position:absolute;margin-left:0pt;margin-top:0.517273pt;mso-position-vertical-relative:text;mso-position-horizontal-relative:text;width:242.05pt;height:15.85pt;z-index:251671552;" fillcolor="#8FAADB" filled="true" stroked="false"/>
        </w:pict>
      </w:r>
      <w:r>
        <w:pict>
          <v:shape id="_x0000_s24" style="position:absolute;margin-left:0.888489pt;margin-top:3.21747pt;mso-position-vertical-relative:text;mso-position-horizontal-relative:text;width:112.25pt;height:14.5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outlineLvl w:val="0"/>
                    <w:rPr/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</w:rPr>
                    <w:t>6    </w:t>
                  </w:r>
                  <w:r>
                    <w:rPr>
                      <w:b/>
                      <w:bCs/>
                      <w:spacing w:val="-2"/>
                    </w:rPr>
                    <w:t>盆底超声检查前准备</w:t>
                  </w:r>
                </w:p>
              </w:txbxContent>
            </v:textbox>
          </v:shape>
        </w:pict>
      </w:r>
      <w:r/>
    </w:p>
    <w:p>
      <w:pPr>
        <w:pStyle w:val="BodyText"/>
        <w:ind w:left="38" w:right="76"/>
        <w:spacing w:before="69" w:line="273" w:lineRule="auto"/>
        <w:rPr/>
      </w:pPr>
      <w:r>
        <w:rPr>
          <w:rFonts w:ascii="Times New Roman" w:hAnsi="Times New Roman" w:eastAsia="Times New Roman" w:cs="Times New Roman"/>
          <w:spacing w:val="-4"/>
        </w:rPr>
        <w:t>6.1    </w:t>
      </w:r>
      <w:r>
        <w:rPr>
          <w:spacing w:val="-4"/>
        </w:rPr>
        <w:t>受检者的准备  ①排空大小便，若膀胱或直肠不</w:t>
      </w:r>
      <w:r>
        <w:rPr>
          <w:spacing w:val="4"/>
        </w:rPr>
        <w:t xml:space="preserve"> </w:t>
      </w:r>
      <w:r>
        <w:rPr>
          <w:spacing w:val="-3"/>
        </w:rPr>
        <w:t>能排空，可推迟检查时间，必要时可给予导尿或肠道</w:t>
      </w:r>
      <w:r>
        <w:rPr>
          <w:spacing w:val="11"/>
        </w:rPr>
        <w:t xml:space="preserve"> </w:t>
      </w:r>
      <w:r>
        <w:rPr>
          <w:spacing w:val="-11"/>
        </w:rPr>
        <w:t>准备（泻药或灌肠</w:t>
      </w:r>
      <w:r>
        <w:rPr>
          <w:spacing w:val="-13"/>
        </w:rPr>
        <w:t>）；</w:t>
      </w:r>
      <w:r>
        <w:rPr>
          <w:spacing w:val="-11"/>
        </w:rPr>
        <w:t>②体位：受检者取屈膝仰卧位，</w:t>
      </w:r>
      <w:r>
        <w:rPr/>
        <w:t xml:space="preserve"> </w:t>
      </w:r>
      <w:r>
        <w:rPr>
          <w:spacing w:val="2"/>
        </w:rPr>
        <w:t>如屈膝仰卧位不能获得有效的</w:t>
      </w:r>
      <w:r>
        <w:rPr>
          <w:rFonts w:ascii="Times New Roman" w:hAnsi="Times New Roman" w:eastAsia="Times New Roman" w:cs="Times New Roman"/>
        </w:rPr>
        <w:t>Valsalva</w:t>
      </w:r>
      <w:r>
        <w:rPr>
          <w:spacing w:val="2"/>
        </w:rPr>
        <w:t>动作，变换体</w:t>
      </w:r>
      <w:r>
        <w:rPr>
          <w:spacing w:val="7"/>
        </w:rPr>
        <w:t xml:space="preserve"> </w:t>
      </w:r>
      <w:r>
        <w:rPr>
          <w:spacing w:val="-6"/>
        </w:rPr>
        <w:t>位或可达到有效</w:t>
      </w:r>
      <w:r>
        <w:rPr>
          <w:rFonts w:ascii="Times New Roman" w:hAnsi="Times New Roman" w:eastAsia="Times New Roman" w:cs="Times New Roman"/>
          <w:spacing w:val="-6"/>
        </w:rPr>
        <w:t>Valsalva</w:t>
      </w:r>
      <w:r>
        <w:rPr>
          <w:spacing w:val="-6"/>
        </w:rPr>
        <w:t>动作，如采取分腿抱膝位、半</w:t>
      </w:r>
      <w:r>
        <w:rPr>
          <w:spacing w:val="4"/>
        </w:rPr>
        <w:t xml:space="preserve"> </w:t>
      </w:r>
      <w:r>
        <w:rPr>
          <w:spacing w:val="-3"/>
        </w:rPr>
        <w:t>卧位或站立位等。分腿抱膝位可导致膀胱颈移动度及</w:t>
      </w:r>
      <w:r>
        <w:rPr>
          <w:spacing w:val="10"/>
        </w:rPr>
        <w:t xml:space="preserve"> </w:t>
      </w:r>
      <w:r>
        <w:rPr>
          <w:spacing w:val="-3"/>
        </w:rPr>
        <w:t>肛提肌裂孔面积与屈膝仰卧位不一致</w:t>
      </w:r>
      <w:r>
        <w:rPr>
          <w:rFonts w:ascii="Times New Roman" w:hAnsi="Times New Roman" w:eastAsia="Times New Roman" w:cs="Times New Roman"/>
          <w:sz w:val="14"/>
          <w:szCs w:val="14"/>
          <w:spacing w:val="-3"/>
          <w:position w:val="6"/>
        </w:rPr>
        <w:t>[17]</w:t>
      </w:r>
      <w:r>
        <w:rPr>
          <w:spacing w:val="-3"/>
        </w:rPr>
        <w:t>，临</w:t>
      </w:r>
      <w:r>
        <w:rPr>
          <w:spacing w:val="-4"/>
        </w:rPr>
        <w:t>床应用时</w:t>
      </w:r>
      <w:r>
        <w:rPr/>
        <w:t xml:space="preserve"> </w:t>
      </w:r>
      <w:r>
        <w:rPr>
          <w:spacing w:val="-5"/>
        </w:rPr>
        <w:t>应注意此差异。</w:t>
      </w:r>
    </w:p>
    <w:p>
      <w:pPr>
        <w:pStyle w:val="BodyText"/>
        <w:ind w:left="37" w:firstLine="1"/>
        <w:spacing w:before="68" w:line="250" w:lineRule="auto"/>
        <w:rPr/>
      </w:pPr>
      <w:r>
        <w:rPr>
          <w:rFonts w:ascii="Times New Roman" w:hAnsi="Times New Roman" w:eastAsia="Times New Roman" w:cs="Times New Roman"/>
          <w:spacing w:val="-11"/>
        </w:rPr>
        <w:t>6.2    </w:t>
      </w:r>
      <w:r>
        <w:rPr>
          <w:spacing w:val="-11"/>
        </w:rPr>
        <w:t>探头</w:t>
      </w:r>
      <w:r>
        <w:rPr>
          <w:spacing w:val="99"/>
        </w:rPr>
        <w:t xml:space="preserve"> </w:t>
      </w:r>
      <w:r>
        <w:rPr>
          <w:spacing w:val="-11"/>
        </w:rPr>
        <w:t>探头外罩专用探头套，探头内外均需涂抹足</w:t>
      </w:r>
      <w:r>
        <w:rPr/>
        <w:t xml:space="preserve"> </w:t>
      </w:r>
      <w:r>
        <w:rPr>
          <w:spacing w:val="-8"/>
        </w:rPr>
        <w:t>够的耦合剂，探头套表面需使用消毒型或无菌耦合剂。</w:t>
      </w:r>
    </w:p>
    <w:p>
      <w:pPr>
        <w:spacing w:line="251" w:lineRule="auto"/>
        <w:rPr>
          <w:rFonts w:ascii="Arial"/>
          <w:sz w:val="21"/>
        </w:rPr>
      </w:pPr>
      <w:r>
        <w:pict>
          <v:rect id="_x0000_s26" style="position:absolute;margin-left:0pt;margin-top:4.33244pt;mso-position-vertical-relative:text;mso-position-horizontal-relative:text;width:242.05pt;height:15.85pt;z-index:251667456;" fillcolor="#8FAADB" filled="true" stroked="false"/>
        </w:pict>
      </w:r>
      <w:r>
        <w:pict>
          <v:shape id="_x0000_s28" style="position:absolute;margin-left:0.856995pt;margin-top:7.03264pt;mso-position-vertical-relative:text;mso-position-horizontal-relative:text;width:143.9pt;height:14.5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outlineLvl w:val="0"/>
                    <w:rPr/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</w:rPr>
                    <w:t>7    </w:t>
                  </w:r>
                  <w:r>
                    <w:rPr>
                      <w:b/>
                      <w:bCs/>
                      <w:spacing w:val="-2"/>
                    </w:rPr>
                    <w:t>盆底超声检查技术操作要点</w:t>
                  </w:r>
                </w:p>
              </w:txbxContent>
            </v:textbox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69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7.1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-3"/>
        </w:rPr>
        <w:t>二维扫描</w:t>
      </w:r>
    </w:p>
    <w:p>
      <w:pPr>
        <w:pStyle w:val="BodyText"/>
        <w:ind w:left="39" w:right="76" w:hanging="2"/>
        <w:spacing w:before="69" w:line="250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7.1.1    </w:t>
      </w:r>
      <w:r>
        <w:rPr>
          <w:spacing w:val="-4"/>
        </w:rPr>
        <w:t>正中矢状切面</w:t>
      </w:r>
      <w:r>
        <w:rPr>
          <w:spacing w:val="57"/>
        </w:rPr>
        <w:t xml:space="preserve"> </w:t>
      </w: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）获取方法：将受检者大阴</w:t>
      </w:r>
      <w:r>
        <w:rPr/>
        <w:t xml:space="preserve"> </w:t>
      </w:r>
      <w:r>
        <w:rPr>
          <w:spacing w:val="-3"/>
        </w:rPr>
        <w:t>唇分开，探头指示点朝上，探头纵向放置于受检者会</w:t>
      </w:r>
      <w:r>
        <w:rPr>
          <w:spacing w:val="10"/>
        </w:rPr>
        <w:t xml:space="preserve"> </w:t>
      </w:r>
      <w:r>
        <w:rPr>
          <w:spacing w:val="-3"/>
        </w:rPr>
        <w:t>阴处，可获得正中矢状切面，探头应紧贴会阴和耻骨</w:t>
      </w:r>
    </w:p>
    <w:p>
      <w:pPr>
        <w:spacing w:line="250" w:lineRule="auto"/>
        <w:sectPr>
          <w:type w:val="continuous"/>
          <w:pgSz w:w="11905" w:h="16840"/>
          <w:pgMar w:top="1511" w:right="827" w:bottom="1158" w:left="1047" w:header="1134" w:footer="998" w:gutter="0"/>
          <w:cols w:equalWidth="0" w:num="2">
            <w:col w:w="5041" w:space="100"/>
            <w:col w:w="4889" w:space="0"/>
          </w:cols>
        </w:sectPr>
        <w:rPr/>
      </w:pPr>
    </w:p>
    <w:p>
      <w:pPr>
        <w:spacing w:before="152"/>
        <w:rPr/>
      </w:pPr>
      <w:r/>
    </w:p>
    <w:p>
      <w:pPr>
        <w:sectPr>
          <w:headerReference w:type="default" r:id="rId5"/>
          <w:footerReference w:type="default" r:id="rId6"/>
          <w:pgSz w:w="11905" w:h="16840"/>
          <w:pgMar w:top="1511" w:right="999" w:bottom="1158" w:left="877" w:header="1134" w:footer="998" w:gutter="0"/>
          <w:cols w:equalWidth="0" w:num="1">
            <w:col w:w="10028" w:space="0"/>
          </w:cols>
        </w:sectPr>
        <w:rPr/>
      </w:pPr>
    </w:p>
    <w:p>
      <w:pPr>
        <w:pStyle w:val="BodyText"/>
        <w:ind w:left="37" w:right="225" w:firstLine="1"/>
        <w:spacing w:before="48" w:line="281" w:lineRule="auto"/>
        <w:rPr/>
      </w:pPr>
      <w:r>
        <w:rPr>
          <w:spacing w:val="-3"/>
        </w:rPr>
        <w:t>联合以确保探头的稳定性；该切面应清晰显示耻骨联</w:t>
      </w:r>
      <w:r>
        <w:rPr>
          <w:spacing w:val="12"/>
        </w:rPr>
        <w:t xml:space="preserve"> </w:t>
      </w:r>
      <w:r>
        <w:rPr>
          <w:spacing w:val="-11"/>
        </w:rPr>
        <w:t>合、尿道、膀胱颈及部分膀胱、阴道、直肠、肛管等结</w:t>
      </w:r>
      <w:r>
        <w:rPr>
          <w:spacing w:val="1"/>
        </w:rPr>
        <w:t xml:space="preserve"> </w:t>
      </w:r>
      <w:r>
        <w:rPr>
          <w:spacing w:val="-15"/>
        </w:rPr>
        <w:t>构。（</w:t>
      </w:r>
      <w:r>
        <w:rPr>
          <w:rFonts w:ascii="Times New Roman" w:hAnsi="Times New Roman" w:eastAsia="Times New Roman" w:cs="Times New Roman"/>
          <w:spacing w:val="-15"/>
        </w:rPr>
        <w:t>2</w:t>
      </w:r>
      <w:r>
        <w:rPr>
          <w:spacing w:val="-15"/>
        </w:rPr>
        <w:t>）观察内容：①静息状态：尿道、膀胱、阴道、</w:t>
      </w:r>
      <w:r>
        <w:rPr>
          <w:spacing w:val="7"/>
        </w:rPr>
        <w:t xml:space="preserve"> </w:t>
      </w:r>
      <w:r>
        <w:rPr>
          <w:spacing w:val="-11"/>
        </w:rPr>
        <w:t>直肠、肛管及其周围有无异常回声，膀胱壁有无增厚；</w:t>
      </w:r>
      <w:r>
        <w:rPr>
          <w:spacing w:val="1"/>
        </w:rPr>
        <w:t xml:space="preserve"> </w:t>
      </w:r>
      <w:r>
        <w:rPr>
          <w:spacing w:val="-11"/>
        </w:rPr>
        <w:t>测量膀胱逼尿肌厚度，膀胱残余尿量，膀胱颈及膀胱、</w:t>
      </w:r>
      <w:r>
        <w:rPr>
          <w:spacing w:val="1"/>
        </w:rPr>
        <w:t xml:space="preserve"> </w:t>
      </w:r>
      <w:r>
        <w:rPr>
          <w:spacing w:val="-3"/>
        </w:rPr>
        <w:t>子宫、直肠最低点与参考线间的垂直距离，尿道倾斜</w:t>
      </w:r>
      <w:r>
        <w:rPr>
          <w:spacing w:val="14"/>
        </w:rPr>
        <w:t xml:space="preserve"> </w:t>
      </w:r>
      <w:r>
        <w:rPr>
          <w:spacing w:val="-6"/>
        </w:rPr>
        <w:t>角及膀胱后角等。②最大</w:t>
      </w:r>
      <w:r>
        <w:rPr>
          <w:rFonts w:ascii="Times New Roman" w:hAnsi="Times New Roman" w:eastAsia="Times New Roman" w:cs="Times New Roman"/>
          <w:spacing w:val="-6"/>
        </w:rPr>
        <w:t>Valsalva</w:t>
      </w:r>
      <w:r>
        <w:rPr>
          <w:spacing w:val="-6"/>
        </w:rPr>
        <w:t>状态：嘱受检者做有</w:t>
      </w:r>
      <w:r>
        <w:rPr>
          <w:spacing w:val="9"/>
        </w:rPr>
        <w:t xml:space="preserve"> </w:t>
      </w:r>
      <w:r>
        <w:rPr>
          <w:spacing w:val="-6"/>
        </w:rPr>
        <w:t>效</w:t>
      </w:r>
      <w:r>
        <w:rPr>
          <w:rFonts w:ascii="Times New Roman" w:hAnsi="Times New Roman" w:eastAsia="Times New Roman" w:cs="Times New Roman"/>
          <w:spacing w:val="-6"/>
        </w:rPr>
        <w:t>Valsalva</w:t>
      </w:r>
      <w:r>
        <w:rPr>
          <w:spacing w:val="-6"/>
        </w:rPr>
        <w:t>动作，观察盆腔各器官的位置移动情况，在</w:t>
      </w:r>
      <w:r>
        <w:rPr>
          <w:spacing w:val="9"/>
        </w:rPr>
        <w:t xml:space="preserve"> </w:t>
      </w:r>
      <w:r>
        <w:rPr>
          <w:spacing w:val="-6"/>
        </w:rPr>
        <w:t>最大</w:t>
      </w:r>
      <w:r>
        <w:rPr>
          <w:rFonts w:ascii="Times New Roman" w:hAnsi="Times New Roman" w:eastAsia="Times New Roman" w:cs="Times New Roman"/>
          <w:spacing w:val="-6"/>
        </w:rPr>
        <w:t>Valsalva</w:t>
      </w:r>
      <w:r>
        <w:rPr>
          <w:spacing w:val="-6"/>
        </w:rPr>
        <w:t>状态时测量膀胱颈、膀胱、子宫、直肠最</w:t>
      </w:r>
      <w:r>
        <w:rPr>
          <w:spacing w:val="9"/>
        </w:rPr>
        <w:t xml:space="preserve"> </w:t>
      </w:r>
      <w:r>
        <w:rPr>
          <w:spacing w:val="-3"/>
        </w:rPr>
        <w:t>低点与参考线之间的垂直距离，测量尿道倾斜角、膀</w:t>
      </w:r>
      <w:r>
        <w:rPr>
          <w:spacing w:val="14"/>
        </w:rPr>
        <w:t xml:space="preserve"> </w:t>
      </w:r>
      <w:r>
        <w:rPr>
          <w:spacing w:val="-7"/>
        </w:rPr>
        <w:t>胱后角，计算尿道旋转角和膀胱颈移动度等。（</w:t>
      </w:r>
      <w:r>
        <w:rPr>
          <w:rFonts w:ascii="Times New Roman" w:hAnsi="Times New Roman" w:eastAsia="Times New Roman" w:cs="Times New Roman"/>
          <w:spacing w:val="-8"/>
        </w:rPr>
        <w:t>3</w:t>
      </w:r>
      <w:r>
        <w:rPr>
          <w:spacing w:val="-8"/>
        </w:rPr>
        <w:t>）注</w:t>
      </w:r>
      <w:r>
        <w:rPr/>
        <w:t xml:space="preserve"> </w:t>
      </w:r>
      <w:r>
        <w:rPr>
          <w:spacing w:val="-3"/>
        </w:rPr>
        <w:t>意事项：①静息状态时探头表面距离耻骨联合应不超</w:t>
      </w:r>
      <w:r>
        <w:rPr>
          <w:spacing w:val="14"/>
        </w:rPr>
        <w:t xml:space="preserve"> </w:t>
      </w:r>
      <w:r>
        <w:rPr>
          <w:spacing w:val="-4"/>
        </w:rPr>
        <w:t>过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cm</w:t>
      </w:r>
      <w:r>
        <w:rPr>
          <w:spacing w:val="-4"/>
        </w:rPr>
        <w:t>，距离过大会影响图像质量，并产生较大的测</w:t>
      </w:r>
      <w:r>
        <w:rPr/>
        <w:t xml:space="preserve"> </w:t>
      </w:r>
      <w:r>
        <w:rPr>
          <w:spacing w:val="-6"/>
        </w:rPr>
        <w:t>量误差。②受检者做</w:t>
      </w:r>
      <w:r>
        <w:rPr>
          <w:rFonts w:ascii="Times New Roman" w:hAnsi="Times New Roman" w:eastAsia="Times New Roman" w:cs="Times New Roman"/>
          <w:spacing w:val="-6"/>
        </w:rPr>
        <w:t>Valsalva</w:t>
      </w:r>
      <w:r>
        <w:rPr>
          <w:spacing w:val="-6"/>
        </w:rPr>
        <w:t>动作时探头应随膨出物移</w:t>
      </w:r>
      <w:r>
        <w:rPr>
          <w:spacing w:val="8"/>
        </w:rPr>
        <w:t xml:space="preserve"> </w:t>
      </w:r>
      <w:r>
        <w:rPr>
          <w:spacing w:val="-4"/>
        </w:rPr>
        <w:t>动而移动，不可用探头挤压膨出物，以免漏</w:t>
      </w:r>
      <w:r>
        <w:rPr>
          <w:spacing w:val="-5"/>
        </w:rPr>
        <w:t>误诊。</w:t>
      </w:r>
    </w:p>
    <w:p>
      <w:pPr>
        <w:pStyle w:val="BodyText"/>
        <w:ind w:left="36" w:right="154"/>
        <w:spacing w:before="4" w:line="265" w:lineRule="auto"/>
        <w:rPr/>
      </w:pPr>
      <w:r>
        <w:rPr>
          <w:rFonts w:ascii="Times New Roman" w:hAnsi="Times New Roman" w:eastAsia="Times New Roman" w:cs="Times New Roman"/>
          <w:spacing w:val="-4"/>
        </w:rPr>
        <w:t>7.1.2    </w:t>
      </w:r>
      <w:r>
        <w:rPr>
          <w:spacing w:val="-4"/>
        </w:rPr>
        <w:t>旁矢状切面</w:t>
      </w:r>
      <w:r>
        <w:rPr>
          <w:spacing w:val="57"/>
        </w:rPr>
        <w:t xml:space="preserve"> </w:t>
      </w: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）获取方法：自正中矢状切面</w:t>
      </w:r>
      <w:r>
        <w:rPr/>
        <w:t xml:space="preserve"> </w:t>
      </w:r>
      <w:r>
        <w:rPr>
          <w:spacing w:val="-7"/>
        </w:rPr>
        <w:t>分别向左、右两侧侧动探头， 可获得旁矢状切面，该</w:t>
      </w:r>
      <w:r>
        <w:rPr>
          <w:spacing w:val="4"/>
        </w:rPr>
        <w:t xml:space="preserve"> </w:t>
      </w:r>
      <w:r>
        <w:rPr>
          <w:spacing w:val="-7"/>
        </w:rPr>
        <w:t>切面可显示左、右两侧肛提肌。（</w:t>
      </w:r>
      <w:r>
        <w:rPr>
          <w:rFonts w:ascii="Times New Roman" w:hAnsi="Times New Roman" w:eastAsia="Times New Roman" w:cs="Times New Roman"/>
          <w:spacing w:val="-7"/>
        </w:rPr>
        <w:t>2</w:t>
      </w:r>
      <w:r>
        <w:rPr>
          <w:spacing w:val="-7"/>
        </w:rPr>
        <w:t>）观察内容：有效</w:t>
      </w:r>
      <w:r>
        <w:rPr>
          <w:spacing w:val="5"/>
        </w:rPr>
        <w:t xml:space="preserve"> </w:t>
      </w:r>
      <w:r>
        <w:rPr/>
        <w:t>盆底肌收缩状态下观察肛提肌的完整性和运动情况。</w:t>
      </w:r>
    </w:p>
    <w:p>
      <w:pPr>
        <w:pStyle w:val="BodyText"/>
        <w:ind w:left="37" w:right="169"/>
        <w:spacing w:before="71" w:line="269" w:lineRule="auto"/>
        <w:rPr/>
      </w:pPr>
      <w:r>
        <w:rPr>
          <w:rFonts w:ascii="Times New Roman" w:hAnsi="Times New Roman" w:eastAsia="Times New Roman" w:cs="Times New Roman"/>
          <w:spacing w:val="-8"/>
        </w:rPr>
        <w:t>7.1.3    </w:t>
      </w:r>
      <w:r>
        <w:rPr>
          <w:spacing w:val="-8"/>
        </w:rPr>
        <w:t>肛管横切面</w:t>
      </w:r>
      <w:r>
        <w:rPr>
          <w:spacing w:val="32"/>
        </w:rPr>
        <w:t xml:space="preserve"> </w:t>
      </w:r>
      <w:r>
        <w:rPr>
          <w:spacing w:val="-8"/>
        </w:rPr>
        <w:t>（</w:t>
      </w:r>
      <w:r>
        <w:rPr>
          <w:rFonts w:ascii="Times New Roman" w:hAnsi="Times New Roman" w:eastAsia="Times New Roman" w:cs="Times New Roman"/>
          <w:spacing w:val="-8"/>
        </w:rPr>
        <w:t>1</w:t>
      </w:r>
      <w:r>
        <w:rPr>
          <w:spacing w:val="-8"/>
        </w:rPr>
        <w:t>）获取方法：探头置于会阴部，</w:t>
      </w:r>
      <w:r>
        <w:rPr/>
        <w:t xml:space="preserve"> </w:t>
      </w:r>
      <w:r>
        <w:rPr>
          <w:spacing w:val="2"/>
        </w:rPr>
        <w:t>自正中矢状切面逆时针旋转</w:t>
      </w:r>
      <w:r>
        <w:rPr>
          <w:rFonts w:ascii="Times New Roman" w:hAnsi="Times New Roman" w:eastAsia="Times New Roman" w:cs="Times New Roman"/>
          <w:spacing w:val="2"/>
        </w:rPr>
        <w:t>90°</w:t>
      </w:r>
      <w:r>
        <w:rPr>
          <w:spacing w:val="2"/>
        </w:rPr>
        <w:t>至冠状面，然后稍向</w:t>
      </w:r>
      <w:r>
        <w:rPr>
          <w:spacing w:val="18"/>
        </w:rPr>
        <w:t xml:space="preserve"> </w:t>
      </w:r>
      <w:r>
        <w:rPr>
          <w:spacing w:val="-3"/>
        </w:rPr>
        <w:t>后下方倾斜探头可获得该切面，可清晰显示肛管横断</w:t>
      </w:r>
      <w:r>
        <w:rPr>
          <w:spacing w:val="10"/>
        </w:rPr>
        <w:t xml:space="preserve"> </w:t>
      </w:r>
      <w:r>
        <w:rPr>
          <w:spacing w:val="-7"/>
        </w:rPr>
        <w:t>面。（</w:t>
      </w:r>
      <w:r>
        <w:rPr>
          <w:rFonts w:ascii="Times New Roman" w:hAnsi="Times New Roman" w:eastAsia="Times New Roman" w:cs="Times New Roman"/>
          <w:spacing w:val="-7"/>
        </w:rPr>
        <w:t>2</w:t>
      </w:r>
      <w:r>
        <w:rPr>
          <w:spacing w:val="-7"/>
        </w:rPr>
        <w:t>）观察内容：有效缩肛状态下，上下移动探头</w:t>
      </w:r>
      <w:r>
        <w:rPr>
          <w:spacing w:val="3"/>
        </w:rPr>
        <w:t xml:space="preserve"> </w:t>
      </w:r>
      <w:r>
        <w:rPr>
          <w:spacing w:val="-3"/>
        </w:rPr>
        <w:t>观察肛门内、外括约肌的完整性。</w:t>
      </w:r>
    </w:p>
    <w:p>
      <w:pPr>
        <w:pStyle w:val="BodyText"/>
        <w:ind w:left="37"/>
        <w:spacing w:before="32" w:line="276" w:lineRule="exact"/>
        <w:rPr/>
      </w:pPr>
      <w:r>
        <w:rPr>
          <w:rFonts w:ascii="Times New Roman" w:hAnsi="Times New Roman" w:eastAsia="Times New Roman" w:cs="Times New Roman"/>
          <w:spacing w:val="-1"/>
          <w:position w:val="1"/>
        </w:rPr>
        <w:t>7.2    </w:t>
      </w:r>
      <w:r>
        <w:rPr>
          <w:spacing w:val="-1"/>
          <w:position w:val="1"/>
        </w:rPr>
        <w:t>三维</w:t>
      </w:r>
      <w:r>
        <w:rPr>
          <w:rFonts w:ascii="Times New Roman" w:hAnsi="Times New Roman" w:eastAsia="Times New Roman" w:cs="Times New Roman"/>
          <w:spacing w:val="-1"/>
          <w:position w:val="1"/>
        </w:rPr>
        <w:t>/</w:t>
      </w:r>
      <w:r>
        <w:rPr>
          <w:spacing w:val="-1"/>
          <w:position w:val="1"/>
        </w:rPr>
        <w:t>实时三维扫描</w:t>
      </w:r>
    </w:p>
    <w:p>
      <w:pPr>
        <w:pStyle w:val="BodyText"/>
        <w:ind w:left="31" w:right="174" w:firstLine="5"/>
        <w:spacing w:before="84" w:line="277" w:lineRule="auto"/>
        <w:rPr/>
      </w:pPr>
      <w:r>
        <w:rPr>
          <w:rFonts w:ascii="Times New Roman" w:hAnsi="Times New Roman" w:eastAsia="Times New Roman" w:cs="Times New Roman"/>
          <w:spacing w:val="-8"/>
        </w:rPr>
        <w:t>7.2.1    </w:t>
      </w:r>
      <w:r>
        <w:rPr>
          <w:spacing w:val="-8"/>
        </w:rPr>
        <w:t>肛提肌裂孔平面</w:t>
      </w:r>
      <w:r>
        <w:rPr>
          <w:spacing w:val="28"/>
        </w:rPr>
        <w:t xml:space="preserve"> </w:t>
      </w:r>
      <w:r>
        <w:rPr>
          <w:spacing w:val="-8"/>
        </w:rPr>
        <w:t>（</w:t>
      </w:r>
      <w:r>
        <w:rPr>
          <w:rFonts w:ascii="Times New Roman" w:hAnsi="Times New Roman" w:eastAsia="Times New Roman" w:cs="Times New Roman"/>
          <w:spacing w:val="-8"/>
        </w:rPr>
        <w:t>1</w:t>
      </w:r>
      <w:r>
        <w:rPr>
          <w:spacing w:val="-8"/>
        </w:rPr>
        <w:t>）获取方法：①静息状态：</w:t>
      </w:r>
      <w:r>
        <w:rPr/>
        <w:t xml:space="preserve"> </w:t>
      </w:r>
      <w:r>
        <w:rPr>
          <w:spacing w:val="-3"/>
        </w:rPr>
        <w:t>选择预设的盆底模式，以正中矢状切面为初始平面启</w:t>
      </w:r>
      <w:r>
        <w:rPr>
          <w:spacing w:val="16"/>
        </w:rPr>
        <w:t xml:space="preserve"> </w:t>
      </w:r>
      <w:r>
        <w:rPr>
          <w:spacing w:val="-6"/>
        </w:rPr>
        <w:t>动三维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spacing w:val="-6"/>
        </w:rPr>
        <w:t>实时三维，采用双幅重建方式进行显示（左侧</w:t>
      </w:r>
      <w:r>
        <w:rPr>
          <w:spacing w:val="18"/>
        </w:rPr>
        <w:t xml:space="preserve"> </w:t>
      </w:r>
      <w:r>
        <w:rPr>
          <w:spacing w:val="-3"/>
        </w:rPr>
        <w:t>图像为二维正中矢状面图像，右侧图像为盆底轴平面</w:t>
      </w:r>
      <w:r>
        <w:rPr>
          <w:spacing w:val="16"/>
        </w:rPr>
        <w:t xml:space="preserve"> </w:t>
      </w:r>
      <w:r>
        <w:rPr/>
        <w:t>容积图像，取样框厚度</w:t>
      </w:r>
      <w:r>
        <w:rPr>
          <w:rFonts w:ascii="Times New Roman" w:hAnsi="Times New Roman" w:eastAsia="Times New Roman" w:cs="Times New Roman"/>
        </w:rPr>
        <w:t>0.5~2.0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cm</w:t>
      </w:r>
      <w:r>
        <w:rPr/>
        <w:t>，观察方向自下向 </w:t>
      </w:r>
      <w:r>
        <w:rPr>
          <w:spacing w:val="-2"/>
        </w:rPr>
        <w:t>上</w:t>
      </w:r>
      <w:r>
        <w:rPr>
          <w:spacing w:val="-6"/>
        </w:rPr>
        <w:t>），</w:t>
      </w:r>
      <w:r>
        <w:rPr>
          <w:spacing w:val="-2"/>
        </w:rPr>
        <w:t>调整取样框位置使其在肛提肌裂孔水平，容积</w:t>
      </w:r>
      <w:r>
        <w:rPr>
          <w:spacing w:val="1"/>
        </w:rPr>
        <w:t xml:space="preserve"> </w:t>
      </w:r>
      <w:r>
        <w:rPr>
          <w:spacing w:val="-13"/>
        </w:rPr>
        <w:t>图像可显示耻骨联合、耻骨支、肛提肌、尿道、阴道、</w:t>
      </w:r>
      <w:r>
        <w:rPr>
          <w:spacing w:val="9"/>
        </w:rPr>
        <w:t xml:space="preserve">  </w:t>
      </w:r>
      <w:r>
        <w:rPr>
          <w:spacing w:val="-6"/>
        </w:rPr>
        <w:t>直肠或肛管等结构。②最大</w:t>
      </w:r>
      <w:r>
        <w:rPr>
          <w:rFonts w:ascii="Times New Roman" w:hAnsi="Times New Roman" w:eastAsia="Times New Roman" w:cs="Times New Roman"/>
          <w:spacing w:val="-6"/>
        </w:rPr>
        <w:t>Valsalva</w:t>
      </w:r>
      <w:r>
        <w:rPr>
          <w:spacing w:val="-6"/>
        </w:rPr>
        <w:t>状态：实时三维显</w:t>
      </w:r>
      <w:r>
        <w:rPr>
          <w:spacing w:val="10"/>
        </w:rPr>
        <w:t xml:space="preserve"> </w:t>
      </w:r>
      <w:r>
        <w:rPr>
          <w:spacing w:val="2"/>
        </w:rPr>
        <w:t>示肛提肌裂孔平面，嘱受检者做有效</w:t>
      </w:r>
      <w:r>
        <w:rPr>
          <w:rFonts w:ascii="Times New Roman" w:hAnsi="Times New Roman" w:eastAsia="Times New Roman" w:cs="Times New Roman"/>
        </w:rPr>
        <w:t>Valsalva</w:t>
      </w:r>
      <w:r>
        <w:rPr>
          <w:spacing w:val="2"/>
        </w:rPr>
        <w:t>动作后</w:t>
      </w:r>
      <w:r>
        <w:rPr>
          <w:spacing w:val="13"/>
        </w:rPr>
        <w:t xml:space="preserve"> </w:t>
      </w:r>
      <w:r>
        <w:rPr>
          <w:spacing w:val="-3"/>
        </w:rPr>
        <w:t>冻结，进行图像后处理获得该图像，图像处理方法同</w:t>
      </w:r>
      <w:r>
        <w:rPr>
          <w:spacing w:val="17"/>
        </w:rPr>
        <w:t xml:space="preserve"> </w:t>
      </w:r>
      <w:r>
        <w:rPr>
          <w:spacing w:val="-7"/>
        </w:rPr>
        <w:t>静息状态容积图像。（</w:t>
      </w:r>
      <w:r>
        <w:rPr>
          <w:rFonts w:ascii="Times New Roman" w:hAnsi="Times New Roman" w:eastAsia="Times New Roman" w:cs="Times New Roman"/>
          <w:spacing w:val="-7"/>
        </w:rPr>
        <w:t>2</w:t>
      </w:r>
      <w:r>
        <w:rPr>
          <w:spacing w:val="-7"/>
        </w:rPr>
        <w:t>）观察内容：②静息状态：各</w:t>
      </w:r>
      <w:r>
        <w:rPr>
          <w:spacing w:val="10"/>
        </w:rPr>
        <w:t xml:space="preserve"> </w:t>
      </w:r>
      <w:r>
        <w:rPr>
          <w:spacing w:val="22"/>
        </w:rPr>
        <w:t>结构所在位置及其周围有无异</w:t>
      </w:r>
      <w:r>
        <w:rPr>
          <w:spacing w:val="-55"/>
        </w:rPr>
        <w:t xml:space="preserve"> </w:t>
      </w:r>
      <w:r>
        <w:rPr>
          <w:spacing w:val="22"/>
        </w:rPr>
        <w:t>常回</w:t>
      </w:r>
      <w:r>
        <w:rPr>
          <w:spacing w:val="-61"/>
        </w:rPr>
        <w:t xml:space="preserve"> </w:t>
      </w:r>
      <w:r>
        <w:rPr>
          <w:spacing w:val="22"/>
        </w:rPr>
        <w:t>声。②</w:t>
      </w:r>
      <w:r>
        <w:rPr>
          <w:spacing w:val="-63"/>
        </w:rPr>
        <w:t xml:space="preserve"> </w:t>
      </w:r>
      <w:r>
        <w:rPr>
          <w:spacing w:val="22"/>
        </w:rPr>
        <w:t>最大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Valsalva</w:t>
      </w:r>
      <w:r>
        <w:rPr>
          <w:spacing w:val="-2"/>
        </w:rPr>
        <w:t>状态：动态观察前、中、后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个腔室的器官移</w:t>
      </w:r>
      <w:r>
        <w:rPr>
          <w:spacing w:val="3"/>
        </w:rPr>
        <w:t xml:space="preserve"> </w:t>
      </w:r>
      <w:r>
        <w:rPr>
          <w:spacing w:val="-3"/>
        </w:rPr>
        <w:t>动情况，评估各腔室有无器官脱垂和（或）膨出，并</w:t>
      </w:r>
      <w:r>
        <w:rPr>
          <w:spacing w:val="18"/>
        </w:rPr>
        <w:t xml:space="preserve"> </w:t>
      </w:r>
      <w:r>
        <w:rPr>
          <w:spacing w:val="-2"/>
        </w:rPr>
        <w:t>在最大</w:t>
      </w:r>
      <w:r>
        <w:rPr>
          <w:rFonts w:ascii="Times New Roman" w:hAnsi="Times New Roman" w:eastAsia="Times New Roman" w:cs="Times New Roman"/>
          <w:spacing w:val="-2"/>
        </w:rPr>
        <w:t>Valsalva</w:t>
      </w:r>
      <w:r>
        <w:rPr>
          <w:spacing w:val="-2"/>
        </w:rPr>
        <w:t>状态时测量肛提肌裂孔面积。</w:t>
      </w:r>
    </w:p>
    <w:p>
      <w:pPr>
        <w:pStyle w:val="BodyText"/>
        <w:ind w:left="40" w:right="229" w:hanging="3"/>
        <w:spacing w:before="69" w:line="251" w:lineRule="auto"/>
        <w:rPr/>
      </w:pPr>
      <w:r>
        <w:rPr>
          <w:rFonts w:ascii="Times New Roman" w:hAnsi="Times New Roman" w:eastAsia="Times New Roman" w:cs="Times New Roman"/>
          <w:spacing w:val="-4"/>
        </w:rPr>
        <w:t>7.2.2    </w:t>
      </w:r>
      <w:r>
        <w:rPr>
          <w:spacing w:val="-4"/>
        </w:rPr>
        <w:t>肛提肌断层解剖平面</w:t>
      </w:r>
      <w:r>
        <w:rPr>
          <w:spacing w:val="58"/>
        </w:rPr>
        <w:t xml:space="preserve"> </w:t>
      </w: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）获取方法：实时三</w:t>
      </w:r>
      <w:r>
        <w:rPr/>
        <w:t xml:space="preserve"> </w:t>
      </w:r>
      <w:r>
        <w:rPr>
          <w:spacing w:val="-3"/>
        </w:rPr>
        <w:t>维显示肛提肌裂孔容积图像，嘱受检者做有效盆底肌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" w:right="64" w:firstLine="5"/>
        <w:spacing w:before="43" w:line="281" w:lineRule="auto"/>
        <w:jc w:val="both"/>
        <w:rPr/>
      </w:pPr>
      <w:r>
        <w:rPr>
          <w:spacing w:val="-3"/>
        </w:rPr>
        <w:t>收缩动作后冻结，进行图像后处理获得该图像。图像</w:t>
      </w:r>
      <w:r>
        <w:rPr>
          <w:spacing w:val="4"/>
        </w:rPr>
        <w:t xml:space="preserve"> </w:t>
      </w:r>
      <w:r>
        <w:rPr>
          <w:spacing w:val="-3"/>
        </w:rPr>
        <w:t>处理方法：调整取样框使其在肛提肌裂孔水平，采用</w:t>
      </w:r>
      <w:r>
        <w:rPr>
          <w:spacing w:val="10"/>
        </w:rPr>
        <w:t xml:space="preserve"> </w:t>
      </w:r>
      <w:r>
        <w:rPr>
          <w:spacing w:val="-12"/>
        </w:rPr>
        <w:t>断层成像模式（设置层间距</w:t>
      </w:r>
      <w:r>
        <w:rPr>
          <w:rFonts w:ascii="Times New Roman" w:hAnsi="Times New Roman" w:eastAsia="Times New Roman" w:cs="Times New Roman"/>
          <w:spacing w:val="-12"/>
        </w:rPr>
        <w:t>2.5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mm</w:t>
      </w:r>
      <w:r>
        <w:rPr>
          <w:spacing w:val="-12"/>
        </w:rPr>
        <w:t>、层数为</w:t>
      </w:r>
      <w:r>
        <w:rPr>
          <w:rFonts w:ascii="Times New Roman" w:hAnsi="Times New Roman" w:eastAsia="Times New Roman" w:cs="Times New Roman"/>
          <w:spacing w:val="-12"/>
        </w:rPr>
        <w:t>9</w:t>
      </w:r>
      <w:r>
        <w:rPr>
          <w:spacing w:val="-12"/>
        </w:rPr>
        <w:t>层</w:t>
      </w:r>
      <w:r>
        <w:rPr>
          <w:spacing w:val="-30"/>
        </w:rPr>
        <w:t>），</w:t>
      </w:r>
      <w:r>
        <w:rPr>
          <w:spacing w:val="-12"/>
        </w:rPr>
        <w:t>标准</w:t>
      </w:r>
      <w:r>
        <w:rPr/>
        <w:t xml:space="preserve"> </w:t>
      </w:r>
      <w:r>
        <w:rPr>
          <w:spacing w:val="-7"/>
        </w:rPr>
        <w:t>图像为中间</w:t>
      </w:r>
      <w:r>
        <w:rPr>
          <w:rFonts w:ascii="Times New Roman" w:hAnsi="Times New Roman" w:eastAsia="Times New Roman" w:cs="Times New Roman"/>
          <w:spacing w:val="-7"/>
        </w:rPr>
        <w:t>3</w:t>
      </w:r>
      <w:r>
        <w:rPr>
          <w:spacing w:val="-7"/>
        </w:rPr>
        <w:t>幅图显示耻骨联合及耻骨下支的形态分别</w:t>
      </w:r>
      <w:r>
        <w:rPr>
          <w:spacing w:val="14"/>
        </w:rPr>
        <w:t xml:space="preserve"> </w:t>
      </w:r>
      <w:r>
        <w:rPr>
          <w:spacing w:val="-15"/>
        </w:rPr>
        <w:t>呈现为“开放”“闭合”“闭合后”状态。（</w:t>
      </w:r>
      <w:r>
        <w:rPr>
          <w:rFonts w:ascii="Times New Roman" w:hAnsi="Times New Roman" w:eastAsia="Times New Roman" w:cs="Times New Roman"/>
          <w:spacing w:val="-15"/>
        </w:rPr>
        <w:t>2</w:t>
      </w:r>
      <w:r>
        <w:rPr>
          <w:spacing w:val="-15"/>
        </w:rPr>
        <w:t>）观察内</w:t>
      </w:r>
      <w:r>
        <w:rPr/>
        <w:t xml:space="preserve"> </w:t>
      </w:r>
      <w:r>
        <w:rPr>
          <w:spacing w:val="-4"/>
        </w:rPr>
        <w:t>容：两侧肛提肌的完整性。</w:t>
      </w:r>
    </w:p>
    <w:p>
      <w:pPr>
        <w:pStyle w:val="BodyText"/>
        <w:ind w:left="37"/>
        <w:spacing w:before="5" w:line="281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7.2.3    </w:t>
      </w:r>
      <w:r>
        <w:rPr>
          <w:spacing w:val="-4"/>
        </w:rPr>
        <w:t>肛门括约肌断层解剖平面</w:t>
      </w:r>
      <w:r>
        <w:rPr>
          <w:spacing w:val="57"/>
        </w:rPr>
        <w:t xml:space="preserve"> </w:t>
      </w: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）获取方法：选</w:t>
      </w:r>
      <w:r>
        <w:rPr/>
        <w:t xml:space="preserve"> </w:t>
      </w:r>
      <w:r>
        <w:rPr>
          <w:spacing w:val="-3"/>
        </w:rPr>
        <w:t>择预设的肛管模式，以肛管的横切面为初始平面启动</w:t>
      </w:r>
      <w:r>
        <w:rPr>
          <w:spacing w:val="10"/>
        </w:rPr>
        <w:t xml:space="preserve"> </w:t>
      </w:r>
      <w:r>
        <w:rPr/>
        <w:t>实时三维扫描，采用多平面重建方式（</w:t>
      </w:r>
      <w:r>
        <w:rPr>
          <w:rFonts w:ascii="Times New Roman" w:hAnsi="Times New Roman" w:eastAsia="Times New Roman" w:cs="Times New Roman"/>
        </w:rPr>
        <w:t>A</w:t>
      </w:r>
      <w:r>
        <w:rPr/>
        <w:t>平面显示肛 </w:t>
      </w:r>
      <w:r>
        <w:rPr>
          <w:spacing w:val="-6"/>
        </w:rPr>
        <w:t>管横断面、</w:t>
      </w: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spacing w:val="-6"/>
        </w:rPr>
        <w:t>平面显示肛管矢状面、</w:t>
      </w: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6"/>
        </w:rPr>
        <w:t>平面显示肛管冠</w:t>
      </w:r>
      <w:r>
        <w:rPr>
          <w:spacing w:val="15"/>
        </w:rPr>
        <w:t xml:space="preserve"> </w:t>
      </w:r>
      <w:r>
        <w:rPr/>
        <w:t>状面，肛门括约肌在</w:t>
      </w:r>
      <w:r>
        <w:rPr>
          <w:rFonts w:ascii="Times New Roman" w:hAnsi="Times New Roman" w:eastAsia="Times New Roman" w:cs="Times New Roman"/>
        </w:rPr>
        <w:t>B</w:t>
      </w:r>
      <w:r>
        <w:rPr/>
        <w:t>平面中应显示为水平走行的带</w:t>
      </w:r>
      <w:r>
        <w:rPr>
          <w:spacing w:val="11"/>
        </w:rPr>
        <w:t xml:space="preserve"> </w:t>
      </w:r>
      <w:r>
        <w:rPr>
          <w:spacing w:val="-1"/>
        </w:rPr>
        <w:t>状低回声，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平面中应呈垂直走行</w:t>
      </w:r>
      <w:r>
        <w:rPr>
          <w:spacing w:val="16"/>
        </w:rPr>
        <w:t>），</w:t>
      </w:r>
      <w:r>
        <w:rPr>
          <w:spacing w:val="-1"/>
        </w:rPr>
        <w:t>嘱受检者做有</w:t>
      </w:r>
      <w:r>
        <w:rPr/>
        <w:t xml:space="preserve"> </w:t>
      </w:r>
      <w:r>
        <w:rPr>
          <w:spacing w:val="-3"/>
        </w:rPr>
        <w:t>效盆底肌收缩动作后冻结，进行图像后处理获得该图</w:t>
      </w:r>
      <w:r>
        <w:rPr>
          <w:spacing w:val="11"/>
        </w:rPr>
        <w:t xml:space="preserve"> </w:t>
      </w:r>
      <w:r>
        <w:rPr>
          <w:spacing w:val="-3"/>
        </w:rPr>
        <w:t>像；图像处理方法：采用断层成像模式（层间</w:t>
      </w:r>
      <w:r>
        <w:rPr>
          <w:spacing w:val="-4"/>
        </w:rPr>
        <w:t>距根据</w:t>
      </w:r>
      <w:r>
        <w:rPr/>
        <w:t xml:space="preserve">  </w:t>
      </w:r>
      <w:r>
        <w:rPr>
          <w:spacing w:val="-4"/>
        </w:rPr>
        <w:t>受检者肛管长度确定，层数为</w:t>
      </w:r>
      <w:r>
        <w:rPr>
          <w:rFonts w:ascii="Times New Roman" w:hAnsi="Times New Roman" w:eastAsia="Times New Roman" w:cs="Times New Roman"/>
          <w:spacing w:val="-4"/>
        </w:rPr>
        <w:t>9</w:t>
      </w:r>
      <w:r>
        <w:rPr>
          <w:spacing w:val="-4"/>
        </w:rPr>
        <w:t>层</w:t>
      </w:r>
      <w:r>
        <w:rPr>
          <w:spacing w:val="-38"/>
        </w:rPr>
        <w:t>），</w:t>
      </w:r>
      <w:r>
        <w:rPr>
          <w:spacing w:val="-4"/>
        </w:rPr>
        <w:t>容积图像以背侧</w:t>
      </w:r>
      <w:r>
        <w:rPr/>
        <w:t xml:space="preserve"> </w:t>
      </w:r>
      <w:r>
        <w:rPr>
          <w:spacing w:val="-3"/>
        </w:rPr>
        <w:t>肛门括约肌为标准：第一幅图像显示肛门内括约肌尾</w:t>
      </w:r>
      <w:r>
        <w:rPr>
          <w:spacing w:val="11"/>
        </w:rPr>
        <w:t xml:space="preserve"> </w:t>
      </w:r>
      <w:r>
        <w:rPr/>
        <w:t>端下方，最后一幅图像显示肛门外括约肌头端上方。</w:t>
      </w:r>
    </w:p>
    <w:p>
      <w:pPr>
        <w:pStyle w:val="BodyText"/>
        <w:ind w:left="44"/>
        <w:spacing w:line="220" w:lineRule="auto"/>
        <w:rPr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）观察内容：肛门内、外括约肌的完整性。</w:t>
      </w:r>
    </w:p>
    <w:p>
      <w:pPr>
        <w:pStyle w:val="BodyText"/>
        <w:ind w:left="37" w:right="16"/>
        <w:spacing w:before="70" w:line="282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7.3    </w:t>
      </w:r>
      <w:r>
        <w:rPr>
          <w:spacing w:val="-4"/>
        </w:rPr>
        <w:t>扫描顺序  扫描顺序无硬性要求，建议先进行盆</w:t>
      </w:r>
      <w:r>
        <w:rPr>
          <w:spacing w:val="5"/>
        </w:rPr>
        <w:t xml:space="preserve"> </w:t>
      </w:r>
      <w:r>
        <w:rPr>
          <w:spacing w:val="-4"/>
        </w:rPr>
        <w:t>底肌收缩动作扫描，再让受检者做</w:t>
      </w:r>
      <w:r>
        <w:rPr>
          <w:rFonts w:ascii="Times New Roman" w:hAnsi="Times New Roman" w:eastAsia="Times New Roman" w:cs="Times New Roman"/>
          <w:spacing w:val="-4"/>
        </w:rPr>
        <w:t>Valsalva</w:t>
      </w:r>
      <w:r>
        <w:rPr>
          <w:spacing w:val="-4"/>
        </w:rPr>
        <w:t>动作扫描，</w:t>
      </w:r>
      <w:r>
        <w:rPr>
          <w:spacing w:val="9"/>
        </w:rPr>
        <w:t xml:space="preserve"> </w:t>
      </w:r>
      <w:r>
        <w:rPr>
          <w:spacing w:val="2"/>
        </w:rPr>
        <w:t>以免</w:t>
      </w:r>
      <w:r>
        <w:rPr>
          <w:rFonts w:ascii="Times New Roman" w:hAnsi="Times New Roman" w:eastAsia="Times New Roman" w:cs="Times New Roman"/>
        </w:rPr>
        <w:t>Valsalva</w:t>
      </w:r>
      <w:r>
        <w:rPr>
          <w:spacing w:val="2"/>
        </w:rPr>
        <w:t>动作后出现明显器官脱垂而影响缩肛状</w:t>
      </w:r>
      <w:r>
        <w:rPr>
          <w:spacing w:val="8"/>
        </w:rPr>
        <w:t xml:space="preserve"> </w:t>
      </w:r>
      <w:r>
        <w:rPr>
          <w:spacing w:val="-4"/>
        </w:rPr>
        <w:t>态时的盆底肌检查。</w:t>
      </w:r>
    </w:p>
    <w:p>
      <w:pPr>
        <w:spacing w:line="428" w:lineRule="auto"/>
        <w:rPr>
          <w:rFonts w:ascii="Arial"/>
          <w:sz w:val="21"/>
        </w:rPr>
      </w:pPr>
      <w:r>
        <w:pict>
          <v:rect id="_x0000_s36" style="position:absolute;margin-left:0pt;margin-top:0.54715pt;mso-position-vertical-relative:text;mso-position-horizontal-relative:text;width:242.05pt;height:15.85pt;z-index:251675648;" fillcolor="#8FAADB" filled="true" stroked="false"/>
        </w:pict>
      </w:r>
      <w:r>
        <w:pict>
          <v:shape id="_x0000_s38" style="position:absolute;margin-left:0.867493pt;margin-top:3.24731pt;mso-position-vertical-relative:text;mso-position-horizontal-relative:text;width:122.8pt;height:14.5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outlineLvl w:val="0"/>
                    <w:rPr/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</w:rPr>
                    <w:t>8    </w:t>
                  </w:r>
                  <w:r>
                    <w:rPr>
                      <w:b/>
                      <w:bCs/>
                      <w:spacing w:val="-2"/>
                    </w:rPr>
                    <w:t>盆底超声检查图像存储</w:t>
                  </w:r>
                </w:p>
              </w:txbxContent>
            </v:textbox>
          </v:shape>
        </w:pict>
      </w:r>
      <w:r/>
    </w:p>
    <w:p>
      <w:pPr>
        <w:pStyle w:val="BodyText"/>
        <w:ind w:left="42"/>
        <w:spacing w:before="68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8.1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-4"/>
        </w:rPr>
        <w:t>二维图像</w:t>
      </w:r>
    </w:p>
    <w:p>
      <w:pPr>
        <w:pStyle w:val="BodyText"/>
        <w:ind w:left="37" w:right="75" w:firstLine="4"/>
        <w:spacing w:before="69" w:line="251" w:lineRule="auto"/>
        <w:rPr/>
      </w:pPr>
      <w:r>
        <w:rPr>
          <w:rFonts w:ascii="Times New Roman" w:hAnsi="Times New Roman" w:eastAsia="Times New Roman" w:cs="Times New Roman"/>
          <w:spacing w:val="5"/>
        </w:rPr>
        <w:t>8.1.1    </w:t>
      </w:r>
      <w:r>
        <w:rPr>
          <w:spacing w:val="5"/>
        </w:rPr>
        <w:t>静态图像  静息状态正中矢状切面（显示测</w:t>
      </w:r>
      <w:r>
        <w:rPr>
          <w:spacing w:val="2"/>
        </w:rPr>
        <w:t xml:space="preserve"> </w:t>
      </w:r>
      <w:r>
        <w:rPr>
          <w:spacing w:val="-7"/>
        </w:rPr>
        <w:t>值）、最大</w:t>
      </w:r>
      <w:r>
        <w:rPr>
          <w:rFonts w:ascii="Times New Roman" w:hAnsi="Times New Roman" w:eastAsia="Times New Roman" w:cs="Times New Roman"/>
          <w:spacing w:val="-7"/>
        </w:rPr>
        <w:t>Valsalva</w:t>
      </w:r>
      <w:r>
        <w:rPr>
          <w:spacing w:val="-7"/>
        </w:rPr>
        <w:t>状态正中矢状切面（显示测值）。</w:t>
      </w:r>
    </w:p>
    <w:p>
      <w:pPr>
        <w:pStyle w:val="BodyText"/>
        <w:ind w:left="42" w:right="76"/>
        <w:spacing w:before="68" w:line="261" w:lineRule="auto"/>
        <w:rPr/>
      </w:pPr>
      <w:r>
        <w:rPr>
          <w:rFonts w:ascii="Times New Roman" w:hAnsi="Times New Roman" w:eastAsia="Times New Roman" w:cs="Times New Roman"/>
        </w:rPr>
        <w:t>8.1.2    </w:t>
      </w:r>
      <w:r>
        <w:rPr/>
        <w:t>动态图像  正中矢状切面有效</w:t>
      </w:r>
      <w:r>
        <w:rPr>
          <w:rFonts w:ascii="Times New Roman" w:hAnsi="Times New Roman" w:eastAsia="Times New Roman" w:cs="Times New Roman"/>
        </w:rPr>
        <w:t>Valsalva</w:t>
      </w:r>
      <w:r>
        <w:rPr/>
        <w:t>过程、</w:t>
      </w:r>
      <w:r>
        <w:rPr>
          <w:spacing w:val="11"/>
        </w:rPr>
        <w:t xml:space="preserve"> </w:t>
      </w:r>
      <w:r>
        <w:rPr>
          <w:spacing w:val="-3"/>
        </w:rPr>
        <w:t>旁矢状面右侧肛提肌收缩过程、旁矢状面左侧肛提肌</w:t>
      </w:r>
      <w:r>
        <w:rPr>
          <w:spacing w:val="6"/>
        </w:rPr>
        <w:t xml:space="preserve"> </w:t>
      </w:r>
      <w:r>
        <w:rPr>
          <w:spacing w:val="-2"/>
        </w:rPr>
        <w:t>收缩过程、肛管横切面肛门括约肌扫查过程。</w:t>
      </w:r>
    </w:p>
    <w:p>
      <w:pPr>
        <w:pStyle w:val="BodyText"/>
        <w:ind w:left="42" w:right="75"/>
        <w:spacing w:before="70" w:line="261" w:lineRule="auto"/>
        <w:rPr/>
      </w:pPr>
      <w:r>
        <w:rPr>
          <w:rFonts w:ascii="Times New Roman" w:hAnsi="Times New Roman" w:eastAsia="Times New Roman" w:cs="Times New Roman"/>
          <w:spacing w:val="3"/>
        </w:rPr>
        <w:t>8.2    </w:t>
      </w:r>
      <w:r>
        <w:rPr>
          <w:spacing w:val="3"/>
        </w:rPr>
        <w:t>三维图像  应从相应实时三维图像中最佳状态</w:t>
      </w:r>
      <w:r>
        <w:rPr>
          <w:spacing w:val="10"/>
        </w:rPr>
        <w:t xml:space="preserve"> </w:t>
      </w:r>
      <w:r>
        <w:rPr>
          <w:spacing w:val="-3"/>
        </w:rPr>
        <w:t>时选取。肛提肌收缩状态（断层成像模式）、肛门括</w:t>
      </w:r>
      <w:r>
        <w:rPr>
          <w:spacing w:val="6"/>
        </w:rPr>
        <w:t xml:space="preserve"> </w:t>
      </w:r>
      <w:r>
        <w:rPr>
          <w:spacing w:val="-20"/>
        </w:rPr>
        <w:t>约肌收缩状态（断层成像模式）、肛提肌裂孔面积测量。</w:t>
      </w:r>
    </w:p>
    <w:p>
      <w:pPr>
        <w:pStyle w:val="BodyText"/>
        <w:ind w:left="39" w:right="1" w:firstLine="2"/>
        <w:spacing w:before="71" w:line="250" w:lineRule="auto"/>
        <w:rPr/>
      </w:pPr>
      <w:r>
        <w:rPr>
          <w:rFonts w:ascii="Times New Roman" w:hAnsi="Times New Roman" w:eastAsia="Times New Roman" w:cs="Times New Roman"/>
          <w:spacing w:val="-4"/>
        </w:rPr>
        <w:t>8.3    </w:t>
      </w:r>
      <w:r>
        <w:rPr>
          <w:spacing w:val="-4"/>
        </w:rPr>
        <w:t>实时三维图像  </w:t>
      </w:r>
      <w:r>
        <w:rPr>
          <w:rFonts w:ascii="Times New Roman" w:hAnsi="Times New Roman" w:eastAsia="Times New Roman" w:cs="Times New Roman"/>
          <w:spacing w:val="-4"/>
        </w:rPr>
        <w:t>Valsalva</w:t>
      </w:r>
      <w:r>
        <w:rPr>
          <w:spacing w:val="-4"/>
        </w:rPr>
        <w:t>过</w:t>
      </w:r>
      <w:r>
        <w:rPr>
          <w:spacing w:val="-5"/>
        </w:rPr>
        <w:t>程、肛提肌收缩过程、</w:t>
      </w:r>
      <w:r>
        <w:rPr/>
        <w:t xml:space="preserve"> </w:t>
      </w:r>
      <w:r>
        <w:rPr>
          <w:spacing w:val="-4"/>
        </w:rPr>
        <w:t>肛门括约肌收缩过程。</w:t>
      </w:r>
    </w:p>
    <w:p>
      <w:pPr>
        <w:spacing w:line="252" w:lineRule="auto"/>
        <w:rPr>
          <w:rFonts w:ascii="Arial"/>
          <w:sz w:val="21"/>
        </w:rPr>
      </w:pPr>
      <w:r>
        <w:pict>
          <v:rect id="_x0000_s40" style="position:absolute;margin-left:0pt;margin-top:4.40944pt;mso-position-vertical-relative:text;mso-position-horizontal-relative:text;width:242.05pt;height:15.85pt;z-index:251673600;" fillcolor="#8FAADB" filled="true" stroked="false"/>
        </w:pict>
      </w:r>
      <w:r>
        <w:pict>
          <v:shape id="_x0000_s42" style="position:absolute;margin-left:0.825501pt;margin-top:7.10962pt;mso-position-vertical-relative:text;mso-position-horizontal-relative:text;width:122.85pt;height:14.4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outlineLvl w:val="0"/>
                    <w:rPr/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</w:rPr>
                    <w:t>9    </w:t>
                  </w:r>
                  <w:r>
                    <w:rPr>
                      <w:b/>
                      <w:bCs/>
                      <w:spacing w:val="-2"/>
                    </w:rPr>
                    <w:t>盆底超声检查报告内容</w:t>
                  </w:r>
                </w:p>
              </w:txbxContent>
            </v:textbox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6" w:right="21" w:firstLine="421"/>
        <w:spacing w:before="69" w:line="265" w:lineRule="auto"/>
        <w:jc w:val="both"/>
        <w:rPr>
          <w:rFonts w:ascii="Times New Roman" w:hAnsi="Times New Roman" w:eastAsia="Times New Roman" w:cs="Times New Roman"/>
        </w:rPr>
      </w:pPr>
      <w:r>
        <w:rPr>
          <w:spacing w:val="6"/>
        </w:rPr>
        <w:t>包括：①受检者缩肛及</w:t>
      </w:r>
      <w:r>
        <w:rPr>
          <w:rFonts w:ascii="Times New Roman" w:hAnsi="Times New Roman" w:eastAsia="Times New Roman" w:cs="Times New Roman"/>
        </w:rPr>
        <w:t>Valsalva</w:t>
      </w:r>
      <w:r>
        <w:rPr>
          <w:spacing w:val="6"/>
        </w:rPr>
        <w:t>动作配合情况；</w:t>
      </w:r>
      <w:r>
        <w:rPr/>
        <w:t xml:space="preserve"> </w:t>
      </w:r>
      <w:r>
        <w:rPr>
          <w:spacing w:val="-3"/>
        </w:rPr>
        <w:t>②尿道周围有无异常占位性病变；③膀胱残余尿量及</w:t>
      </w:r>
      <w:r>
        <w:rPr>
          <w:spacing w:val="12"/>
        </w:rPr>
        <w:t xml:space="preserve"> </w:t>
      </w:r>
      <w:r>
        <w:rPr>
          <w:spacing w:val="2"/>
        </w:rPr>
        <w:t>逼尿肌厚度；④静息及最大</w:t>
      </w:r>
      <w:r>
        <w:rPr>
          <w:rFonts w:ascii="Times New Roman" w:hAnsi="Times New Roman" w:eastAsia="Times New Roman" w:cs="Times New Roman"/>
        </w:rPr>
        <w:t>Valsalva</w:t>
      </w:r>
      <w:r>
        <w:rPr>
          <w:spacing w:val="2"/>
        </w:rPr>
        <w:t>状态下盆腔器官</w:t>
      </w:r>
      <w:r>
        <w:rPr>
          <w:spacing w:val="9"/>
        </w:rPr>
        <w:t xml:space="preserve"> </w:t>
      </w:r>
      <w:r>
        <w:rPr>
          <w:spacing w:val="2"/>
        </w:rPr>
        <w:t>的位置，最大</w:t>
      </w:r>
      <w:r>
        <w:rPr>
          <w:rFonts w:ascii="Times New Roman" w:hAnsi="Times New Roman" w:eastAsia="Times New Roman" w:cs="Times New Roman"/>
        </w:rPr>
        <w:t>Valsalva</w:t>
      </w:r>
      <w:r>
        <w:rPr>
          <w:spacing w:val="2"/>
        </w:rPr>
        <w:t>状态下盆腔器官最低点距参考</w:t>
      </w:r>
      <w:r>
        <w:rPr>
          <w:spacing w:val="9"/>
        </w:rPr>
        <w:t xml:space="preserve"> </w:t>
      </w:r>
      <w:r>
        <w:rPr>
          <w:spacing w:val="-3"/>
        </w:rPr>
        <w:t>线的距离，评估有无器官脱垂和（或）膨出，如有直</w:t>
      </w:r>
      <w:r>
        <w:rPr>
          <w:spacing w:val="13"/>
        </w:rPr>
        <w:t xml:space="preserve"> </w:t>
      </w:r>
      <w:r>
        <w:rPr>
          <w:spacing w:val="-6"/>
        </w:rPr>
        <w:t>肠前壁膨出，应测量膨出高度；⑤静息及最大</w:t>
      </w:r>
      <w:r>
        <w:rPr>
          <w:rFonts w:ascii="Times New Roman" w:hAnsi="Times New Roman" w:eastAsia="Times New Roman" w:cs="Times New Roman"/>
          <w:spacing w:val="-6"/>
        </w:rPr>
        <w:t>Valsalva</w:t>
      </w:r>
    </w:p>
    <w:p>
      <w:pPr>
        <w:spacing w:line="265" w:lineRule="auto"/>
        <w:sectPr>
          <w:type w:val="continuous"/>
          <w:pgSz w:w="11905" w:h="16840"/>
          <w:pgMar w:top="1511" w:right="999" w:bottom="1158" w:left="877" w:header="1134" w:footer="998" w:gutter="0"/>
          <w:cols w:equalWidth="0" w:num="2">
            <w:col w:w="5041" w:space="100"/>
            <w:col w:w="4888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147"/>
        <w:rPr/>
      </w:pPr>
      <w:r/>
    </w:p>
    <w:p>
      <w:pPr>
        <w:sectPr>
          <w:headerReference w:type="default" r:id="rId7"/>
          <w:footerReference w:type="default" r:id="rId8"/>
          <w:pgSz w:w="11905" w:h="16840"/>
          <w:pgMar w:top="1511" w:right="860" w:bottom="1158" w:left="1047" w:header="1134" w:footer="998" w:gutter="0"/>
          <w:cols w:equalWidth="0" w:num="1">
            <w:col w:w="9997" w:space="0"/>
          </w:cols>
        </w:sectPr>
        <w:rPr/>
      </w:pPr>
    </w:p>
    <w:p>
      <w:pPr>
        <w:pStyle w:val="BodyText"/>
        <w:ind w:left="38" w:right="199"/>
        <w:spacing w:before="48" w:line="282" w:lineRule="auto"/>
        <w:jc w:val="both"/>
        <w:rPr/>
      </w:pPr>
      <w:r>
        <w:rPr>
          <w:spacing w:val="-9"/>
        </w:rPr>
        <w:t>状态下膀胱颈位置、尿道倾斜角、膀胱后角，</w:t>
      </w:r>
      <w:r>
        <w:rPr>
          <w:spacing w:val="42"/>
        </w:rPr>
        <w:t xml:space="preserve"> </w:t>
      </w:r>
      <w:r>
        <w:rPr>
          <w:spacing w:val="-9"/>
        </w:rPr>
        <w:t>并计算</w:t>
      </w:r>
      <w:r>
        <w:rPr/>
        <w:t xml:space="preserve"> </w:t>
      </w:r>
      <w:r>
        <w:rPr>
          <w:spacing w:val="-8"/>
        </w:rPr>
        <w:t>膀胱颈移动度、尿道旋转角；⑥双侧肛提肌及肛</w:t>
      </w:r>
      <w:r>
        <w:rPr>
          <w:spacing w:val="-9"/>
        </w:rPr>
        <w:t>门内、</w:t>
      </w:r>
      <w:r>
        <w:rPr/>
        <w:t xml:space="preserve"> </w:t>
      </w:r>
      <w:r>
        <w:rPr>
          <w:spacing w:val="-8"/>
        </w:rPr>
        <w:t>外括约肌的连续性；⑦如有植入性材料，描述其</w:t>
      </w:r>
      <w:r>
        <w:rPr>
          <w:spacing w:val="-9"/>
        </w:rPr>
        <w:t>位置、</w:t>
      </w:r>
      <w:r>
        <w:rPr/>
        <w:t xml:space="preserve"> </w:t>
      </w:r>
      <w:r>
        <w:rPr>
          <w:spacing w:val="-3"/>
        </w:rPr>
        <w:t>形态及周围有无异常包块及液性暗区。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39"/>
        <w:spacing w:before="59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3"/>
        </w:rPr>
        <w:t>共识编写组成员</w:t>
      </w:r>
    </w:p>
    <w:p>
      <w:pPr>
        <w:ind w:left="36"/>
        <w:spacing w:before="104" w:line="219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执笔人</w:t>
      </w:r>
    </w:p>
    <w:p>
      <w:pPr>
        <w:spacing w:line="106" w:lineRule="exact"/>
        <w:rPr/>
      </w:pPr>
      <w:r/>
    </w:p>
    <w:tbl>
      <w:tblPr>
        <w:tblStyle w:val="TableNormal"/>
        <w:tblW w:w="3408" w:type="dxa"/>
        <w:tblInd w:w="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1"/>
        <w:gridCol w:w="2427"/>
      </w:tblGrid>
      <w:tr>
        <w:trPr>
          <w:trHeight w:val="2421" w:hRule="atLeast"/>
        </w:trPr>
        <w:tc>
          <w:tcPr>
            <w:tcW w:w="981" w:type="dxa"/>
            <w:vAlign w:val="top"/>
          </w:tcPr>
          <w:p>
            <w:pPr>
              <w:pStyle w:val="TableText"/>
              <w:ind w:left="355" w:right="92"/>
              <w:spacing w:line="328" w:lineRule="auto"/>
              <w:rPr/>
            </w:pPr>
            <w:r>
              <w:rPr>
                <w:spacing w:val="-3"/>
              </w:rPr>
              <w:t>王睿丽</w:t>
            </w:r>
            <w:r>
              <w:rPr/>
              <w:t xml:space="preserve"> </w:t>
            </w:r>
            <w:r>
              <w:rPr>
                <w:spacing w:val="-3"/>
              </w:rPr>
              <w:t>朱兆领</w:t>
            </w:r>
          </w:p>
          <w:p>
            <w:pPr>
              <w:pStyle w:val="TableText"/>
              <w:ind w:left="354"/>
              <w:spacing w:line="220" w:lineRule="auto"/>
              <w:rPr/>
            </w:pPr>
            <w:r>
              <w:rPr>
                <w:spacing w:val="-2"/>
              </w:rPr>
              <w:t>甘宜鑫</w:t>
            </w:r>
          </w:p>
          <w:p>
            <w:pPr>
              <w:spacing w:before="105" w:line="222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b/>
                <w:bCs/>
                <w:spacing w:val="-4"/>
              </w:rPr>
              <w:t>审阅组</w:t>
            </w:r>
          </w:p>
          <w:p>
            <w:pPr>
              <w:pStyle w:val="TableText"/>
              <w:ind w:left="355" w:right="92" w:firstLine="3"/>
              <w:spacing w:before="103" w:line="290" w:lineRule="auto"/>
              <w:jc w:val="both"/>
              <w:rPr/>
            </w:pPr>
            <w:r>
              <w:rPr>
                <w:spacing w:val="-4"/>
              </w:rPr>
              <w:t>张新玲</w:t>
            </w:r>
            <w:r>
              <w:rPr/>
              <w:t xml:space="preserve"> </w:t>
            </w:r>
            <w:r>
              <w:rPr>
                <w:spacing w:val="-3"/>
              </w:rPr>
              <w:t>王慧芳</w:t>
            </w:r>
            <w:r>
              <w:rPr/>
              <w:t xml:space="preserve"> </w:t>
            </w:r>
            <w:r>
              <w:rPr>
                <w:spacing w:val="-10"/>
              </w:rPr>
              <w:t>耿</w:t>
            </w:r>
            <w:r>
              <w:rPr>
                <w:spacing w:val="5"/>
              </w:rPr>
              <w:t xml:space="preserve">  </w:t>
            </w:r>
            <w:r>
              <w:rPr>
                <w:spacing w:val="-10"/>
              </w:rPr>
              <w:t>京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王旭东</w:t>
            </w:r>
          </w:p>
        </w:tc>
        <w:tc>
          <w:tcPr>
            <w:tcW w:w="2427" w:type="dxa"/>
            <w:vAlign w:val="top"/>
          </w:tcPr>
          <w:p>
            <w:pPr>
              <w:pStyle w:val="TableText"/>
              <w:ind w:left="93" w:right="1079"/>
              <w:spacing w:line="328" w:lineRule="auto"/>
              <w:rPr/>
            </w:pPr>
            <w:r>
              <w:rPr>
                <w:spacing w:val="-1"/>
              </w:rPr>
              <w:t>河南省人民医院</w:t>
            </w:r>
            <w:r>
              <w:rPr/>
              <w:t xml:space="preserve"> </w:t>
            </w:r>
            <w:r>
              <w:rPr>
                <w:spacing w:val="-1"/>
              </w:rPr>
              <w:t>河南省人民医院</w:t>
            </w:r>
          </w:p>
          <w:p>
            <w:pPr>
              <w:pStyle w:val="TableText"/>
              <w:ind w:left="93"/>
              <w:spacing w:line="220" w:lineRule="auto"/>
              <w:rPr/>
            </w:pPr>
            <w:r>
              <w:rPr>
                <w:spacing w:val="-1"/>
              </w:rPr>
              <w:t>河南省人民医院</w:t>
            </w:r>
          </w:p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 w:right="539" w:firstLine="14"/>
              <w:spacing w:before="58" w:line="328" w:lineRule="auto"/>
              <w:rPr/>
            </w:pPr>
            <w:r>
              <w:rPr>
                <w:spacing w:val="-3"/>
              </w:rPr>
              <w:t>中山大学附属第三医院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北京大学深圳医院</w:t>
            </w:r>
          </w:p>
          <w:p>
            <w:pPr>
              <w:pStyle w:val="TableText"/>
              <w:ind w:left="97"/>
              <w:spacing w:line="220" w:lineRule="auto"/>
              <w:rPr/>
            </w:pPr>
            <w:r>
              <w:rPr>
                <w:spacing w:val="-2"/>
              </w:rPr>
              <w:t>北京大学人民医院</w:t>
            </w:r>
          </w:p>
          <w:p>
            <w:pPr>
              <w:pStyle w:val="TableText"/>
              <w:spacing w:before="105" w:line="175" w:lineRule="auto"/>
              <w:jc w:val="right"/>
              <w:rPr/>
            </w:pPr>
            <w:r>
              <w:rPr>
                <w:spacing w:val="-2"/>
              </w:rPr>
              <w:t>哈尔滨医科大学附属第二医院</w:t>
            </w:r>
          </w:p>
        </w:tc>
      </w:tr>
    </w:tbl>
    <w:p>
      <w:pPr>
        <w:ind w:left="37"/>
        <w:spacing w:before="139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2"/>
        </w:rPr>
        <w:t>河南省超声医学质量控制专家委员会成员</w:t>
      </w:r>
    </w:p>
    <w:p>
      <w:pPr>
        <w:ind w:left="397"/>
        <w:spacing w:before="105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顾问</w:t>
      </w:r>
    </w:p>
    <w:p>
      <w:pPr>
        <w:pStyle w:val="BodyText"/>
        <w:ind w:left="401"/>
        <w:spacing w:before="104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张连仲  河南省人民医院</w:t>
      </w:r>
    </w:p>
    <w:p>
      <w:pPr>
        <w:ind w:left="401"/>
        <w:spacing w:before="104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主任委员</w:t>
      </w:r>
    </w:p>
    <w:p>
      <w:pPr>
        <w:pStyle w:val="BodyText"/>
        <w:ind w:left="397"/>
        <w:spacing w:before="105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袁建军  河南省人民医院</w:t>
      </w:r>
    </w:p>
    <w:p>
      <w:pPr>
        <w:ind w:left="401"/>
        <w:spacing w:before="106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"/>
        </w:rPr>
        <w:t>副主任委员</w:t>
      </w:r>
    </w:p>
    <w:p>
      <w:pPr>
        <w:pStyle w:val="BodyText"/>
        <w:ind w:left="401"/>
        <w:spacing w:before="103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张瑞芳  郑州大学第一附属医院</w:t>
      </w:r>
    </w:p>
    <w:p>
      <w:pPr>
        <w:pStyle w:val="BodyText"/>
        <w:ind w:left="397"/>
        <w:spacing w:before="106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栗河舟  郑州大学第三附属医院</w:t>
      </w:r>
    </w:p>
    <w:p>
      <w:pPr>
        <w:ind w:left="398"/>
        <w:spacing w:before="106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3"/>
        </w:rPr>
        <w:t>委员</w:t>
      </w:r>
    </w:p>
    <w:p>
      <w:pPr>
        <w:pStyle w:val="BodyText"/>
        <w:ind w:left="398"/>
        <w:spacing w:before="104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崔可飞  郑州大学第一附属医院</w:t>
      </w:r>
    </w:p>
    <w:p>
      <w:pPr>
        <w:pStyle w:val="BodyText"/>
        <w:ind w:left="398"/>
        <w:spacing w:before="106" w:line="22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吴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3"/>
        </w:rPr>
        <w:t>刚  河南省人民医院</w:t>
      </w:r>
    </w:p>
    <w:p>
      <w:pPr>
        <w:pStyle w:val="BodyText"/>
        <w:ind w:left="398"/>
        <w:spacing w:before="106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王睿丽  河南省人民医院</w:t>
      </w:r>
    </w:p>
    <w:p>
      <w:pPr>
        <w:pStyle w:val="BodyText"/>
        <w:ind w:left="397"/>
        <w:spacing w:before="105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朱好辉  河南省人民医院</w:t>
      </w:r>
    </w:p>
    <w:p>
      <w:pPr>
        <w:pStyle w:val="BodyText"/>
        <w:ind w:left="418"/>
        <w:spacing w:before="106" w:line="21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田新桥  阜外华中心血管病医院</w:t>
      </w:r>
    </w:p>
    <w:p>
      <w:pPr>
        <w:pStyle w:val="BodyText"/>
        <w:ind w:left="398"/>
        <w:spacing w:before="107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李  潜  河南省肿瘤医院</w:t>
      </w:r>
    </w:p>
    <w:p>
      <w:pPr>
        <w:pStyle w:val="BodyText"/>
        <w:ind w:left="398"/>
        <w:spacing w:before="104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李玉珍  河南省胸科医院</w:t>
      </w:r>
    </w:p>
    <w:p>
      <w:pPr>
        <w:pStyle w:val="BodyText"/>
        <w:ind w:left="399"/>
        <w:spacing w:before="106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卢学峰  郑州大学第二附属医院</w:t>
      </w:r>
    </w:p>
    <w:p>
      <w:pPr>
        <w:pStyle w:val="BodyText"/>
        <w:ind w:left="398"/>
        <w:spacing w:before="106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杨  青  郑州大学第五附属医院</w:t>
      </w:r>
    </w:p>
    <w:p>
      <w:pPr>
        <w:pStyle w:val="BodyText"/>
        <w:ind w:left="398"/>
        <w:spacing w:before="105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吴  俊  河南大学第一附属医院</w:t>
      </w:r>
    </w:p>
    <w:p>
      <w:pPr>
        <w:pStyle w:val="BodyText"/>
        <w:ind w:left="401"/>
        <w:spacing w:before="105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张周龙  河南科技大学第一附属医院</w:t>
      </w:r>
    </w:p>
    <w:p>
      <w:pPr>
        <w:pStyle w:val="BodyText"/>
        <w:ind w:left="401"/>
        <w:spacing w:before="106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张  凯  新乡医学院第一附属医院</w:t>
      </w:r>
    </w:p>
    <w:p>
      <w:pPr>
        <w:ind w:left="397"/>
        <w:spacing w:before="105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"/>
        </w:rPr>
        <w:t>秘书</w:t>
      </w:r>
    </w:p>
    <w:p>
      <w:pPr>
        <w:pStyle w:val="BodyText"/>
        <w:ind w:left="398"/>
        <w:spacing w:before="105" w:line="22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李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3"/>
        </w:rPr>
        <w:t>闯  河南省人民医院</w:t>
      </w:r>
    </w:p>
    <w:p>
      <w:pPr>
        <w:pStyle w:val="BodyText"/>
        <w:ind w:left="2067"/>
        <w:spacing w:before="105" w:line="22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4"/>
        </w:rPr>
        <w:t>参考文献</w:t>
      </w:r>
    </w:p>
    <w:p>
      <w:pPr>
        <w:ind w:left="450" w:right="268" w:hanging="406"/>
        <w:spacing w:before="87" w:line="3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[1]     Haylen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BT,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Ridde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Freeman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RM,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International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Urogynecological Association (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IUGA)/International Continence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Society (ICS)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joint report on the terminology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for female pelvic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26" w:right="42" w:hanging="14"/>
        <w:spacing w:before="62" w:line="37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floor dysfunction[J]. Int Urogynecol J, 2010, 21(1): 5-26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. DOI: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10.1007/s00192-009-0976-9.</w:t>
      </w:r>
    </w:p>
    <w:p>
      <w:pPr>
        <w:pStyle w:val="BodyText"/>
        <w:ind w:left="411" w:right="44" w:hanging="411"/>
        <w:spacing w:before="18" w:line="31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[2]     </w:t>
      </w:r>
      <w:r>
        <w:rPr>
          <w:sz w:val="18"/>
          <w:szCs w:val="18"/>
          <w:spacing w:val="1"/>
        </w:rPr>
        <w:t>中华医学会妇产科学分会妇科盆底学组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  </w:t>
      </w:r>
      <w:r>
        <w:rPr>
          <w:sz w:val="18"/>
          <w:szCs w:val="18"/>
          <w:spacing w:val="1"/>
        </w:rPr>
        <w:t>盆腔器官脱垂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的中国诊治指南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(2020</w:t>
      </w:r>
      <w:r>
        <w:rPr>
          <w:sz w:val="18"/>
          <w:szCs w:val="18"/>
          <w:spacing w:val="3"/>
        </w:rPr>
        <w:t>年版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)[J].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 </w:t>
      </w:r>
      <w:r>
        <w:rPr>
          <w:sz w:val="18"/>
          <w:szCs w:val="18"/>
          <w:spacing w:val="3"/>
        </w:rPr>
        <w:t>中华妇产科杂志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2020,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55(5):  300-306.  DOI:   10.3760/cma.j.cn112141-20200106-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00016.</w:t>
      </w:r>
    </w:p>
    <w:p>
      <w:pPr>
        <w:ind w:left="408" w:right="25" w:hanging="408"/>
        <w:spacing w:before="99" w:line="3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[3]    Nygaard  I,  Barber  MD,  Burgio  KL,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al.  Prevalen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symptomatic pelvic floor disorders in US wome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n[J]. JAMA,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2008, 300(11):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1311-1316. DOI: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10.1001/jama.300.11.1311.</w:t>
      </w:r>
    </w:p>
    <w:p>
      <w:pPr>
        <w:ind w:left="404" w:right="45" w:hanging="404"/>
        <w:spacing w:before="82" w:line="3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[4]    Pham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TX,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Quiroz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LH.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Ultrasonographic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imaging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  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pelvic floor[J]. Obstet Gynecol Clin North Am,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2021,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48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(3):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617-637. DOI: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10.1016/j.ogc.202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1.05.014.</w:t>
      </w:r>
    </w:p>
    <w:p>
      <w:pPr>
        <w:pStyle w:val="BodyText"/>
        <w:ind w:left="408" w:hanging="408"/>
        <w:spacing w:before="100" w:line="3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[5]    </w:t>
      </w:r>
      <w:r>
        <w:rPr>
          <w:sz w:val="18"/>
          <w:szCs w:val="18"/>
          <w:spacing w:val="1"/>
        </w:rPr>
        <w:t>朱兆领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1"/>
        </w:rPr>
        <w:t>王睿丽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1"/>
        </w:rPr>
        <w:t>黄蓉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1"/>
        </w:rPr>
        <w:t>等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1"/>
        </w:rPr>
        <w:t>智</w:t>
      </w:r>
      <w:r>
        <w:rPr>
          <w:sz w:val="18"/>
          <w:szCs w:val="18"/>
        </w:rPr>
        <w:t>能盆底超声对二次自然分 </w:t>
      </w:r>
      <w:r>
        <w:rPr>
          <w:sz w:val="18"/>
          <w:szCs w:val="18"/>
          <w:spacing w:val="2"/>
        </w:rPr>
        <w:t>娩女性盆底结构的观察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[J].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2"/>
        </w:rPr>
        <w:t>中国医学影像学杂志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2021,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29(7): 738-741. DOI: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10.3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969/j.issn.1005-5185.2021.07.020.</w:t>
      </w:r>
    </w:p>
    <w:p>
      <w:pPr>
        <w:ind w:left="411" w:right="45" w:hanging="411"/>
        <w:spacing w:before="84" w:line="35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[6]    Dietz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HP.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Translabial ultrasound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assessment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pelvic </w:t>
      </w:r>
      <w:r>
        <w:rPr>
          <w:rFonts w:ascii="Times New Roman" w:hAnsi="Times New Roman" w:eastAsia="Times New Roman" w:cs="Times New Roman"/>
          <w:sz w:val="18"/>
          <w:szCs w:val="18"/>
        </w:rPr>
        <w:t>floor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  anorectal   function  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omen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defecatory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disorders[J].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Tech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Coloproctol,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2014,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18(5):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481-494.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OI: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10.1007/s10151-013-1117-5.</w:t>
      </w:r>
    </w:p>
    <w:p>
      <w:pPr>
        <w:ind w:left="408" w:right="43" w:hanging="408"/>
        <w:spacing w:before="48" w:line="3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[7]    Dietz  HP.  Ultrasound  in  the  investigation  of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lvic  floor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disorders[J].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Opin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Obstet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Gynecol,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2020,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32(6):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431-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440. DOI: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10.1097/GCO.00000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00000000659.</w:t>
      </w:r>
    </w:p>
    <w:p>
      <w:pPr>
        <w:ind w:left="405" w:right="27" w:hanging="405"/>
        <w:spacing w:before="101" w:line="36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[8]    </w:t>
      </w:r>
      <w:r>
        <w:rPr>
          <w:rFonts w:ascii="Times New Roman" w:hAnsi="Times New Roman" w:eastAsia="Times New Roman" w:cs="Times New Roman"/>
          <w:sz w:val="18"/>
          <w:szCs w:val="18"/>
        </w:rPr>
        <w:t>AIUM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IUGA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parameter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urogynecological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ultrasound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exam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inations: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developed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collaboration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ACR,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AUGS,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AUA,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SRU[J].</w:t>
      </w:r>
      <w:r>
        <w:rPr>
          <w:rFonts w:ascii="Times New Roman" w:hAnsi="Times New Roman" w:eastAsia="Times New Roman" w:cs="Times New Roman"/>
          <w:sz w:val="18"/>
          <w:szCs w:val="18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Urogynecol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2019,  30(9):  1389-1400.  DOI: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10.1007/s00192-019-03954-5.</w:t>
      </w:r>
    </w:p>
    <w:p>
      <w:pPr>
        <w:ind w:left="406" w:right="40" w:hanging="406"/>
        <w:spacing w:before="46" w:line="3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[9]     Tunn  R,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Albrich  S,  Beilecke  K,  et  al.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Interdisciplinary  S2k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guideline: sonography in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urogynecolog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y: short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version -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AWMF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registry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number: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015/055[J].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Geburtshilfe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Frauenheilkd,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201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4,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74(12):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1093-1098. DOI: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10.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1055/s-0034-1383044.</w:t>
      </w:r>
    </w:p>
    <w:p>
      <w:pPr>
        <w:ind w:left="404" w:right="44" w:hanging="404"/>
        <w:spacing w:before="138" w:line="3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[10]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Salem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S, Cargill Y, Fong K. Joint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CAR/SOGC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ultrasound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examinations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female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pelvis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[J].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D'obstetrique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Gynecol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Can,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2016,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38(1):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84-93.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DOI: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10.1016/j.jogc.2015.10.001.</w:t>
      </w:r>
    </w:p>
    <w:p>
      <w:pPr>
        <w:ind w:left="411" w:right="43" w:hanging="411"/>
        <w:spacing w:before="83" w:line="31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[11]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Santoro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GA,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Wieczorek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AP,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Bartram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CI.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Plev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floor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disorders[M]. Milan: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Spring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 Verlag, 2010.</w:t>
      </w:r>
    </w:p>
    <w:p>
      <w:pPr>
        <w:pStyle w:val="BodyText"/>
        <w:ind w:left="413" w:right="44" w:hanging="413"/>
        <w:spacing w:before="118" w:line="26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[12]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Dietz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HP.  </w:t>
      </w:r>
      <w:r>
        <w:rPr>
          <w:sz w:val="18"/>
          <w:szCs w:val="18"/>
        </w:rPr>
        <w:t>盆底超声学图谱</w:t>
      </w:r>
      <w:r>
        <w:rPr>
          <w:rFonts w:ascii="Times New Roman" w:hAnsi="Times New Roman" w:eastAsia="Times New Roman" w:cs="Times New Roman"/>
          <w:sz w:val="18"/>
          <w:szCs w:val="18"/>
        </w:rPr>
        <w:t>[M].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</w:t>
      </w:r>
      <w:r>
        <w:rPr>
          <w:sz w:val="18"/>
          <w:szCs w:val="18"/>
          <w:spacing w:val="-1"/>
        </w:rPr>
        <w:t>王慧芳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  </w:t>
      </w:r>
      <w:r>
        <w:rPr>
          <w:sz w:val="18"/>
          <w:szCs w:val="18"/>
          <w:spacing w:val="-1"/>
        </w:rPr>
        <w:t>译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  </w:t>
      </w:r>
      <w:r>
        <w:rPr>
          <w:sz w:val="18"/>
          <w:szCs w:val="18"/>
          <w:spacing w:val="-1"/>
        </w:rPr>
        <w:t>北京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1"/>
        </w:rPr>
        <w:t>人民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卫生出版社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 2011.</w:t>
      </w:r>
    </w:p>
    <w:p>
      <w:pPr>
        <w:pStyle w:val="BodyText"/>
        <w:ind w:left="415" w:right="46" w:hanging="415"/>
        <w:spacing w:before="116" w:line="26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[13]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 </w:t>
      </w:r>
      <w:r>
        <w:rPr>
          <w:sz w:val="18"/>
          <w:szCs w:val="18"/>
          <w:spacing w:val="1"/>
        </w:rPr>
        <w:t>张新玲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  </w:t>
      </w:r>
      <w:r>
        <w:rPr>
          <w:sz w:val="18"/>
          <w:szCs w:val="18"/>
          <w:spacing w:val="1"/>
        </w:rPr>
        <w:t>黄泽萍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  </w:t>
      </w:r>
      <w:r>
        <w:rPr>
          <w:sz w:val="18"/>
          <w:szCs w:val="18"/>
          <w:spacing w:val="1"/>
        </w:rPr>
        <w:t>毛永江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  </w:t>
      </w:r>
      <w:r>
        <w:rPr>
          <w:sz w:val="18"/>
          <w:szCs w:val="18"/>
          <w:spacing w:val="1"/>
        </w:rPr>
        <w:t>等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  </w:t>
      </w:r>
      <w:r>
        <w:rPr>
          <w:sz w:val="18"/>
          <w:szCs w:val="18"/>
          <w:spacing w:val="1"/>
        </w:rPr>
        <w:t>实用盆底超声诊断学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[M].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北京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:  </w:t>
      </w:r>
      <w:r>
        <w:rPr>
          <w:sz w:val="18"/>
          <w:szCs w:val="18"/>
          <w:spacing w:val="-1"/>
        </w:rPr>
        <w:t>人民卫生出版社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 2019.</w:t>
      </w:r>
    </w:p>
    <w:p>
      <w:pPr>
        <w:pStyle w:val="BodyText"/>
        <w:ind w:left="3428"/>
        <w:spacing w:before="117" w:line="22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（下转第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107</w:t>
      </w:r>
      <w:r>
        <w:rPr>
          <w:sz w:val="18"/>
          <w:szCs w:val="18"/>
          <w:spacing w:val="-2"/>
        </w:rPr>
        <w:t>页）</w:t>
      </w:r>
    </w:p>
    <w:p>
      <w:pPr>
        <w:spacing w:line="220" w:lineRule="auto"/>
        <w:sectPr>
          <w:type w:val="continuous"/>
          <w:pgSz w:w="11905" w:h="16840"/>
          <w:pgMar w:top="1511" w:right="860" w:bottom="1158" w:left="1047" w:header="1134" w:footer="998" w:gutter="0"/>
          <w:cols w:equalWidth="0" w:num="2">
            <w:col w:w="5086" w:space="100"/>
            <w:col w:w="4812" w:space="0"/>
          </w:cols>
        </w:sectPr>
        <w:rPr>
          <w:sz w:val="18"/>
          <w:szCs w:val="18"/>
        </w:rPr>
      </w:pPr>
    </w:p>
    <w:p>
      <w:pPr>
        <w:spacing w:before="164"/>
        <w:rPr/>
      </w:pPr>
      <w:r/>
    </w:p>
    <w:p>
      <w:pPr>
        <w:sectPr>
          <w:headerReference w:type="default" r:id="rId9"/>
          <w:footerReference w:type="default" r:id="rId10"/>
          <w:pgSz w:w="11905" w:h="16840"/>
          <w:pgMar w:top="1511" w:right="856" w:bottom="1158" w:left="1047" w:header="1134" w:footer="998" w:gutter="0"/>
          <w:cols w:equalWidth="0" w:num="1">
            <w:col w:w="10001" w:space="0"/>
          </w:cols>
        </w:sectPr>
        <w:rPr/>
      </w:pPr>
    </w:p>
    <w:p>
      <w:pPr>
        <w:ind w:left="451" w:right="275" w:firstLine="5"/>
        <w:spacing w:before="48" w:line="35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and  middle  cerebral  artery  plaque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as  predictors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early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neurological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deterioration in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subco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rtical infarction[J].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    Stroke,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2023,    18(1):    95-101.    DO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I:    10.1177/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17474930221081639.</w:t>
      </w:r>
    </w:p>
    <w:p>
      <w:pPr>
        <w:ind w:left="451" w:right="253" w:hanging="407"/>
        <w:spacing w:before="45" w:line="36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[20]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pathology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</w:rPr>
        <w:t>spontaneous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occlusion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circle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Willis,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bour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research   grant   for   research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on   measures   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infractable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diseases.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</w:rPr>
        <w:t>spontaneous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occlusion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circle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</w:rPr>
        <w:t>Willis)[J]. Neurol Med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Chir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(Tokyo), 2012,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52(5): 245-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266.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DOI: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10.2176/nmc.52.245.</w:t>
      </w:r>
    </w:p>
    <w:p>
      <w:pPr>
        <w:ind w:left="452" w:right="272" w:hanging="408"/>
        <w:spacing w:before="48" w:line="35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[21]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Kahn  A,  Kaur  G,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Stein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after  revascularization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surgery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adults[J].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Neurol,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2018,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265(11):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2666-2671.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DOI: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10.1007/s00415-018-9044-z.</w:t>
      </w:r>
    </w:p>
    <w:p>
      <w:pPr>
        <w:ind w:left="44"/>
        <w:spacing w:before="46" w:line="237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1008888</wp:posOffset>
            </wp:positionH>
            <wp:positionV relativeFrom="paragraph">
              <wp:posOffset>666733</wp:posOffset>
            </wp:positionV>
            <wp:extent cx="4319778" cy="990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9778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[22]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Bang OY. Intrac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3"/>
        </w:rPr>
        <w:t>ranial atherosclerosis: current understanding</w:t>
      </w:r>
    </w:p>
    <w:p>
      <w:pPr>
        <w:spacing w:line="3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25" w:right="48" w:hanging="14"/>
        <w:spacing w:before="45" w:line="3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and  perspectives[J].  J   Str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oke,  2014,   16(1):  27-35.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DOI: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10.5853/jos.2014.16.1.27.</w:t>
      </w:r>
    </w:p>
    <w:p>
      <w:pPr>
        <w:ind w:left="405" w:right="46" w:hanging="406"/>
        <w:spacing w:before="38" w:line="3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[23]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Yang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S, Wang X, Liao W, et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al. High-reso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lution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MRI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vessel  wall  helps  to  distinguish  moyamoya  disease  from </w:t>
      </w:r>
      <w:r>
        <w:rPr>
          <w:rFonts w:ascii="Times New Roman" w:hAnsi="Times New Roman" w:eastAsia="Times New Roman" w:cs="Times New Roman"/>
          <w:sz w:val="18"/>
          <w:szCs w:val="18"/>
        </w:rPr>
        <w:t>atherosclerotic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syndrome[J].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Clin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Radiol,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2021,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76(5): 392.e11-392.e19. DOI: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10.1016/j.crad.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2020.12.023.</w:t>
      </w:r>
    </w:p>
    <w:p>
      <w:pPr>
        <w:ind w:left="407" w:hanging="408"/>
        <w:spacing w:before="81" w:line="33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[24]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Xu W, Li M, Gao S, et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al.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Plaque distribution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stenotic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artery and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clinica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relevance[J]. Stroke,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2011,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42(10):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2957-2959. DOI: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10.1161/STROKEAHA.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111.618132.</w:t>
      </w:r>
    </w:p>
    <w:p>
      <w:pPr>
        <w:ind w:left="405" w:right="47" w:hanging="405"/>
        <w:spacing w:before="99" w:line="3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[25]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Huang B, Yang W, Liu X, et al. Basilar artery athe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rosclerotic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plaques</w:t>
      </w:r>
      <w:r>
        <w:rPr>
          <w:rFonts w:ascii="Times New Roman" w:hAnsi="Times New Roman" w:eastAsia="Times New Roman" w:cs="Times New Roman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distribution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symptomatic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patients: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3.0T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high-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resolution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MRI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study[J].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Radiol,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2013,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82(4):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e199-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e203. DOI: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10.1016/j.ejrad.201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2.10.031.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739"/>
        <w:spacing w:before="58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</w:rPr>
        <w:t>【</w:t>
      </w:r>
      <w:r>
        <w:rPr>
          <w:sz w:val="18"/>
          <w:szCs w:val="18"/>
          <w:b/>
          <w:bCs/>
        </w:rPr>
        <w:t>收稿日期</w:t>
      </w:r>
      <w:r>
        <w:rPr>
          <w:sz w:val="18"/>
          <w:szCs w:val="18"/>
        </w:rPr>
        <w:t>】</w:t>
      </w:r>
      <w:r>
        <w:rPr>
          <w:rFonts w:ascii="Times New Roman" w:hAnsi="Times New Roman" w:eastAsia="Times New Roman" w:cs="Times New Roman"/>
          <w:sz w:val="18"/>
          <w:szCs w:val="18"/>
        </w:rPr>
        <w:t>2021-12-14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 </w:t>
      </w:r>
      <w:r>
        <w:rPr>
          <w:sz w:val="18"/>
          <w:szCs w:val="18"/>
        </w:rPr>
        <w:t>【</w:t>
      </w:r>
      <w:r>
        <w:rPr>
          <w:sz w:val="18"/>
          <w:szCs w:val="18"/>
          <w:b/>
          <w:bCs/>
        </w:rPr>
        <w:t>修回日期</w:t>
      </w:r>
      <w:r>
        <w:rPr>
          <w:sz w:val="18"/>
          <w:szCs w:val="18"/>
        </w:rPr>
        <w:t>】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2022-03-21</w:t>
      </w:r>
    </w:p>
    <w:p>
      <w:pPr>
        <w:pStyle w:val="BodyText"/>
        <w:ind w:left="2978"/>
        <w:spacing w:before="97" w:line="220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（本文编辑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刘筱萌）</w:t>
      </w:r>
    </w:p>
    <w:p>
      <w:pPr>
        <w:spacing w:line="220" w:lineRule="auto"/>
        <w:sectPr>
          <w:type w:val="continuous"/>
          <w:pgSz w:w="11905" w:h="16840"/>
          <w:pgMar w:top="1511" w:right="856" w:bottom="1158" w:left="1047" w:header="1134" w:footer="998" w:gutter="0"/>
          <w:cols w:equalWidth="0" w:num="2">
            <w:col w:w="5086" w:space="100"/>
            <w:col w:w="4815" w:space="0"/>
          </w:cols>
        </w:sectPr>
        <w:rPr>
          <w:sz w:val="18"/>
          <w:szCs w:val="18"/>
        </w:rPr>
      </w:pPr>
    </w:p>
    <w:p>
      <w:pPr>
        <w:spacing w:before="28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ectPr>
          <w:type w:val="continuous"/>
          <w:pgSz w:w="11905" w:h="16840"/>
          <w:pgMar w:top="1511" w:right="856" w:bottom="1158" w:left="1047" w:header="1134" w:footer="998" w:gutter="0"/>
          <w:cols w:equalWidth="0" w:num="1">
            <w:col w:w="10001" w:space="0"/>
          </w:cols>
        </w:sectPr>
        <w:rPr/>
      </w:pPr>
    </w:p>
    <w:p>
      <w:pPr>
        <w:pStyle w:val="BodyText"/>
        <w:ind w:left="41"/>
        <w:spacing w:before="37" w:line="220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（上接第</w:t>
      </w:r>
      <w:r>
        <w:rPr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99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页）</w:t>
      </w:r>
    </w:p>
    <w:p>
      <w:pPr>
        <w:ind w:left="460" w:right="275" w:hanging="416"/>
        <w:spacing w:before="125" w:line="31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[14]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Netter  FH.  Netter's  atlas  of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human  anatomy[M].  6th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ed. </w:t>
      </w:r>
      <w:r>
        <w:rPr>
          <w:rFonts w:ascii="Times New Roman" w:hAnsi="Times New Roman" w:eastAsia="Times New Roman" w:cs="Times New Roman"/>
          <w:sz w:val="18"/>
          <w:szCs w:val="18"/>
        </w:rPr>
        <w:t>Singapore: Elsevier Pte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Ltd, 2015.</w:t>
      </w:r>
    </w:p>
    <w:p>
      <w:pPr>
        <w:ind w:left="448" w:right="272" w:hanging="404"/>
        <w:spacing w:before="100" w:line="3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[15]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Walters MD, Karram MM. Ur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ogynecology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 reconstructive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pelvic surgery[M]. 3rd ed. Singapore: Elsevier Pte Ltd, 2008.</w:t>
      </w:r>
    </w:p>
    <w:p>
      <w:pPr>
        <w:ind w:left="452" w:right="274" w:hanging="408"/>
        <w:spacing w:before="83" w:line="31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[16]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Standring   S.   Gray's   anatomy[M].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41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ed.    Singapore: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Elsevier Pte Ltd, 20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412" w:right="46" w:hanging="413"/>
        <w:spacing w:before="59" w:line="3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[17]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1"/>
        </w:rPr>
        <w:t>黄秀峰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  </w:t>
      </w:r>
      <w:r>
        <w:rPr>
          <w:sz w:val="18"/>
          <w:szCs w:val="18"/>
          <w:spacing w:val="1"/>
        </w:rPr>
        <w:t>郑剑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  </w:t>
      </w:r>
      <w:r>
        <w:rPr>
          <w:sz w:val="18"/>
          <w:szCs w:val="18"/>
          <w:spacing w:val="1"/>
        </w:rPr>
        <w:t>王青娟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  </w:t>
      </w:r>
      <w:r>
        <w:rPr>
          <w:sz w:val="18"/>
          <w:szCs w:val="18"/>
        </w:rPr>
        <w:t>等</w:t>
      </w:r>
      <w:r>
        <w:rPr>
          <w:rFonts w:ascii="Times New Roman" w:hAnsi="Times New Roman" w:eastAsia="Times New Roman" w:cs="Times New Roman"/>
          <w:sz w:val="18"/>
          <w:szCs w:val="18"/>
        </w:rPr>
        <w:t>.  </w:t>
      </w:r>
      <w:r>
        <w:rPr>
          <w:sz w:val="18"/>
          <w:szCs w:val="18"/>
        </w:rPr>
        <w:t>膀胱截石位和分腿抱膝位膀 </w:t>
      </w:r>
      <w:r>
        <w:rPr>
          <w:sz w:val="18"/>
          <w:szCs w:val="18"/>
          <w:spacing w:val="1"/>
        </w:rPr>
        <w:t>胱颈移动度及肛提肌裂孔面积的比较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[J].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sz w:val="18"/>
          <w:szCs w:val="18"/>
          <w:spacing w:val="1"/>
        </w:rPr>
        <w:t>中华超声影像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学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-2"/>
        </w:rPr>
        <w:t>杂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-2"/>
        </w:rPr>
        <w:t>志</w:t>
      </w:r>
      <w:r>
        <w:rPr>
          <w:sz w:val="18"/>
          <w:szCs w:val="1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2020,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29(7):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618-622.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DOI: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10.3760/cma.j.cn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131148-20200131-00061.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739"/>
        <w:spacing w:before="59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</w:rPr>
        <w:t>【</w:t>
      </w:r>
      <w:r>
        <w:rPr>
          <w:sz w:val="18"/>
          <w:szCs w:val="18"/>
          <w:b/>
          <w:bCs/>
        </w:rPr>
        <w:t>收稿日期</w:t>
      </w:r>
      <w:r>
        <w:rPr>
          <w:sz w:val="18"/>
          <w:szCs w:val="18"/>
        </w:rPr>
        <w:t>】</w:t>
      </w:r>
      <w:r>
        <w:rPr>
          <w:rFonts w:ascii="Times New Roman" w:hAnsi="Times New Roman" w:eastAsia="Times New Roman" w:cs="Times New Roman"/>
          <w:sz w:val="18"/>
          <w:szCs w:val="18"/>
        </w:rPr>
        <w:t>2022-02-17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 </w:t>
      </w:r>
      <w:r>
        <w:rPr>
          <w:sz w:val="18"/>
          <w:szCs w:val="18"/>
        </w:rPr>
        <w:t>【</w:t>
      </w:r>
      <w:r>
        <w:rPr>
          <w:sz w:val="18"/>
          <w:szCs w:val="18"/>
          <w:b/>
          <w:bCs/>
        </w:rPr>
        <w:t>修回日期</w:t>
      </w:r>
      <w:r>
        <w:rPr>
          <w:sz w:val="18"/>
          <w:szCs w:val="18"/>
        </w:rPr>
        <w:t>】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2022-05-12</w:t>
      </w:r>
    </w:p>
    <w:p>
      <w:pPr>
        <w:pStyle w:val="BodyText"/>
        <w:ind w:left="2978"/>
        <w:spacing w:before="98" w:line="185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（本文编辑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5"/>
        </w:rPr>
        <w:t>张春辉）</w:t>
      </w:r>
    </w:p>
    <w:sectPr>
      <w:type w:val="continuous"/>
      <w:pgSz w:w="11905" w:h="16840"/>
      <w:pgMar w:top="1511" w:right="856" w:bottom="1158" w:left="1047" w:header="1134" w:footer="998" w:gutter="0"/>
      <w:cols w:equalWidth="0" w:num="2">
        <w:col w:w="5086" w:space="100"/>
        <w:col w:w="481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7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7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98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7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99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7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107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"/>
      <w:rPr>
        <w:sz w:val="18"/>
        <w:szCs w:val="18"/>
      </w:rPr>
    </w:pPr>
    <w:r>
      <w:rPr>
        <w:sz w:val="18"/>
        <w:szCs w:val="18"/>
        <w:spacing w:val="-2"/>
      </w:rPr>
      <w:t>中国医学影像学杂志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2023 </w:t>
    </w:r>
    <w:r>
      <w:rPr>
        <w:sz w:val="18"/>
        <w:szCs w:val="18"/>
        <w:spacing w:val="-2"/>
      </w:rPr>
      <w:t>年 第</w:t>
    </w:r>
    <w:r>
      <w:rPr>
        <w:sz w:val="18"/>
        <w:szCs w:val="18"/>
        <w:spacing w:val="-38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31 </w:t>
    </w:r>
    <w:r>
      <w:rPr>
        <w:sz w:val="18"/>
        <w:szCs w:val="18"/>
        <w:spacing w:val="-2"/>
      </w:rPr>
      <w:t>卷</w:t>
    </w:r>
    <w:r>
      <w:rPr>
        <w:sz w:val="18"/>
        <w:szCs w:val="18"/>
        <w:spacing w:val="7"/>
      </w:rPr>
      <w:t xml:space="preserve"> </w:t>
    </w:r>
    <w:r>
      <w:rPr>
        <w:sz w:val="18"/>
        <w:szCs w:val="18"/>
        <w:spacing w:val="-2"/>
      </w:rPr>
      <w:t>第</w:t>
    </w:r>
    <w:r>
      <w:rPr>
        <w:sz w:val="18"/>
        <w:szCs w:val="18"/>
        <w:spacing w:val="-40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2</w:t>
    </w:r>
    <w:r>
      <w:rPr>
        <w:rFonts w:ascii="Times New Roman" w:hAnsi="Times New Roman" w:eastAsia="Times New Roman" w:cs="Times New Roman"/>
        <w:sz w:val="18"/>
        <w:szCs w:val="18"/>
        <w:spacing w:val="9"/>
      </w:rPr>
      <w:t xml:space="preserve"> </w:t>
    </w:r>
    <w:r>
      <w:rPr>
        <w:sz w:val="18"/>
        <w:szCs w:val="18"/>
        <w:spacing w:val="-2"/>
      </w:rPr>
      <w:t>期                                                          规范</w:t>
    </w:r>
    <w:r>
      <w:rPr>
        <w:sz w:val="18"/>
        <w:szCs w:val="18"/>
        <w:spacing w:val="-3"/>
      </w:rPr>
      <w:t>与共识</w:t>
    </w:r>
    <w:r>
      <w:rPr>
        <w:sz w:val="18"/>
        <w:szCs w:val="18"/>
        <w:position w:val="-7"/>
      </w:rPr>
      <w:drawing>
        <wp:inline distT="0" distB="0" distL="0" distR="0">
          <wp:extent cx="182821" cy="179828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21" cy="1798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21" w:line="63" w:lineRule="exact"/>
      <w:rPr/>
    </w:pPr>
    <w:r>
      <w:rPr>
        <w:position w:val="-1"/>
      </w:rPr>
      <w:drawing>
        <wp:inline distT="0" distB="0" distL="0" distR="0">
          <wp:extent cx="6338315" cy="40130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8315" cy="40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7" w:lineRule="exact"/>
      <w:rPr/>
    </w:pPr>
    <w:r>
      <w:rPr>
        <w:position w:val="-8"/>
      </w:rPr>
      <w:pict>
        <v:group id="_x0000_s30" style="mso-position-vertical-relative:line;mso-position-horizontal-relative:char;width:499.1pt;height:18.9pt;" filled="false" stroked="false" coordsize="9982,377" coordorigin="0,0">
          <v:shape id="_x0000_s32" style="position:absolute;left:0;top:0;width:9982;height:377;" filled="false" stroked="false" type="#_x0000_t75">
            <v:imagedata o:title="" r:id="rId1"/>
          </v:shape>
          <v:shape id="_x0000_s34" style="position:absolute;left:-20;top:-20;width:10022;height:417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9"/>
                    <w:spacing w:before="69" w:line="220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规范与共识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"/>
                    </w:rPr>
                    <w:t xml:space="preserve">                       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"/>
                    </w:rPr>
                    <w:t xml:space="preserve">                   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中国医学影像学杂志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2023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年 第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31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卷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期</w:t>
                  </w:r>
                </w:p>
              </w:txbxContent>
            </v:textbox>
          </v:shape>
        </v:group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7" w:lineRule="exact"/>
      <w:rPr/>
    </w:pPr>
    <w:r>
      <w:rPr>
        <w:position w:val="-8"/>
      </w:rPr>
      <w:pict>
        <v:group id="_x0000_s44" style="mso-position-vertical-relative:line;mso-position-horizontal-relative:char;width:499.1pt;height:18.9pt;" filled="false" stroked="false" coordsize="9982,377" coordorigin="0,0">
          <v:shape id="_x0000_s46" style="position:absolute;left:0;top:0;width:9982;height:377;" filled="false" stroked="false" type="#_x0000_t75">
            <v:imagedata o:title="" r:id="rId1"/>
          </v:shape>
          <v:shape id="_x0000_s48" style="position:absolute;left:-20;top:-20;width:10022;height:417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3"/>
                    <w:spacing w:before="69" w:line="220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中国医学影像学杂志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2023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年 第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31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卷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期                                                          规范与共识</w:t>
                  </w:r>
                </w:p>
              </w:txbxContent>
            </v:textbox>
          </v:shape>
        </v:group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7" w:lineRule="exact"/>
      <w:rPr/>
    </w:pPr>
    <w:r>
      <w:rPr>
        <w:position w:val="-8"/>
      </w:rPr>
      <w:pict>
        <v:group id="_x0000_s50" style="mso-position-vertical-relative:line;mso-position-horizontal-relative:char;width:499.1pt;height:18.9pt;" filled="false" stroked="false" coordsize="9982,377" coordorigin="0,0">
          <v:shape id="_x0000_s52" style="position:absolute;left:0;top:0;width:9982;height:377;" filled="false" stroked="false" type="#_x0000_t75">
            <v:imagedata o:title="" r:id="rId1"/>
          </v:shape>
          <v:shape id="_x0000_s54" style="position:absolute;left:-20;top:-20;width:10022;height:417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5"/>
                    <w:spacing w:before="69" w:line="220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中枢神经影像学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•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论著    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 xml:space="preserve">                                     中国医学影像学杂志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2023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年 第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31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卷 第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期</w:t>
                  </w:r>
                </w:p>
              </w:txbxContent>
            </v:textbox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footer" Target="footer1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8.jpeg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2023-03-10T09:47:33Z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2025-10-28T22:19:57</vt:filetime>
  </property>
</Properties>
</file>