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584" w:right="5313" w:hanging="15"/>
        <w:spacing w:before="124" w:line="254" w:lineRule="auto"/>
        <w:rPr>
          <w:sz w:val="28"/>
          <w:szCs w:val="28"/>
        </w:rPr>
      </w:pPr>
      <w:r>
        <w:rPr>
          <w:sz w:val="43"/>
          <w:szCs w:val="43"/>
          <w:color w:val="007381"/>
          <w:spacing w:val="3"/>
        </w:rPr>
        <w:t>Queensland</w:t>
      </w:r>
      <w:r>
        <w:rPr>
          <w:sz w:val="43"/>
          <w:szCs w:val="43"/>
          <w:color w:val="007381"/>
          <w:spacing w:val="57"/>
        </w:rPr>
        <w:t xml:space="preserve"> </w:t>
      </w:r>
      <w:r>
        <w:rPr>
          <w:sz w:val="43"/>
          <w:szCs w:val="43"/>
          <w:color w:val="007381"/>
          <w:spacing w:val="3"/>
        </w:rPr>
        <w:t>clinical</w:t>
      </w:r>
      <w:r>
        <w:rPr>
          <w:sz w:val="43"/>
          <w:szCs w:val="43"/>
          <w:color w:val="007381"/>
          <w:spacing w:val="3"/>
        </w:rPr>
        <w:t xml:space="preserve"> </w:t>
      </w:r>
      <w:r>
        <w:rPr>
          <w:sz w:val="43"/>
          <w:szCs w:val="43"/>
          <w:color w:val="007381"/>
          <w:spacing w:val="3"/>
        </w:rPr>
        <w:t>Guideli</w:t>
      </w:r>
      <w:r>
        <w:rPr>
          <w:sz w:val="43"/>
          <w:szCs w:val="43"/>
          <w:color w:val="007381"/>
          <w:spacing w:val="2"/>
        </w:rPr>
        <w:t>nes</w:t>
      </w:r>
      <w:r>
        <w:rPr>
          <w:sz w:val="43"/>
          <w:szCs w:val="43"/>
          <w:color w:val="007381"/>
        </w:rPr>
        <w:t xml:space="preserve"> </w:t>
      </w:r>
      <w:r>
        <w:rPr>
          <w:sz w:val="28"/>
          <w:szCs w:val="28"/>
          <w:color w:val="007381"/>
          <w:spacing w:val="4"/>
        </w:rPr>
        <w:t>Translating</w:t>
      </w:r>
      <w:r>
        <w:rPr>
          <w:sz w:val="28"/>
          <w:szCs w:val="28"/>
          <w:color w:val="007381"/>
          <w:spacing w:val="4"/>
        </w:rPr>
        <w:t xml:space="preserve"> </w:t>
      </w:r>
      <w:r>
        <w:rPr>
          <w:sz w:val="28"/>
          <w:szCs w:val="28"/>
          <w:color w:val="007381"/>
          <w:spacing w:val="4"/>
        </w:rPr>
        <w:t>evidence</w:t>
      </w:r>
      <w:r>
        <w:rPr>
          <w:sz w:val="28"/>
          <w:szCs w:val="28"/>
          <w:color w:val="007381"/>
          <w:spacing w:val="4"/>
        </w:rPr>
        <w:t xml:space="preserve"> </w:t>
      </w:r>
      <w:r>
        <w:rPr>
          <w:sz w:val="28"/>
          <w:szCs w:val="28"/>
          <w:color w:val="007381"/>
          <w:spacing w:val="4"/>
        </w:rPr>
        <w:t>into</w:t>
      </w:r>
      <w:r>
        <w:rPr>
          <w:sz w:val="28"/>
          <w:szCs w:val="28"/>
          <w:color w:val="007381"/>
          <w:spacing w:val="4"/>
        </w:rPr>
        <w:t xml:space="preserve"> </w:t>
      </w:r>
      <w:r>
        <w:rPr>
          <w:sz w:val="28"/>
          <w:szCs w:val="28"/>
          <w:color w:val="007381"/>
          <w:spacing w:val="4"/>
        </w:rPr>
        <w:t>be</w:t>
      </w:r>
      <w:r>
        <w:rPr>
          <w:sz w:val="28"/>
          <w:szCs w:val="28"/>
          <w:color w:val="007381"/>
          <w:spacing w:val="3"/>
        </w:rPr>
        <w:t>st</w:t>
      </w:r>
      <w:r>
        <w:rPr>
          <w:sz w:val="28"/>
          <w:szCs w:val="28"/>
          <w:color w:val="007381"/>
          <w:spacing w:val="-14"/>
        </w:rPr>
        <w:t xml:space="preserve"> </w:t>
      </w:r>
      <w:r>
        <w:rPr>
          <w:sz w:val="28"/>
          <w:szCs w:val="28"/>
          <w:color w:val="007381"/>
          <w:spacing w:val="3"/>
        </w:rPr>
        <w:t>clinical</w:t>
      </w:r>
      <w:r>
        <w:rPr>
          <w:sz w:val="28"/>
          <w:szCs w:val="28"/>
          <w:color w:val="007381"/>
          <w:spacing w:val="-12"/>
        </w:rPr>
        <w:t xml:space="preserve"> </w:t>
      </w:r>
      <w:r>
        <w:rPr>
          <w:sz w:val="28"/>
          <w:szCs w:val="28"/>
          <w:color w:val="007381"/>
          <w:spacing w:val="3"/>
        </w:rPr>
        <w:t>practice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ind w:left="5479"/>
        <w:spacing w:before="97" w:line="239" w:lineRule="auto"/>
        <w:rPr>
          <w:sz w:val="34"/>
          <w:szCs w:val="34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-51966</wp:posOffset>
            </wp:positionV>
            <wp:extent cx="7560564" cy="761886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0564" cy="7618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color w:val="FFFFFF"/>
          <w:spacing w:val="-13"/>
        </w:rPr>
        <w:t>Maternity and Neonatal </w:t>
      </w:r>
      <w:r>
        <w:rPr>
          <w:sz w:val="34"/>
          <w:szCs w:val="34"/>
          <w:b/>
          <w:bCs/>
          <w:color w:val="FFFFFF"/>
          <w:spacing w:val="-13"/>
        </w:rPr>
        <w:t>Clinical Guideline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498" w:right="2261" w:firstLine="2"/>
        <w:spacing w:before="132" w:line="237" w:lineRule="auto"/>
        <w:rPr>
          <w:sz w:val="46"/>
          <w:szCs w:val="46"/>
        </w:rPr>
      </w:pPr>
      <w:r>
        <w:rPr>
          <w:sz w:val="46"/>
          <w:szCs w:val="46"/>
          <w:b/>
          <w:bCs/>
          <w:color w:val="303030"/>
          <w:spacing w:val="-24"/>
        </w:rPr>
        <w:t>Guideline</w:t>
      </w:r>
      <w:r>
        <w:rPr>
          <w:sz w:val="46"/>
          <w:szCs w:val="46"/>
          <w:b/>
          <w:bCs/>
          <w:color w:val="303030"/>
          <w:spacing w:val="19"/>
        </w:rPr>
        <w:t xml:space="preserve"> </w:t>
      </w:r>
      <w:r>
        <w:rPr>
          <w:sz w:val="46"/>
          <w:szCs w:val="46"/>
          <w:b/>
          <w:bCs/>
          <w:color w:val="303030"/>
          <w:spacing w:val="-24"/>
        </w:rPr>
        <w:t>Supplement:</w:t>
      </w:r>
      <w:r>
        <w:rPr>
          <w:sz w:val="46"/>
          <w:szCs w:val="46"/>
          <w:b/>
          <w:bCs/>
          <w:color w:val="303030"/>
          <w:spacing w:val="35"/>
        </w:rPr>
        <w:t xml:space="preserve"> </w:t>
      </w:r>
      <w:r>
        <w:rPr>
          <w:sz w:val="46"/>
          <w:szCs w:val="46"/>
          <w:b/>
          <w:bCs/>
          <w:color w:val="303030"/>
          <w:spacing w:val="-24"/>
        </w:rPr>
        <w:t>Rh</w:t>
      </w:r>
      <w:r>
        <w:rPr>
          <w:sz w:val="46"/>
          <w:szCs w:val="46"/>
          <w:b/>
          <w:bCs/>
          <w:color w:val="303030"/>
          <w:spacing w:val="39"/>
        </w:rPr>
        <w:t xml:space="preserve"> </w:t>
      </w:r>
      <w:r>
        <w:rPr>
          <w:sz w:val="46"/>
          <w:szCs w:val="46"/>
          <w:b/>
          <w:bCs/>
          <w:color w:val="303030"/>
          <w:spacing w:val="-24"/>
        </w:rPr>
        <w:t>D</w:t>
      </w:r>
      <w:r>
        <w:rPr>
          <w:sz w:val="46"/>
          <w:szCs w:val="46"/>
          <w:b/>
          <w:bCs/>
          <w:color w:val="303030"/>
          <w:spacing w:val="28"/>
        </w:rPr>
        <w:t xml:space="preserve"> </w:t>
      </w:r>
      <w:r>
        <w:rPr>
          <w:sz w:val="46"/>
          <w:szCs w:val="46"/>
          <w:b/>
          <w:bCs/>
          <w:color w:val="303030"/>
          <w:spacing w:val="-24"/>
        </w:rPr>
        <w:t>negativ</w:t>
      </w:r>
      <w:r>
        <w:rPr>
          <w:sz w:val="46"/>
          <w:szCs w:val="46"/>
          <w:b/>
          <w:bCs/>
          <w:color w:val="303030"/>
          <w:spacing w:val="-25"/>
        </w:rPr>
        <w:t>e women</w:t>
      </w:r>
      <w:r>
        <w:rPr>
          <w:sz w:val="46"/>
          <w:szCs w:val="46"/>
          <w:b/>
          <w:bCs/>
          <w:color w:val="303030"/>
        </w:rPr>
        <w:t xml:space="preserve"> </w:t>
      </w:r>
      <w:r>
        <w:rPr>
          <w:sz w:val="46"/>
          <w:szCs w:val="46"/>
          <w:b/>
          <w:bCs/>
          <w:color w:val="303030"/>
          <w:spacing w:val="-25"/>
        </w:rPr>
        <w:t>and</w:t>
      </w:r>
      <w:r>
        <w:rPr>
          <w:sz w:val="46"/>
          <w:szCs w:val="46"/>
          <w:b/>
          <w:bCs/>
          <w:color w:val="303030"/>
          <w:spacing w:val="34"/>
        </w:rPr>
        <w:t xml:space="preserve"> </w:t>
      </w:r>
      <w:r>
        <w:rPr>
          <w:sz w:val="46"/>
          <w:szCs w:val="46"/>
          <w:b/>
          <w:bCs/>
          <w:color w:val="303030"/>
          <w:spacing w:val="-25"/>
        </w:rPr>
        <w:t>pregnancy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806196</wp:posOffset>
            </wp:positionH>
            <wp:positionV relativeFrom="paragraph">
              <wp:posOffset>88125</wp:posOffset>
            </wp:positionV>
            <wp:extent cx="6356201" cy="683693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6201" cy="683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10220" w:right="777" w:hanging="1"/>
        <w:spacing w:before="43" w:line="220" w:lineRule="auto"/>
        <w:rPr>
          <w:sz w:val="16"/>
          <w:szCs w:val="16"/>
        </w:rPr>
      </w:pPr>
      <w:r>
        <w:rPr>
          <w:sz w:val="15"/>
          <w:szCs w:val="15"/>
          <w:color w:val="0E8182"/>
          <w:spacing w:val="8"/>
        </w:rPr>
        <w:t>Queensland</w:t>
      </w:r>
      <w:r>
        <w:rPr>
          <w:sz w:val="15"/>
          <w:szCs w:val="15"/>
          <w:color w:val="0E8182"/>
          <w:spacing w:val="8"/>
        </w:rPr>
        <w:t xml:space="preserve"> </w:t>
      </w:r>
      <w:r>
        <w:rPr>
          <w:sz w:val="16"/>
          <w:szCs w:val="16"/>
          <w:color w:val="0E8182"/>
          <w:spacing w:val="2"/>
        </w:rPr>
        <w:t>Government</w:t>
      </w:r>
    </w:p>
    <w:p>
      <w:pPr>
        <w:spacing w:line="220" w:lineRule="auto"/>
        <w:sectPr>
          <w:headerReference w:type="default" r:id="rId1"/>
          <w:pgSz w:w="11907" w:h="16839"/>
          <w:pgMar w:top="1091" w:right="0" w:bottom="0" w:left="0" w:header="415" w:footer="0" w:gutter="0"/>
        </w:sectPr>
        <w:rPr>
          <w:sz w:val="16"/>
          <w:szCs w:val="16"/>
        </w:rPr>
      </w:pPr>
    </w:p>
    <w:p>
      <w:pPr>
        <w:pStyle w:val="BodyText"/>
        <w:spacing w:line="400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66293</wp:posOffset>
            </wp:positionH>
            <wp:positionV relativeFrom="paragraph">
              <wp:posOffset>229377</wp:posOffset>
            </wp:positionV>
            <wp:extent cx="560703" cy="791208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703" cy="79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46" w:right="905" w:hanging="2"/>
        <w:spacing w:before="51" w:line="247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Department of Health acknowledges the Tra</w:t>
      </w:r>
      <w:r>
        <w:rPr>
          <w:sz w:val="18"/>
          <w:szCs w:val="18"/>
          <w:spacing w:val="-1"/>
        </w:rPr>
        <w:t>ditional Custodians of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lands, waters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seas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across the State of Queens</w:t>
      </w:r>
      <w:r>
        <w:rPr>
          <w:sz w:val="18"/>
          <w:szCs w:val="18"/>
          <w:spacing w:val="-1"/>
        </w:rPr>
        <w:t>land on which we work 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live. We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also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acknowledge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First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Nations</w:t>
      </w:r>
      <w:r>
        <w:rPr>
          <w:sz w:val="18"/>
          <w:szCs w:val="18"/>
        </w:rPr>
        <w:t xml:space="preserve">     </w:t>
      </w:r>
      <w:r>
        <w:rPr>
          <w:sz w:val="18"/>
          <w:szCs w:val="18"/>
          <w:spacing w:val="-1"/>
        </w:rPr>
        <w:t>peoples in Queensland are both Aboriginal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Peoples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Torres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Strait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Islander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Peoples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pay</w:t>
      </w:r>
    </w:p>
    <w:p>
      <w:pPr>
        <w:pStyle w:val="BodyText"/>
        <w:ind w:left="1151"/>
        <w:spacing w:before="39" w:line="196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respect to the Aboriginal and Torres Strait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Islander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Elders past,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present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emerging.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sdt>
      <w:sdtPr>
        <w:rPr>
          <w:rFonts w:ascii="Arial" w:hAnsi="Arial" w:eastAsia="Arial" w:cs="Arial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3"/>
          <w:szCs w:val="13"/>
          <w:position w:val="1"/>
        </w:rPr>
      </w:sdtEndPr>
      <w:sdtContent>
        <w:p>
          <w:pPr>
            <w:pStyle w:val="BodyText"/>
            <w:ind w:left="32"/>
            <w:spacing w:before="55" w:line="203" w:lineRule="auto"/>
            <w:rPr>
              <w:sz w:val="19"/>
              <w:szCs w:val="19"/>
            </w:rPr>
          </w:pPr>
          <w:r>
            <w:rPr>
              <w:sz w:val="19"/>
              <w:szCs w:val="19"/>
              <w:b/>
              <w:bCs/>
              <w:spacing w:val="4"/>
            </w:rPr>
            <w:t>Table of Contents</w:t>
          </w:r>
        </w:p>
        <w:p>
          <w:pPr>
            <w:pStyle w:val="BodyText"/>
            <w:ind w:left="48"/>
            <w:spacing w:before="103" w:line="246" w:lineRule="exact"/>
            <w:tabs>
              <w:tab w:val="right" w:leader="dot" w:pos="8957"/>
            </w:tabs>
            <w:rPr>
              <w:sz w:val="18"/>
              <w:szCs w:val="18"/>
            </w:rPr>
          </w:pPr>
          <w:hyperlink w:history="true" w:anchor="bookmark1">
            <w:r>
              <w:rPr>
                <w:sz w:val="18"/>
                <w:szCs w:val="18"/>
                <w:spacing w:val="-3"/>
                <w:position w:val="1"/>
              </w:rPr>
              <w:t>1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     </w:t>
            </w:r>
            <w:r>
              <w:rPr>
                <w:sz w:val="18"/>
                <w:szCs w:val="18"/>
                <w:spacing w:val="-3"/>
                <w:position w:val="1"/>
              </w:rPr>
              <w:t>Introduction </w:t>
            </w:r>
            <w:r>
              <w:rPr>
                <w:sz w:val="18"/>
                <w:szCs w:val="18"/>
                <w:position w:val="1"/>
              </w:rPr>
              <w:tab/>
            </w:r>
            <w:r>
              <w:rPr>
                <w:sz w:val="18"/>
                <w:szCs w:val="18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3</w:t>
            </w:r>
          </w:hyperlink>
        </w:p>
        <w:p>
          <w:pPr>
            <w:pStyle w:val="BodyText"/>
            <w:ind w:left="245"/>
            <w:spacing w:before="2" w:line="245" w:lineRule="exact"/>
            <w:tabs>
              <w:tab w:val="right" w:leader="dot" w:pos="8957"/>
            </w:tabs>
            <w:rPr>
              <w:sz w:val="18"/>
              <w:szCs w:val="18"/>
            </w:rPr>
          </w:pPr>
          <w:hyperlink w:history="true" w:anchor="bookmark2">
            <w:r>
              <w:rPr>
                <w:sz w:val="18"/>
                <w:szCs w:val="18"/>
                <w:spacing w:val="-4"/>
                <w:position w:val="3"/>
              </w:rPr>
              <w:t>1.1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       </w:t>
            </w:r>
            <w:r>
              <w:rPr>
                <w:sz w:val="18"/>
                <w:szCs w:val="18"/>
                <w:spacing w:val="-4"/>
                <w:position w:val="3"/>
              </w:rPr>
              <w:t>Funding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ab/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3</w:t>
            </w:r>
          </w:hyperlink>
        </w:p>
        <w:p>
          <w:pPr>
            <w:pStyle w:val="BodyText"/>
            <w:ind w:left="245"/>
            <w:spacing w:before="2" w:line="245" w:lineRule="exact"/>
            <w:tabs>
              <w:tab w:val="right" w:leader="dot" w:pos="8957"/>
            </w:tabs>
            <w:rPr>
              <w:sz w:val="18"/>
              <w:szCs w:val="18"/>
            </w:rPr>
          </w:pPr>
          <w:hyperlink w:history="true" w:anchor="bookmark3">
            <w:r>
              <w:rPr>
                <w:sz w:val="18"/>
                <w:szCs w:val="18"/>
                <w:spacing w:val="-2"/>
                <w:position w:val="1"/>
              </w:rPr>
              <w:t>1.2         Conflict</w:t>
            </w:r>
            <w:r>
              <w:rPr>
                <w:sz w:val="18"/>
                <w:szCs w:val="18"/>
                <w:spacing w:val="4"/>
                <w:position w:val="1"/>
              </w:rPr>
              <w:t xml:space="preserve">     </w:t>
            </w:r>
            <w:r>
              <w:rPr>
                <w:sz w:val="18"/>
                <w:szCs w:val="18"/>
                <w:spacing w:val="-2"/>
                <w:position w:val="1"/>
              </w:rPr>
              <w:t>interest</w:t>
            </w:r>
            <w:r>
              <w:rPr>
                <w:sz w:val="18"/>
                <w:szCs w:val="18"/>
                <w:position w:val="1"/>
              </w:rPr>
              <w:tab/>
            </w:r>
            <w:r>
              <w:rPr>
                <w:sz w:val="18"/>
                <w:szCs w:val="18"/>
                <w:spacing w:val="-3"/>
                <w:w w:val="43"/>
                <w:position w:val="1"/>
              </w:rPr>
              <w:t>of</w:t>
            </w:r>
            <w:r>
              <w:rPr>
                <w:sz w:val="18"/>
                <w:szCs w:val="18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3"/>
                <w:w w:val="43"/>
                <w:position w:val="1"/>
              </w:rPr>
              <w:t>3</w:t>
            </w:r>
          </w:hyperlink>
        </w:p>
        <w:p>
          <w:pPr>
            <w:pStyle w:val="BodyText"/>
            <w:ind w:left="245"/>
            <w:spacing w:before="2" w:line="246" w:lineRule="exact"/>
            <w:tabs>
              <w:tab w:val="right" w:leader="dot" w:pos="8957"/>
            </w:tabs>
            <w:rPr>
              <w:sz w:val="18"/>
              <w:szCs w:val="18"/>
            </w:rPr>
          </w:pPr>
          <w:hyperlink w:history="true" w:anchor="bookmark4">
            <w:r>
              <w:rPr>
                <w:sz w:val="18"/>
                <w:szCs w:val="18"/>
                <w:spacing w:val="-1"/>
                <w:position w:val="3"/>
              </w:rPr>
              <w:t>1.3         Development p</w:t>
            </w:r>
            <w:r>
              <w:rPr>
                <w:sz w:val="18"/>
                <w:szCs w:val="18"/>
                <w:spacing w:val="-2"/>
                <w:position w:val="3"/>
              </w:rPr>
              <w:t>rocess</w:t>
            </w:r>
            <w:r>
              <w:rPr>
                <w:sz w:val="18"/>
                <w:szCs w:val="18"/>
                <w:position w:val="3"/>
              </w:rPr>
              <w:tab/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3</w:t>
            </w:r>
          </w:hyperlink>
        </w:p>
        <w:p>
          <w:pPr>
            <w:pStyle w:val="BodyText"/>
            <w:ind w:left="245"/>
            <w:spacing w:before="1" w:line="246" w:lineRule="exact"/>
            <w:tabs>
              <w:tab w:val="right" w:leader="dot" w:pos="8957"/>
            </w:tabs>
            <w:rPr>
              <w:sz w:val="18"/>
              <w:szCs w:val="18"/>
            </w:rPr>
          </w:pPr>
          <w:hyperlink w:history="true" w:anchor="bookmark5">
            <w:r>
              <w:rPr>
                <w:sz w:val="18"/>
                <w:szCs w:val="18"/>
                <w:spacing w:val="-2"/>
                <w:position w:val="3"/>
              </w:rPr>
              <w:t>1.4</w:t>
            </w:r>
            <w:r>
              <w:rPr>
                <w:sz w:val="18"/>
                <w:szCs w:val="18"/>
                <w:spacing w:val="7"/>
                <w:position w:val="3"/>
              </w:rPr>
              <w:t xml:space="preserve">        </w:t>
            </w:r>
            <w:r>
              <w:rPr>
                <w:sz w:val="18"/>
                <w:szCs w:val="18"/>
                <w:spacing w:val="-2"/>
                <w:position w:val="3"/>
              </w:rPr>
              <w:t>Summary     changes</w:t>
            </w:r>
            <w:r>
              <w:rPr>
                <w:sz w:val="18"/>
                <w:szCs w:val="18"/>
                <w:position w:val="3"/>
              </w:rPr>
              <w:tab/>
            </w:r>
            <w:r>
              <w:rPr>
                <w:sz w:val="18"/>
                <w:szCs w:val="18"/>
                <w:spacing w:val="-3"/>
                <w:w w:val="43"/>
                <w:position w:val="3"/>
              </w:rPr>
              <w:t>of</w:t>
            </w:r>
            <w:r>
              <w:rPr>
                <w:sz w:val="18"/>
                <w:szCs w:val="18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3"/>
                <w:w w:val="43"/>
                <w:position w:val="3"/>
              </w:rPr>
              <w:t>3</w:t>
            </w:r>
          </w:hyperlink>
        </w:p>
        <w:p>
          <w:pPr>
            <w:pStyle w:val="BodyText"/>
            <w:ind w:left="34"/>
            <w:spacing w:before="59" w:line="194" w:lineRule="auto"/>
            <w:tabs>
              <w:tab w:val="right" w:leader="dot" w:pos="8957"/>
            </w:tabs>
            <w:rPr>
              <w:sz w:val="18"/>
              <w:szCs w:val="18"/>
            </w:rPr>
          </w:pPr>
          <w:hyperlink w:history="true" w:anchor="bookmark6">
            <w:r>
              <w:rPr>
                <w:sz w:val="18"/>
                <w:szCs w:val="18"/>
                <w:spacing w:val="-1"/>
              </w:rPr>
              <w:t>2</w:t>
            </w:r>
            <w:r>
              <w:rPr>
                <w:sz w:val="18"/>
                <w:szCs w:val="18"/>
                <w:spacing w:val="2"/>
              </w:rPr>
              <w:t xml:space="preserve">      </w:t>
            </w:r>
            <w:r>
              <w:rPr>
                <w:sz w:val="18"/>
                <w:szCs w:val="18"/>
                <w:spacing w:val="-1"/>
              </w:rPr>
              <w:t>Methodology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 xml:space="preserve"> 4</w:t>
            </w:r>
          </w:hyperlink>
        </w:p>
        <w:p>
          <w:pPr>
            <w:pStyle w:val="BodyText"/>
            <w:ind w:left="230"/>
            <w:spacing w:before="22" w:line="246" w:lineRule="exact"/>
            <w:tabs>
              <w:tab w:val="right" w:leader="dot" w:pos="2401"/>
            </w:tabs>
            <w:rPr>
              <w:sz w:val="18"/>
              <w:szCs w:val="18"/>
            </w:rPr>
          </w:pPr>
          <w:hyperlink w:history="true" w:anchor="bookmark7">
            <w:r>
              <w:rPr>
                <w:sz w:val="18"/>
                <w:szCs w:val="18"/>
                <w:spacing w:val="-1"/>
                <w:position w:val="3"/>
              </w:rPr>
              <w:t>2.1</w:t>
            </w:r>
            <w:r>
              <w:rPr>
                <w:sz w:val="18"/>
                <w:szCs w:val="18"/>
                <w:spacing w:val="4"/>
                <w:position w:val="3"/>
              </w:rPr>
              <w:t xml:space="preserve">        </w:t>
            </w:r>
            <w:r>
              <w:rPr>
                <w:sz w:val="18"/>
                <w:szCs w:val="18"/>
                <w:spacing w:val="-1"/>
                <w:position w:val="3"/>
              </w:rPr>
              <w:t>Topic</w:t>
            </w:r>
            <w:r>
              <w:rPr>
                <w:sz w:val="18"/>
                <w:szCs w:val="18"/>
                <w:spacing w:val="19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identi          </w:t>
            </w:r>
            <w:r>
              <w:rPr>
                <w:sz w:val="18"/>
                <w:szCs w:val="18"/>
                <w:spacing w:val="-2"/>
                <w:position w:val="3"/>
              </w:rPr>
              <w:t xml:space="preserve">  </w:t>
            </w:r>
            <w:r>
              <w:rPr>
                <w:sz w:val="18"/>
                <w:szCs w:val="18"/>
                <w:position w:val="3"/>
              </w:rPr>
              <w:tab/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4"/>
                <w:w w:val="34"/>
                <w:position w:val="3"/>
              </w:rPr>
              <w:t>4fication</w:t>
            </w:r>
          </w:hyperlink>
        </w:p>
        <w:p>
          <w:pPr>
            <w:pStyle w:val="BodyText"/>
            <w:ind w:left="230"/>
            <w:spacing w:before="58" w:line="193" w:lineRule="auto"/>
            <w:tabs>
              <w:tab w:val="right" w:leader="dot" w:pos="8957"/>
            </w:tabs>
            <w:rPr>
              <w:sz w:val="18"/>
              <w:szCs w:val="18"/>
            </w:rPr>
          </w:pPr>
          <w:hyperlink w:history="true" w:anchor="bookmark8">
            <w:r>
              <w:rPr>
                <w:sz w:val="18"/>
                <w:szCs w:val="18"/>
                <w:spacing w:val="-2"/>
              </w:rPr>
              <w:t>2.2</w:t>
            </w:r>
            <w:r>
              <w:rPr>
                <w:sz w:val="18"/>
                <w:szCs w:val="18"/>
                <w:spacing w:val="5"/>
              </w:rPr>
              <w:t xml:space="preserve">        </w:t>
            </w:r>
            <w:r>
              <w:rPr>
                <w:sz w:val="18"/>
                <w:szCs w:val="18"/>
                <w:spacing w:val="-2"/>
              </w:rPr>
              <w:t>Scope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</w:rPr>
              <w:t>4</w:t>
            </w:r>
          </w:hyperlink>
        </w:p>
        <w:p>
          <w:pPr>
            <w:pStyle w:val="BodyText"/>
            <w:ind w:left="230"/>
            <w:spacing w:before="22" w:line="246" w:lineRule="exact"/>
            <w:tabs>
              <w:tab w:val="right" w:leader="dot" w:pos="8957"/>
            </w:tabs>
            <w:rPr>
              <w:sz w:val="18"/>
              <w:szCs w:val="18"/>
            </w:rPr>
          </w:pPr>
          <w:hyperlink w:history="true" w:anchor="bookmark9">
            <w:r>
              <w:rPr>
                <w:sz w:val="18"/>
                <w:szCs w:val="18"/>
                <w:spacing w:val="-1"/>
                <w:position w:val="3"/>
              </w:rPr>
              <w:t>2.3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       </w:t>
            </w:r>
            <w:r>
              <w:rPr>
                <w:sz w:val="18"/>
                <w:szCs w:val="18"/>
                <w:spacing w:val="-1"/>
                <w:position w:val="3"/>
              </w:rPr>
              <w:t>Clinical questions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ab/>
            </w:r>
            <w:r>
              <w:rPr>
                <w:sz w:val="18"/>
                <w:szCs w:val="18"/>
                <w:position w:val="3"/>
              </w:rPr>
              <w:t xml:space="preserve"> 4</w:t>
            </w:r>
          </w:hyperlink>
        </w:p>
        <w:p>
          <w:pPr>
            <w:pStyle w:val="BodyText"/>
            <w:ind w:left="230"/>
            <w:spacing w:before="57" w:line="196" w:lineRule="auto"/>
            <w:tabs>
              <w:tab w:val="right" w:leader="dot" w:pos="8957"/>
            </w:tabs>
            <w:rPr>
              <w:sz w:val="18"/>
              <w:szCs w:val="18"/>
            </w:rPr>
          </w:pPr>
          <w:hyperlink w:history="true" w:anchor="bookmark10">
            <w:r>
              <w:rPr>
                <w:sz w:val="18"/>
                <w:szCs w:val="18"/>
                <w:spacing w:val="-1"/>
              </w:rPr>
              <w:t>2.4</w:t>
            </w:r>
            <w:r>
              <w:rPr>
                <w:sz w:val="18"/>
                <w:szCs w:val="18"/>
                <w:spacing w:val="6"/>
              </w:rPr>
              <w:t xml:space="preserve">        </w:t>
            </w:r>
            <w:r>
              <w:rPr>
                <w:sz w:val="18"/>
                <w:szCs w:val="18"/>
                <w:spacing w:val="-1"/>
              </w:rPr>
              <w:t>Search strategy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</w:rPr>
              <w:t>5</w:t>
            </w:r>
          </w:hyperlink>
        </w:p>
        <w:p>
          <w:pPr>
            <w:pStyle w:val="BodyText"/>
            <w:ind w:left="437"/>
            <w:spacing w:before="85" w:line="203" w:lineRule="auto"/>
            <w:tabs>
              <w:tab w:val="right" w:leader="dot" w:pos="8959"/>
            </w:tabs>
            <w:rPr>
              <w:sz w:val="19"/>
              <w:szCs w:val="19"/>
            </w:rPr>
          </w:pPr>
          <w:hyperlink w:history="true" w:anchor="bookmark11">
            <w:r>
              <w:rPr>
                <w:sz w:val="19"/>
                <w:szCs w:val="19"/>
                <w:spacing w:val="7"/>
              </w:rPr>
              <w:t>2.4.1</w:t>
            </w:r>
            <w:r>
              <w:rPr>
                <w:sz w:val="19"/>
                <w:szCs w:val="19"/>
                <w:spacing w:val="1"/>
              </w:rPr>
              <w:t xml:space="preserve">     </w:t>
            </w:r>
            <w:r>
              <w:rPr>
                <w:sz w:val="19"/>
                <w:szCs w:val="19"/>
              </w:rPr>
              <w:t>Keywords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25"/>
              </w:rPr>
              <w:t>5</w:t>
            </w:r>
          </w:hyperlink>
        </w:p>
        <w:p>
          <w:pPr>
            <w:pStyle w:val="BodyText"/>
            <w:ind w:left="230"/>
            <w:spacing w:before="24" w:line="245" w:lineRule="exact"/>
            <w:tabs>
              <w:tab w:val="right" w:leader="dot" w:pos="8957"/>
            </w:tabs>
            <w:rPr>
              <w:sz w:val="18"/>
              <w:szCs w:val="18"/>
            </w:rPr>
          </w:pPr>
          <w:hyperlink w:history="true" w:anchor="bookmark12">
            <w:r>
              <w:rPr>
                <w:sz w:val="18"/>
                <w:szCs w:val="18"/>
                <w:spacing w:val="-1"/>
                <w:position w:val="1"/>
              </w:rPr>
              <w:t>2.5</w:t>
            </w:r>
            <w:r>
              <w:rPr>
                <w:sz w:val="18"/>
                <w:szCs w:val="18"/>
                <w:spacing w:val="6"/>
                <w:position w:val="1"/>
              </w:rPr>
              <w:t xml:space="preserve">        </w:t>
            </w:r>
            <w:r>
              <w:rPr>
                <w:sz w:val="18"/>
                <w:szCs w:val="18"/>
                <w:spacing w:val="-1"/>
                <w:position w:val="1"/>
              </w:rPr>
              <w:t>Consultation </w:t>
            </w:r>
            <w:r>
              <w:rPr>
                <w:sz w:val="18"/>
                <w:szCs w:val="18"/>
                <w:position w:val="1"/>
              </w:rPr>
              <w:tab/>
            </w:r>
            <w:r>
              <w:rPr>
                <w:sz w:val="18"/>
                <w:szCs w:val="18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6</w:t>
            </w:r>
          </w:hyperlink>
        </w:p>
        <w:p>
          <w:pPr>
            <w:pStyle w:val="BodyText"/>
            <w:ind w:left="230"/>
            <w:spacing w:before="2" w:line="245" w:lineRule="exact"/>
            <w:tabs>
              <w:tab w:val="right" w:leader="dot" w:pos="8957"/>
            </w:tabs>
            <w:rPr>
              <w:sz w:val="18"/>
              <w:szCs w:val="18"/>
            </w:rPr>
          </w:pPr>
          <w:hyperlink w:history="true" w:anchor="bookmark13">
            <w:r>
              <w:rPr>
                <w:sz w:val="18"/>
                <w:szCs w:val="18"/>
                <w:spacing w:val="-1"/>
                <w:position w:val="1"/>
              </w:rPr>
              <w:t>2.6         Endorsement</w:t>
            </w:r>
            <w:r>
              <w:rPr>
                <w:sz w:val="18"/>
                <w:szCs w:val="18"/>
                <w:spacing w:val="-7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ab/>
            </w:r>
            <w:r>
              <w:rPr>
                <w:sz w:val="18"/>
                <w:szCs w:val="18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6</w:t>
            </w:r>
          </w:hyperlink>
        </w:p>
        <w:p>
          <w:pPr>
            <w:pStyle w:val="BodyText"/>
            <w:ind w:left="230"/>
            <w:spacing w:before="2" w:line="245" w:lineRule="exact"/>
            <w:tabs>
              <w:tab w:val="right" w:leader="dot" w:pos="8957"/>
            </w:tabs>
            <w:rPr>
              <w:sz w:val="18"/>
              <w:szCs w:val="18"/>
            </w:rPr>
          </w:pPr>
          <w:hyperlink w:history="true" w:anchor="bookmark14">
            <w:r>
              <w:rPr>
                <w:sz w:val="18"/>
                <w:szCs w:val="18"/>
                <w:spacing w:val="-2"/>
                <w:position w:val="1"/>
              </w:rPr>
              <w:t>2.7</w:t>
            </w:r>
            <w:r>
              <w:rPr>
                <w:sz w:val="18"/>
                <w:szCs w:val="18"/>
                <w:spacing w:val="6"/>
                <w:position w:val="1"/>
              </w:rPr>
              <w:t xml:space="preserve">        </w:t>
            </w:r>
            <w:r>
              <w:rPr>
                <w:sz w:val="18"/>
                <w:szCs w:val="18"/>
                <w:spacing w:val="-2"/>
                <w:position w:val="1"/>
              </w:rPr>
              <w:t>Citation </w:t>
            </w:r>
            <w:r>
              <w:rPr>
                <w:sz w:val="18"/>
                <w:szCs w:val="18"/>
                <w:position w:val="1"/>
              </w:rPr>
              <w:tab/>
            </w:r>
            <w:r>
              <w:rPr>
                <w:sz w:val="18"/>
                <w:szCs w:val="18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6</w:t>
            </w:r>
          </w:hyperlink>
        </w:p>
        <w:p>
          <w:pPr>
            <w:pStyle w:val="BodyText"/>
            <w:ind w:left="36"/>
            <w:spacing w:line="245" w:lineRule="exact"/>
            <w:tabs>
              <w:tab w:val="right" w:leader="dot" w:pos="1158"/>
            </w:tabs>
            <w:rPr>
              <w:sz w:val="18"/>
              <w:szCs w:val="18"/>
            </w:rPr>
          </w:pPr>
          <w:hyperlink w:history="true" w:anchor="bookmark15">
            <w:r>
              <w:rPr>
                <w:sz w:val="18"/>
                <w:szCs w:val="18"/>
                <w:spacing w:val="-1"/>
                <w:position w:val="1"/>
              </w:rPr>
              <w:t>3</w:t>
            </w:r>
            <w:r>
              <w:rPr>
                <w:sz w:val="18"/>
                <w:szCs w:val="18"/>
                <w:spacing w:val="2"/>
                <w:position w:val="1"/>
              </w:rPr>
              <w:t xml:space="preserve">      </w:t>
            </w:r>
            <w:r>
              <w:rPr>
                <w:sz w:val="18"/>
                <w:szCs w:val="18"/>
                <w:spacing w:val="-1"/>
                <w:position w:val="1"/>
              </w:rPr>
              <w:t>Levels     evidence </w:t>
            </w:r>
            <w:r>
              <w:rPr>
                <w:sz w:val="18"/>
                <w:szCs w:val="18"/>
                <w:position w:val="1"/>
              </w:rPr>
              <w:tab/>
            </w:r>
            <w:r>
              <w:rPr>
                <w:sz w:val="18"/>
                <w:szCs w:val="18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5"/>
                <w:w w:val="62"/>
                <w:position w:val="1"/>
              </w:rPr>
              <w:t>7of</w:t>
            </w:r>
          </w:hyperlink>
        </w:p>
        <w:p>
          <w:pPr>
            <w:pStyle w:val="BodyText"/>
            <w:ind w:left="233"/>
            <w:spacing w:before="2" w:line="246" w:lineRule="exact"/>
            <w:tabs>
              <w:tab w:val="right" w:leader="dot" w:pos="8957"/>
            </w:tabs>
            <w:rPr>
              <w:sz w:val="18"/>
              <w:szCs w:val="18"/>
            </w:rPr>
          </w:pPr>
          <w:hyperlink w:history="true" w:anchor="bookmark16">
            <w:r>
              <w:rPr>
                <w:sz w:val="18"/>
                <w:szCs w:val="18"/>
                <w:spacing w:val="-1"/>
                <w:position w:val="3"/>
              </w:rPr>
              <w:t>3.1</w:t>
            </w:r>
            <w:r>
              <w:rPr>
                <w:sz w:val="18"/>
                <w:szCs w:val="18"/>
                <w:spacing w:val="5"/>
                <w:position w:val="3"/>
              </w:rPr>
              <w:t xml:space="preserve">        </w:t>
            </w:r>
            <w:r>
              <w:rPr>
                <w:sz w:val="18"/>
                <w:szCs w:val="18"/>
                <w:spacing w:val="-1"/>
                <w:position w:val="3"/>
              </w:rPr>
              <w:t>Summary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recommendati</w:t>
            </w:r>
            <w:r>
              <w:rPr>
                <w:sz w:val="18"/>
                <w:szCs w:val="18"/>
                <w:spacing w:val="-2"/>
                <w:position w:val="3"/>
              </w:rPr>
              <w:t>ons</w:t>
            </w:r>
            <w:r>
              <w:rPr>
                <w:sz w:val="18"/>
                <w:szCs w:val="18"/>
                <w:position w:val="3"/>
              </w:rPr>
              <w:tab/>
            </w:r>
            <w:r>
              <w:rPr>
                <w:sz w:val="18"/>
                <w:szCs w:val="18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8</w:t>
            </w:r>
          </w:hyperlink>
        </w:p>
        <w:p>
          <w:pPr>
            <w:pStyle w:val="BodyText"/>
            <w:ind w:left="31"/>
            <w:spacing w:before="1" w:line="246" w:lineRule="exact"/>
            <w:tabs>
              <w:tab w:val="right" w:leader="dot" w:pos="8957"/>
            </w:tabs>
            <w:rPr>
              <w:sz w:val="18"/>
              <w:szCs w:val="18"/>
            </w:rPr>
          </w:pPr>
          <w:hyperlink w:history="true" w:anchor="bookmark17">
            <w:r>
              <w:rPr>
                <w:sz w:val="18"/>
                <w:szCs w:val="18"/>
                <w:spacing w:val="-1"/>
                <w:position w:val="3"/>
              </w:rPr>
              <w:t>4</w:t>
            </w:r>
            <w:r>
              <w:rPr>
                <w:sz w:val="18"/>
                <w:szCs w:val="18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spacing w:val="-1"/>
                <w:position w:val="3"/>
              </w:rPr>
              <w:t>Implementation </w:t>
            </w:r>
            <w:r>
              <w:rPr>
                <w:sz w:val="18"/>
                <w:szCs w:val="18"/>
                <w:position w:val="3"/>
              </w:rPr>
              <w:tab/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9</w:t>
            </w:r>
          </w:hyperlink>
        </w:p>
        <w:p>
          <w:pPr>
            <w:pStyle w:val="BodyText"/>
            <w:ind w:left="227"/>
            <w:spacing w:before="1" w:line="246" w:lineRule="exact"/>
            <w:tabs>
              <w:tab w:val="right" w:leader="dot" w:pos="8957"/>
            </w:tabs>
            <w:rPr>
              <w:sz w:val="18"/>
              <w:szCs w:val="18"/>
            </w:rPr>
          </w:pPr>
          <w:hyperlink w:history="true" w:anchor="bookmark18">
            <w:r>
              <w:rPr>
                <w:sz w:val="18"/>
                <w:szCs w:val="18"/>
                <w:spacing w:val="-2"/>
                <w:position w:val="1"/>
              </w:rPr>
              <w:t>4.1</w:t>
            </w:r>
            <w:r>
              <w:rPr>
                <w:sz w:val="18"/>
                <w:szCs w:val="18"/>
                <w:spacing w:val="7"/>
                <w:position w:val="1"/>
              </w:rPr>
              <w:t xml:space="preserve">        </w:t>
            </w:r>
            <w:r>
              <w:rPr>
                <w:sz w:val="18"/>
                <w:szCs w:val="18"/>
                <w:spacing w:val="-2"/>
                <w:position w:val="1"/>
              </w:rPr>
              <w:t>Guideline</w:t>
            </w:r>
            <w:r>
              <w:rPr>
                <w:sz w:val="18"/>
                <w:szCs w:val="18"/>
                <w:spacing w:val="17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1"/>
              </w:rPr>
              <w:t>resources</w:t>
            </w:r>
            <w:r>
              <w:rPr>
                <w:sz w:val="18"/>
                <w:szCs w:val="18"/>
                <w:position w:val="1"/>
              </w:rPr>
              <w:tab/>
            </w:r>
            <w:r>
              <w:rPr>
                <w:sz w:val="18"/>
                <w:szCs w:val="18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9</w:t>
            </w:r>
          </w:hyperlink>
        </w:p>
        <w:p>
          <w:pPr>
            <w:pStyle w:val="BodyText"/>
            <w:ind w:left="227"/>
            <w:spacing w:before="2" w:line="245" w:lineRule="exact"/>
            <w:tabs>
              <w:tab w:val="right" w:leader="dot" w:pos="8957"/>
            </w:tabs>
            <w:rPr>
              <w:sz w:val="18"/>
              <w:szCs w:val="18"/>
            </w:rPr>
          </w:pPr>
          <w:hyperlink w:history="true" w:anchor="bookmark19">
            <w:r>
              <w:rPr>
                <w:sz w:val="18"/>
                <w:szCs w:val="18"/>
                <w:spacing w:val="-1"/>
                <w:position w:val="3"/>
              </w:rPr>
              <w:t>4.2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       </w:t>
            </w:r>
            <w:r>
              <w:rPr>
                <w:sz w:val="18"/>
                <w:szCs w:val="18"/>
                <w:spacing w:val="-1"/>
                <w:position w:val="3"/>
              </w:rPr>
              <w:t>Suggested resources</w:t>
            </w:r>
            <w:r>
              <w:rPr>
                <w:sz w:val="18"/>
                <w:szCs w:val="18"/>
                <w:position w:val="3"/>
              </w:rPr>
              <w:tab/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9</w:t>
            </w:r>
          </w:hyperlink>
        </w:p>
        <w:p>
          <w:pPr>
            <w:pStyle w:val="BodyText"/>
            <w:ind w:left="227"/>
            <w:spacing w:before="2" w:line="245" w:lineRule="exact"/>
            <w:tabs>
              <w:tab w:val="right" w:leader="dot" w:pos="8957"/>
            </w:tabs>
            <w:rPr>
              <w:sz w:val="18"/>
              <w:szCs w:val="18"/>
            </w:rPr>
          </w:pPr>
          <w:hyperlink w:history="true" w:anchor="bookmark20">
            <w:r>
              <w:rPr>
                <w:sz w:val="18"/>
                <w:szCs w:val="18"/>
                <w:spacing w:val="-1"/>
                <w:position w:val="3"/>
              </w:rPr>
              <w:t>4.3         Implementation measures </w:t>
            </w:r>
            <w:r>
              <w:rPr>
                <w:sz w:val="18"/>
                <w:szCs w:val="18"/>
                <w:position w:val="3"/>
              </w:rPr>
              <w:tab/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9</w:t>
            </w:r>
          </w:hyperlink>
        </w:p>
        <w:p>
          <w:pPr>
            <w:pStyle w:val="BodyText"/>
            <w:ind w:left="434"/>
            <w:spacing w:before="1" w:line="271" w:lineRule="exact"/>
            <w:tabs>
              <w:tab w:val="right" w:leader="dot" w:pos="8959"/>
            </w:tabs>
            <w:rPr>
              <w:sz w:val="19"/>
              <w:szCs w:val="19"/>
            </w:rPr>
          </w:pPr>
          <w:hyperlink w:history="true" w:anchor="bookmark21">
            <w:r>
              <w:rPr>
                <w:sz w:val="19"/>
                <w:szCs w:val="19"/>
                <w:spacing w:val="11"/>
                <w:position w:val="2"/>
              </w:rPr>
              <w:t>4.3.1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   </w:t>
            </w:r>
            <w:r>
              <w:rPr>
                <w:sz w:val="19"/>
                <w:szCs w:val="19"/>
                <w:position w:val="2"/>
              </w:rPr>
              <w:t>QCG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measures</w:t>
            </w:r>
            <w:r>
              <w:rPr>
                <w:sz w:val="19"/>
                <w:szCs w:val="19"/>
                <w:spacing w:val="-10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ab/>
            </w:r>
            <w:r>
              <w:rPr>
                <w:sz w:val="19"/>
                <w:szCs w:val="19"/>
                <w:spacing w:val="24"/>
                <w:position w:val="2"/>
              </w:rPr>
              <w:t>9</w:t>
            </w:r>
          </w:hyperlink>
        </w:p>
        <w:p>
          <w:pPr>
            <w:pStyle w:val="BodyText"/>
            <w:ind w:left="434"/>
            <w:spacing w:line="270" w:lineRule="exact"/>
            <w:tabs>
              <w:tab w:val="right" w:leader="dot" w:pos="8959"/>
            </w:tabs>
            <w:rPr>
              <w:sz w:val="19"/>
              <w:szCs w:val="19"/>
            </w:rPr>
          </w:pPr>
          <w:hyperlink w:history="true" w:anchor="bookmark22">
            <w:r>
              <w:rPr>
                <w:sz w:val="19"/>
                <w:szCs w:val="19"/>
                <w:spacing w:val="18"/>
                <w:position w:val="3"/>
              </w:rPr>
              <w:t>4.3.2</w:t>
            </w:r>
            <w:r>
              <w:rPr>
                <w:sz w:val="19"/>
                <w:szCs w:val="19"/>
                <w:spacing w:val="2"/>
                <w:position w:val="3"/>
              </w:rPr>
              <w:t xml:space="preserve">     </w:t>
            </w:r>
            <w:r>
              <w:rPr>
                <w:sz w:val="19"/>
                <w:szCs w:val="19"/>
                <w:position w:val="3"/>
              </w:rPr>
              <w:t>Hospital</w:t>
            </w:r>
            <w:r>
              <w:rPr>
                <w:sz w:val="19"/>
                <w:szCs w:val="19"/>
                <w:spacing w:val="18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and</w:t>
            </w:r>
            <w:r>
              <w:rPr>
                <w:sz w:val="19"/>
                <w:szCs w:val="19"/>
                <w:spacing w:val="22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Health</w:t>
            </w:r>
            <w:r>
              <w:rPr>
                <w:sz w:val="19"/>
                <w:szCs w:val="19"/>
                <w:spacing w:val="18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Service</w:t>
            </w:r>
            <w:r>
              <w:rPr>
                <w:sz w:val="19"/>
                <w:szCs w:val="19"/>
                <w:spacing w:val="15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measures</w:t>
            </w:r>
            <w:r>
              <w:rPr>
                <w:sz w:val="19"/>
                <w:szCs w:val="19"/>
                <w:spacing w:val="20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ab/>
            </w:r>
            <w:r>
              <w:rPr>
                <w:sz w:val="19"/>
                <w:szCs w:val="19"/>
                <w:spacing w:val="23"/>
                <w:position w:val="3"/>
              </w:rPr>
              <w:t>9</w:t>
            </w:r>
          </w:hyperlink>
        </w:p>
        <w:p>
          <w:pPr>
            <w:pStyle w:val="BodyText"/>
            <w:ind w:left="434"/>
            <w:spacing w:line="270" w:lineRule="exact"/>
            <w:tabs>
              <w:tab w:val="right" w:leader="dot" w:pos="8959"/>
            </w:tabs>
            <w:rPr>
              <w:sz w:val="19"/>
              <w:szCs w:val="19"/>
            </w:rPr>
          </w:pPr>
          <w:hyperlink w:history="true" w:anchor="bookmark23">
            <w:r>
              <w:rPr>
                <w:sz w:val="19"/>
                <w:szCs w:val="19"/>
                <w:spacing w:val="17"/>
                <w:position w:val="3"/>
              </w:rPr>
              <w:t>4.3.3</w:t>
            </w:r>
            <w:r>
              <w:rPr>
                <w:sz w:val="19"/>
                <w:szCs w:val="19"/>
                <w:spacing w:val="1"/>
                <w:position w:val="3"/>
              </w:rPr>
              <w:t xml:space="preserve">     </w:t>
            </w:r>
            <w:r>
              <w:rPr>
                <w:sz w:val="19"/>
                <w:szCs w:val="19"/>
                <w:position w:val="3"/>
              </w:rPr>
              <w:t>Implications</w:t>
            </w:r>
            <w:r>
              <w:rPr>
                <w:sz w:val="19"/>
                <w:szCs w:val="19"/>
                <w:spacing w:val="7"/>
                <w:position w:val="3"/>
              </w:rPr>
              <w:t xml:space="preserve">      </w:t>
            </w:r>
            <w:r>
              <w:rPr>
                <w:sz w:val="19"/>
                <w:szCs w:val="19"/>
                <w:position w:val="3"/>
              </w:rPr>
              <w:t>implementation</w:t>
            </w:r>
            <w:r>
              <w:rPr>
                <w:sz w:val="19"/>
                <w:szCs w:val="19"/>
                <w:spacing w:val="17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ab/>
            </w:r>
            <w:r>
              <w:rPr>
                <w:sz w:val="19"/>
                <w:szCs w:val="19"/>
                <w:spacing w:val="-2"/>
                <w:w w:val="34"/>
                <w:position w:val="3"/>
              </w:rPr>
              <w:t>for</w:t>
            </w:r>
            <w:r>
              <w:rPr>
                <w:sz w:val="19"/>
                <w:szCs w:val="19"/>
                <w:spacing w:val="-25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2"/>
                <w:w w:val="34"/>
                <w:position w:val="3"/>
              </w:rPr>
              <w:t>9</w:t>
            </w:r>
          </w:hyperlink>
        </w:p>
        <w:p>
          <w:pPr>
            <w:pStyle w:val="BodyText"/>
            <w:ind w:left="227"/>
            <w:spacing w:line="244" w:lineRule="exact"/>
            <w:tabs>
              <w:tab w:val="right" w:leader="dot" w:pos="8960"/>
            </w:tabs>
            <w:rPr>
              <w:sz w:val="18"/>
              <w:szCs w:val="18"/>
            </w:rPr>
          </w:pPr>
          <w:hyperlink w:history="true" w:anchor="bookmark24">
            <w:r>
              <w:rPr>
                <w:sz w:val="18"/>
                <w:szCs w:val="18"/>
                <w:spacing w:val="-2"/>
                <w:position w:val="3"/>
              </w:rPr>
              <w:t>4.4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       </w:t>
            </w:r>
            <w:r>
              <w:rPr>
                <w:sz w:val="18"/>
                <w:szCs w:val="18"/>
                <w:spacing w:val="-2"/>
                <w:position w:val="3"/>
              </w:rPr>
              <w:t>Quality</w:t>
            </w:r>
            <w:r>
              <w:rPr>
                <w:sz w:val="18"/>
                <w:szCs w:val="18"/>
                <w:spacing w:val="20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3"/>
              </w:rPr>
              <w:t>measures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ab/>
            </w:r>
            <w:r>
              <w:rPr>
                <w:sz w:val="18"/>
                <w:szCs w:val="18"/>
                <w:position w:val="3"/>
              </w:rPr>
              <w:t>10</w:t>
            </w:r>
          </w:hyperlink>
        </w:p>
        <w:p>
          <w:pPr>
            <w:pStyle w:val="BodyText"/>
            <w:ind w:left="227"/>
            <w:spacing w:before="2" w:line="246" w:lineRule="exact"/>
            <w:tabs>
              <w:tab w:val="right" w:leader="dot" w:pos="8960"/>
            </w:tabs>
            <w:rPr>
              <w:sz w:val="18"/>
              <w:szCs w:val="18"/>
            </w:rPr>
          </w:pPr>
          <w:hyperlink w:history="true" w:anchor="bookmark25">
            <w:r>
              <w:rPr>
                <w:sz w:val="18"/>
                <w:szCs w:val="18"/>
                <w:spacing w:val="-1"/>
                <w:position w:val="1"/>
              </w:rPr>
              <w:t>4.5</w:t>
            </w:r>
            <w:r>
              <w:rPr>
                <w:sz w:val="18"/>
                <w:szCs w:val="18"/>
                <w:spacing w:val="4"/>
                <w:position w:val="1"/>
              </w:rPr>
              <w:t xml:space="preserve">        </w:t>
            </w:r>
            <w:r>
              <w:rPr>
                <w:sz w:val="18"/>
                <w:szCs w:val="18"/>
                <w:spacing w:val="-1"/>
                <w:position w:val="1"/>
              </w:rPr>
              <w:t>Areas</w:t>
            </w:r>
            <w:r>
              <w:rPr>
                <w:sz w:val="18"/>
                <w:szCs w:val="18"/>
                <w:spacing w:val="2"/>
                <w:position w:val="1"/>
              </w:rPr>
              <w:t xml:space="preserve">                </w:t>
            </w:r>
            <w:r>
              <w:rPr>
                <w:sz w:val="18"/>
                <w:szCs w:val="18"/>
                <w:spacing w:val="-1"/>
                <w:position w:val="1"/>
              </w:rPr>
              <w:t>research</w:t>
            </w:r>
            <w:r>
              <w:rPr>
                <w:sz w:val="18"/>
                <w:szCs w:val="18"/>
                <w:position w:val="1"/>
              </w:rPr>
              <w:tab/>
            </w:r>
            <w:r>
              <w:rPr>
                <w:sz w:val="18"/>
                <w:szCs w:val="18"/>
                <w:spacing w:val="-3"/>
                <w:w w:val="25"/>
                <w:position w:val="1"/>
              </w:rPr>
              <w:t>forfuture</w:t>
            </w:r>
            <w:r>
              <w:rPr>
                <w:sz w:val="18"/>
                <w:szCs w:val="18"/>
                <w:spacing w:val="-25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3"/>
                <w:w w:val="25"/>
                <w:position w:val="1"/>
              </w:rPr>
              <w:t>10</w:t>
            </w:r>
          </w:hyperlink>
        </w:p>
        <w:p>
          <w:pPr>
            <w:pStyle w:val="BodyText"/>
            <w:ind w:left="227"/>
            <w:spacing w:before="57" w:line="196" w:lineRule="auto"/>
            <w:tabs>
              <w:tab w:val="right" w:leader="dot" w:pos="8960"/>
            </w:tabs>
            <w:rPr>
              <w:sz w:val="18"/>
              <w:szCs w:val="18"/>
            </w:rPr>
          </w:pPr>
          <w:hyperlink w:history="true" w:anchor="bookmark26">
            <w:r>
              <w:rPr>
                <w:sz w:val="18"/>
                <w:szCs w:val="18"/>
                <w:spacing w:val="-1"/>
              </w:rPr>
              <w:t>4.1</w:t>
            </w:r>
            <w:r>
              <w:rPr>
                <w:sz w:val="18"/>
                <w:szCs w:val="18"/>
                <w:spacing w:val="6"/>
              </w:rPr>
              <w:t xml:space="preserve">        </w:t>
            </w:r>
            <w:r>
              <w:rPr>
                <w:sz w:val="18"/>
                <w:szCs w:val="18"/>
                <w:spacing w:val="-1"/>
              </w:rPr>
              <w:t>Safety and quality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11</w:t>
            </w:r>
          </w:hyperlink>
        </w:p>
        <w:p>
          <w:pPr>
            <w:pStyle w:val="BodyText"/>
            <w:ind w:left="43"/>
            <w:spacing w:before="22" w:line="246" w:lineRule="exact"/>
            <w:tabs>
              <w:tab w:val="right" w:leader="dot" w:pos="8960"/>
            </w:tabs>
            <w:rPr>
              <w:sz w:val="18"/>
              <w:szCs w:val="18"/>
            </w:rPr>
          </w:pPr>
          <w:hyperlink w:history="true" w:anchor="bookmark27">
            <w:r>
              <w:rPr>
                <w:sz w:val="18"/>
                <w:szCs w:val="18"/>
                <w:spacing w:val="-2"/>
                <w:position w:val="1"/>
              </w:rPr>
              <w:t>References</w:t>
            </w:r>
            <w:r>
              <w:rPr>
                <w:sz w:val="18"/>
                <w:szCs w:val="18"/>
                <w:spacing w:val="20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ab/>
            </w:r>
            <w:r>
              <w:rPr>
                <w:sz w:val="18"/>
                <w:szCs w:val="18"/>
                <w:position w:val="1"/>
              </w:rPr>
              <w:t>19</w:t>
            </w:r>
          </w:hyperlink>
        </w:p>
        <w:p>
          <w:pPr>
            <w:pStyle w:val="BodyText"/>
            <w:ind w:left="28"/>
            <w:spacing w:before="2" w:line="245" w:lineRule="exact"/>
            <w:tabs>
              <w:tab w:val="right" w:leader="dot" w:pos="8960"/>
            </w:tabs>
            <w:rPr>
              <w:sz w:val="18"/>
              <w:szCs w:val="18"/>
            </w:rPr>
          </w:pPr>
          <w:hyperlink w:history="true" w:anchor="bookmark28">
            <w:r>
              <w:rPr>
                <w:sz w:val="18"/>
                <w:szCs w:val="18"/>
                <w:position w:val="3"/>
              </w:rPr>
              <w:t>Acknowledgements</w:t>
            </w:r>
            <w:r>
              <w:rPr>
                <w:sz w:val="18"/>
                <w:szCs w:val="18"/>
                <w:position w:val="3"/>
              </w:rPr>
              <w:tab/>
            </w:r>
            <w:r>
              <w:rPr>
                <w:sz w:val="18"/>
                <w:szCs w:val="18"/>
                <w:position w:val="3"/>
              </w:rPr>
              <w:t>20</w:t>
            </w:r>
          </w:hyperlink>
        </w:p>
        <w:p>
          <w:pPr>
            <w:pStyle w:val="BodyText"/>
            <w:ind w:left="44"/>
            <w:spacing w:before="224" w:line="203" w:lineRule="auto"/>
            <w:rPr>
              <w:sz w:val="19"/>
              <w:szCs w:val="19"/>
            </w:rPr>
          </w:pPr>
          <w:hyperlink w:history="true" w:anchor="bookmark29">
            <w:r>
              <w:rPr>
                <w:sz w:val="19"/>
                <w:szCs w:val="19"/>
                <w:b/>
                <w:bCs/>
                <w:spacing w:val="3"/>
              </w:rPr>
              <w:t>List of Tables</w:t>
            </w:r>
          </w:hyperlink>
        </w:p>
        <w:p>
          <w:pPr>
            <w:pStyle w:val="BodyText"/>
            <w:ind w:left="32"/>
            <w:spacing w:before="102" w:line="227" w:lineRule="exact"/>
            <w:tabs>
              <w:tab w:val="right" w:leader="dot" w:pos="8982"/>
            </w:tabs>
            <w:rPr>
              <w:sz w:val="18"/>
              <w:szCs w:val="18"/>
            </w:rPr>
          </w:pPr>
          <w:hyperlink w:history="true" w:anchor="bookmark30">
            <w:r>
              <w:rPr>
                <w:sz w:val="18"/>
                <w:szCs w:val="18"/>
                <w:spacing w:val="-1"/>
                <w:position w:val="2"/>
              </w:rPr>
              <w:t>Table</w:t>
            </w:r>
            <w:r>
              <w:rPr>
                <w:sz w:val="18"/>
                <w:szCs w:val="18"/>
                <w:spacing w:val="22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1. Summary     change</w:t>
            </w:r>
            <w:r>
              <w:rPr>
                <w:sz w:val="18"/>
                <w:szCs w:val="18"/>
                <w:position w:val="2"/>
              </w:rPr>
              <w:tab/>
            </w:r>
            <w:r>
              <w:rPr>
                <w:sz w:val="18"/>
                <w:szCs w:val="18"/>
                <w:spacing w:val="-3"/>
                <w:w w:val="43"/>
                <w:position w:val="2"/>
              </w:rPr>
              <w:t>of</w:t>
            </w:r>
            <w:r>
              <w:rPr>
                <w:sz w:val="18"/>
                <w:szCs w:val="18"/>
                <w:spacing w:val="-2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3"/>
                <w:w w:val="43"/>
                <w:position w:val="2"/>
              </w:rPr>
              <w:t>3</w:t>
            </w:r>
          </w:hyperlink>
        </w:p>
        <w:p>
          <w:pPr>
            <w:pStyle w:val="BodyText"/>
            <w:ind w:left="32"/>
            <w:spacing w:before="1"/>
            <w:tabs>
              <w:tab w:val="right" w:leader="dot" w:pos="2130"/>
            </w:tabs>
            <w:rPr>
              <w:sz w:val="18"/>
              <w:szCs w:val="18"/>
            </w:rPr>
          </w:pPr>
          <w:hyperlink w:history="true" w:anchor="bookmark31">
            <w:r>
              <w:rPr>
                <w:sz w:val="18"/>
                <w:szCs w:val="18"/>
                <w:spacing w:val="-1"/>
              </w:rPr>
              <w:t>Table 2.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Scope</w:t>
            </w:r>
            <w:r>
              <w:rPr>
                <w:sz w:val="18"/>
                <w:szCs w:val="18"/>
                <w:spacing w:val="1"/>
              </w:rPr>
              <w:t xml:space="preserve">                 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-26"/>
              </w:rPr>
              <w:t xml:space="preserve"> </w:t>
            </w:r>
            <w:r>
              <w:rPr>
                <w:sz w:val="18"/>
                <w:szCs w:val="18"/>
                <w:spacing w:val="-2"/>
                <w:w w:val="22"/>
              </w:rPr>
              <w:t>4framework</w:t>
            </w:r>
          </w:hyperlink>
        </w:p>
        <w:p>
          <w:pPr>
            <w:pStyle w:val="BodyText"/>
            <w:ind w:left="32"/>
            <w:spacing w:line="239" w:lineRule="auto"/>
            <w:tabs>
              <w:tab w:val="right" w:leader="dot" w:pos="680"/>
            </w:tabs>
            <w:rPr>
              <w:sz w:val="18"/>
              <w:szCs w:val="18"/>
            </w:rPr>
          </w:pPr>
          <w:hyperlink w:history="true" w:anchor="bookmark32">
            <w:r>
              <w:rPr>
                <w:sz w:val="18"/>
                <w:szCs w:val="18"/>
                <w:spacing w:val="-1"/>
              </w:rPr>
              <w:t>Table     Basic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search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strategy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-19"/>
              </w:rPr>
              <w:t xml:space="preserve"> </w:t>
            </w:r>
            <w:r>
              <w:rPr>
                <w:sz w:val="18"/>
                <w:szCs w:val="18"/>
                <w:spacing w:val="-15"/>
                <w:w w:val="74"/>
              </w:rPr>
              <w:t>53.</w:t>
            </w:r>
          </w:hyperlink>
        </w:p>
        <w:p>
          <w:pPr>
            <w:pStyle w:val="BodyText"/>
            <w:ind w:left="32"/>
            <w:spacing w:line="239" w:lineRule="auto"/>
            <w:tabs>
              <w:tab w:val="right" w:leader="dot" w:pos="8982"/>
            </w:tabs>
            <w:rPr>
              <w:sz w:val="18"/>
              <w:szCs w:val="18"/>
            </w:rPr>
          </w:pPr>
          <w:hyperlink w:history="true" w:anchor="bookmark33">
            <w:r>
              <w:rPr>
                <w:sz w:val="18"/>
                <w:szCs w:val="18"/>
              </w:rPr>
              <w:t>Table 4. Major guideline deve</w:t>
            </w:r>
            <w:r>
              <w:rPr>
                <w:sz w:val="18"/>
                <w:szCs w:val="18"/>
                <w:spacing w:val="-1"/>
              </w:rPr>
              <w:t>lopment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processes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22"/>
              </w:rPr>
              <w:t>6</w:t>
            </w:r>
          </w:hyperlink>
        </w:p>
        <w:p>
          <w:pPr>
            <w:pStyle w:val="BodyText"/>
            <w:ind w:left="32"/>
            <w:spacing w:before="1"/>
            <w:tabs>
              <w:tab w:val="right" w:leader="dot" w:pos="1996"/>
            </w:tabs>
            <w:rPr>
              <w:sz w:val="18"/>
              <w:szCs w:val="18"/>
            </w:rPr>
          </w:pPr>
          <w:hyperlink w:history="true" w:anchor="bookmark34">
            <w:r>
              <w:rPr>
                <w:sz w:val="18"/>
                <w:szCs w:val="18"/>
                <w:spacing w:val="-1"/>
              </w:rPr>
              <w:t>Table 5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RCOG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Levels     eviden</w:t>
            </w:r>
            <w:r>
              <w:rPr>
                <w:sz w:val="18"/>
                <w:szCs w:val="18"/>
                <w:spacing w:val="-2"/>
              </w:rPr>
              <w:t>ce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-19"/>
              </w:rPr>
              <w:t xml:space="preserve"> </w:t>
            </w:r>
            <w:r>
              <w:rPr>
                <w:sz w:val="18"/>
                <w:szCs w:val="18"/>
                <w:spacing w:val="-5"/>
                <w:w w:val="62"/>
              </w:rPr>
              <w:t>7of</w:t>
            </w:r>
          </w:hyperlink>
        </w:p>
        <w:p>
          <w:pPr>
            <w:pStyle w:val="BodyText"/>
            <w:ind w:left="32"/>
            <w:spacing w:line="227" w:lineRule="exact"/>
            <w:tabs>
              <w:tab w:val="right" w:leader="dot" w:pos="2066"/>
            </w:tabs>
            <w:rPr>
              <w:sz w:val="18"/>
              <w:szCs w:val="18"/>
            </w:rPr>
          </w:pPr>
          <w:hyperlink w:history="true" w:anchor="bookmark35">
            <w:r>
              <w:rPr>
                <w:sz w:val="18"/>
                <w:szCs w:val="18"/>
                <w:spacing w:val="-1"/>
              </w:rPr>
              <w:t>Table    RCOG Grades</w:t>
            </w:r>
            <w:r>
              <w:rPr>
                <w:sz w:val="18"/>
                <w:szCs w:val="18"/>
                <w:spacing w:val="5"/>
              </w:rPr>
              <w:t xml:space="preserve">     </w:t>
            </w:r>
            <w:r>
              <w:rPr>
                <w:sz w:val="18"/>
                <w:szCs w:val="18"/>
                <w:spacing w:val="-1"/>
              </w:rPr>
              <w:t>recommendations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-17"/>
              </w:rPr>
              <w:t xml:space="preserve"> </w:t>
            </w:r>
            <w:r>
              <w:rPr>
                <w:sz w:val="18"/>
                <w:szCs w:val="18"/>
                <w:spacing w:val="-4"/>
                <w:w w:val="44"/>
              </w:rPr>
              <w:t>76of</w:t>
            </w:r>
          </w:hyperlink>
        </w:p>
        <w:p>
          <w:pPr>
            <w:pStyle w:val="BodyText"/>
            <w:ind w:left="32"/>
            <w:spacing w:before="19" w:line="131" w:lineRule="exact"/>
            <w:tabs>
              <w:tab w:val="right" w:leader="dot" w:pos="8982"/>
            </w:tabs>
            <w:rPr>
              <w:sz w:val="18"/>
              <w:szCs w:val="18"/>
            </w:rPr>
          </w:pPr>
          <w:hyperlink w:history="true" w:anchor="bookmark36">
            <w:r>
              <w:rPr>
                <w:sz w:val="18"/>
                <w:szCs w:val="18"/>
                <w:spacing w:val="-1"/>
                <w:position w:val="-2"/>
              </w:rPr>
              <w:t>Table 7.</w:t>
            </w:r>
            <w:r>
              <w:rPr>
                <w:sz w:val="18"/>
                <w:szCs w:val="18"/>
                <w:spacing w:val="20"/>
                <w:position w:val="-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-2"/>
              </w:rPr>
              <w:t>NBA recommendations </w:t>
            </w:r>
            <w:r>
              <w:rPr>
                <w:sz w:val="18"/>
                <w:szCs w:val="18"/>
                <w:position w:val="-2"/>
              </w:rPr>
              <w:tab/>
            </w:r>
            <w:r>
              <w:rPr>
                <w:sz w:val="18"/>
                <w:szCs w:val="18"/>
                <w:spacing w:val="-20"/>
                <w:position w:val="-2"/>
              </w:rPr>
              <w:t xml:space="preserve"> </w:t>
            </w:r>
            <w:r>
              <w:rPr>
                <w:sz w:val="18"/>
                <w:szCs w:val="18"/>
                <w:position w:val="-2"/>
              </w:rPr>
              <w:t>7</w:t>
            </w:r>
          </w:hyperlink>
        </w:p>
        <w:p>
          <w:pPr>
            <w:pStyle w:val="BodyText"/>
            <w:ind w:left="32"/>
            <w:spacing w:before="17" w:line="226" w:lineRule="exact"/>
            <w:tabs>
              <w:tab w:val="right" w:leader="dot" w:pos="8982"/>
            </w:tabs>
            <w:rPr>
              <w:sz w:val="18"/>
              <w:szCs w:val="18"/>
            </w:rPr>
          </w:pPr>
          <w:hyperlink w:history="true" w:anchor="bookmark37">
            <w:r>
              <w:rPr>
                <w:sz w:val="18"/>
                <w:szCs w:val="18"/>
                <w:spacing w:val="-1"/>
                <w:position w:val="2"/>
              </w:rPr>
              <w:t>Table     Summary</w:t>
            </w:r>
            <w:r>
              <w:rPr>
                <w:sz w:val="18"/>
                <w:szCs w:val="18"/>
                <w:spacing w:val="28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recommendations </w:t>
            </w:r>
            <w:r>
              <w:rPr>
                <w:sz w:val="18"/>
                <w:szCs w:val="18"/>
                <w:position w:val="2"/>
              </w:rPr>
              <w:tab/>
            </w:r>
            <w:r>
              <w:rPr>
                <w:sz w:val="18"/>
                <w:szCs w:val="18"/>
                <w:spacing w:val="-10"/>
                <w:w w:val="51"/>
                <w:position w:val="2"/>
              </w:rPr>
              <w:t>8.</w:t>
            </w:r>
            <w:r>
              <w:rPr>
                <w:sz w:val="18"/>
                <w:szCs w:val="18"/>
                <w:spacing w:val="-19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0"/>
                <w:w w:val="51"/>
                <w:position w:val="2"/>
              </w:rPr>
              <w:t>8</w:t>
            </w:r>
          </w:hyperlink>
        </w:p>
        <w:p>
          <w:pPr>
            <w:pStyle w:val="BodyText"/>
            <w:ind w:left="32"/>
            <w:spacing w:before="1"/>
            <w:tabs>
              <w:tab w:val="right" w:leader="dot" w:pos="8984"/>
            </w:tabs>
            <w:rPr>
              <w:sz w:val="18"/>
              <w:szCs w:val="18"/>
            </w:rPr>
          </w:pPr>
          <w:hyperlink w:history="true" w:anchor="bookmark38">
            <w:r>
              <w:rPr>
                <w:sz w:val="18"/>
                <w:szCs w:val="18"/>
                <w:spacing w:val="-2"/>
              </w:rPr>
              <w:t>Table</w:t>
            </w:r>
            <w:r>
              <w:rPr>
                <w:sz w:val="18"/>
                <w:szCs w:val="18"/>
                <w:spacing w:val="3"/>
              </w:rPr>
              <w:t xml:space="preserve">     </w:t>
            </w:r>
            <w:r>
              <w:rPr>
                <w:sz w:val="18"/>
                <w:szCs w:val="18"/>
                <w:spacing w:val="-2"/>
              </w:rPr>
              <w:t>NSQHS Standard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1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-19"/>
                <w:w w:val="76"/>
              </w:rPr>
              <w:t>9.</w:t>
            </w:r>
            <w:r>
              <w:rPr>
                <w:sz w:val="18"/>
                <w:szCs w:val="18"/>
                <w:spacing w:val="-6"/>
              </w:rPr>
              <w:t xml:space="preserve"> </w:t>
            </w:r>
            <w:r>
              <w:rPr>
                <w:sz w:val="18"/>
                <w:szCs w:val="18"/>
                <w:spacing w:val="-19"/>
                <w:w w:val="76"/>
              </w:rPr>
              <w:t>10</w:t>
            </w:r>
          </w:hyperlink>
        </w:p>
        <w:p>
          <w:pPr>
            <w:pStyle w:val="BodyText"/>
            <w:ind w:left="32"/>
            <w:spacing w:line="227" w:lineRule="exact"/>
            <w:tabs>
              <w:tab w:val="right" w:leader="dot" w:pos="8984"/>
            </w:tabs>
            <w:rPr>
              <w:sz w:val="18"/>
              <w:szCs w:val="18"/>
            </w:rPr>
          </w:pPr>
          <w:hyperlink w:history="true" w:anchor="bookmark39">
            <w:r>
              <w:rPr>
                <w:sz w:val="18"/>
                <w:szCs w:val="18"/>
                <w:position w:val="2"/>
              </w:rPr>
              <w:t>Table       Clinical </w:t>
            </w:r>
            <w:r>
              <w:rPr>
                <w:sz w:val="18"/>
                <w:szCs w:val="18"/>
                <w:spacing w:val="-1"/>
                <w:position w:val="2"/>
              </w:rPr>
              <w:t>quality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measures</w:t>
            </w:r>
            <w:r>
              <w:rPr>
                <w:sz w:val="18"/>
                <w:szCs w:val="18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ab/>
            </w:r>
            <w:r>
              <w:rPr>
                <w:sz w:val="18"/>
                <w:szCs w:val="18"/>
                <w:spacing w:val="-15"/>
                <w:w w:val="61"/>
                <w:position w:val="2"/>
              </w:rPr>
              <w:t>10.  10</w:t>
            </w:r>
          </w:hyperlink>
        </w:p>
        <w:p>
          <w:pPr>
            <w:pStyle w:val="BodyText"/>
            <w:ind w:left="32"/>
            <w:spacing w:before="17" w:line="196" w:lineRule="auto"/>
            <w:tabs>
              <w:tab w:val="right" w:leader="dot" w:pos="8984"/>
            </w:tabs>
            <w:rPr>
              <w:sz w:val="18"/>
              <w:szCs w:val="18"/>
            </w:rPr>
          </w:pPr>
          <w:hyperlink w:history="true" w:anchor="bookmark40">
            <w:r>
              <w:rPr>
                <w:sz w:val="18"/>
                <w:szCs w:val="18"/>
                <w:spacing w:val="-3"/>
              </w:rPr>
              <w:t>Table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11.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NSQHS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-6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11</w:t>
            </w:r>
          </w:hyperlink>
        </w:p>
        <w:p>
          <w:pPr>
            <w:pStyle w:val="BodyText"/>
            <w:spacing w:line="260" w:lineRule="auto"/>
            <w:rPr/>
          </w:pPr>
          <w:r/>
        </w:p>
        <w:p>
          <w:pPr>
            <w:pStyle w:val="BodyText"/>
            <w:ind w:left="28"/>
            <w:spacing w:before="38" w:line="190" w:lineRule="exact"/>
            <w:rPr>
              <w:sz w:val="13"/>
              <w:szCs w:val="13"/>
            </w:rPr>
          </w:pPr>
          <w:hyperlink w:history="true" w:anchor="bookmark41">
            <w:r>
              <w:rPr>
                <w:sz w:val="13"/>
                <w:szCs w:val="13"/>
                <w:spacing w:val="4"/>
                <w:position w:val="2"/>
              </w:rPr>
              <w:t>© State of Queensland</w:t>
            </w:r>
            <w:r>
              <w:rPr>
                <w:sz w:val="13"/>
                <w:szCs w:val="13"/>
                <w:spacing w:val="28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4"/>
                <w:position w:val="2"/>
              </w:rPr>
              <w:t>(Queensland</w:t>
            </w:r>
            <w:r>
              <w:rPr>
                <w:sz w:val="13"/>
                <w:szCs w:val="13"/>
                <w:spacing w:val="15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4"/>
                <w:position w:val="2"/>
              </w:rPr>
              <w:t>Health) 2023</w:t>
            </w:r>
          </w:hyperlink>
        </w:p>
      </w:sdtContent>
    </w:sdt>
    <w:p>
      <w:pPr>
        <w:ind w:firstLine="28"/>
        <w:spacing w:before="63" w:line="473" w:lineRule="exact"/>
        <w:rPr/>
      </w:pPr>
      <w:hyperlink w:history="true" r:id="rId7">
        <w:r>
          <w:rPr>
            <w:position w:val="-9"/>
          </w:rPr>
          <w:drawing>
            <wp:inline distT="0" distB="0" distL="0" distR="0">
              <wp:extent cx="869949" cy="300490"/>
              <wp:effectExtent l="0" t="0" r="0" b="0"/>
              <wp:docPr id="14" name="IM 14"/>
              <wp:cNvGraphicFramePr/>
              <a:graphic>
                <a:graphicData uri="http://schemas.openxmlformats.org/drawingml/2006/picture">
                  <pic:pic>
                    <pic:nvPicPr>
                      <pic:cNvPr id="14" name="IM 14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869949" cy="3004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31"/>
        <w:spacing w:before="73" w:line="175" w:lineRule="exact"/>
        <w:rPr>
          <w:sz w:val="13"/>
          <w:szCs w:val="13"/>
        </w:rPr>
      </w:pPr>
      <w:r>
        <w:rPr>
          <w:sz w:val="13"/>
          <w:szCs w:val="13"/>
          <w:spacing w:val="5"/>
          <w:position w:val="2"/>
        </w:rPr>
        <w:t>This work is licensed</w:t>
      </w:r>
      <w:r>
        <w:rPr>
          <w:sz w:val="13"/>
          <w:szCs w:val="13"/>
          <w:spacing w:val="13"/>
          <w:w w:val="102"/>
          <w:position w:val="2"/>
        </w:rPr>
        <w:t xml:space="preserve"> </w:t>
      </w:r>
      <w:r>
        <w:rPr>
          <w:sz w:val="13"/>
          <w:szCs w:val="13"/>
          <w:spacing w:val="5"/>
          <w:position w:val="2"/>
        </w:rPr>
        <w:t>u</w:t>
      </w:r>
      <w:r>
        <w:rPr>
          <w:sz w:val="13"/>
          <w:szCs w:val="13"/>
          <w:spacing w:val="4"/>
          <w:position w:val="2"/>
        </w:rPr>
        <w:t>nder a Creative Commons Attribution-NonCommercial-NoDerivatives</w:t>
      </w:r>
      <w:r>
        <w:rPr>
          <w:sz w:val="13"/>
          <w:szCs w:val="13"/>
          <w:spacing w:val="3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V4.0</w:t>
      </w:r>
      <w:r>
        <w:rPr>
          <w:sz w:val="13"/>
          <w:szCs w:val="13"/>
          <w:spacing w:val="17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International</w:t>
      </w:r>
      <w:r>
        <w:rPr>
          <w:sz w:val="13"/>
          <w:szCs w:val="13"/>
          <w:spacing w:val="11"/>
          <w:w w:val="101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licence.</w:t>
      </w:r>
      <w:r>
        <w:rPr>
          <w:sz w:val="13"/>
          <w:szCs w:val="13"/>
          <w:spacing w:val="15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In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essence,</w:t>
      </w:r>
      <w:r>
        <w:rPr>
          <w:sz w:val="13"/>
          <w:szCs w:val="13"/>
          <w:spacing w:val="6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you</w:t>
      </w:r>
      <w:r>
        <w:rPr>
          <w:sz w:val="13"/>
          <w:szCs w:val="13"/>
          <w:spacing w:val="9"/>
          <w:w w:val="102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are</w:t>
      </w:r>
      <w:r>
        <w:rPr>
          <w:sz w:val="13"/>
          <w:szCs w:val="13"/>
          <w:spacing w:val="3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free to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copy</w:t>
      </w:r>
      <w:r>
        <w:rPr>
          <w:sz w:val="13"/>
          <w:szCs w:val="13"/>
          <w:spacing w:val="10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and</w:t>
      </w:r>
    </w:p>
    <w:p>
      <w:pPr>
        <w:pStyle w:val="BodyText"/>
        <w:ind w:left="37" w:hanging="3"/>
        <w:spacing w:before="1" w:line="258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communicate the work in its current form for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4"/>
        </w:rPr>
        <w:t>non-commercial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purposes,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4"/>
        </w:rPr>
        <w:t>as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4"/>
        </w:rPr>
        <w:t>long as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4"/>
        </w:rPr>
        <w:t>you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4"/>
        </w:rPr>
        <w:t>attribute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4"/>
        </w:rPr>
        <w:t>Queensland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4"/>
        </w:rPr>
        <w:t>Clinical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4"/>
        </w:rPr>
        <w:t>Guidelines,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4"/>
        </w:rPr>
        <w:t>Queensland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4"/>
        </w:rPr>
        <w:t>Health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4"/>
        </w:rPr>
        <w:t>and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4"/>
        </w:rPr>
        <w:t>abide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5"/>
        </w:rPr>
        <w:t>by the licence terms. You may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5"/>
        </w:rPr>
        <w:t>not al</w:t>
      </w:r>
      <w:r>
        <w:rPr>
          <w:sz w:val="13"/>
          <w:szCs w:val="13"/>
          <w:spacing w:val="4"/>
        </w:rPr>
        <w:t>ter or adapt the work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4"/>
        </w:rPr>
        <w:t>in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4"/>
        </w:rPr>
        <w:t>any way.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4"/>
        </w:rPr>
        <w:t>To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4"/>
        </w:rPr>
        <w:t>view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4"/>
        </w:rPr>
        <w:t>a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4"/>
        </w:rPr>
        <w:t>copy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4"/>
        </w:rPr>
        <w:t>of this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4"/>
        </w:rPr>
        <w:t>licence, visit</w:t>
      </w:r>
      <w:hyperlink w:history="true" r:id="rId7">
        <w:r>
          <w:rPr>
            <w:sz w:val="13"/>
            <w:szCs w:val="13"/>
            <w:u w:val="single" w:color="auto"/>
            <w:color w:val="0000FF"/>
            <w:spacing w:val="4"/>
          </w:rPr>
          <w:t>https://creativecommons.org/licenses/by-nc-</w:t>
        </w:r>
      </w:hyperlink>
    </w:p>
    <w:p>
      <w:pPr>
        <w:pStyle w:val="BodyText"/>
        <w:ind w:left="37"/>
        <w:spacing w:line="281" w:lineRule="auto"/>
        <w:rPr>
          <w:sz w:val="13"/>
          <w:szCs w:val="13"/>
        </w:rPr>
      </w:pPr>
      <w:hyperlink w:history="true" r:id="rId7">
        <w:r>
          <w:rPr>
            <w:sz w:val="13"/>
            <w:szCs w:val="13"/>
            <w:u w:val="single" w:color="auto"/>
            <w:color w:val="0000FF"/>
          </w:rPr>
          <w:t>nd</w:t>
        </w:r>
        <w:r>
          <w:rPr>
            <w:sz w:val="13"/>
            <w:szCs w:val="13"/>
            <w:u w:val="single" w:color="auto"/>
            <w:color w:val="0000FF"/>
            <w:spacing w:val="9"/>
          </w:rPr>
          <w:t>/4.0/</w:t>
        </w:r>
        <w:r>
          <w:rPr>
            <w:sz w:val="13"/>
            <w:szCs w:val="13"/>
            <w:u w:val="single" w:color="auto"/>
            <w:color w:val="0000FF"/>
          </w:rPr>
          <w:t>deed</w:t>
        </w:r>
        <w:r>
          <w:rPr>
            <w:sz w:val="13"/>
            <w:szCs w:val="13"/>
            <w:u w:val="single" w:color="auto"/>
            <w:color w:val="0000FF"/>
            <w:spacing w:val="9"/>
          </w:rPr>
          <w:t>.</w:t>
        </w:r>
        <w:r>
          <w:rPr>
            <w:sz w:val="13"/>
            <w:szCs w:val="13"/>
            <w:u w:val="single" w:color="auto"/>
            <w:color w:val="0000FF"/>
          </w:rPr>
          <w:t>en</w:t>
        </w:r>
      </w:hyperlink>
    </w:p>
    <w:p>
      <w:pPr>
        <w:pStyle w:val="BodyText"/>
        <w:ind w:left="37" w:right="155" w:firstLine="2"/>
        <w:spacing w:before="52" w:line="270" w:lineRule="auto"/>
        <w:rPr>
          <w:sz w:val="13"/>
          <w:szCs w:val="13"/>
        </w:rPr>
      </w:pPr>
      <w:r>
        <w:rPr>
          <w:sz w:val="13"/>
          <w:szCs w:val="13"/>
          <w:spacing w:val="5"/>
        </w:rPr>
        <w:t>For further information contact Queensland Clinica</w:t>
      </w:r>
      <w:r>
        <w:rPr>
          <w:sz w:val="13"/>
          <w:szCs w:val="13"/>
          <w:spacing w:val="4"/>
        </w:rPr>
        <w:t>l Guidelines,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4"/>
        </w:rPr>
        <w:t>RBWH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4"/>
        </w:rPr>
        <w:t>Post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4"/>
        </w:rPr>
        <w:t>Office,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4"/>
        </w:rPr>
        <w:t>Herston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4"/>
        </w:rPr>
        <w:t>Qld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4"/>
        </w:rPr>
        <w:t>4029,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4"/>
        </w:rPr>
        <w:t>email</w:t>
      </w:r>
      <w:hyperlink w:history="true" r:id="rId9">
        <w:r>
          <w:rPr>
            <w:sz w:val="13"/>
            <w:szCs w:val="13"/>
            <w:u w:val="single" w:color="auto"/>
            <w:color w:val="0000FF"/>
            <w:spacing w:val="4"/>
          </w:rPr>
          <w:t>Guidelines@health.qld.gov.au</w:t>
        </w:r>
        <w:r>
          <w:rPr>
            <w:sz w:val="13"/>
            <w:szCs w:val="13"/>
            <w:spacing w:val="4"/>
          </w:rPr>
          <w:t>,</w:t>
        </w:r>
      </w:hyperlink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4"/>
        </w:rPr>
        <w:t>For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4"/>
        </w:rPr>
        <w:t>permissions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beyond the scope of this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4"/>
        </w:rPr>
        <w:t>licence contact: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4"/>
        </w:rPr>
        <w:t>Intellectual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4"/>
        </w:rPr>
        <w:t>Property Officer, Queensland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4"/>
        </w:rPr>
        <w:t>Health,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3"/>
        </w:rPr>
        <w:t>GPO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3"/>
        </w:rPr>
        <w:t>Box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3"/>
        </w:rPr>
        <w:t>48,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3"/>
        </w:rPr>
        <w:t>Brisbane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3"/>
        </w:rPr>
        <w:t>Qld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3"/>
        </w:rPr>
        <w:t>4001,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3"/>
        </w:rPr>
        <w:t>email</w:t>
      </w:r>
    </w:p>
    <w:p>
      <w:pPr>
        <w:pStyle w:val="BodyText"/>
        <w:ind w:left="37"/>
        <w:spacing w:before="1" w:line="281" w:lineRule="auto"/>
        <w:rPr>
          <w:sz w:val="13"/>
          <w:szCs w:val="13"/>
        </w:rPr>
      </w:pPr>
      <w:hyperlink w:history="true" r:id="rId10">
        <w:r>
          <w:rPr>
            <w:sz w:val="13"/>
            <w:szCs w:val="13"/>
            <w:u w:val="single" w:color="auto"/>
            <w:color w:val="0000FF"/>
            <w:spacing w:val="4"/>
          </w:rPr>
          <w:t>ip_officer@health.qld.gov.au</w:t>
        </w:r>
      </w:hyperlink>
    </w:p>
    <w:p>
      <w:pPr>
        <w:spacing w:line="281" w:lineRule="auto"/>
        <w:sectPr>
          <w:headerReference w:type="default" r:id="rId4"/>
          <w:footerReference w:type="default" r:id="rId5"/>
          <w:pgSz w:w="11907" w:h="16839"/>
          <w:pgMar w:top="967" w:right="794" w:bottom="933" w:left="1269" w:header="690" w:footer="691" w:gutter="0"/>
        </w:sectPr>
        <w:rPr>
          <w:sz w:val="13"/>
          <w:szCs w:val="13"/>
        </w:rPr>
      </w:pPr>
    </w:p>
    <w:p>
      <w:pPr>
        <w:pStyle w:val="BodyText"/>
        <w:ind w:left="50"/>
        <w:spacing w:before="267" w:line="195" w:lineRule="auto"/>
        <w:outlineLvl w:val="0"/>
        <w:rPr>
          <w:sz w:val="28"/>
          <w:szCs w:val="28"/>
        </w:rPr>
      </w:pPr>
      <w:bookmarkStart w:name="bookmark1" w:id="1"/>
      <w:bookmarkEnd w:id="1"/>
      <w:r>
        <w:rPr>
          <w:sz w:val="28"/>
          <w:szCs w:val="28"/>
          <w:b/>
          <w:bCs/>
          <w:spacing w:val="-3"/>
        </w:rPr>
        <w:t>1       Introduction</w:t>
      </w:r>
    </w:p>
    <w:p>
      <w:pPr>
        <w:pStyle w:val="BodyText"/>
        <w:ind w:left="37" w:right="268" w:hanging="4"/>
        <w:spacing w:before="50" w:line="271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 document is a supplement to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Queensland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Clinical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Guideline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(QCG)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i/>
          <w:iCs/>
          <w:spacing w:val="3"/>
        </w:rPr>
        <w:t>Rh</w:t>
      </w:r>
      <w:r>
        <w:rPr>
          <w:sz w:val="19"/>
          <w:szCs w:val="19"/>
          <w:i/>
          <w:iCs/>
          <w:spacing w:val="14"/>
        </w:rPr>
        <w:t xml:space="preserve"> </w:t>
      </w:r>
      <w:r>
        <w:rPr>
          <w:sz w:val="19"/>
          <w:szCs w:val="19"/>
          <w:i/>
          <w:iCs/>
          <w:spacing w:val="3"/>
        </w:rPr>
        <w:t>D</w:t>
      </w:r>
      <w:r>
        <w:rPr>
          <w:sz w:val="19"/>
          <w:szCs w:val="19"/>
          <w:i/>
          <w:iCs/>
          <w:spacing w:val="9"/>
        </w:rPr>
        <w:t xml:space="preserve"> </w:t>
      </w:r>
      <w:r>
        <w:rPr>
          <w:sz w:val="19"/>
          <w:szCs w:val="19"/>
          <w:i/>
          <w:iCs/>
          <w:spacing w:val="3"/>
        </w:rPr>
        <w:t>negative</w:t>
      </w:r>
      <w:r>
        <w:rPr>
          <w:sz w:val="19"/>
          <w:szCs w:val="19"/>
          <w:i/>
          <w:iCs/>
          <w:spacing w:val="20"/>
        </w:rPr>
        <w:t xml:space="preserve"> </w:t>
      </w:r>
      <w:r>
        <w:rPr>
          <w:sz w:val="19"/>
          <w:szCs w:val="19"/>
          <w:i/>
          <w:iCs/>
          <w:spacing w:val="3"/>
        </w:rPr>
        <w:t>women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4"/>
        </w:rPr>
        <w:t>and pregnancy.</w:t>
      </w:r>
      <w:r>
        <w:rPr>
          <w:sz w:val="19"/>
          <w:szCs w:val="19"/>
          <w:i/>
          <w:iCs/>
          <w:spacing w:val="2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provides supplementary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information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regarding guideline devel</w:t>
      </w:r>
      <w:r>
        <w:rPr>
          <w:sz w:val="19"/>
          <w:szCs w:val="19"/>
          <w:spacing w:val="3"/>
        </w:rPr>
        <w:t>opment, makes</w:t>
      </w:r>
    </w:p>
    <w:p>
      <w:pPr>
        <w:pStyle w:val="BodyText"/>
        <w:ind w:left="34" w:right="247"/>
        <w:spacing w:before="22" w:line="244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summary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recommendations, suggests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measures to assist implementation and quality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activities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summarises changes (if any) to the guideline since original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publication.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Refer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guideline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5"/>
        </w:rPr>
        <w:t>abbreviations, acronyms, flow </w:t>
      </w:r>
      <w:r>
        <w:rPr>
          <w:sz w:val="19"/>
          <w:szCs w:val="19"/>
          <w:spacing w:val="4"/>
        </w:rPr>
        <w:t>charts and acknowledgements.</w:t>
      </w:r>
    </w:p>
    <w:p>
      <w:pPr>
        <w:pStyle w:val="BodyText"/>
        <w:ind w:left="47"/>
        <w:spacing w:before="230" w:line="194" w:lineRule="auto"/>
        <w:outlineLvl w:val="1"/>
        <w:rPr>
          <w:sz w:val="24"/>
          <w:szCs w:val="24"/>
        </w:rPr>
      </w:pPr>
      <w:bookmarkStart w:name="bookmark2" w:id="2"/>
      <w:bookmarkEnd w:id="2"/>
      <w:r>
        <w:rPr>
          <w:sz w:val="24"/>
          <w:szCs w:val="24"/>
          <w:b/>
          <w:bCs/>
          <w:spacing w:val="-4"/>
        </w:rPr>
        <w:t>1.1</w:t>
      </w:r>
      <w:r>
        <w:rPr>
          <w:sz w:val="24"/>
          <w:szCs w:val="24"/>
          <w:b/>
          <w:bCs/>
          <w:spacing w:val="6"/>
        </w:rPr>
        <w:t xml:space="preserve">     </w:t>
      </w:r>
      <w:r>
        <w:rPr>
          <w:sz w:val="24"/>
          <w:szCs w:val="24"/>
          <w:b/>
          <w:bCs/>
          <w:spacing w:val="-4"/>
        </w:rPr>
        <w:t>Funding</w:t>
      </w:r>
    </w:p>
    <w:p>
      <w:pPr>
        <w:pStyle w:val="BodyText"/>
        <w:ind w:left="31" w:right="110" w:firstLine="1"/>
        <w:spacing w:before="39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 development of this guideline was funded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Healthcare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Improvement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Un</w:t>
      </w:r>
      <w:r>
        <w:rPr>
          <w:sz w:val="19"/>
          <w:szCs w:val="19"/>
          <w:spacing w:val="3"/>
        </w:rPr>
        <w:t>it, Queensland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Health.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Consumer representatives were paid a standard fee.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Other working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party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members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participated 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voluntary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basis.</w:t>
      </w:r>
    </w:p>
    <w:p>
      <w:pPr>
        <w:pStyle w:val="BodyText"/>
        <w:ind w:left="47"/>
        <w:spacing w:before="251" w:line="196" w:lineRule="auto"/>
        <w:outlineLvl w:val="1"/>
        <w:rPr>
          <w:sz w:val="24"/>
          <w:szCs w:val="24"/>
        </w:rPr>
      </w:pPr>
      <w:bookmarkStart w:name="bookmark3" w:id="3"/>
      <w:bookmarkEnd w:id="3"/>
      <w:r>
        <w:rPr>
          <w:sz w:val="24"/>
          <w:szCs w:val="24"/>
          <w:b/>
          <w:bCs/>
          <w:spacing w:val="-2"/>
        </w:rPr>
        <w:t>1.2</w:t>
      </w:r>
      <w:r>
        <w:rPr>
          <w:sz w:val="24"/>
          <w:szCs w:val="24"/>
          <w:b/>
          <w:bCs/>
          <w:spacing w:val="5"/>
        </w:rPr>
        <w:t xml:space="preserve">     </w:t>
      </w:r>
      <w:r>
        <w:rPr>
          <w:sz w:val="24"/>
          <w:szCs w:val="24"/>
          <w:b/>
          <w:bCs/>
          <w:spacing w:val="-2"/>
        </w:rPr>
        <w:t>Conflict of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  <w:spacing w:val="-2"/>
        </w:rPr>
        <w:t>interest</w:t>
      </w:r>
    </w:p>
    <w:p>
      <w:pPr>
        <w:pStyle w:val="BodyText"/>
        <w:ind w:left="38" w:right="236" w:firstLine="5"/>
        <w:spacing w:before="39" w:line="29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Declarations of conflict of interest were sought from working party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members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per 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Queensland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Clinical Guidelines</w:t>
      </w:r>
      <w:hyperlink w:history="true" r:id="rId13">
        <w:r>
          <w:rPr>
            <w:sz w:val="19"/>
            <w:szCs w:val="19"/>
            <w:i/>
            <w:iCs/>
            <w:u w:val="single" w:color="auto"/>
            <w:color w:val="0000FF"/>
            <w:spacing w:val="6"/>
          </w:rPr>
          <w:t>Conflict of</w:t>
        </w:r>
        <w:r>
          <w:rPr>
            <w:sz w:val="19"/>
            <w:szCs w:val="19"/>
            <w:i/>
            <w:iCs/>
            <w:u w:val="single" w:color="auto"/>
            <w:color w:val="0000FF"/>
            <w:spacing w:val="-12"/>
          </w:rPr>
          <w:t xml:space="preserve"> </w:t>
        </w:r>
        <w:r>
          <w:rPr>
            <w:sz w:val="19"/>
            <w:szCs w:val="19"/>
            <w:i/>
            <w:iCs/>
            <w:u w:val="single" w:color="auto"/>
            <w:color w:val="0000FF"/>
            <w:spacing w:val="6"/>
          </w:rPr>
          <w:t>In</w:t>
        </w:r>
        <w:r>
          <w:rPr>
            <w:sz w:val="19"/>
            <w:szCs w:val="19"/>
            <w:i/>
            <w:iCs/>
            <w:u w:val="single" w:color="auto"/>
            <w:color w:val="0000FF"/>
            <w:spacing w:val="5"/>
          </w:rPr>
          <w:t>teres</w:t>
        </w:r>
        <w:r>
          <w:rPr>
            <w:sz w:val="19"/>
            <w:szCs w:val="19"/>
            <w:i/>
            <w:iCs/>
            <w:color w:val="0000FF"/>
            <w:spacing w:val="5"/>
          </w:rPr>
          <w:t>t</w:t>
        </w:r>
      </w:hyperlink>
      <w:r>
        <w:rPr>
          <w:sz w:val="19"/>
          <w:szCs w:val="19"/>
          <w:spacing w:val="5"/>
        </w:rPr>
        <w:t>statement. No conflict of interest was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identified.</w:t>
      </w:r>
    </w:p>
    <w:p>
      <w:pPr>
        <w:pStyle w:val="BodyText"/>
        <w:ind w:left="47"/>
        <w:spacing w:before="193" w:line="194" w:lineRule="auto"/>
        <w:outlineLvl w:val="1"/>
        <w:rPr>
          <w:sz w:val="24"/>
          <w:szCs w:val="24"/>
        </w:rPr>
      </w:pPr>
      <w:bookmarkStart w:name="bookmark4" w:id="4"/>
      <w:bookmarkEnd w:id="4"/>
      <w:r>
        <w:rPr>
          <w:sz w:val="24"/>
          <w:szCs w:val="24"/>
          <w:b/>
          <w:bCs/>
          <w:spacing w:val="-3"/>
        </w:rPr>
        <w:t>1.3</w:t>
      </w:r>
      <w:r>
        <w:rPr>
          <w:sz w:val="24"/>
          <w:szCs w:val="24"/>
          <w:b/>
          <w:bCs/>
          <w:spacing w:val="8"/>
        </w:rPr>
        <w:t xml:space="preserve">     </w:t>
      </w:r>
      <w:r>
        <w:rPr>
          <w:sz w:val="24"/>
          <w:szCs w:val="24"/>
          <w:b/>
          <w:bCs/>
          <w:spacing w:val="-3"/>
        </w:rPr>
        <w:t>Development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3"/>
        </w:rPr>
        <w:t>process</w:t>
      </w:r>
    </w:p>
    <w:p>
      <w:pPr>
        <w:pStyle w:val="BodyText"/>
        <w:ind w:left="33"/>
        <w:spacing w:before="40" w:line="299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This version of the guideline follo</w:t>
      </w:r>
      <w:r>
        <w:rPr>
          <w:sz w:val="19"/>
          <w:szCs w:val="19"/>
          <w:spacing w:val="5"/>
        </w:rPr>
        <w:t>wed the</w:t>
      </w:r>
      <w:hyperlink w:history="true" r:id="rId14">
        <w:r>
          <w:rPr>
            <w:sz w:val="19"/>
            <w:szCs w:val="19"/>
            <w:i/>
            <w:iCs/>
            <w:u w:val="single" w:color="auto"/>
            <w:color w:val="0000FF"/>
            <w:spacing w:val="5"/>
          </w:rPr>
          <w:t>New development process</w:t>
        </w:r>
        <w:r>
          <w:rPr>
            <w:sz w:val="19"/>
            <w:szCs w:val="19"/>
            <w:spacing w:val="5"/>
          </w:rPr>
          <w:t>.</w:t>
        </w:r>
      </w:hyperlink>
    </w:p>
    <w:p>
      <w:pPr>
        <w:pStyle w:val="BodyText"/>
        <w:ind w:left="47"/>
        <w:spacing w:before="228" w:line="196" w:lineRule="auto"/>
        <w:outlineLvl w:val="1"/>
        <w:rPr>
          <w:sz w:val="24"/>
          <w:szCs w:val="24"/>
        </w:rPr>
      </w:pPr>
      <w:bookmarkStart w:name="bookmark30" w:id="5"/>
      <w:bookmarkEnd w:id="5"/>
      <w:bookmarkStart w:name="bookmark5" w:id="6"/>
      <w:bookmarkEnd w:id="6"/>
      <w:r>
        <w:rPr>
          <w:sz w:val="24"/>
          <w:szCs w:val="24"/>
          <w:b/>
          <w:bCs/>
          <w:spacing w:val="-1"/>
        </w:rPr>
        <w:t>1.4     Summary</w:t>
      </w:r>
      <w:r>
        <w:rPr>
          <w:sz w:val="24"/>
          <w:szCs w:val="24"/>
          <w:b/>
          <w:bCs/>
          <w:spacing w:val="20"/>
        </w:rPr>
        <w:t xml:space="preserve"> </w:t>
      </w:r>
      <w:r>
        <w:rPr>
          <w:sz w:val="24"/>
          <w:szCs w:val="24"/>
          <w:b/>
          <w:bCs/>
          <w:spacing w:val="-1"/>
        </w:rPr>
        <w:t>of changes</w:t>
      </w:r>
    </w:p>
    <w:p>
      <w:pPr>
        <w:pStyle w:val="BodyText"/>
        <w:ind w:left="37"/>
        <w:spacing w:before="40" w:line="251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Queensland clinical guidelines are reviewed every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5 years</w:t>
      </w:r>
      <w:r>
        <w:rPr>
          <w:sz w:val="19"/>
          <w:szCs w:val="19"/>
          <w:spacing w:val="10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or earlier</w:t>
      </w:r>
      <w:r>
        <w:rPr>
          <w:sz w:val="19"/>
          <w:szCs w:val="19"/>
          <w:spacing w:val="16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if s</w:t>
      </w:r>
      <w:r>
        <w:rPr>
          <w:sz w:val="19"/>
          <w:szCs w:val="19"/>
          <w:spacing w:val="3"/>
          <w:position w:val="3"/>
        </w:rPr>
        <w:t>ignificant</w:t>
      </w:r>
      <w:r>
        <w:rPr>
          <w:sz w:val="19"/>
          <w:szCs w:val="19"/>
          <w:spacing w:val="18"/>
          <w:position w:val="3"/>
        </w:rPr>
        <w:t xml:space="preserve"> </w:t>
      </w:r>
      <w:r>
        <w:rPr>
          <w:sz w:val="19"/>
          <w:szCs w:val="19"/>
          <w:spacing w:val="3"/>
          <w:position w:val="3"/>
        </w:rPr>
        <w:t>new</w:t>
      </w:r>
      <w:r>
        <w:rPr>
          <w:sz w:val="19"/>
          <w:szCs w:val="19"/>
          <w:spacing w:val="10"/>
          <w:position w:val="3"/>
        </w:rPr>
        <w:t xml:space="preserve"> </w:t>
      </w:r>
      <w:r>
        <w:rPr>
          <w:sz w:val="19"/>
          <w:szCs w:val="19"/>
          <w:spacing w:val="3"/>
          <w:position w:val="3"/>
        </w:rPr>
        <w:t>evidence</w:t>
      </w:r>
    </w:p>
    <w:p>
      <w:pPr>
        <w:pStyle w:val="BodyText"/>
        <w:ind w:left="36"/>
        <w:spacing w:line="251" w:lineRule="exact"/>
        <w:rPr>
          <w:sz w:val="19"/>
          <w:szCs w:val="19"/>
        </w:rPr>
      </w:pPr>
      <w:r>
        <w:rPr>
          <w:sz w:val="19"/>
          <w:szCs w:val="19"/>
          <w:spacing w:val="5"/>
          <w:position w:val="3"/>
        </w:rPr>
        <w:t>emerges.</w:t>
      </w:r>
      <w:hyperlink w:history="true" w:anchor="bookmark5">
        <w:r>
          <w:rPr>
            <w:sz w:val="19"/>
            <w:szCs w:val="19"/>
            <w:spacing w:val="5"/>
            <w:position w:val="3"/>
          </w:rPr>
          <w:t>Table</w:t>
        </w:r>
        <w:r>
          <w:rPr>
            <w:sz w:val="19"/>
            <w:szCs w:val="19"/>
            <w:spacing w:val="38"/>
            <w:position w:val="3"/>
          </w:rPr>
          <w:t xml:space="preserve"> </w:t>
        </w:r>
        <w:r>
          <w:rPr>
            <w:sz w:val="19"/>
            <w:szCs w:val="19"/>
            <w:spacing w:val="5"/>
            <w:position w:val="3"/>
          </w:rPr>
          <w:t>1</w:t>
        </w:r>
      </w:hyperlink>
      <w:r>
        <w:rPr>
          <w:sz w:val="19"/>
          <w:szCs w:val="19"/>
          <w:spacing w:val="5"/>
          <w:position w:val="3"/>
        </w:rPr>
        <w:t>provides a summary of changes</w:t>
      </w:r>
      <w:r>
        <w:rPr>
          <w:sz w:val="19"/>
          <w:szCs w:val="19"/>
          <w:spacing w:val="19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made to the guidelines since original</w:t>
      </w:r>
      <w:r>
        <w:rPr>
          <w:sz w:val="19"/>
          <w:szCs w:val="19"/>
          <w:spacing w:val="17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publication.</w:t>
      </w:r>
    </w:p>
    <w:p>
      <w:pPr>
        <w:pStyle w:val="BodyText"/>
        <w:ind w:left="32"/>
        <w:spacing w:before="200" w:line="245" w:lineRule="exact"/>
        <w:outlineLvl w:val="0"/>
        <w:rPr>
          <w:sz w:val="18"/>
          <w:szCs w:val="18"/>
        </w:rPr>
      </w:pPr>
      <w:bookmarkStart w:name="bookmark42" w:id="7"/>
      <w:bookmarkEnd w:id="7"/>
      <w:r>
        <w:rPr>
          <w:sz w:val="18"/>
          <w:szCs w:val="18"/>
          <w:spacing w:val="-1"/>
          <w:position w:val="3"/>
        </w:rPr>
        <w:t>Table</w:t>
      </w:r>
      <w:r>
        <w:rPr>
          <w:sz w:val="18"/>
          <w:szCs w:val="18"/>
          <w:spacing w:val="22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1. Summary of change</w:t>
      </w:r>
    </w:p>
    <w:p>
      <w:pPr>
        <w:spacing w:line="100" w:lineRule="exact"/>
        <w:rPr/>
      </w:pPr>
      <w:r/>
    </w:p>
    <w:tbl>
      <w:tblPr>
        <w:tblStyle w:val="TableNormal"/>
        <w:tblW w:w="8850" w:type="dxa"/>
        <w:tblInd w:w="13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518"/>
        <w:gridCol w:w="2094"/>
        <w:gridCol w:w="4238"/>
      </w:tblGrid>
      <w:tr>
        <w:trPr>
          <w:trHeight w:val="280" w:hRule="atLeast"/>
        </w:trPr>
        <w:tc>
          <w:tcPr>
            <w:shd w:val="clear" w:fill="DADADA"/>
            <w:tcW w:w="2518" w:type="dxa"/>
            <w:vAlign w:val="top"/>
            <w:tcBorders>
              <w:bottom w:val="single" w:color="DADADA" w:sz="2" w:space="0"/>
            </w:tcBorders>
          </w:tcPr>
          <w:p>
            <w:pPr>
              <w:pStyle w:val="TableText"/>
              <w:ind w:left="122"/>
              <w:spacing w:before="89" w:line="198" w:lineRule="auto"/>
              <w:rPr/>
            </w:pPr>
            <w:r>
              <w:rPr>
                <w:b/>
                <w:bCs/>
                <w:spacing w:val="3"/>
              </w:rPr>
              <w:t>Publication date</w:t>
            </w:r>
          </w:p>
        </w:tc>
        <w:tc>
          <w:tcPr>
            <w:shd w:val="clear" w:fill="DADADA"/>
            <w:tcW w:w="209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229" w:line="203" w:lineRule="auto"/>
              <w:rPr/>
            </w:pPr>
            <w:r>
              <w:rPr>
                <w:b/>
                <w:bCs/>
                <w:spacing w:val="2"/>
              </w:rPr>
              <w:t>Identifier</w:t>
            </w:r>
          </w:p>
        </w:tc>
        <w:tc>
          <w:tcPr>
            <w:shd w:val="clear" w:fill="DADADA"/>
            <w:tcW w:w="423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0"/>
              <w:spacing w:before="229" w:line="205" w:lineRule="auto"/>
              <w:rPr/>
            </w:pPr>
            <w:r>
              <w:rPr>
                <w:b/>
                <w:bCs/>
                <w:spacing w:val="5"/>
              </w:rPr>
              <w:t>Summary of major change</w:t>
            </w:r>
          </w:p>
        </w:tc>
      </w:tr>
      <w:tr>
        <w:trPr>
          <w:trHeight w:val="313" w:hRule="atLeast"/>
        </w:trPr>
        <w:tc>
          <w:tcPr>
            <w:shd w:val="clear" w:fill="DADADA"/>
            <w:tcW w:w="2518" w:type="dxa"/>
            <w:vAlign w:val="top"/>
            <w:tcBorders>
              <w:top w:val="single" w:color="DADADA" w:sz="2" w:space="0"/>
            </w:tcBorders>
          </w:tcPr>
          <w:p>
            <w:pPr>
              <w:pStyle w:val="TableText"/>
              <w:ind w:left="116"/>
              <w:spacing w:before="29" w:line="264" w:lineRule="exact"/>
              <w:rPr/>
            </w:pPr>
            <w:r>
              <w:rPr>
                <w:i/>
                <w:iCs/>
                <w:spacing w:val="4"/>
                <w:position w:val="3"/>
              </w:rPr>
              <w:t>Endorsed by:</w:t>
            </w:r>
          </w:p>
        </w:tc>
        <w:tc>
          <w:tcPr>
            <w:tcW w:w="209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23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15" w:hRule="atLeast"/>
        </w:trPr>
        <w:tc>
          <w:tcPr>
            <w:tcW w:w="2518" w:type="dxa"/>
            <w:vAlign w:val="top"/>
          </w:tcPr>
          <w:p>
            <w:pPr>
              <w:pStyle w:val="TableText"/>
              <w:ind w:left="121"/>
              <w:spacing w:before="144" w:line="201" w:lineRule="auto"/>
              <w:rPr/>
            </w:pPr>
            <w:r>
              <w:rPr>
                <w:b/>
                <w:bCs/>
              </w:rPr>
              <w:t>March</w:t>
            </w:r>
            <w:r>
              <w:rPr>
                <w:b/>
                <w:bCs/>
                <w:spacing w:val="7"/>
              </w:rPr>
              <w:t xml:space="preserve"> 2023</w:t>
            </w:r>
          </w:p>
          <w:p>
            <w:pPr>
              <w:pStyle w:val="TableText"/>
              <w:ind w:left="116" w:right="438" w:firstLine="9"/>
              <w:spacing w:before="137" w:line="237" w:lineRule="auto"/>
              <w:jc w:val="both"/>
              <w:rPr/>
            </w:pPr>
            <w:r>
              <w:rPr>
                <w:i/>
                <w:iCs/>
                <w:spacing w:val="4"/>
              </w:rPr>
              <w:t>Queensland Maternity</w:t>
            </w:r>
            <w:r>
              <w:rPr>
                <w:i/>
                <w:iCs/>
                <w:spacing w:val="8"/>
              </w:rPr>
              <w:t xml:space="preserve"> </w:t>
            </w:r>
            <w:r>
              <w:rPr>
                <w:i/>
                <w:iCs/>
                <w:spacing w:val="4"/>
              </w:rPr>
              <w:t>and Neonatal Clinical  </w:t>
            </w:r>
            <w:r>
              <w:rPr>
                <w:i/>
                <w:iCs/>
                <w:spacing w:val="5"/>
              </w:rPr>
              <w:t>Network</w:t>
            </w:r>
          </w:p>
        </w:tc>
        <w:tc>
          <w:tcPr>
            <w:tcW w:w="2094" w:type="dxa"/>
            <w:vAlign w:val="top"/>
          </w:tcPr>
          <w:p>
            <w:pPr>
              <w:pStyle w:val="TableText"/>
              <w:spacing w:line="414" w:lineRule="auto"/>
              <w:rPr>
                <w:sz w:val="21"/>
              </w:rPr>
            </w:pPr>
            <w:r/>
          </w:p>
          <w:p>
            <w:pPr>
              <w:pStyle w:val="TableText"/>
              <w:ind w:left="117"/>
              <w:spacing w:before="54" w:line="272" w:lineRule="exact"/>
              <w:rPr/>
            </w:pPr>
            <w:r>
              <w:rPr>
                <w:position w:val="1"/>
              </w:rPr>
              <w:t>MN</w:t>
            </w:r>
            <w:r>
              <w:rPr>
                <w:spacing w:val="4"/>
                <w:position w:val="1"/>
              </w:rPr>
              <w:t>23.74-V1-R28</w:t>
            </w:r>
          </w:p>
        </w:tc>
        <w:tc>
          <w:tcPr>
            <w:tcW w:w="4238" w:type="dxa"/>
            <w:vAlign w:val="top"/>
          </w:tcPr>
          <w:p>
            <w:pPr>
              <w:pStyle w:val="TableText"/>
              <w:spacing w:line="478" w:lineRule="auto"/>
              <w:rPr>
                <w:sz w:val="21"/>
              </w:rPr>
            </w:pPr>
            <w:r/>
          </w:p>
          <w:p>
            <w:pPr>
              <w:pStyle w:val="TableText"/>
              <w:ind w:left="120"/>
              <w:spacing w:before="54" w:line="203" w:lineRule="auto"/>
              <w:rPr/>
            </w:pPr>
            <w:r>
              <w:rPr>
                <w:spacing w:val="2"/>
              </w:rPr>
              <w:t>First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publication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1"/>
          <w:footerReference w:type="default" r:id="rId12"/>
          <w:pgSz w:w="11907" w:h="16839"/>
          <w:pgMar w:top="967" w:right="1615" w:bottom="943" w:left="1269" w:header="690" w:footer="690" w:gutter="0"/>
        </w:sectPr>
        <w:rPr/>
      </w:pPr>
    </w:p>
    <w:p>
      <w:pPr>
        <w:pStyle w:val="BodyText"/>
        <w:ind w:left="35"/>
        <w:spacing w:before="267" w:line="195" w:lineRule="auto"/>
        <w:outlineLvl w:val="0"/>
        <w:rPr>
          <w:sz w:val="28"/>
          <w:szCs w:val="28"/>
        </w:rPr>
      </w:pPr>
      <w:bookmarkStart w:name="bookmark6" w:id="8"/>
      <w:bookmarkEnd w:id="8"/>
      <w:r>
        <w:rPr>
          <w:sz w:val="28"/>
          <w:szCs w:val="28"/>
          <w:b/>
          <w:bCs/>
          <w:spacing w:val="-2"/>
        </w:rPr>
        <w:t>2       Methodology</w:t>
      </w:r>
    </w:p>
    <w:p>
      <w:pPr>
        <w:pStyle w:val="BodyText"/>
        <w:ind w:left="37"/>
        <w:spacing w:before="40" w:line="272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Queensland Clinical Guidelines (QCG) follows a</w:t>
      </w:r>
      <w:r>
        <w:rPr>
          <w:sz w:val="19"/>
          <w:szCs w:val="19"/>
          <w:spacing w:val="16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rigorous</w:t>
      </w:r>
      <w:r>
        <w:rPr>
          <w:sz w:val="19"/>
          <w:szCs w:val="19"/>
          <w:spacing w:val="16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process</w:t>
      </w:r>
      <w:r>
        <w:rPr>
          <w:sz w:val="19"/>
          <w:szCs w:val="19"/>
          <w:spacing w:val="10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of guideline</w:t>
      </w:r>
      <w:r>
        <w:rPr>
          <w:sz w:val="19"/>
          <w:szCs w:val="19"/>
          <w:spacing w:val="1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development. This</w:t>
      </w:r>
    </w:p>
    <w:p>
      <w:pPr>
        <w:pStyle w:val="BodyText"/>
        <w:ind w:left="35" w:right="55" w:firstLine="6"/>
        <w:spacing w:before="20" w:line="24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process was endorsed by the Queensland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Health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Patien</w:t>
      </w:r>
      <w:r>
        <w:rPr>
          <w:sz w:val="19"/>
          <w:szCs w:val="19"/>
          <w:spacing w:val="3"/>
        </w:rPr>
        <w:t>t Safety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Quality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Executive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Committee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December 2009. The guidelines are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best described as ‘evidence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informed consensus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guidelines’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draw from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literature, the evidence base of existing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nation</w:t>
      </w:r>
      <w:r>
        <w:rPr>
          <w:sz w:val="19"/>
          <w:szCs w:val="19"/>
          <w:spacing w:val="3"/>
        </w:rPr>
        <w:t>al 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international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guidelines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4"/>
        </w:rPr>
        <w:t>expert opinion of the wo</w:t>
      </w:r>
      <w:r>
        <w:rPr>
          <w:sz w:val="19"/>
          <w:szCs w:val="19"/>
          <w:spacing w:val="3"/>
        </w:rPr>
        <w:t>rking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party.</w:t>
      </w:r>
    </w:p>
    <w:p>
      <w:pPr>
        <w:pStyle w:val="BodyText"/>
        <w:ind w:left="34"/>
        <w:spacing w:before="227" w:line="196" w:lineRule="auto"/>
        <w:outlineLvl w:val="1"/>
        <w:rPr>
          <w:sz w:val="24"/>
          <w:szCs w:val="24"/>
        </w:rPr>
      </w:pPr>
      <w:bookmarkStart w:name="bookmark7" w:id="9"/>
      <w:bookmarkEnd w:id="9"/>
      <w:r>
        <w:rPr>
          <w:sz w:val="24"/>
          <w:szCs w:val="24"/>
          <w:b/>
          <w:bCs/>
          <w:spacing w:val="-1"/>
        </w:rPr>
        <w:t>2.1     Topic</w:t>
      </w:r>
      <w:r>
        <w:rPr>
          <w:sz w:val="24"/>
          <w:szCs w:val="24"/>
          <w:b/>
          <w:bCs/>
          <w:spacing w:val="33"/>
        </w:rPr>
        <w:t xml:space="preserve"> </w:t>
      </w:r>
      <w:r>
        <w:rPr>
          <w:sz w:val="24"/>
          <w:szCs w:val="24"/>
          <w:b/>
          <w:bCs/>
          <w:spacing w:val="-1"/>
        </w:rPr>
        <w:t>identification</w:t>
      </w:r>
    </w:p>
    <w:p>
      <w:pPr>
        <w:pStyle w:val="BodyText"/>
        <w:ind w:left="41" w:right="701" w:hanging="8"/>
        <w:spacing w:before="39" w:line="26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topic was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identified as a priority 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improv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internal QCG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processes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avoid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duplication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between guidelines.</w:t>
      </w:r>
    </w:p>
    <w:p>
      <w:pPr>
        <w:pStyle w:val="BodyText"/>
        <w:ind w:left="34"/>
        <w:spacing w:before="242" w:line="196" w:lineRule="auto"/>
        <w:outlineLvl w:val="1"/>
        <w:rPr>
          <w:sz w:val="24"/>
          <w:szCs w:val="24"/>
        </w:rPr>
      </w:pPr>
      <w:bookmarkStart w:name="bookmark31" w:id="10"/>
      <w:bookmarkEnd w:id="10"/>
      <w:bookmarkStart w:name="bookmark8" w:id="11"/>
      <w:bookmarkEnd w:id="11"/>
      <w:r>
        <w:rPr>
          <w:sz w:val="24"/>
          <w:szCs w:val="24"/>
          <w:b/>
          <w:bCs/>
          <w:spacing w:val="-2"/>
        </w:rPr>
        <w:t>2.2</w:t>
      </w:r>
      <w:r>
        <w:rPr>
          <w:sz w:val="24"/>
          <w:szCs w:val="24"/>
          <w:b/>
          <w:bCs/>
          <w:spacing w:val="4"/>
        </w:rPr>
        <w:t xml:space="preserve">     </w:t>
      </w:r>
      <w:r>
        <w:rPr>
          <w:sz w:val="24"/>
          <w:szCs w:val="24"/>
          <w:b/>
          <w:bCs/>
          <w:spacing w:val="-2"/>
        </w:rPr>
        <w:t>Scope</w:t>
      </w:r>
    </w:p>
    <w:p>
      <w:pPr>
        <w:pStyle w:val="BodyText"/>
        <w:ind w:left="33"/>
        <w:spacing w:before="40" w:line="272" w:lineRule="exact"/>
        <w:rPr>
          <w:sz w:val="19"/>
          <w:szCs w:val="19"/>
        </w:rPr>
      </w:pPr>
      <w:r>
        <w:rPr>
          <w:sz w:val="19"/>
          <w:szCs w:val="19"/>
          <w:spacing w:val="5"/>
          <w:position w:val="3"/>
        </w:rPr>
        <w:t>The scope of the gu</w:t>
      </w:r>
      <w:r>
        <w:rPr>
          <w:sz w:val="19"/>
          <w:szCs w:val="19"/>
          <w:spacing w:val="4"/>
          <w:position w:val="3"/>
        </w:rPr>
        <w:t>ideline was determined</w:t>
      </w:r>
      <w:r>
        <w:rPr>
          <w:sz w:val="19"/>
          <w:szCs w:val="19"/>
          <w:spacing w:val="18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using the following framework.</w:t>
      </w:r>
    </w:p>
    <w:p>
      <w:pPr>
        <w:pStyle w:val="BodyText"/>
        <w:ind w:left="32"/>
        <w:spacing w:before="255" w:line="196" w:lineRule="auto"/>
        <w:rPr>
          <w:sz w:val="18"/>
          <w:szCs w:val="18"/>
        </w:rPr>
      </w:pPr>
      <w:r>
        <w:rPr>
          <w:sz w:val="18"/>
          <w:szCs w:val="18"/>
        </w:rPr>
        <w:t>Table 2. Scope framework</w:t>
      </w:r>
    </w:p>
    <w:p>
      <w:pPr>
        <w:spacing w:line="123" w:lineRule="exact"/>
        <w:rPr/>
      </w:pPr>
      <w:r/>
    </w:p>
    <w:tbl>
      <w:tblPr>
        <w:tblStyle w:val="TableNormal"/>
        <w:tblW w:w="8850" w:type="dxa"/>
        <w:tblInd w:w="13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14"/>
        <w:gridCol w:w="7236"/>
      </w:tblGrid>
      <w:tr>
        <w:trPr>
          <w:trHeight w:val="318" w:hRule="atLeast"/>
        </w:trPr>
        <w:tc>
          <w:tcPr>
            <w:shd w:val="clear" w:fill="DADADA"/>
            <w:tcW w:w="8850" w:type="dxa"/>
            <w:vAlign w:val="top"/>
            <w:gridSpan w:val="2"/>
          </w:tcPr>
          <w:p>
            <w:pPr>
              <w:pStyle w:val="TableText"/>
              <w:ind w:left="114"/>
              <w:spacing w:before="87" w:line="205" w:lineRule="auto"/>
              <w:rPr/>
            </w:pPr>
            <w:r>
              <w:rPr>
                <w:b/>
                <w:bCs/>
                <w:spacing w:val="4"/>
              </w:rPr>
              <w:t>Scope framework</w:t>
            </w:r>
          </w:p>
        </w:tc>
      </w:tr>
      <w:tr>
        <w:trPr>
          <w:trHeight w:val="331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22"/>
              <w:spacing w:before="93" w:line="203" w:lineRule="auto"/>
              <w:rPr/>
            </w:pPr>
            <w:r>
              <w:rPr>
                <w:b/>
                <w:bCs/>
                <w:spacing w:val="3"/>
              </w:rPr>
              <w:t>Population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119"/>
              <w:spacing w:before="93" w:line="203" w:lineRule="auto"/>
              <w:rPr/>
            </w:pPr>
            <w:r>
              <w:rPr>
                <w:spacing w:val="4"/>
              </w:rPr>
              <w:t>Pregnant women with an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negative blood type</w:t>
            </w:r>
          </w:p>
        </w:tc>
      </w:tr>
      <w:tr>
        <w:trPr>
          <w:trHeight w:val="817" w:hRule="atLeast"/>
        </w:trPr>
        <w:tc>
          <w:tcPr>
            <w:tcW w:w="1614" w:type="dxa"/>
            <w:vAlign w:val="top"/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122"/>
              <w:spacing w:before="55" w:line="203" w:lineRule="auto"/>
              <w:rPr/>
            </w:pPr>
            <w:r>
              <w:rPr>
                <w:b/>
                <w:bCs/>
                <w:spacing w:val="3"/>
              </w:rPr>
              <w:t>Purpose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122"/>
              <w:spacing w:before="28" w:line="272" w:lineRule="exact"/>
              <w:rPr/>
            </w:pPr>
            <w:r>
              <w:rPr>
                <w:spacing w:val="3"/>
                <w:position w:val="3"/>
              </w:rPr>
              <w:t>Identify</w:t>
            </w:r>
            <w:r>
              <w:rPr>
                <w:spacing w:val="25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relevant evidence related</w:t>
            </w:r>
            <w:r>
              <w:rPr>
                <w:spacing w:val="5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to:</w:t>
            </w:r>
          </w:p>
          <w:p>
            <w:pPr>
              <w:pStyle w:val="TableText"/>
              <w:ind w:left="114"/>
              <w:spacing w:before="20" w:line="258" w:lineRule="exact"/>
              <w:rPr/>
            </w:pPr>
            <w:r>
              <w:rPr>
                <w:spacing w:val="4"/>
                <w:position w:val="1"/>
              </w:rPr>
              <w:t>•</w:t>
            </w:r>
            <w:r>
              <w:rPr>
                <w:spacing w:val="27"/>
                <w:position w:val="1"/>
              </w:rPr>
              <w:t xml:space="preserve">  </w:t>
            </w:r>
            <w:r>
              <w:rPr>
                <w:spacing w:val="4"/>
                <w:position w:val="1"/>
              </w:rPr>
              <w:t>Prevention of alloimmunisation</w:t>
            </w:r>
          </w:p>
          <w:p>
            <w:pPr>
              <w:pStyle w:val="TableText"/>
              <w:ind w:left="114"/>
              <w:spacing w:line="228" w:lineRule="exact"/>
              <w:rPr/>
            </w:pPr>
            <w:r>
              <w:rPr>
                <w:spacing w:val="5"/>
                <w:position w:val="2"/>
              </w:rPr>
              <w:t>•</w:t>
            </w:r>
            <w:r>
              <w:rPr>
                <w:spacing w:val="23"/>
                <w:w w:val="101"/>
                <w:position w:val="2"/>
              </w:rPr>
              <w:t xml:space="preserve">  </w:t>
            </w:r>
            <w:r>
              <w:rPr>
                <w:spacing w:val="5"/>
                <w:position w:val="2"/>
              </w:rPr>
              <w:t>Recognition and refe</w:t>
            </w:r>
            <w:r>
              <w:rPr>
                <w:spacing w:val="4"/>
                <w:position w:val="2"/>
              </w:rPr>
              <w:t>rral of alloimmunised women</w:t>
            </w:r>
          </w:p>
        </w:tc>
      </w:tr>
      <w:tr>
        <w:trPr>
          <w:trHeight w:val="803" w:hRule="atLeast"/>
        </w:trPr>
        <w:tc>
          <w:tcPr>
            <w:tcW w:w="1614" w:type="dxa"/>
            <w:vAlign w:val="top"/>
          </w:tcPr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55" w:line="203" w:lineRule="auto"/>
              <w:rPr/>
            </w:pPr>
            <w:r>
              <w:rPr>
                <w:b/>
                <w:bCs/>
                <w:spacing w:val="4"/>
              </w:rPr>
              <w:t>Outcome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113"/>
              <w:spacing w:before="92" w:line="205" w:lineRule="auto"/>
              <w:rPr/>
            </w:pPr>
            <w:r>
              <w:rPr>
                <w:spacing w:val="3"/>
              </w:rPr>
              <w:t>Support:</w:t>
            </w:r>
          </w:p>
          <w:p>
            <w:pPr>
              <w:pStyle w:val="TableText"/>
              <w:ind w:left="344" w:right="275" w:hanging="230"/>
              <w:spacing w:before="44" w:line="258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4"/>
              </w:rPr>
              <w:t>Best practice management of women with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Rh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D negative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blood type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duri</w:t>
            </w:r>
            <w:r>
              <w:rPr>
                <w:spacing w:val="3"/>
              </w:rPr>
              <w:t>ng</w:t>
            </w:r>
            <w:r>
              <w:rPr/>
              <w:t xml:space="preserve"> </w:t>
            </w:r>
            <w:r>
              <w:rPr>
                <w:spacing w:val="4"/>
              </w:rPr>
              <w:t>pregnancy, labour 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pos</w:t>
            </w:r>
            <w:r>
              <w:rPr>
                <w:spacing w:val="3"/>
              </w:rPr>
              <w:t>tpartum</w:t>
            </w:r>
          </w:p>
        </w:tc>
      </w:tr>
      <w:tr>
        <w:trPr>
          <w:trHeight w:val="1915" w:hRule="atLeast"/>
        </w:trPr>
        <w:tc>
          <w:tcPr>
            <w:tcW w:w="1614" w:type="dxa"/>
            <w:vAlign w:val="top"/>
          </w:tcPr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ind w:left="122"/>
              <w:spacing w:before="55" w:line="201" w:lineRule="auto"/>
              <w:rPr/>
            </w:pPr>
            <w:r>
              <w:rPr>
                <w:b/>
                <w:bCs/>
                <w:spacing w:val="3"/>
              </w:rPr>
              <w:t>Exclusions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335" w:right="718" w:hanging="221"/>
              <w:spacing w:before="1" w:line="260" w:lineRule="auto"/>
              <w:rPr/>
            </w:pPr>
            <w:r>
              <w:rPr>
                <w:spacing w:val="5"/>
              </w:rPr>
              <w:t>•</w:t>
            </w:r>
            <w:r>
              <w:rPr>
                <w:spacing w:val="23"/>
              </w:rPr>
              <w:t xml:space="preserve">  </w:t>
            </w:r>
            <w:r>
              <w:rPr>
                <w:spacing w:val="5"/>
              </w:rPr>
              <w:t>Management of women with risk of a</w:t>
            </w:r>
            <w:r>
              <w:rPr>
                <w:spacing w:val="4"/>
              </w:rPr>
              <w:t>lloimmunisation to antigens other</w:t>
            </w:r>
            <w:r>
              <w:rPr/>
              <w:t xml:space="preserve"> </w:t>
            </w:r>
            <w:r>
              <w:rPr>
                <w:spacing w:val="2"/>
              </w:rPr>
              <w:t>than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D</w:t>
            </w:r>
          </w:p>
          <w:p>
            <w:pPr>
              <w:pStyle w:val="TableText"/>
              <w:ind w:left="114"/>
              <w:spacing w:before="61" w:line="198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4"/>
              </w:rPr>
              <w:t>Routine antenatal,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intrapartum and postpartum care</w:t>
            </w:r>
          </w:p>
          <w:p>
            <w:pPr>
              <w:pStyle w:val="TableText"/>
              <w:ind w:left="332" w:right="765" w:hanging="218"/>
              <w:spacing w:before="1" w:line="258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20"/>
              </w:rPr>
              <w:t xml:space="preserve">  </w:t>
            </w:r>
            <w:r>
              <w:rPr>
                <w:spacing w:val="4"/>
              </w:rPr>
              <w:t>Ongoing care and management of</w:t>
            </w:r>
            <w:r>
              <w:rPr>
                <w:spacing w:val="3"/>
              </w:rPr>
              <w:t xml:space="preserve"> 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baby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born to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an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D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negative</w:t>
            </w:r>
            <w:r>
              <w:rPr/>
              <w:t xml:space="preserve"> </w:t>
            </w:r>
            <w:r>
              <w:rPr>
                <w:spacing w:val="6"/>
              </w:rPr>
              <w:t>woman</w:t>
            </w:r>
          </w:p>
          <w:p>
            <w:pPr>
              <w:pStyle w:val="TableText"/>
              <w:ind w:left="114"/>
              <w:spacing w:line="258" w:lineRule="exact"/>
              <w:rPr/>
            </w:pPr>
            <w:r>
              <w:rPr>
                <w:spacing w:val="5"/>
                <w:position w:val="3"/>
              </w:rPr>
              <w:t>•</w:t>
            </w:r>
            <w:r>
              <w:rPr>
                <w:spacing w:val="22"/>
                <w:w w:val="101"/>
                <w:position w:val="3"/>
              </w:rPr>
              <w:t xml:space="preserve">  </w:t>
            </w:r>
            <w:r>
              <w:rPr>
                <w:spacing w:val="5"/>
                <w:position w:val="3"/>
              </w:rPr>
              <w:t>Management of establishe</w:t>
            </w:r>
            <w:r>
              <w:rPr>
                <w:spacing w:val="4"/>
                <w:position w:val="3"/>
              </w:rPr>
              <w:t>d alloimmunisation</w:t>
            </w:r>
          </w:p>
          <w:p>
            <w:pPr>
              <w:pStyle w:val="TableText"/>
              <w:ind w:left="342" w:right="342" w:hanging="228"/>
              <w:spacing w:line="252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4"/>
              </w:rPr>
              <w:t>Care considered standard or usual as specified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Queensland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Clinical</w:t>
            </w:r>
            <w:r>
              <w:rPr/>
              <w:t xml:space="preserve"> </w:t>
            </w:r>
            <w:r>
              <w:rPr>
                <w:spacing w:val="4"/>
              </w:rPr>
              <w:t>Guideline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i/>
                <w:iCs/>
                <w:spacing w:val="4"/>
              </w:rPr>
              <w:t>Standard care</w:t>
            </w:r>
          </w:p>
        </w:tc>
      </w:tr>
    </w:tbl>
    <w:p>
      <w:pPr>
        <w:pStyle w:val="BodyText"/>
        <w:spacing w:line="408" w:lineRule="auto"/>
        <w:rPr/>
      </w:pPr>
      <w:r/>
    </w:p>
    <w:p>
      <w:pPr>
        <w:pStyle w:val="BodyText"/>
        <w:ind w:left="34"/>
        <w:spacing w:before="70" w:line="196" w:lineRule="auto"/>
        <w:outlineLvl w:val="1"/>
        <w:rPr>
          <w:sz w:val="24"/>
          <w:szCs w:val="24"/>
        </w:rPr>
      </w:pPr>
      <w:bookmarkStart w:name="bookmark9" w:id="12"/>
      <w:bookmarkEnd w:id="12"/>
      <w:r>
        <w:rPr>
          <w:sz w:val="24"/>
          <w:szCs w:val="24"/>
          <w:b/>
          <w:bCs/>
          <w:spacing w:val="-1"/>
        </w:rPr>
        <w:t>2.3</w:t>
      </w:r>
      <w:r>
        <w:rPr>
          <w:sz w:val="24"/>
          <w:szCs w:val="24"/>
          <w:b/>
          <w:bCs/>
          <w:spacing w:val="5"/>
        </w:rPr>
        <w:t xml:space="preserve">     </w:t>
      </w:r>
      <w:r>
        <w:rPr>
          <w:sz w:val="24"/>
          <w:szCs w:val="24"/>
          <w:b/>
          <w:bCs/>
          <w:spacing w:val="-1"/>
        </w:rPr>
        <w:t>Clinical questions</w:t>
      </w:r>
    </w:p>
    <w:p>
      <w:pPr>
        <w:pStyle w:val="BodyText"/>
        <w:ind w:left="33"/>
        <w:spacing w:before="40" w:line="272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The following clinical questions were generated to</w:t>
      </w:r>
      <w:r>
        <w:rPr>
          <w:sz w:val="19"/>
          <w:szCs w:val="19"/>
          <w:spacing w:val="18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inform the guideline scope</w:t>
      </w:r>
      <w:r>
        <w:rPr>
          <w:sz w:val="19"/>
          <w:szCs w:val="19"/>
          <w:spacing w:val="9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and</w:t>
      </w:r>
      <w:r>
        <w:rPr>
          <w:sz w:val="19"/>
          <w:szCs w:val="19"/>
          <w:spacing w:val="17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purpose:</w:t>
      </w:r>
    </w:p>
    <w:p>
      <w:pPr>
        <w:pStyle w:val="BodyText"/>
        <w:ind w:left="778"/>
        <w:spacing w:before="52" w:line="283" w:lineRule="exact"/>
        <w:rPr>
          <w:sz w:val="19"/>
          <w:szCs w:val="19"/>
        </w:rPr>
      </w:pPr>
      <w:r>
        <w:rPr>
          <w:sz w:val="24"/>
          <w:szCs w:val="24"/>
          <w:spacing w:val="4"/>
          <w:position w:val="2"/>
        </w:rPr>
        <w:t>•</w:t>
      </w:r>
      <w:r>
        <w:rPr>
          <w:sz w:val="24"/>
          <w:szCs w:val="24"/>
          <w:spacing w:val="20"/>
          <w:w w:val="101"/>
          <w:position w:val="2"/>
        </w:rPr>
        <w:t xml:space="preserve">  </w:t>
      </w:r>
      <w:r>
        <w:rPr>
          <w:sz w:val="19"/>
          <w:szCs w:val="19"/>
          <w:spacing w:val="4"/>
          <w:position w:val="2"/>
        </w:rPr>
        <w:t>What is</w:t>
      </w:r>
      <w:r>
        <w:rPr>
          <w:sz w:val="19"/>
          <w:szCs w:val="19"/>
          <w:spacing w:val="19"/>
          <w:w w:val="10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Rh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D alloimmunisati</w:t>
      </w:r>
      <w:r>
        <w:rPr>
          <w:sz w:val="19"/>
          <w:szCs w:val="19"/>
          <w:spacing w:val="3"/>
          <w:position w:val="2"/>
        </w:rPr>
        <w:t>on?</w:t>
      </w:r>
    </w:p>
    <w:p>
      <w:pPr>
        <w:pStyle w:val="BodyText"/>
        <w:ind w:left="778"/>
        <w:spacing w:line="283" w:lineRule="exact"/>
        <w:rPr>
          <w:sz w:val="19"/>
          <w:szCs w:val="19"/>
        </w:rPr>
      </w:pPr>
      <w:r>
        <w:rPr>
          <w:sz w:val="24"/>
          <w:szCs w:val="24"/>
          <w:spacing w:val="5"/>
          <w:position w:val="2"/>
        </w:rPr>
        <w:t>•</w:t>
      </w:r>
      <w:r>
        <w:rPr>
          <w:sz w:val="24"/>
          <w:szCs w:val="24"/>
          <w:spacing w:val="21"/>
          <w:position w:val="2"/>
        </w:rPr>
        <w:t xml:space="preserve">  </w:t>
      </w:r>
      <w:r>
        <w:rPr>
          <w:sz w:val="19"/>
          <w:szCs w:val="19"/>
          <w:spacing w:val="5"/>
          <w:position w:val="2"/>
        </w:rPr>
        <w:t>What are the risk fac</w:t>
      </w:r>
      <w:r>
        <w:rPr>
          <w:sz w:val="19"/>
          <w:szCs w:val="19"/>
          <w:spacing w:val="4"/>
          <w:position w:val="2"/>
        </w:rPr>
        <w:t>tors for alloimmunisation?</w:t>
      </w:r>
    </w:p>
    <w:p>
      <w:pPr>
        <w:pStyle w:val="BodyText"/>
        <w:ind w:left="778"/>
        <w:spacing w:line="283" w:lineRule="exact"/>
        <w:rPr>
          <w:sz w:val="19"/>
          <w:szCs w:val="19"/>
        </w:rPr>
      </w:pPr>
      <w:r>
        <w:rPr>
          <w:sz w:val="24"/>
          <w:szCs w:val="24"/>
          <w:spacing w:val="4"/>
          <w:position w:val="4"/>
        </w:rPr>
        <w:t>•</w:t>
      </w:r>
      <w:r>
        <w:rPr>
          <w:sz w:val="24"/>
          <w:szCs w:val="24"/>
          <w:spacing w:val="27"/>
          <w:w w:val="101"/>
          <w:position w:val="4"/>
        </w:rPr>
        <w:t xml:space="preserve">  </w:t>
      </w:r>
      <w:r>
        <w:rPr>
          <w:sz w:val="19"/>
          <w:szCs w:val="19"/>
          <w:spacing w:val="4"/>
          <w:position w:val="4"/>
        </w:rPr>
        <w:t>What are the risks to the fetus/baby of an alloimmunised</w:t>
      </w:r>
      <w:r>
        <w:rPr>
          <w:sz w:val="19"/>
          <w:szCs w:val="19"/>
          <w:spacing w:val="17"/>
          <w:w w:val="101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Rh</w:t>
      </w:r>
      <w:r>
        <w:rPr>
          <w:sz w:val="19"/>
          <w:szCs w:val="19"/>
          <w:spacing w:val="17"/>
          <w:w w:val="101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D</w:t>
      </w:r>
      <w:r>
        <w:rPr>
          <w:sz w:val="19"/>
          <w:szCs w:val="19"/>
          <w:spacing w:val="18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negative</w:t>
      </w:r>
      <w:r>
        <w:rPr>
          <w:sz w:val="19"/>
          <w:szCs w:val="19"/>
          <w:spacing w:val="2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woman?</w:t>
      </w:r>
    </w:p>
    <w:p>
      <w:pPr>
        <w:pStyle w:val="BodyText"/>
        <w:ind w:left="778"/>
        <w:spacing w:line="283" w:lineRule="exact"/>
        <w:rPr>
          <w:sz w:val="19"/>
          <w:szCs w:val="19"/>
        </w:rPr>
      </w:pPr>
      <w:r>
        <w:rPr>
          <w:sz w:val="24"/>
          <w:szCs w:val="24"/>
          <w:spacing w:val="4"/>
          <w:position w:val="4"/>
        </w:rPr>
        <w:t>•</w:t>
      </w:r>
      <w:r>
        <w:rPr>
          <w:sz w:val="24"/>
          <w:szCs w:val="24"/>
          <w:spacing w:val="27"/>
          <w:w w:val="101"/>
          <w:position w:val="4"/>
        </w:rPr>
        <w:t xml:space="preserve">  </w:t>
      </w:r>
      <w:r>
        <w:rPr>
          <w:sz w:val="19"/>
          <w:szCs w:val="19"/>
          <w:spacing w:val="4"/>
          <w:position w:val="4"/>
        </w:rPr>
        <w:t>How are women</w:t>
      </w:r>
      <w:r>
        <w:rPr>
          <w:sz w:val="19"/>
          <w:szCs w:val="19"/>
          <w:spacing w:val="18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identified</w:t>
      </w:r>
      <w:r>
        <w:rPr>
          <w:sz w:val="19"/>
          <w:szCs w:val="19"/>
          <w:spacing w:val="3"/>
          <w:position w:val="4"/>
        </w:rPr>
        <w:t xml:space="preserve"> as</w:t>
      </w:r>
      <w:r>
        <w:rPr>
          <w:sz w:val="19"/>
          <w:szCs w:val="19"/>
          <w:spacing w:val="16"/>
          <w:w w:val="101"/>
          <w:position w:val="4"/>
        </w:rPr>
        <w:t xml:space="preserve"> </w:t>
      </w:r>
      <w:r>
        <w:rPr>
          <w:sz w:val="19"/>
          <w:szCs w:val="19"/>
          <w:spacing w:val="3"/>
          <w:position w:val="4"/>
        </w:rPr>
        <w:t>being at risk</w:t>
      </w:r>
      <w:r>
        <w:rPr>
          <w:sz w:val="19"/>
          <w:szCs w:val="19"/>
          <w:spacing w:val="10"/>
          <w:position w:val="4"/>
        </w:rPr>
        <w:t xml:space="preserve"> </w:t>
      </w:r>
      <w:r>
        <w:rPr>
          <w:sz w:val="19"/>
          <w:szCs w:val="19"/>
          <w:spacing w:val="3"/>
          <w:position w:val="4"/>
        </w:rPr>
        <w:t>of</w:t>
      </w:r>
      <w:r>
        <w:rPr>
          <w:sz w:val="19"/>
          <w:szCs w:val="19"/>
          <w:spacing w:val="13"/>
          <w:w w:val="101"/>
          <w:position w:val="4"/>
        </w:rPr>
        <w:t xml:space="preserve"> </w:t>
      </w:r>
      <w:r>
        <w:rPr>
          <w:sz w:val="19"/>
          <w:szCs w:val="19"/>
          <w:spacing w:val="3"/>
          <w:position w:val="4"/>
        </w:rPr>
        <w:t>Rh</w:t>
      </w:r>
      <w:r>
        <w:rPr>
          <w:sz w:val="19"/>
          <w:szCs w:val="19"/>
          <w:spacing w:val="17"/>
          <w:position w:val="4"/>
        </w:rPr>
        <w:t xml:space="preserve"> </w:t>
      </w:r>
      <w:r>
        <w:rPr>
          <w:sz w:val="19"/>
          <w:szCs w:val="19"/>
          <w:spacing w:val="3"/>
          <w:position w:val="4"/>
        </w:rPr>
        <w:t>D</w:t>
      </w:r>
      <w:r>
        <w:rPr>
          <w:sz w:val="19"/>
          <w:szCs w:val="19"/>
          <w:spacing w:val="12"/>
          <w:position w:val="4"/>
        </w:rPr>
        <w:t xml:space="preserve"> </w:t>
      </w:r>
      <w:r>
        <w:rPr>
          <w:sz w:val="19"/>
          <w:szCs w:val="19"/>
          <w:spacing w:val="3"/>
          <w:position w:val="4"/>
        </w:rPr>
        <w:t>alloimmunisation?</w:t>
      </w:r>
    </w:p>
    <w:p>
      <w:pPr>
        <w:pStyle w:val="BodyText"/>
        <w:ind w:left="1050" w:right="147" w:hanging="272"/>
        <w:spacing w:before="3" w:line="249" w:lineRule="auto"/>
        <w:rPr>
          <w:sz w:val="19"/>
          <w:szCs w:val="19"/>
        </w:rPr>
      </w:pPr>
      <w:r>
        <w:rPr>
          <w:sz w:val="24"/>
          <w:szCs w:val="24"/>
          <w:spacing w:val="4"/>
        </w:rPr>
        <w:t>•</w:t>
      </w:r>
      <w:r>
        <w:rPr>
          <w:sz w:val="24"/>
          <w:szCs w:val="24"/>
          <w:spacing w:val="21"/>
        </w:rPr>
        <w:t xml:space="preserve">  </w:t>
      </w:r>
      <w:r>
        <w:rPr>
          <w:sz w:val="19"/>
          <w:szCs w:val="19"/>
          <w:spacing w:val="4"/>
        </w:rPr>
        <w:t>What is the management of Rh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negative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women who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negative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antibody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screen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D</w:t>
      </w:r>
      <w:r>
        <w:rPr>
          <w:sz w:val="19"/>
          <w:szCs w:val="19"/>
          <w:spacing w:val="6"/>
        </w:rPr>
        <w:t>?</w:t>
      </w:r>
    </w:p>
    <w:p>
      <w:pPr>
        <w:pStyle w:val="BodyText"/>
        <w:ind w:left="1061" w:right="80" w:hanging="283"/>
        <w:spacing w:before="2" w:line="243" w:lineRule="auto"/>
        <w:rPr>
          <w:sz w:val="19"/>
          <w:szCs w:val="19"/>
        </w:rPr>
      </w:pPr>
      <w:r>
        <w:rPr>
          <w:sz w:val="24"/>
          <w:szCs w:val="24"/>
          <w:spacing w:val="3"/>
        </w:rPr>
        <w:t>•</w:t>
      </w:r>
      <w:r>
        <w:rPr>
          <w:sz w:val="24"/>
          <w:szCs w:val="24"/>
          <w:spacing w:val="24"/>
          <w:w w:val="101"/>
        </w:rPr>
        <w:t xml:space="preserve">  </w:t>
      </w:r>
      <w:r>
        <w:rPr>
          <w:sz w:val="19"/>
          <w:szCs w:val="19"/>
          <w:spacing w:val="3"/>
        </w:rPr>
        <w:t>What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is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management of Rh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negative women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if no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NIPA for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been done,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if NIPA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identifies an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Rh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positive fetus/baby, or results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uncert</w:t>
      </w:r>
      <w:r>
        <w:rPr>
          <w:sz w:val="19"/>
          <w:szCs w:val="19"/>
          <w:spacing w:val="2"/>
        </w:rPr>
        <w:t>ain?</w:t>
      </w:r>
    </w:p>
    <w:p>
      <w:pPr>
        <w:pStyle w:val="BodyText"/>
        <w:ind w:left="778"/>
        <w:spacing w:before="11" w:line="283" w:lineRule="exact"/>
        <w:rPr>
          <w:sz w:val="19"/>
          <w:szCs w:val="19"/>
        </w:rPr>
      </w:pPr>
      <w:r>
        <w:rPr>
          <w:sz w:val="24"/>
          <w:szCs w:val="24"/>
          <w:spacing w:val="4"/>
          <w:position w:val="4"/>
        </w:rPr>
        <w:t>•</w:t>
      </w:r>
      <w:r>
        <w:rPr>
          <w:sz w:val="24"/>
          <w:szCs w:val="24"/>
          <w:spacing w:val="27"/>
          <w:position w:val="4"/>
        </w:rPr>
        <w:t xml:space="preserve">  </w:t>
      </w:r>
      <w:r>
        <w:rPr>
          <w:sz w:val="19"/>
          <w:szCs w:val="19"/>
          <w:spacing w:val="4"/>
          <w:position w:val="4"/>
        </w:rPr>
        <w:t>What is the recommended</w:t>
      </w:r>
      <w:r>
        <w:rPr>
          <w:sz w:val="19"/>
          <w:szCs w:val="19"/>
          <w:spacing w:val="17"/>
          <w:w w:val="101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use and administration of</w:t>
      </w:r>
      <w:r>
        <w:rPr>
          <w:sz w:val="19"/>
          <w:szCs w:val="19"/>
          <w:spacing w:val="13"/>
          <w:w w:val="101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Rh</w:t>
      </w:r>
      <w:r>
        <w:rPr>
          <w:sz w:val="19"/>
          <w:szCs w:val="19"/>
          <w:spacing w:val="18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D</w:t>
      </w:r>
      <w:r>
        <w:rPr>
          <w:sz w:val="19"/>
          <w:szCs w:val="19"/>
          <w:spacing w:val="16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immunoglobulin?</w:t>
      </w:r>
    </w:p>
    <w:p>
      <w:pPr>
        <w:pStyle w:val="BodyText"/>
        <w:ind w:left="1061" w:right="236" w:hanging="283"/>
        <w:spacing w:line="232" w:lineRule="auto"/>
        <w:rPr>
          <w:sz w:val="19"/>
          <w:szCs w:val="19"/>
        </w:rPr>
      </w:pPr>
      <w:r>
        <w:rPr>
          <w:sz w:val="24"/>
          <w:szCs w:val="24"/>
          <w:spacing w:val="4"/>
        </w:rPr>
        <w:t>•</w:t>
      </w:r>
      <w:r>
        <w:rPr>
          <w:sz w:val="24"/>
          <w:szCs w:val="24"/>
          <w:spacing w:val="21"/>
        </w:rPr>
        <w:t xml:space="preserve">  </w:t>
      </w:r>
      <w:r>
        <w:rPr>
          <w:sz w:val="19"/>
          <w:szCs w:val="19"/>
          <w:spacing w:val="4"/>
        </w:rPr>
        <w:t>What screening/testing does the baby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born to a w</w:t>
      </w:r>
      <w:r>
        <w:rPr>
          <w:sz w:val="19"/>
          <w:szCs w:val="19"/>
          <w:spacing w:val="3"/>
        </w:rPr>
        <w:t>oman who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negative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require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birth</w:t>
      </w:r>
      <w:r>
        <w:rPr>
          <w:sz w:val="19"/>
          <w:szCs w:val="19"/>
          <w:spacing w:val="8"/>
        </w:rPr>
        <w:t>?</w:t>
      </w:r>
    </w:p>
    <w:p>
      <w:pPr>
        <w:spacing w:line="232" w:lineRule="auto"/>
        <w:sectPr>
          <w:footerReference w:type="default" r:id="rId15"/>
          <w:pgSz w:w="11907" w:h="16839"/>
          <w:pgMar w:top="967" w:right="1615" w:bottom="943" w:left="1269" w:header="690" w:footer="690" w:gutter="0"/>
        </w:sectPr>
        <w:rPr>
          <w:sz w:val="19"/>
          <w:szCs w:val="19"/>
        </w:rPr>
      </w:pPr>
    </w:p>
    <w:p>
      <w:pPr>
        <w:pStyle w:val="BodyText"/>
        <w:ind w:left="34"/>
        <w:spacing w:before="259" w:line="196" w:lineRule="auto"/>
        <w:outlineLvl w:val="1"/>
        <w:rPr>
          <w:sz w:val="24"/>
          <w:szCs w:val="24"/>
        </w:rPr>
      </w:pPr>
      <w:bookmarkStart w:name="bookmark10" w:id="13"/>
      <w:bookmarkEnd w:id="13"/>
      <w:r>
        <w:rPr>
          <w:sz w:val="24"/>
          <w:szCs w:val="24"/>
          <w:b/>
          <w:bCs/>
          <w:spacing w:val="-1"/>
        </w:rPr>
        <w:t>2.4</w:t>
      </w:r>
      <w:r>
        <w:rPr>
          <w:sz w:val="24"/>
          <w:szCs w:val="24"/>
          <w:b/>
          <w:bCs/>
          <w:spacing w:val="5"/>
        </w:rPr>
        <w:t xml:space="preserve">     </w:t>
      </w:r>
      <w:r>
        <w:rPr>
          <w:sz w:val="24"/>
          <w:szCs w:val="24"/>
          <w:b/>
          <w:bCs/>
          <w:spacing w:val="-1"/>
        </w:rPr>
        <w:t>Search strategy</w:t>
      </w:r>
    </w:p>
    <w:p>
      <w:pPr>
        <w:pStyle w:val="BodyText"/>
        <w:ind w:left="28"/>
        <w:spacing w:before="39" w:line="252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t>A</w:t>
      </w:r>
      <w:r>
        <w:rPr>
          <w:sz w:val="19"/>
          <w:szCs w:val="19"/>
          <w:spacing w:val="17"/>
          <w:position w:val="3"/>
        </w:rPr>
        <w:t xml:space="preserve"> </w:t>
      </w:r>
      <w:r>
        <w:rPr>
          <w:sz w:val="19"/>
          <w:szCs w:val="19"/>
          <w:position w:val="3"/>
        </w:rPr>
        <w:t>search</w:t>
      </w:r>
      <w:r>
        <w:rPr>
          <w:sz w:val="19"/>
          <w:szCs w:val="19"/>
          <w:spacing w:val="17"/>
          <w:position w:val="3"/>
        </w:rPr>
        <w:t xml:space="preserve"> </w:t>
      </w:r>
      <w:r>
        <w:rPr>
          <w:sz w:val="19"/>
          <w:szCs w:val="19"/>
          <w:position w:val="3"/>
        </w:rPr>
        <w:t>of</w:t>
      </w:r>
      <w:r>
        <w:rPr>
          <w:sz w:val="19"/>
          <w:szCs w:val="19"/>
          <w:spacing w:val="17"/>
          <w:position w:val="3"/>
        </w:rPr>
        <w:t xml:space="preserve"> </w:t>
      </w:r>
      <w:r>
        <w:rPr>
          <w:sz w:val="19"/>
          <w:szCs w:val="19"/>
          <w:position w:val="3"/>
        </w:rPr>
        <w:t>the</w:t>
      </w:r>
      <w:r>
        <w:rPr>
          <w:sz w:val="19"/>
          <w:szCs w:val="19"/>
          <w:spacing w:val="17"/>
          <w:position w:val="3"/>
        </w:rPr>
        <w:t xml:space="preserve"> </w:t>
      </w:r>
      <w:r>
        <w:rPr>
          <w:sz w:val="19"/>
          <w:szCs w:val="19"/>
          <w:position w:val="3"/>
        </w:rPr>
        <w:t>literature</w:t>
      </w:r>
      <w:r>
        <w:rPr>
          <w:sz w:val="19"/>
          <w:szCs w:val="19"/>
          <w:spacing w:val="17"/>
          <w:position w:val="3"/>
        </w:rPr>
        <w:t xml:space="preserve"> </w:t>
      </w:r>
      <w:r>
        <w:rPr>
          <w:sz w:val="19"/>
          <w:szCs w:val="19"/>
          <w:position w:val="3"/>
        </w:rPr>
        <w:t>was</w:t>
      </w:r>
      <w:r>
        <w:rPr>
          <w:sz w:val="19"/>
          <w:szCs w:val="19"/>
          <w:spacing w:val="17"/>
          <w:position w:val="3"/>
        </w:rPr>
        <w:t xml:space="preserve"> </w:t>
      </w:r>
      <w:r>
        <w:rPr>
          <w:sz w:val="19"/>
          <w:szCs w:val="19"/>
          <w:position w:val="3"/>
        </w:rPr>
        <w:t>conducted</w:t>
      </w:r>
      <w:r>
        <w:rPr>
          <w:sz w:val="19"/>
          <w:szCs w:val="19"/>
          <w:spacing w:val="17"/>
          <w:position w:val="3"/>
        </w:rPr>
        <w:t xml:space="preserve"> </w:t>
      </w:r>
      <w:r>
        <w:rPr>
          <w:sz w:val="19"/>
          <w:szCs w:val="19"/>
          <w:position w:val="3"/>
        </w:rPr>
        <w:t>during</w:t>
      </w:r>
      <w:r>
        <w:rPr>
          <w:sz w:val="19"/>
          <w:szCs w:val="19"/>
          <w:spacing w:val="17"/>
          <w:position w:val="3"/>
        </w:rPr>
        <w:t xml:space="preserve"> </w:t>
      </w:r>
      <w:r>
        <w:rPr>
          <w:sz w:val="19"/>
          <w:szCs w:val="19"/>
          <w:position w:val="3"/>
        </w:rPr>
        <w:t>July</w:t>
      </w:r>
      <w:r>
        <w:rPr>
          <w:sz w:val="19"/>
          <w:szCs w:val="19"/>
          <w:spacing w:val="17"/>
          <w:position w:val="3"/>
        </w:rPr>
        <w:t xml:space="preserve"> 2021–</w:t>
      </w:r>
      <w:r>
        <w:rPr>
          <w:sz w:val="19"/>
          <w:szCs w:val="19"/>
          <w:position w:val="3"/>
        </w:rPr>
        <w:t>March</w:t>
      </w:r>
      <w:r>
        <w:rPr>
          <w:sz w:val="19"/>
          <w:szCs w:val="19"/>
          <w:spacing w:val="17"/>
          <w:position w:val="3"/>
        </w:rPr>
        <w:t xml:space="preserve"> 2022. </w:t>
      </w:r>
      <w:r>
        <w:rPr>
          <w:sz w:val="19"/>
          <w:szCs w:val="19"/>
          <w:position w:val="3"/>
        </w:rPr>
        <w:t>A</w:t>
      </w:r>
      <w:r>
        <w:rPr>
          <w:sz w:val="19"/>
          <w:szCs w:val="19"/>
          <w:spacing w:val="23"/>
          <w:position w:val="3"/>
        </w:rPr>
        <w:t xml:space="preserve"> </w:t>
      </w:r>
      <w:r>
        <w:rPr>
          <w:sz w:val="19"/>
          <w:szCs w:val="19"/>
          <w:position w:val="3"/>
        </w:rPr>
        <w:t>further</w:t>
      </w:r>
      <w:r>
        <w:rPr>
          <w:sz w:val="19"/>
          <w:szCs w:val="19"/>
          <w:spacing w:val="9"/>
          <w:position w:val="3"/>
        </w:rPr>
        <w:t xml:space="preserve"> </w:t>
      </w:r>
      <w:r>
        <w:rPr>
          <w:sz w:val="19"/>
          <w:szCs w:val="19"/>
          <w:position w:val="3"/>
        </w:rPr>
        <w:t>search</w:t>
      </w:r>
      <w:r>
        <w:rPr>
          <w:sz w:val="19"/>
          <w:szCs w:val="19"/>
          <w:spacing w:val="17"/>
          <w:position w:val="3"/>
        </w:rPr>
        <w:t xml:space="preserve"> </w:t>
      </w:r>
      <w:r>
        <w:rPr>
          <w:sz w:val="19"/>
          <w:szCs w:val="19"/>
          <w:position w:val="3"/>
        </w:rPr>
        <w:t>was</w:t>
      </w:r>
    </w:p>
    <w:p>
      <w:pPr>
        <w:pStyle w:val="BodyText"/>
        <w:ind w:left="35" w:right="125"/>
        <w:spacing w:before="1" w:line="251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conducted in September 2022. The QCG search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st</w:t>
      </w:r>
      <w:r>
        <w:rPr>
          <w:sz w:val="19"/>
          <w:szCs w:val="19"/>
          <w:spacing w:val="3"/>
        </w:rPr>
        <w:t>rategy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iterative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process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repeated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amended as guideline development occurs (e.g.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if additional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areas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 interest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emerge,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reas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</w:p>
    <w:p>
      <w:pPr>
        <w:pStyle w:val="BodyText"/>
        <w:ind w:left="35" w:right="70"/>
        <w:spacing w:before="1" w:line="264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contention requiring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more extensive review</w:t>
      </w:r>
      <w:r>
        <w:rPr>
          <w:sz w:val="19"/>
          <w:szCs w:val="19"/>
          <w:spacing w:val="3"/>
        </w:rPr>
        <w:t xml:space="preserve"> are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identified or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new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evidence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identified). All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guidelines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are developed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using 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basic search strategy. 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nvolves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both a formal 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informal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approach.</w:t>
      </w:r>
    </w:p>
    <w:p>
      <w:pPr>
        <w:pStyle w:val="BodyText"/>
        <w:ind w:left="32"/>
        <w:spacing w:before="198" w:line="246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3"/>
        </w:rPr>
        <w:t>Table 3.</w:t>
      </w:r>
      <w:r>
        <w:rPr>
          <w:sz w:val="18"/>
          <w:szCs w:val="18"/>
          <w:spacing w:val="18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Basic search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strategy</w:t>
      </w:r>
    </w:p>
    <w:p>
      <w:pPr>
        <w:spacing w:line="99" w:lineRule="exact"/>
        <w:rPr/>
      </w:pPr>
      <w:r/>
    </w:p>
    <w:tbl>
      <w:tblPr>
        <w:tblStyle w:val="TableNormal"/>
        <w:tblW w:w="8970" w:type="dxa"/>
        <w:tblInd w:w="2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39"/>
        <w:gridCol w:w="2727"/>
        <w:gridCol w:w="5704"/>
      </w:tblGrid>
      <w:tr>
        <w:trPr>
          <w:trHeight w:val="321" w:hRule="atLeast"/>
        </w:trPr>
        <w:tc>
          <w:tcPr>
            <w:shd w:val="clear" w:fill="DADADA"/>
            <w:tcW w:w="3266" w:type="dxa"/>
            <w:vAlign w:val="top"/>
            <w:gridSpan w:val="2"/>
          </w:tcPr>
          <w:p>
            <w:pPr>
              <w:pStyle w:val="TableText"/>
              <w:ind w:left="114"/>
              <w:spacing w:before="90" w:line="205" w:lineRule="auto"/>
              <w:rPr/>
            </w:pPr>
            <w:bookmarkStart w:name="bookmark32" w:id="14"/>
            <w:bookmarkEnd w:id="14"/>
            <w:r>
              <w:rPr>
                <w:b/>
                <w:bCs/>
                <w:spacing w:val="3"/>
              </w:rPr>
              <w:t>Step</w:t>
            </w:r>
          </w:p>
        </w:tc>
        <w:tc>
          <w:tcPr>
            <w:shd w:val="clear" w:fill="DADADA"/>
            <w:tcW w:w="5704" w:type="dxa"/>
            <w:vAlign w:val="top"/>
          </w:tcPr>
          <w:p>
            <w:pPr>
              <w:pStyle w:val="TableText"/>
              <w:ind w:left="115"/>
              <w:spacing w:before="90" w:line="203" w:lineRule="auto"/>
              <w:rPr/>
            </w:pPr>
            <w:r>
              <w:rPr>
                <w:b/>
                <w:bCs/>
                <w:spacing w:val="4"/>
              </w:rPr>
              <w:t>Consideration</w:t>
            </w:r>
          </w:p>
        </w:tc>
      </w:tr>
      <w:tr>
        <w:trPr>
          <w:trHeight w:val="2559" w:hRule="atLeast"/>
        </w:trPr>
        <w:tc>
          <w:tcPr>
            <w:tcW w:w="539" w:type="dxa"/>
            <w:vAlign w:val="top"/>
          </w:tcPr>
          <w:p>
            <w:pPr>
              <w:pStyle w:val="TableText"/>
              <w:ind w:left="129"/>
              <w:spacing w:before="43" w:line="202" w:lineRule="auto"/>
              <w:rPr/>
            </w:pPr>
            <w:r>
              <w:rPr>
                <w:spacing w:val="-5"/>
              </w:rPr>
              <w:t>1.</w:t>
            </w:r>
          </w:p>
        </w:tc>
        <w:tc>
          <w:tcPr>
            <w:tcW w:w="2727" w:type="dxa"/>
            <w:vAlign w:val="top"/>
          </w:tcPr>
          <w:p>
            <w:pPr>
              <w:pStyle w:val="TableText"/>
              <w:ind w:left="119"/>
              <w:spacing w:before="44" w:line="203" w:lineRule="auto"/>
              <w:rPr/>
            </w:pPr>
            <w:r>
              <w:rPr>
                <w:spacing w:val="3"/>
              </w:rPr>
              <w:t>Review clinical guidelines</w:t>
            </w:r>
          </w:p>
          <w:p>
            <w:pPr>
              <w:pStyle w:val="TableText"/>
              <w:ind w:left="110"/>
              <w:spacing w:before="43" w:line="203" w:lineRule="auto"/>
              <w:rPr/>
            </w:pPr>
            <w:r>
              <w:rPr>
                <w:spacing w:val="3"/>
              </w:rPr>
              <w:t>developed by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other</w:t>
            </w:r>
          </w:p>
          <w:p>
            <w:pPr>
              <w:pStyle w:val="TableText"/>
              <w:ind w:left="107" w:right="129" w:firstLine="9"/>
              <w:spacing w:before="46" w:line="236" w:lineRule="auto"/>
              <w:rPr/>
            </w:pPr>
            <w:r>
              <w:rPr>
                <w:spacing w:val="3"/>
              </w:rPr>
              <w:t>reputable groups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relevant to</w:t>
            </w:r>
            <w:r>
              <w:rPr/>
              <w:t xml:space="preserve"> </w:t>
            </w:r>
            <w:r>
              <w:rPr>
                <w:spacing w:val="3"/>
              </w:rPr>
              <w:t>the clinical speciality</w:t>
            </w:r>
          </w:p>
        </w:tc>
        <w:tc>
          <w:tcPr>
            <w:tcW w:w="5704" w:type="dxa"/>
            <w:vAlign w:val="top"/>
          </w:tcPr>
          <w:p>
            <w:pPr>
              <w:pStyle w:val="TableText"/>
              <w:ind w:left="334" w:right="484" w:hanging="218"/>
              <w:spacing w:before="1" w:line="271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18"/>
              </w:rPr>
              <w:t xml:space="preserve">  </w:t>
            </w:r>
            <w:r>
              <w:rPr>
                <w:spacing w:val="4"/>
              </w:rPr>
              <w:t>This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may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include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national and/or intern</w:t>
            </w:r>
            <w:r>
              <w:rPr>
                <w:spacing w:val="3"/>
              </w:rPr>
              <w:t>ational guideline</w:t>
            </w:r>
            <w:r>
              <w:rPr/>
              <w:t xml:space="preserve"> </w:t>
            </w:r>
            <w:r>
              <w:rPr>
                <w:spacing w:val="4"/>
              </w:rPr>
              <w:t>writers, professional organisations, government</w:t>
            </w:r>
          </w:p>
          <w:p>
            <w:pPr>
              <w:pStyle w:val="TableText"/>
              <w:ind w:left="340"/>
              <w:spacing w:before="22" w:line="200" w:lineRule="auto"/>
              <w:rPr/>
            </w:pPr>
            <w:r>
              <w:rPr>
                <w:spacing w:val="4"/>
              </w:rPr>
              <w:t>organisations, state based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groups.</w:t>
            </w:r>
          </w:p>
          <w:p>
            <w:pPr>
              <w:pStyle w:val="TableText"/>
              <w:ind w:left="116"/>
              <w:spacing w:line="247" w:lineRule="exact"/>
              <w:rPr/>
            </w:pPr>
            <w:r>
              <w:rPr>
                <w:spacing w:val="4"/>
                <w:position w:val="3"/>
              </w:rPr>
              <w:t>•</w:t>
            </w:r>
            <w:r>
              <w:rPr>
                <w:spacing w:val="17"/>
                <w:w w:val="101"/>
                <w:position w:val="3"/>
              </w:rPr>
              <w:t xml:space="preserve">  </w:t>
            </w:r>
            <w:r>
              <w:rPr>
                <w:spacing w:val="4"/>
                <w:position w:val="3"/>
              </w:rPr>
              <w:t>This assists the guideline writer to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i</w:t>
            </w:r>
            <w:r>
              <w:rPr>
                <w:spacing w:val="3"/>
                <w:position w:val="3"/>
              </w:rPr>
              <w:t>dentify:</w:t>
            </w:r>
          </w:p>
          <w:p>
            <w:pPr>
              <w:pStyle w:val="TableText"/>
              <w:ind w:left="561" w:right="138" w:hanging="213"/>
              <w:spacing w:before="2" w:line="241" w:lineRule="auto"/>
              <w:rPr/>
            </w:pPr>
            <w:r>
              <w:rPr>
                <w:rFonts w:ascii="Courier New" w:hAnsi="Courier New" w:eastAsia="Courier New" w:cs="Courier New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pacing w:val="4"/>
              </w:rPr>
              <w:t xml:space="preserve"> </w:t>
            </w:r>
            <w:r>
              <w:rPr>
                <w:spacing w:val="4"/>
              </w:rPr>
              <w:t>The scope 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bread</w:t>
            </w:r>
            <w:r>
              <w:rPr>
                <w:spacing w:val="3"/>
              </w:rPr>
              <w:t>th of what others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have found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useful</w:t>
            </w:r>
            <w:r>
              <w:rPr/>
              <w:t xml:space="preserve"> </w:t>
            </w:r>
            <w:r>
              <w:rPr>
                <w:spacing w:val="4"/>
              </w:rPr>
              <w:t>for clinicians and informs the scope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clinical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que</w:t>
            </w:r>
            <w:r>
              <w:rPr>
                <w:spacing w:val="3"/>
              </w:rPr>
              <w:t>stion</w:t>
            </w:r>
            <w:r>
              <w:rPr/>
              <w:t xml:space="preserve"> </w:t>
            </w:r>
            <w:r>
              <w:rPr>
                <w:spacing w:val="4"/>
              </w:rPr>
              <w:t>development</w:t>
            </w:r>
          </w:p>
          <w:p>
            <w:pPr>
              <w:pStyle w:val="TableText"/>
              <w:ind w:left="560" w:right="128" w:hanging="213"/>
              <w:spacing w:before="2" w:line="249" w:lineRule="auto"/>
              <w:rPr/>
            </w:pPr>
            <w:r>
              <w:rPr>
                <w:rFonts w:ascii="Courier New" w:hAnsi="Courier New" w:eastAsia="Courier New" w:cs="Courier New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pacing w:val="4"/>
              </w:rPr>
              <w:t xml:space="preserve"> </w:t>
            </w:r>
            <w:r>
              <w:rPr>
                <w:spacing w:val="4"/>
              </w:rPr>
              <w:t>Identify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resources co</w:t>
            </w:r>
            <w:r>
              <w:rPr>
                <w:spacing w:val="3"/>
              </w:rPr>
              <w:t>mmonly found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in guidelines such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as</w:t>
            </w:r>
            <w:r>
              <w:rPr/>
              <w:t xml:space="preserve"> </w:t>
            </w:r>
            <w:r>
              <w:rPr>
                <w:spacing w:val="4"/>
              </w:rPr>
              <w:t>flowcharts, audit criteria and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levels of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e</w:t>
            </w:r>
            <w:r>
              <w:rPr>
                <w:spacing w:val="3"/>
              </w:rPr>
              <w:t>vidence</w:t>
            </w:r>
          </w:p>
          <w:p>
            <w:pPr>
              <w:pStyle w:val="TableText"/>
              <w:ind w:left="347"/>
              <w:spacing w:line="236" w:lineRule="auto"/>
              <w:rPr/>
            </w:pPr>
            <w:r>
              <w:rPr>
                <w:rFonts w:ascii="Courier New" w:hAnsi="Courier New" w:eastAsia="Courier New" w:cs="Courier New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pacing w:val="3"/>
              </w:rPr>
              <w:t xml:space="preserve"> </w:t>
            </w:r>
            <w:r>
              <w:rPr>
                <w:spacing w:val="3"/>
              </w:rPr>
              <w:t>Identify common search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key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terms</w:t>
            </w:r>
          </w:p>
          <w:p>
            <w:pPr>
              <w:pStyle w:val="TableText"/>
              <w:ind w:left="347"/>
              <w:spacing w:line="223" w:lineRule="auto"/>
              <w:rPr/>
            </w:pPr>
            <w:r>
              <w:rPr>
                <w:rFonts w:ascii="Courier New" w:hAnsi="Courier New" w:eastAsia="Courier New" w:cs="Courier New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pacing w:val="3"/>
              </w:rPr>
              <w:t xml:space="preserve"> </w:t>
            </w:r>
            <w:r>
              <w:rPr>
                <w:spacing w:val="3"/>
              </w:rPr>
              <w:t>Identify common and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key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references</w:t>
            </w:r>
          </w:p>
        </w:tc>
      </w:tr>
      <w:tr>
        <w:trPr>
          <w:trHeight w:val="3291" w:hRule="atLeast"/>
        </w:trPr>
        <w:tc>
          <w:tcPr>
            <w:tcW w:w="539" w:type="dxa"/>
            <w:vAlign w:val="top"/>
          </w:tcPr>
          <w:p>
            <w:pPr>
              <w:pStyle w:val="TableText"/>
              <w:ind w:left="113"/>
              <w:spacing w:before="45" w:line="202" w:lineRule="auto"/>
              <w:rPr/>
            </w:pPr>
            <w:r>
              <w:rPr/>
              <w:t>2.</w:t>
            </w:r>
          </w:p>
        </w:tc>
        <w:tc>
          <w:tcPr>
            <w:tcW w:w="2727" w:type="dxa"/>
            <w:vAlign w:val="top"/>
          </w:tcPr>
          <w:p>
            <w:pPr>
              <w:pStyle w:val="TableText"/>
              <w:ind w:left="107" w:right="462" w:firstLine="12"/>
              <w:spacing w:line="263" w:lineRule="auto"/>
              <w:jc w:val="both"/>
              <w:rPr/>
            </w:pPr>
            <w:r>
              <w:rPr>
                <w:spacing w:val="3"/>
              </w:rPr>
              <w:t>Undertake a foundation</w:t>
            </w:r>
            <w:r>
              <w:rPr>
                <w:spacing w:val="8"/>
              </w:rPr>
              <w:t xml:space="preserve">  </w:t>
            </w:r>
            <w:r>
              <w:rPr>
                <w:spacing w:val="3"/>
              </w:rPr>
              <w:t>search using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key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search</w:t>
            </w:r>
            <w:r>
              <w:rPr/>
              <w:t xml:space="preserve"> </w:t>
            </w:r>
            <w:r>
              <w:rPr>
                <w:spacing w:val="3"/>
              </w:rPr>
              <w:t>terms</w:t>
            </w:r>
          </w:p>
        </w:tc>
        <w:tc>
          <w:tcPr>
            <w:tcW w:w="5704" w:type="dxa"/>
            <w:vAlign w:val="top"/>
          </w:tcPr>
          <w:p>
            <w:pPr>
              <w:pStyle w:val="TableText"/>
              <w:ind w:left="346" w:right="363" w:hanging="230"/>
              <w:spacing w:before="58" w:line="234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28"/>
                <w:w w:val="101"/>
              </w:rPr>
              <w:t xml:space="preserve">  </w:t>
            </w:r>
            <w:r>
              <w:rPr>
                <w:spacing w:val="4"/>
              </w:rPr>
              <w:t>Construct a search using common search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key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terms</w:t>
            </w:r>
            <w:r>
              <w:rPr/>
              <w:t xml:space="preserve"> </w:t>
            </w:r>
            <w:r>
              <w:rPr>
                <w:spacing w:val="3"/>
              </w:rPr>
              <w:t>identified during Step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1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above</w:t>
            </w:r>
          </w:p>
          <w:p>
            <w:pPr>
              <w:pStyle w:val="TableText"/>
              <w:ind w:left="116"/>
              <w:spacing w:line="245" w:lineRule="exact"/>
              <w:rPr/>
            </w:pPr>
            <w:r>
              <w:rPr>
                <w:spacing w:val="4"/>
                <w:position w:val="2"/>
              </w:rPr>
              <w:t>•</w:t>
            </w:r>
            <w:r>
              <w:rPr>
                <w:spacing w:val="28"/>
                <w:w w:val="101"/>
                <w:position w:val="2"/>
              </w:rPr>
              <w:t xml:space="preserve">  </w:t>
            </w:r>
            <w:r>
              <w:rPr>
                <w:spacing w:val="4"/>
                <w:position w:val="2"/>
              </w:rPr>
              <w:t>Search the following databases</w:t>
            </w:r>
          </w:p>
          <w:p>
            <w:pPr>
              <w:pStyle w:val="TableText"/>
              <w:ind w:left="348"/>
              <w:spacing w:line="235" w:lineRule="auto"/>
              <w:rPr/>
            </w:pPr>
            <w:r>
              <w:rPr>
                <w:rFonts w:ascii="Courier New" w:hAnsi="Courier New" w:eastAsia="Courier New" w:cs="Courier New"/>
              </w:rPr>
              <w:t>o</w:t>
            </w:r>
            <w:r>
              <w:rPr>
                <w:rFonts w:ascii="Courier New" w:hAnsi="Courier New" w:eastAsia="Courier New" w:cs="Courier New"/>
                <w:spacing w:val="17"/>
              </w:rPr>
              <w:t xml:space="preserve"> </w:t>
            </w:r>
            <w:r>
              <w:rPr/>
              <w:t>PubMed</w:t>
            </w:r>
          </w:p>
          <w:p>
            <w:pPr>
              <w:pStyle w:val="TableText"/>
              <w:ind w:left="348"/>
              <w:spacing w:line="233" w:lineRule="auto"/>
              <w:rPr/>
            </w:pPr>
            <w:r>
              <w:rPr>
                <w:rFonts w:ascii="Courier New" w:hAnsi="Courier New" w:eastAsia="Courier New" w:cs="Courier New"/>
              </w:rPr>
              <w:t>o</w:t>
            </w:r>
            <w:r>
              <w:rPr>
                <w:rFonts w:ascii="Courier New" w:hAnsi="Courier New" w:eastAsia="Courier New" w:cs="Courier New"/>
                <w:spacing w:val="18"/>
              </w:rPr>
              <w:t xml:space="preserve"> </w:t>
            </w:r>
            <w:r>
              <w:rPr/>
              <w:t>CINAHL</w:t>
            </w:r>
          </w:p>
          <w:p>
            <w:pPr>
              <w:pStyle w:val="TableText"/>
              <w:ind w:left="348"/>
              <w:spacing w:line="223" w:lineRule="auto"/>
              <w:rPr/>
            </w:pPr>
            <w:r>
              <w:rPr>
                <w:rFonts w:ascii="Courier New" w:hAnsi="Courier New" w:eastAsia="Courier New" w:cs="Courier New"/>
              </w:rPr>
              <w:t>o</w:t>
            </w:r>
            <w:r>
              <w:rPr>
                <w:rFonts w:ascii="Courier New" w:hAnsi="Courier New" w:eastAsia="Courier New" w:cs="Courier New"/>
                <w:spacing w:val="16"/>
              </w:rPr>
              <w:t xml:space="preserve"> </w:t>
            </w:r>
            <w:r>
              <w:rPr/>
              <w:t>Medline</w:t>
            </w:r>
          </w:p>
          <w:p>
            <w:pPr>
              <w:pStyle w:val="TableText"/>
              <w:ind w:left="347"/>
              <w:spacing w:line="239" w:lineRule="exact"/>
              <w:rPr/>
            </w:pPr>
            <w:r>
              <w:rPr>
                <w:rFonts w:ascii="Courier New" w:hAnsi="Courier New" w:eastAsia="Courier New" w:cs="Courier New"/>
                <w:spacing w:val="4"/>
                <w:position w:val="2"/>
              </w:rPr>
              <w:t>o</w:t>
            </w:r>
            <w:r>
              <w:rPr>
                <w:rFonts w:ascii="Courier New" w:hAnsi="Courier New" w:eastAsia="Courier New" w:cs="Courier New"/>
                <w:spacing w:val="4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Cochrane Central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Regist</w:t>
            </w:r>
            <w:r>
              <w:rPr>
                <w:spacing w:val="3"/>
                <w:position w:val="2"/>
              </w:rPr>
              <w:t>er of Controlled Trials</w:t>
            </w:r>
          </w:p>
          <w:p>
            <w:pPr>
              <w:pStyle w:val="TableText"/>
              <w:ind w:left="347"/>
              <w:spacing w:before="1" w:line="234" w:lineRule="auto"/>
              <w:rPr/>
            </w:pPr>
            <w:r>
              <w:rPr>
                <w:rFonts w:ascii="Courier New" w:hAnsi="Courier New" w:eastAsia="Courier New" w:cs="Courier New"/>
              </w:rPr>
              <w:t>o</w:t>
            </w:r>
            <w:r>
              <w:rPr>
                <w:rFonts w:ascii="Courier New" w:hAnsi="Courier New" w:eastAsia="Courier New" w:cs="Courier New"/>
                <w:spacing w:val="15"/>
              </w:rPr>
              <w:t xml:space="preserve"> </w:t>
            </w:r>
            <w:r>
              <w:rPr/>
              <w:t>EBSCO</w:t>
            </w:r>
          </w:p>
          <w:p>
            <w:pPr>
              <w:pStyle w:val="TableText"/>
              <w:ind w:left="347"/>
              <w:spacing w:line="244" w:lineRule="exact"/>
              <w:rPr/>
            </w:pPr>
            <w:r>
              <w:rPr>
                <w:rFonts w:ascii="Courier New" w:hAnsi="Courier New" w:eastAsia="Courier New" w:cs="Courier New"/>
                <w:position w:val="1"/>
              </w:rPr>
              <w:t>o</w:t>
            </w:r>
            <w:r>
              <w:rPr>
                <w:rFonts w:ascii="Courier New" w:hAnsi="Courier New" w:eastAsia="Courier New" w:cs="Courier New"/>
                <w:spacing w:val="18"/>
                <w:position w:val="1"/>
              </w:rPr>
              <w:t xml:space="preserve"> </w:t>
            </w:r>
            <w:r>
              <w:rPr>
                <w:position w:val="1"/>
              </w:rPr>
              <w:t>Embase</w:t>
            </w:r>
          </w:p>
          <w:p>
            <w:pPr>
              <w:pStyle w:val="TableText"/>
              <w:ind w:left="345" w:right="296" w:hanging="230"/>
              <w:spacing w:before="33" w:line="236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20"/>
              </w:rPr>
              <w:t xml:space="preserve">  </w:t>
            </w:r>
            <w:r>
              <w:rPr>
                <w:spacing w:val="4"/>
              </w:rPr>
              <w:t>Studies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published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Engl</w:t>
            </w:r>
            <w:r>
              <w:rPr>
                <w:spacing w:val="3"/>
              </w:rPr>
              <w:t>ish less than or equal to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years</w:t>
            </w:r>
            <w:r>
              <w:rPr/>
              <w:t xml:space="preserve"> </w:t>
            </w:r>
            <w:r>
              <w:rPr>
                <w:spacing w:val="4"/>
              </w:rPr>
              <w:t>previous are review</w:t>
            </w:r>
            <w:r>
              <w:rPr>
                <w:spacing w:val="3"/>
              </w:rPr>
              <w:t>ed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in the first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instance.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Other years</w:t>
            </w:r>
            <w:r>
              <w:rPr/>
              <w:t xml:space="preserve">     </w:t>
            </w:r>
            <w:r>
              <w:rPr>
                <w:spacing w:val="3"/>
              </w:rPr>
              <w:t>may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be searched as are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relevant to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topic</w:t>
            </w:r>
          </w:p>
          <w:p>
            <w:pPr>
              <w:pStyle w:val="TableText"/>
              <w:ind w:left="115"/>
              <w:spacing w:before="58" w:line="203" w:lineRule="auto"/>
              <w:rPr/>
            </w:pPr>
            <w:r>
              <w:rPr>
                <w:spacing w:val="5"/>
              </w:rPr>
              <w:t>•</w:t>
            </w:r>
            <w:r>
              <w:rPr>
                <w:spacing w:val="20"/>
              </w:rPr>
              <w:t xml:space="preserve">  </w:t>
            </w:r>
            <w:r>
              <w:rPr>
                <w:spacing w:val="5"/>
              </w:rPr>
              <w:t>Save and document th</w:t>
            </w:r>
            <w:r>
              <w:rPr>
                <w:spacing w:val="4"/>
              </w:rPr>
              <w:t>e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search</w:t>
            </w:r>
          </w:p>
          <w:p>
            <w:pPr>
              <w:pStyle w:val="TableText"/>
              <w:ind w:left="116"/>
              <w:spacing w:before="59" w:line="194" w:lineRule="auto"/>
              <w:rPr/>
            </w:pPr>
            <w:r>
              <w:rPr>
                <w:spacing w:val="4"/>
              </w:rPr>
              <w:t>•  Add other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databases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as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relevant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clinical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area</w:t>
            </w:r>
          </w:p>
        </w:tc>
      </w:tr>
      <w:tr>
        <w:trPr>
          <w:trHeight w:val="1655" w:hRule="atLeast"/>
        </w:trPr>
        <w:tc>
          <w:tcPr>
            <w:tcW w:w="539" w:type="dxa"/>
            <w:vAlign w:val="top"/>
          </w:tcPr>
          <w:p>
            <w:pPr>
              <w:pStyle w:val="TableText"/>
              <w:ind w:left="116"/>
              <w:spacing w:line="255" w:lineRule="exact"/>
              <w:rPr/>
            </w:pPr>
            <w:r>
              <w:rPr>
                <w:spacing w:val="-1"/>
                <w:position w:val="1"/>
              </w:rPr>
              <w:t>3.</w:t>
            </w:r>
          </w:p>
        </w:tc>
        <w:tc>
          <w:tcPr>
            <w:tcW w:w="2727" w:type="dxa"/>
            <w:vAlign w:val="top"/>
          </w:tcPr>
          <w:p>
            <w:pPr>
              <w:pStyle w:val="TableText"/>
              <w:ind w:left="111" w:right="146" w:firstLine="7"/>
              <w:spacing w:before="1" w:line="259" w:lineRule="auto"/>
              <w:rPr/>
            </w:pPr>
            <w:r>
              <w:rPr>
                <w:spacing w:val="3"/>
              </w:rPr>
              <w:t>Develop search word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3"/>
              </w:rPr>
              <w:t>list for</w:t>
            </w:r>
            <w:r>
              <w:rPr/>
              <w:t xml:space="preserve"> </w:t>
            </w:r>
            <w:r>
              <w:rPr>
                <w:spacing w:val="3"/>
              </w:rPr>
              <w:t>each clinical question</w:t>
            </w:r>
          </w:p>
        </w:tc>
        <w:tc>
          <w:tcPr>
            <w:tcW w:w="5704" w:type="dxa"/>
            <w:vAlign w:val="top"/>
          </w:tcPr>
          <w:p>
            <w:pPr>
              <w:pStyle w:val="TableText"/>
              <w:ind w:left="346" w:right="165" w:hanging="230"/>
              <w:spacing w:before="1" w:line="265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20"/>
              </w:rPr>
              <w:t xml:space="preserve">  </w:t>
            </w:r>
            <w:r>
              <w:rPr>
                <w:spacing w:val="4"/>
              </w:rPr>
              <w:t>This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may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require the development of clinical sub-questions</w:t>
            </w:r>
            <w:r>
              <w:rPr/>
              <w:t xml:space="preserve"> </w:t>
            </w:r>
            <w:r>
              <w:rPr>
                <w:spacing w:val="3"/>
              </w:rPr>
              <w:t>beyond those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identified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in the initial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scope.</w:t>
            </w:r>
          </w:p>
          <w:p>
            <w:pPr>
              <w:pStyle w:val="TableText"/>
              <w:ind w:left="339" w:right="452" w:hanging="223"/>
              <w:spacing w:before="1" w:line="257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23"/>
                <w:w w:val="101"/>
              </w:rPr>
              <w:t xml:space="preserve">  </w:t>
            </w:r>
            <w:r>
              <w:rPr>
                <w:spacing w:val="4"/>
              </w:rPr>
              <w:t>Using the foundation search performed at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Step 2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as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/>
              <w:t xml:space="preserve"> </w:t>
            </w:r>
            <w:r>
              <w:rPr>
                <w:spacing w:val="4"/>
              </w:rPr>
              <w:t>baseline search framework,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refine the search using the</w:t>
            </w:r>
            <w:r>
              <w:rPr/>
              <w:t xml:space="preserve">  </w:t>
            </w:r>
            <w:r>
              <w:rPr>
                <w:spacing w:val="4"/>
              </w:rPr>
              <w:t>specific terms developed for the clinical question</w:t>
            </w:r>
          </w:p>
          <w:p>
            <w:pPr>
              <w:pStyle w:val="TableText"/>
              <w:ind w:left="341" w:right="482" w:hanging="225"/>
              <w:spacing w:line="251" w:lineRule="auto"/>
              <w:rPr/>
            </w:pPr>
            <w:r>
              <w:rPr>
                <w:spacing w:val="5"/>
              </w:rPr>
              <w:t>•</w:t>
            </w:r>
            <w:r>
              <w:rPr>
                <w:spacing w:val="20"/>
              </w:rPr>
              <w:t xml:space="preserve">  </w:t>
            </w:r>
            <w:r>
              <w:rPr>
                <w:spacing w:val="5"/>
              </w:rPr>
              <w:t>Save and document the sea</w:t>
            </w:r>
            <w:r>
              <w:rPr>
                <w:spacing w:val="4"/>
              </w:rPr>
              <w:t>rch strategy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undertaken for</w:t>
            </w:r>
            <w:r>
              <w:rPr/>
              <w:t xml:space="preserve"> </w:t>
            </w:r>
            <w:r>
              <w:rPr>
                <w:spacing w:val="3"/>
              </w:rPr>
              <w:t>each clinical question</w:t>
            </w:r>
          </w:p>
        </w:tc>
      </w:tr>
      <w:tr>
        <w:trPr>
          <w:trHeight w:val="1415" w:hRule="atLeast"/>
        </w:trPr>
        <w:tc>
          <w:tcPr>
            <w:tcW w:w="539" w:type="dxa"/>
            <w:vAlign w:val="top"/>
          </w:tcPr>
          <w:p>
            <w:pPr>
              <w:pStyle w:val="TableText"/>
              <w:ind w:left="110"/>
              <w:spacing w:before="48" w:line="201" w:lineRule="auto"/>
              <w:rPr/>
            </w:pPr>
            <w:r>
              <w:rPr>
                <w:spacing w:val="2"/>
              </w:rPr>
              <w:t>4.</w:t>
            </w:r>
          </w:p>
        </w:tc>
        <w:tc>
          <w:tcPr>
            <w:tcW w:w="2727" w:type="dxa"/>
            <w:vAlign w:val="top"/>
          </w:tcPr>
          <w:p>
            <w:pPr>
              <w:pStyle w:val="TableText"/>
              <w:ind w:left="113"/>
              <w:spacing w:before="45" w:line="206" w:lineRule="auto"/>
              <w:rPr/>
            </w:pPr>
            <w:r>
              <w:rPr>
                <w:spacing w:val="4"/>
              </w:rPr>
              <w:t>Other search strategies</w:t>
            </w:r>
          </w:p>
        </w:tc>
        <w:tc>
          <w:tcPr>
            <w:tcW w:w="5704" w:type="dxa"/>
            <w:vAlign w:val="top"/>
          </w:tcPr>
          <w:p>
            <w:pPr>
              <w:pStyle w:val="TableText"/>
              <w:ind w:left="340" w:right="829" w:hanging="224"/>
              <w:spacing w:before="1" w:line="258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20"/>
              </w:rPr>
              <w:t xml:space="preserve">  </w:t>
            </w:r>
            <w:r>
              <w:rPr>
                <w:spacing w:val="4"/>
              </w:rPr>
              <w:t>Search the reference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lists of reports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3"/>
              </w:rPr>
              <w:t>nd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articles for</w:t>
            </w:r>
            <w:r>
              <w:rPr/>
              <w:t xml:space="preserve"> </w:t>
            </w:r>
            <w:r>
              <w:rPr>
                <w:spacing w:val="3"/>
              </w:rPr>
              <w:t>additional studies</w:t>
            </w:r>
          </w:p>
          <w:p>
            <w:pPr>
              <w:pStyle w:val="TableText"/>
              <w:ind w:left="116"/>
              <w:spacing w:line="258" w:lineRule="exact"/>
              <w:rPr/>
            </w:pPr>
            <w:r>
              <w:rPr>
                <w:spacing w:val="4"/>
                <w:position w:val="1"/>
              </w:rPr>
              <w:t>•  Access</w:t>
            </w:r>
            <w:r>
              <w:rPr>
                <w:spacing w:val="23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other sources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for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relevant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literature</w:t>
            </w:r>
          </w:p>
          <w:p>
            <w:pPr>
              <w:pStyle w:val="TableText"/>
              <w:ind w:left="348"/>
              <w:spacing w:line="235" w:lineRule="auto"/>
              <w:rPr/>
            </w:pPr>
            <w:r>
              <w:rPr>
                <w:rFonts w:ascii="Courier New" w:hAnsi="Courier New" w:eastAsia="Courier New" w:cs="Courier New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pacing w:val="3"/>
              </w:rPr>
              <w:t xml:space="preserve"> </w:t>
            </w:r>
            <w:r>
              <w:rPr>
                <w:spacing w:val="3"/>
              </w:rPr>
              <w:t>Known resource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sites</w:t>
            </w:r>
          </w:p>
          <w:p>
            <w:pPr>
              <w:pStyle w:val="TableText"/>
              <w:ind w:left="347"/>
              <w:spacing w:line="234" w:lineRule="auto"/>
              <w:rPr/>
            </w:pPr>
            <w:r>
              <w:rPr>
                <w:rFonts w:ascii="Courier New" w:hAnsi="Courier New" w:eastAsia="Courier New" w:cs="Courier New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pacing w:val="3"/>
              </w:rPr>
              <w:t xml:space="preserve"> </w:t>
            </w:r>
            <w:r>
              <w:rPr>
                <w:spacing w:val="3"/>
              </w:rPr>
              <w:t>Internet search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engines</w:t>
            </w:r>
          </w:p>
          <w:p>
            <w:pPr>
              <w:pStyle w:val="TableText"/>
              <w:ind w:left="347"/>
              <w:spacing w:before="1" w:line="215" w:lineRule="auto"/>
              <w:rPr/>
            </w:pPr>
            <w:r>
              <w:rPr>
                <w:rFonts w:ascii="Courier New" w:hAnsi="Courier New" w:eastAsia="Courier New" w:cs="Courier New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pacing w:val="3"/>
              </w:rPr>
              <w:t xml:space="preserve"> </w:t>
            </w:r>
            <w:r>
              <w:rPr>
                <w:spacing w:val="3"/>
              </w:rPr>
              <w:t>Relevant textbooks</w:t>
            </w:r>
          </w:p>
        </w:tc>
      </w:tr>
    </w:tbl>
    <w:p>
      <w:pPr>
        <w:pStyle w:val="BodyText"/>
        <w:spacing w:line="416" w:lineRule="auto"/>
        <w:rPr/>
      </w:pPr>
      <w:r/>
    </w:p>
    <w:p>
      <w:pPr>
        <w:pStyle w:val="BodyText"/>
        <w:ind w:left="33"/>
        <w:spacing w:before="55" w:line="203" w:lineRule="auto"/>
        <w:outlineLvl w:val="2"/>
        <w:rPr>
          <w:sz w:val="19"/>
          <w:szCs w:val="19"/>
        </w:rPr>
      </w:pPr>
      <w:bookmarkStart w:name="bookmark11" w:id="15"/>
      <w:bookmarkEnd w:id="15"/>
      <w:r>
        <w:rPr>
          <w:sz w:val="19"/>
          <w:szCs w:val="19"/>
          <w:b/>
          <w:bCs/>
          <w:spacing w:val="8"/>
        </w:rPr>
        <w:t>2.4.1</w:t>
      </w:r>
      <w:r>
        <w:rPr>
          <w:sz w:val="19"/>
          <w:szCs w:val="19"/>
          <w:b/>
          <w:bCs/>
          <w:spacing w:val="11"/>
        </w:rPr>
        <w:t xml:space="preserve">    </w:t>
      </w:r>
      <w:r>
        <w:rPr>
          <w:sz w:val="19"/>
          <w:szCs w:val="19"/>
          <w:b/>
          <w:bCs/>
        </w:rPr>
        <w:t>Keywords</w:t>
      </w:r>
    </w:p>
    <w:p>
      <w:pPr>
        <w:pStyle w:val="BodyText"/>
        <w:ind w:left="35" w:right="681" w:hanging="2"/>
        <w:spacing w:before="41" w:line="26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following keywords were used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in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basic search </w:t>
      </w:r>
      <w:r>
        <w:rPr>
          <w:sz w:val="19"/>
          <w:szCs w:val="19"/>
          <w:spacing w:val="3"/>
        </w:rPr>
        <w:t>strategy: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D,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RHD,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alloimmunisation,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antibody screen, immun</w:t>
      </w:r>
      <w:r>
        <w:rPr>
          <w:sz w:val="19"/>
          <w:szCs w:val="19"/>
          <w:spacing w:val="4"/>
        </w:rPr>
        <w:t>oglobulin, direct antiglobulin titre, immunoprophylaxis.</w:t>
      </w:r>
    </w:p>
    <w:p>
      <w:pPr>
        <w:pStyle w:val="BodyText"/>
        <w:ind w:left="38"/>
        <w:spacing w:before="202" w:line="272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Other keywords</w:t>
      </w:r>
      <w:r>
        <w:rPr>
          <w:sz w:val="19"/>
          <w:szCs w:val="19"/>
          <w:spacing w:val="17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may</w:t>
      </w:r>
      <w:r>
        <w:rPr>
          <w:sz w:val="19"/>
          <w:szCs w:val="19"/>
          <w:spacing w:val="16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have</w:t>
      </w:r>
      <w:r>
        <w:rPr>
          <w:sz w:val="19"/>
          <w:szCs w:val="19"/>
          <w:spacing w:val="17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been</w:t>
      </w:r>
      <w:r>
        <w:rPr>
          <w:sz w:val="19"/>
          <w:szCs w:val="19"/>
          <w:spacing w:val="17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used for specifi</w:t>
      </w:r>
      <w:r>
        <w:rPr>
          <w:sz w:val="19"/>
          <w:szCs w:val="19"/>
          <w:spacing w:val="3"/>
          <w:position w:val="3"/>
        </w:rPr>
        <w:t>c aspects of the guideline.</w:t>
      </w:r>
    </w:p>
    <w:p>
      <w:pPr>
        <w:spacing w:line="272" w:lineRule="exact"/>
        <w:sectPr>
          <w:footerReference w:type="default" r:id="rId16"/>
          <w:pgSz w:w="11907" w:h="16839"/>
          <w:pgMar w:top="967" w:right="1615" w:bottom="943" w:left="1269" w:header="690" w:footer="690" w:gutter="0"/>
        </w:sectPr>
        <w:rPr>
          <w:sz w:val="19"/>
          <w:szCs w:val="19"/>
        </w:rPr>
      </w:pPr>
    </w:p>
    <w:p>
      <w:pPr>
        <w:pStyle w:val="BodyText"/>
        <w:ind w:left="34"/>
        <w:spacing w:before="259" w:line="196" w:lineRule="auto"/>
        <w:outlineLvl w:val="1"/>
        <w:rPr>
          <w:sz w:val="24"/>
          <w:szCs w:val="24"/>
        </w:rPr>
      </w:pPr>
      <w:bookmarkStart w:name="bookmark33" w:id="16"/>
      <w:bookmarkEnd w:id="16"/>
      <w:bookmarkStart w:name="bookmark12" w:id="17"/>
      <w:bookmarkEnd w:id="17"/>
      <w:r>
        <w:rPr>
          <w:sz w:val="24"/>
          <w:szCs w:val="24"/>
          <w:b/>
          <w:bCs/>
          <w:spacing w:val="-2"/>
        </w:rPr>
        <w:t>2.5</w:t>
      </w:r>
      <w:r>
        <w:rPr>
          <w:sz w:val="24"/>
          <w:szCs w:val="24"/>
          <w:b/>
          <w:bCs/>
          <w:spacing w:val="7"/>
        </w:rPr>
        <w:t xml:space="preserve">     </w:t>
      </w:r>
      <w:r>
        <w:rPr>
          <w:sz w:val="24"/>
          <w:szCs w:val="24"/>
          <w:b/>
          <w:bCs/>
          <w:spacing w:val="-2"/>
        </w:rPr>
        <w:t>Consultation</w:t>
      </w:r>
    </w:p>
    <w:p>
      <w:pPr>
        <w:pStyle w:val="BodyText"/>
        <w:ind w:left="43"/>
        <w:spacing w:before="39" w:line="272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t>Major</w:t>
      </w:r>
      <w:r>
        <w:rPr>
          <w:sz w:val="19"/>
          <w:szCs w:val="19"/>
          <w:spacing w:val="22"/>
          <w:position w:val="3"/>
        </w:rPr>
        <w:t xml:space="preserve"> </w:t>
      </w:r>
      <w:r>
        <w:rPr>
          <w:sz w:val="19"/>
          <w:szCs w:val="19"/>
          <w:position w:val="3"/>
        </w:rPr>
        <w:t>consultative</w:t>
      </w:r>
      <w:r>
        <w:rPr>
          <w:sz w:val="19"/>
          <w:szCs w:val="19"/>
          <w:spacing w:val="22"/>
          <w:position w:val="3"/>
        </w:rPr>
        <w:t xml:space="preserve"> </w:t>
      </w:r>
      <w:r>
        <w:rPr>
          <w:sz w:val="19"/>
          <w:szCs w:val="19"/>
          <w:position w:val="3"/>
        </w:rPr>
        <w:t>and</w:t>
      </w:r>
      <w:r>
        <w:rPr>
          <w:sz w:val="19"/>
          <w:szCs w:val="19"/>
          <w:spacing w:val="22"/>
          <w:position w:val="3"/>
        </w:rPr>
        <w:t xml:space="preserve"> </w:t>
      </w:r>
      <w:r>
        <w:rPr>
          <w:sz w:val="19"/>
          <w:szCs w:val="19"/>
          <w:position w:val="3"/>
        </w:rPr>
        <w:t>development</w:t>
      </w:r>
      <w:r>
        <w:rPr>
          <w:sz w:val="19"/>
          <w:szCs w:val="19"/>
          <w:spacing w:val="22"/>
          <w:position w:val="3"/>
        </w:rPr>
        <w:t xml:space="preserve"> </w:t>
      </w:r>
      <w:r>
        <w:rPr>
          <w:sz w:val="19"/>
          <w:szCs w:val="19"/>
          <w:position w:val="3"/>
        </w:rPr>
        <w:t>processes</w:t>
      </w:r>
      <w:r>
        <w:rPr>
          <w:sz w:val="19"/>
          <w:szCs w:val="19"/>
          <w:spacing w:val="22"/>
          <w:position w:val="3"/>
        </w:rPr>
        <w:t xml:space="preserve"> </w:t>
      </w:r>
      <w:r>
        <w:rPr>
          <w:sz w:val="19"/>
          <w:szCs w:val="19"/>
          <w:position w:val="3"/>
        </w:rPr>
        <w:t>occurred</w:t>
      </w:r>
      <w:r>
        <w:rPr>
          <w:sz w:val="19"/>
          <w:szCs w:val="19"/>
          <w:spacing w:val="18"/>
          <w:position w:val="3"/>
        </w:rPr>
        <w:t xml:space="preserve"> </w:t>
      </w:r>
      <w:r>
        <w:rPr>
          <w:sz w:val="19"/>
          <w:szCs w:val="19"/>
          <w:position w:val="3"/>
        </w:rPr>
        <w:t>between</w:t>
      </w:r>
      <w:r>
        <w:rPr>
          <w:sz w:val="19"/>
          <w:szCs w:val="19"/>
          <w:spacing w:val="20"/>
          <w:position w:val="3"/>
        </w:rPr>
        <w:t xml:space="preserve"> </w:t>
      </w:r>
      <w:r>
        <w:rPr>
          <w:sz w:val="19"/>
          <w:szCs w:val="19"/>
          <w:position w:val="3"/>
        </w:rPr>
        <w:t>March</w:t>
      </w:r>
      <w:r>
        <w:rPr>
          <w:sz w:val="19"/>
          <w:szCs w:val="19"/>
          <w:spacing w:val="22"/>
          <w:position w:val="3"/>
        </w:rPr>
        <w:t xml:space="preserve"> 2022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position w:val="3"/>
        </w:rPr>
        <w:t>and</w:t>
      </w:r>
      <w:r>
        <w:rPr>
          <w:sz w:val="19"/>
          <w:szCs w:val="19"/>
          <w:spacing w:val="17"/>
          <w:position w:val="3"/>
        </w:rPr>
        <w:t xml:space="preserve"> </w:t>
      </w:r>
      <w:r>
        <w:rPr>
          <w:sz w:val="19"/>
          <w:szCs w:val="19"/>
          <w:position w:val="3"/>
        </w:rPr>
        <w:t>March</w:t>
      </w:r>
      <w:r>
        <w:rPr>
          <w:sz w:val="19"/>
          <w:szCs w:val="19"/>
          <w:spacing w:val="10"/>
          <w:position w:val="3"/>
        </w:rPr>
        <w:t xml:space="preserve"> </w:t>
      </w:r>
      <w:r>
        <w:rPr>
          <w:sz w:val="19"/>
          <w:szCs w:val="19"/>
          <w:spacing w:val="22"/>
          <w:position w:val="3"/>
        </w:rPr>
        <w:t>2023.</w:t>
      </w:r>
    </w:p>
    <w:p>
      <w:pPr>
        <w:pStyle w:val="BodyText"/>
        <w:ind w:left="32"/>
        <w:spacing w:before="257" w:line="193" w:lineRule="auto"/>
        <w:outlineLvl w:val="0"/>
        <w:rPr>
          <w:sz w:val="18"/>
          <w:szCs w:val="18"/>
        </w:rPr>
      </w:pPr>
      <w:bookmarkStart w:name="bookmark43" w:id="18"/>
      <w:bookmarkEnd w:id="18"/>
      <w:r>
        <w:rPr>
          <w:sz w:val="18"/>
          <w:szCs w:val="18"/>
        </w:rPr>
        <w:t>Table 4. Major guideline devel</w:t>
      </w:r>
      <w:r>
        <w:rPr>
          <w:sz w:val="18"/>
          <w:szCs w:val="18"/>
          <w:spacing w:val="-1"/>
        </w:rPr>
        <w:t>opment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processes</w:t>
      </w:r>
    </w:p>
    <w:p>
      <w:pPr>
        <w:spacing w:line="120" w:lineRule="exact"/>
        <w:rPr/>
      </w:pPr>
      <w:r/>
    </w:p>
    <w:tbl>
      <w:tblPr>
        <w:tblStyle w:val="TableNormal"/>
        <w:tblW w:w="8958" w:type="dxa"/>
        <w:tblInd w:w="3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30"/>
        <w:gridCol w:w="7028"/>
      </w:tblGrid>
      <w:tr>
        <w:trPr>
          <w:trHeight w:val="319" w:hRule="atLeast"/>
        </w:trPr>
        <w:tc>
          <w:tcPr>
            <w:shd w:val="clear" w:fill="DADADA"/>
            <w:tcW w:w="1930" w:type="dxa"/>
            <w:vAlign w:val="top"/>
          </w:tcPr>
          <w:p>
            <w:pPr>
              <w:pStyle w:val="TableText"/>
              <w:ind w:left="122"/>
              <w:spacing w:before="89" w:line="201" w:lineRule="auto"/>
              <w:rPr/>
            </w:pPr>
            <w:r>
              <w:rPr>
                <w:b/>
                <w:bCs/>
                <w:spacing w:val="3"/>
              </w:rPr>
              <w:t>Process</w:t>
            </w:r>
          </w:p>
        </w:tc>
        <w:tc>
          <w:tcPr>
            <w:shd w:val="clear" w:fill="DADADA"/>
            <w:tcW w:w="7028" w:type="dxa"/>
            <w:vAlign w:val="top"/>
          </w:tcPr>
          <w:p>
            <w:pPr>
              <w:pStyle w:val="TableText"/>
              <w:ind w:left="105"/>
              <w:spacing w:before="89" w:line="203" w:lineRule="auto"/>
              <w:rPr/>
            </w:pPr>
            <w:r>
              <w:rPr>
                <w:b/>
                <w:bCs/>
                <w:spacing w:val="4"/>
              </w:rPr>
              <w:t>Activity</w:t>
            </w:r>
          </w:p>
        </w:tc>
      </w:tr>
      <w:tr>
        <w:trPr>
          <w:trHeight w:val="395" w:hRule="atLeast"/>
        </w:trPr>
        <w:tc>
          <w:tcPr>
            <w:tcW w:w="1930" w:type="dxa"/>
            <w:vAlign w:val="top"/>
          </w:tcPr>
          <w:p>
            <w:pPr>
              <w:pStyle w:val="TableText"/>
              <w:ind w:left="117"/>
              <w:spacing w:before="123" w:line="203" w:lineRule="auto"/>
              <w:rPr/>
            </w:pPr>
            <w:r>
              <w:rPr>
                <w:b/>
                <w:bCs/>
                <w:spacing w:val="2"/>
              </w:rPr>
              <w:t>Clinical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  <w:spacing w:val="2"/>
              </w:rPr>
              <w:t>lead</w:t>
            </w:r>
          </w:p>
        </w:tc>
        <w:tc>
          <w:tcPr>
            <w:tcW w:w="7028" w:type="dxa"/>
            <w:vAlign w:val="top"/>
          </w:tcPr>
          <w:p>
            <w:pPr>
              <w:pStyle w:val="TableText"/>
              <w:ind w:left="115"/>
              <w:spacing w:before="130" w:line="206" w:lineRule="auto"/>
              <w:rPr/>
            </w:pPr>
            <w:r>
              <w:rPr>
                <w:spacing w:val="5"/>
              </w:rPr>
              <w:t>•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5"/>
              </w:rPr>
              <w:t>The nominated Clinica</w:t>
            </w:r>
            <w:r>
              <w:rPr>
                <w:spacing w:val="4"/>
              </w:rPr>
              <w:t>l Lead was approved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by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QCG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Steering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Committee</w:t>
            </w:r>
          </w:p>
        </w:tc>
      </w:tr>
      <w:tr>
        <w:trPr>
          <w:trHeight w:val="707" w:hRule="atLeast"/>
        </w:trPr>
        <w:tc>
          <w:tcPr>
            <w:tcW w:w="1930" w:type="dxa"/>
            <w:vAlign w:val="top"/>
          </w:tcPr>
          <w:p>
            <w:pPr>
              <w:pStyle w:val="TableText"/>
              <w:ind w:left="117"/>
              <w:spacing w:before="165" w:line="203" w:lineRule="auto"/>
              <w:rPr/>
            </w:pPr>
            <w:r>
              <w:rPr>
                <w:b/>
                <w:bCs/>
                <w:spacing w:val="5"/>
              </w:rPr>
              <w:t>Consumer</w:t>
            </w:r>
          </w:p>
          <w:p>
            <w:pPr>
              <w:pStyle w:val="TableText"/>
              <w:ind w:left="121"/>
              <w:spacing w:before="47" w:line="203" w:lineRule="auto"/>
              <w:rPr/>
            </w:pPr>
            <w:r>
              <w:rPr>
                <w:b/>
                <w:bCs/>
                <w:spacing w:val="3"/>
              </w:rPr>
              <w:t>participation</w:t>
            </w:r>
          </w:p>
        </w:tc>
        <w:tc>
          <w:tcPr>
            <w:tcW w:w="7028" w:type="dxa"/>
            <w:vAlign w:val="top"/>
          </w:tcPr>
          <w:p>
            <w:pPr>
              <w:pStyle w:val="TableText"/>
              <w:ind w:left="339" w:right="489" w:hanging="224"/>
              <w:spacing w:line="255" w:lineRule="auto"/>
              <w:rPr/>
            </w:pPr>
            <w:r>
              <w:rPr>
                <w:spacing w:val="5"/>
              </w:rPr>
              <w:t>•</w:t>
            </w:r>
            <w:r>
              <w:rPr>
                <w:spacing w:val="20"/>
              </w:rPr>
              <w:t xml:space="preserve">  </w:t>
            </w:r>
            <w:r>
              <w:rPr>
                <w:spacing w:val="5"/>
              </w:rPr>
              <w:t>Consumer participation was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invited from a range of consumer focused</w:t>
            </w:r>
            <w:r>
              <w:rPr/>
              <w:t xml:space="preserve"> </w:t>
            </w:r>
            <w:r>
              <w:rPr>
                <w:spacing w:val="4"/>
              </w:rPr>
              <w:t>organisations who had previously accepted an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invitation for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on-going</w:t>
            </w:r>
            <w:r>
              <w:rPr/>
              <w:t xml:space="preserve">   </w:t>
            </w:r>
            <w:r>
              <w:rPr>
                <w:spacing w:val="4"/>
              </w:rPr>
              <w:t>involvement with QCG</w:t>
            </w:r>
          </w:p>
        </w:tc>
      </w:tr>
      <w:tr>
        <w:trPr>
          <w:trHeight w:val="1438" w:hRule="atLeast"/>
        </w:trPr>
        <w:tc>
          <w:tcPr>
            <w:tcW w:w="1930" w:type="dxa"/>
            <w:vAlign w:val="top"/>
          </w:tcPr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ind w:left="108"/>
              <w:spacing w:before="55" w:line="203" w:lineRule="auto"/>
              <w:rPr/>
            </w:pPr>
            <w:r>
              <w:rPr>
                <w:b/>
                <w:bCs/>
                <w:spacing w:val="3"/>
              </w:rPr>
              <w:t>Working</w:t>
            </w:r>
            <w:r>
              <w:rPr>
                <w:b/>
                <w:bCs/>
                <w:spacing w:val="26"/>
                <w:w w:val="101"/>
              </w:rPr>
              <w:t xml:space="preserve"> </w:t>
            </w:r>
            <w:r>
              <w:rPr>
                <w:b/>
                <w:bCs/>
                <w:spacing w:val="3"/>
              </w:rPr>
              <w:t>party</w:t>
            </w:r>
          </w:p>
        </w:tc>
        <w:tc>
          <w:tcPr>
            <w:tcW w:w="7028" w:type="dxa"/>
            <w:vAlign w:val="top"/>
          </w:tcPr>
          <w:p>
            <w:pPr>
              <w:pStyle w:val="TableText"/>
              <w:ind w:left="341" w:right="901" w:hanging="226"/>
              <w:spacing w:line="266" w:lineRule="auto"/>
              <w:rPr/>
            </w:pPr>
            <w:r>
              <w:rPr>
                <w:spacing w:val="5"/>
              </w:rPr>
              <w:t>•  An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5"/>
              </w:rPr>
              <w:t>EOI for workin</w:t>
            </w:r>
            <w:r>
              <w:rPr>
                <w:spacing w:val="4"/>
              </w:rPr>
              <w:t>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party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membership was distributed via email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/>
              <w:t xml:space="preserve"> </w:t>
            </w:r>
            <w:r>
              <w:rPr>
                <w:spacing w:val="4"/>
              </w:rPr>
              <w:t>Queensland clinicians and stakeholders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in October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2022</w:t>
            </w:r>
          </w:p>
          <w:p>
            <w:pPr>
              <w:pStyle w:val="TableText"/>
              <w:ind w:left="115"/>
              <w:spacing w:line="258" w:lineRule="exact"/>
              <w:rPr/>
            </w:pPr>
            <w:r>
              <w:rPr>
                <w:spacing w:val="4"/>
                <w:position w:val="3"/>
              </w:rPr>
              <w:t>•</w:t>
            </w:r>
            <w:r>
              <w:rPr>
                <w:spacing w:val="23"/>
                <w:w w:val="101"/>
                <w:position w:val="3"/>
              </w:rPr>
              <w:t xml:space="preserve">  </w:t>
            </w:r>
            <w:r>
              <w:rPr>
                <w:spacing w:val="4"/>
                <w:position w:val="3"/>
              </w:rPr>
              <w:t>The working party was</w:t>
            </w:r>
            <w:r>
              <w:rPr>
                <w:spacing w:val="16"/>
                <w:w w:val="101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recruited from responses</w:t>
            </w:r>
            <w:r>
              <w:rPr>
                <w:spacing w:val="16"/>
                <w:w w:val="101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received</w:t>
            </w:r>
          </w:p>
          <w:p>
            <w:pPr>
              <w:pStyle w:val="TableText"/>
              <w:ind w:left="345" w:right="144" w:hanging="230"/>
              <w:spacing w:before="34" w:line="227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4"/>
              </w:rPr>
              <w:t>Working party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members who participated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in the working party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consultation</w:t>
            </w:r>
            <w:r>
              <w:rPr/>
              <w:t xml:space="preserve"> </w:t>
            </w:r>
            <w:r>
              <w:rPr>
                <w:spacing w:val="4"/>
              </w:rPr>
              <w:t>processes are acknowledged in the guideline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supplement</w:t>
            </w:r>
          </w:p>
          <w:p>
            <w:pPr>
              <w:pStyle w:val="TableText"/>
              <w:ind w:left="115"/>
              <w:spacing w:before="59" w:line="195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4"/>
              </w:rPr>
              <w:t>Working party consultation occurred in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a virtual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group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via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email</w:t>
            </w:r>
          </w:p>
        </w:tc>
      </w:tr>
      <w:tr>
        <w:trPr>
          <w:trHeight w:val="1210" w:hRule="atLeast"/>
        </w:trPr>
        <w:tc>
          <w:tcPr>
            <w:tcW w:w="1930" w:type="dxa"/>
            <w:vAlign w:val="top"/>
          </w:tcPr>
          <w:p>
            <w:pPr>
              <w:pStyle w:val="TableText"/>
              <w:spacing w:line="352" w:lineRule="auto"/>
              <w:rPr>
                <w:sz w:val="21"/>
              </w:rPr>
            </w:pPr>
            <w:r/>
          </w:p>
          <w:p>
            <w:pPr>
              <w:pStyle w:val="TableText"/>
              <w:ind w:left="114"/>
              <w:spacing w:before="55" w:line="204" w:lineRule="auto"/>
              <w:rPr/>
            </w:pPr>
            <w:r>
              <w:rPr>
                <w:b/>
                <w:bCs/>
                <w:spacing w:val="4"/>
              </w:rPr>
              <w:t>Statewide</w:t>
            </w:r>
          </w:p>
          <w:p>
            <w:pPr>
              <w:pStyle w:val="TableText"/>
              <w:ind w:left="116"/>
              <w:spacing w:before="47" w:line="201" w:lineRule="auto"/>
              <w:rPr/>
            </w:pPr>
            <w:r>
              <w:rPr>
                <w:b/>
                <w:bCs/>
                <w:spacing w:val="4"/>
              </w:rPr>
              <w:t>consultation</w:t>
            </w:r>
          </w:p>
        </w:tc>
        <w:tc>
          <w:tcPr>
            <w:tcW w:w="7028" w:type="dxa"/>
            <w:vAlign w:val="top"/>
          </w:tcPr>
          <w:p>
            <w:pPr>
              <w:pStyle w:val="TableText"/>
              <w:ind w:left="339" w:right="499" w:hanging="224"/>
              <w:spacing w:line="273" w:lineRule="auto"/>
              <w:rPr/>
            </w:pPr>
            <w:r>
              <w:rPr>
                <w:spacing w:val="5"/>
              </w:rPr>
              <w:t>•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5"/>
              </w:rPr>
              <w:t>Consultation was</w:t>
            </w:r>
            <w:r>
              <w:rPr>
                <w:spacing w:val="17"/>
              </w:rPr>
              <w:t xml:space="preserve"> </w:t>
            </w:r>
            <w:r>
              <w:rPr>
                <w:spacing w:val="5"/>
              </w:rPr>
              <w:t>invit</w:t>
            </w:r>
            <w:r>
              <w:rPr>
                <w:spacing w:val="4"/>
              </w:rPr>
              <w:t>ed from Queensland clinicians and stakeholders</w:t>
            </w:r>
            <w:r>
              <w:rPr/>
              <w:t xml:space="preserve"> </w:t>
            </w:r>
            <w:r>
              <w:rPr/>
              <w:t>during</w:t>
            </w:r>
            <w:r>
              <w:rPr>
                <w:spacing w:val="11"/>
              </w:rPr>
              <w:t xml:space="preserve"> </w:t>
            </w:r>
            <w:r>
              <w:rPr/>
              <w:t>October</w:t>
            </w:r>
            <w:r>
              <w:rPr>
                <w:spacing w:val="11"/>
              </w:rPr>
              <w:t xml:space="preserve"> 2022–</w:t>
            </w:r>
            <w:r>
              <w:rPr/>
              <w:t>March</w:t>
            </w:r>
            <w:r>
              <w:rPr>
                <w:spacing w:val="11"/>
              </w:rPr>
              <w:t xml:space="preserve"> 2023</w:t>
            </w:r>
          </w:p>
          <w:p>
            <w:pPr>
              <w:pStyle w:val="TableText"/>
              <w:ind w:left="115"/>
              <w:spacing w:before="37" w:line="200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24"/>
              </w:rPr>
              <w:t xml:space="preserve">  </w:t>
            </w:r>
            <w:r>
              <w:rPr>
                <w:spacing w:val="4"/>
              </w:rPr>
              <w:t>Feedback was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received primarily via email</w:t>
            </w:r>
          </w:p>
          <w:p>
            <w:pPr>
              <w:pStyle w:val="TableText"/>
              <w:ind w:left="345" w:right="344" w:hanging="230"/>
              <w:spacing w:line="265" w:lineRule="auto"/>
              <w:rPr/>
            </w:pPr>
            <w:r>
              <w:rPr>
                <w:spacing w:val="5"/>
              </w:rPr>
              <w:t>•  All feedback was compi</w:t>
            </w:r>
            <w:r>
              <w:rPr>
                <w:spacing w:val="4"/>
              </w:rPr>
              <w:t>led 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provided to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clinical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lead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and working</w:t>
            </w:r>
            <w:r>
              <w:rPr/>
              <w:t xml:space="preserve"> </w:t>
            </w:r>
            <w:r>
              <w:rPr>
                <w:spacing w:val="4"/>
              </w:rPr>
              <w:t>party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members for review and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comme</w:t>
            </w:r>
            <w:r>
              <w:rPr>
                <w:spacing w:val="3"/>
              </w:rPr>
              <w:t>nt</w:t>
            </w:r>
          </w:p>
        </w:tc>
      </w:tr>
    </w:tbl>
    <w:p>
      <w:pPr>
        <w:pStyle w:val="BodyText"/>
        <w:ind w:left="34"/>
        <w:spacing w:before="240" w:line="194" w:lineRule="auto"/>
        <w:outlineLvl w:val="1"/>
        <w:rPr>
          <w:sz w:val="24"/>
          <w:szCs w:val="24"/>
        </w:rPr>
      </w:pPr>
      <w:bookmarkStart w:name="bookmark13" w:id="19"/>
      <w:bookmarkEnd w:id="19"/>
      <w:r>
        <w:rPr>
          <w:sz w:val="24"/>
          <w:szCs w:val="24"/>
          <w:b/>
          <w:bCs/>
          <w:spacing w:val="-2"/>
        </w:rPr>
        <w:t>2.6</w:t>
      </w:r>
      <w:r>
        <w:rPr>
          <w:sz w:val="24"/>
          <w:szCs w:val="24"/>
          <w:b/>
          <w:bCs/>
          <w:spacing w:val="7"/>
        </w:rPr>
        <w:t xml:space="preserve">     </w:t>
      </w:r>
      <w:r>
        <w:rPr>
          <w:sz w:val="24"/>
          <w:szCs w:val="24"/>
          <w:b/>
          <w:bCs/>
          <w:spacing w:val="-2"/>
        </w:rPr>
        <w:t>Endorsement</w:t>
      </w:r>
    </w:p>
    <w:p>
      <w:pPr>
        <w:pStyle w:val="BodyText"/>
        <w:ind w:left="33"/>
        <w:spacing w:before="104" w:line="203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guideline was endorsed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by the:</w:t>
      </w:r>
    </w:p>
    <w:p>
      <w:pPr>
        <w:pStyle w:val="BodyText"/>
        <w:ind w:left="778"/>
        <w:spacing w:before="75" w:line="283" w:lineRule="exact"/>
        <w:rPr>
          <w:sz w:val="19"/>
          <w:szCs w:val="19"/>
        </w:rPr>
      </w:pPr>
      <w:r>
        <w:rPr>
          <w:sz w:val="24"/>
          <w:szCs w:val="24"/>
          <w:spacing w:val="4"/>
          <w:position w:val="4"/>
        </w:rPr>
        <w:t>•</w:t>
      </w:r>
      <w:r>
        <w:rPr>
          <w:sz w:val="24"/>
          <w:szCs w:val="24"/>
          <w:spacing w:val="29"/>
          <w:w w:val="101"/>
          <w:position w:val="4"/>
        </w:rPr>
        <w:t xml:space="preserve">  </w:t>
      </w:r>
      <w:r>
        <w:rPr>
          <w:sz w:val="19"/>
          <w:szCs w:val="19"/>
          <w:spacing w:val="4"/>
          <w:position w:val="4"/>
        </w:rPr>
        <w:t>Queensland Clinical Guidelines Steering Committee</w:t>
      </w:r>
      <w:r>
        <w:rPr>
          <w:sz w:val="19"/>
          <w:szCs w:val="19"/>
          <w:spacing w:val="15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in</w:t>
      </w:r>
      <w:r>
        <w:rPr>
          <w:sz w:val="19"/>
          <w:szCs w:val="19"/>
          <w:spacing w:val="19"/>
          <w:w w:val="101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March</w:t>
      </w:r>
      <w:r>
        <w:rPr>
          <w:sz w:val="19"/>
          <w:szCs w:val="19"/>
          <w:spacing w:val="7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2023</w:t>
      </w:r>
    </w:p>
    <w:p>
      <w:pPr>
        <w:pStyle w:val="BodyText"/>
        <w:ind w:left="778"/>
        <w:spacing w:before="3" w:line="283" w:lineRule="exact"/>
        <w:rPr>
          <w:sz w:val="19"/>
          <w:szCs w:val="19"/>
        </w:rPr>
      </w:pPr>
      <w:r>
        <w:rPr>
          <w:sz w:val="24"/>
          <w:szCs w:val="24"/>
          <w:spacing w:val="4"/>
          <w:position w:val="4"/>
        </w:rPr>
        <w:t>•</w:t>
      </w:r>
      <w:r>
        <w:rPr>
          <w:sz w:val="24"/>
          <w:szCs w:val="24"/>
          <w:spacing w:val="24"/>
          <w:position w:val="4"/>
        </w:rPr>
        <w:t xml:space="preserve">  </w:t>
      </w:r>
      <w:r>
        <w:rPr>
          <w:sz w:val="19"/>
          <w:szCs w:val="19"/>
          <w:spacing w:val="4"/>
          <w:position w:val="4"/>
        </w:rPr>
        <w:t>Statewide</w:t>
      </w:r>
      <w:r>
        <w:rPr>
          <w:sz w:val="19"/>
          <w:szCs w:val="19"/>
          <w:spacing w:val="20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Maternity and</w:t>
      </w:r>
      <w:r>
        <w:rPr>
          <w:sz w:val="19"/>
          <w:szCs w:val="19"/>
          <w:spacing w:val="17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Neonatal Clinical</w:t>
      </w:r>
      <w:r>
        <w:rPr>
          <w:sz w:val="19"/>
          <w:szCs w:val="19"/>
          <w:spacing w:val="19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Network (</w:t>
      </w:r>
      <w:r>
        <w:rPr>
          <w:sz w:val="19"/>
          <w:szCs w:val="19"/>
          <w:spacing w:val="3"/>
          <w:position w:val="4"/>
        </w:rPr>
        <w:t>Queensland)</w:t>
      </w:r>
      <w:r>
        <w:rPr>
          <w:sz w:val="19"/>
          <w:szCs w:val="19"/>
          <w:spacing w:val="17"/>
          <w:position w:val="4"/>
        </w:rPr>
        <w:t xml:space="preserve"> </w:t>
      </w:r>
      <w:r>
        <w:rPr>
          <w:sz w:val="19"/>
          <w:szCs w:val="19"/>
          <w:spacing w:val="3"/>
          <w:position w:val="4"/>
        </w:rPr>
        <w:t>in</w:t>
      </w:r>
      <w:r>
        <w:rPr>
          <w:sz w:val="19"/>
          <w:szCs w:val="19"/>
          <w:spacing w:val="19"/>
          <w:position w:val="4"/>
        </w:rPr>
        <w:t xml:space="preserve"> </w:t>
      </w:r>
      <w:r>
        <w:rPr>
          <w:sz w:val="19"/>
          <w:szCs w:val="19"/>
          <w:spacing w:val="3"/>
          <w:position w:val="4"/>
        </w:rPr>
        <w:t>March 2023</w:t>
      </w:r>
    </w:p>
    <w:p>
      <w:pPr>
        <w:pStyle w:val="BodyText"/>
        <w:ind w:left="34"/>
        <w:spacing w:before="217" w:line="196" w:lineRule="auto"/>
        <w:outlineLvl w:val="1"/>
        <w:rPr>
          <w:sz w:val="24"/>
          <w:szCs w:val="24"/>
        </w:rPr>
      </w:pPr>
      <w:bookmarkStart w:name="bookmark14" w:id="20"/>
      <w:bookmarkEnd w:id="20"/>
      <w:r>
        <w:rPr>
          <w:sz w:val="24"/>
          <w:szCs w:val="24"/>
          <w:b/>
          <w:bCs/>
          <w:spacing w:val="-2"/>
        </w:rPr>
        <w:t>2.7</w:t>
      </w:r>
      <w:r>
        <w:rPr>
          <w:sz w:val="24"/>
          <w:szCs w:val="24"/>
          <w:b/>
          <w:bCs/>
          <w:spacing w:val="5"/>
        </w:rPr>
        <w:t xml:space="preserve">     </w:t>
      </w:r>
      <w:r>
        <w:rPr>
          <w:sz w:val="24"/>
          <w:szCs w:val="24"/>
          <w:b/>
          <w:bCs/>
          <w:spacing w:val="-2"/>
        </w:rPr>
        <w:t>Citation</w:t>
      </w:r>
    </w:p>
    <w:p>
      <w:pPr>
        <w:pStyle w:val="BodyText"/>
        <w:ind w:left="33"/>
        <w:spacing w:before="40" w:line="272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The recommended citation of Queensland Clinical Guidelines</w:t>
      </w:r>
      <w:r>
        <w:rPr>
          <w:sz w:val="19"/>
          <w:szCs w:val="19"/>
          <w:spacing w:val="19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is</w:t>
      </w:r>
      <w:r>
        <w:rPr>
          <w:sz w:val="19"/>
          <w:szCs w:val="19"/>
          <w:spacing w:val="16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in</w:t>
      </w:r>
      <w:r>
        <w:rPr>
          <w:sz w:val="19"/>
          <w:szCs w:val="19"/>
          <w:spacing w:val="8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the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following format:</w:t>
      </w:r>
    </w:p>
    <w:p>
      <w:pPr>
        <w:pStyle w:val="BodyText"/>
        <w:ind w:left="637"/>
        <w:spacing w:before="248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Queensland Clinical Guidelines. [</w:t>
      </w:r>
      <w:r>
        <w:rPr>
          <w:sz w:val="19"/>
          <w:szCs w:val="19"/>
          <w:b/>
          <w:bCs/>
          <w:spacing w:val="4"/>
        </w:rPr>
        <w:t>Insert Guideline Title</w:t>
      </w:r>
      <w:r>
        <w:rPr>
          <w:sz w:val="19"/>
          <w:szCs w:val="19"/>
          <w:spacing w:val="4"/>
        </w:rPr>
        <w:t>].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Gui</w:t>
      </w:r>
      <w:r>
        <w:rPr>
          <w:sz w:val="19"/>
          <w:szCs w:val="19"/>
          <w:spacing w:val="3"/>
        </w:rPr>
        <w:t>deline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No.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[</w:t>
      </w:r>
      <w:r>
        <w:rPr>
          <w:sz w:val="19"/>
          <w:szCs w:val="19"/>
          <w:b/>
          <w:bCs/>
          <w:spacing w:val="3"/>
        </w:rPr>
        <w:t>Insert</w:t>
      </w:r>
    </w:p>
    <w:p>
      <w:pPr>
        <w:pStyle w:val="BodyText"/>
        <w:ind w:left="630" w:right="1235" w:firstLine="7"/>
        <w:spacing w:before="44" w:line="24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Guideline</w:t>
      </w:r>
      <w:r>
        <w:rPr>
          <w:sz w:val="19"/>
          <w:szCs w:val="19"/>
          <w:b/>
          <w:bCs/>
          <w:spacing w:val="28"/>
        </w:rPr>
        <w:t xml:space="preserve"> </w:t>
      </w:r>
      <w:r>
        <w:rPr>
          <w:sz w:val="19"/>
          <w:szCs w:val="19"/>
          <w:b/>
          <w:bCs/>
          <w:spacing w:val="4"/>
        </w:rPr>
        <w:t>Number</w:t>
      </w:r>
      <w:r>
        <w:rPr>
          <w:sz w:val="19"/>
          <w:szCs w:val="19"/>
          <w:spacing w:val="4"/>
        </w:rPr>
        <w:t>]. Queensland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Health. [</w:t>
      </w:r>
      <w:r>
        <w:rPr>
          <w:sz w:val="19"/>
          <w:szCs w:val="19"/>
          <w:b/>
          <w:bCs/>
          <w:spacing w:val="4"/>
        </w:rPr>
        <w:t>Insert Year of Publication</w:t>
      </w:r>
      <w:r>
        <w:rPr>
          <w:sz w:val="19"/>
          <w:szCs w:val="19"/>
          <w:spacing w:val="4"/>
        </w:rPr>
        <w:t>]. Available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from:</w:t>
      </w:r>
      <w:hyperlink w:history="true" r:id="rId18">
        <w:r>
          <w:rPr>
            <w:sz w:val="19"/>
            <w:szCs w:val="19"/>
            <w:u w:val="single" w:color="auto"/>
            <w:color w:val="0000FF"/>
            <w:spacing w:val="6"/>
          </w:rPr>
          <w:t>www.health.qld.gov.au/qcg</w:t>
        </w:r>
      </w:hyperlink>
      <w:r>
        <w:rPr>
          <w:sz w:val="19"/>
          <w:szCs w:val="19"/>
          <w:spacing w:val="6"/>
        </w:rPr>
        <w:t>.</w:t>
      </w:r>
    </w:p>
    <w:p>
      <w:pPr>
        <w:pStyle w:val="BodyText"/>
        <w:ind w:left="609"/>
        <w:spacing w:before="250" w:line="18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EXAMPLE:</w:t>
      </w:r>
    </w:p>
    <w:p>
      <w:pPr>
        <w:pStyle w:val="BodyText"/>
        <w:ind w:left="637"/>
        <w:spacing w:line="252" w:lineRule="exact"/>
        <w:rPr>
          <w:sz w:val="19"/>
          <w:szCs w:val="19"/>
        </w:rPr>
      </w:pPr>
      <w:r>
        <w:rPr>
          <w:sz w:val="19"/>
          <w:szCs w:val="19"/>
          <w:position w:val="1"/>
        </w:rPr>
        <w:t>Queensland</w:t>
      </w:r>
      <w:r>
        <w:rPr>
          <w:sz w:val="19"/>
          <w:szCs w:val="19"/>
          <w:spacing w:val="14"/>
          <w:position w:val="1"/>
        </w:rPr>
        <w:t xml:space="preserve"> </w:t>
      </w:r>
      <w:r>
        <w:rPr>
          <w:sz w:val="19"/>
          <w:szCs w:val="19"/>
          <w:position w:val="1"/>
        </w:rPr>
        <w:t>Clinical</w:t>
      </w:r>
      <w:r>
        <w:rPr>
          <w:sz w:val="19"/>
          <w:szCs w:val="19"/>
          <w:spacing w:val="14"/>
          <w:position w:val="1"/>
        </w:rPr>
        <w:t xml:space="preserve"> </w:t>
      </w:r>
      <w:r>
        <w:rPr>
          <w:sz w:val="19"/>
          <w:szCs w:val="19"/>
          <w:position w:val="1"/>
        </w:rPr>
        <w:t>Guidelines</w:t>
      </w:r>
      <w:r>
        <w:rPr>
          <w:sz w:val="19"/>
          <w:szCs w:val="19"/>
          <w:spacing w:val="14"/>
          <w:position w:val="1"/>
        </w:rPr>
        <w:t>.</w:t>
      </w:r>
      <w:r>
        <w:rPr>
          <w:sz w:val="19"/>
          <w:szCs w:val="19"/>
          <w:spacing w:val="35"/>
          <w:position w:val="1"/>
        </w:rPr>
        <w:t xml:space="preserve"> </w:t>
      </w:r>
      <w:r>
        <w:rPr>
          <w:sz w:val="19"/>
          <w:szCs w:val="19"/>
          <w:position w:val="1"/>
        </w:rPr>
        <w:t>Normal</w:t>
      </w:r>
      <w:r>
        <w:rPr>
          <w:sz w:val="19"/>
          <w:szCs w:val="19"/>
          <w:spacing w:val="14"/>
          <w:position w:val="1"/>
        </w:rPr>
        <w:t xml:space="preserve"> </w:t>
      </w:r>
      <w:r>
        <w:rPr>
          <w:sz w:val="19"/>
          <w:szCs w:val="19"/>
          <w:position w:val="1"/>
        </w:rPr>
        <w:t>birth</w:t>
      </w:r>
      <w:r>
        <w:rPr>
          <w:sz w:val="19"/>
          <w:szCs w:val="19"/>
          <w:spacing w:val="14"/>
          <w:position w:val="1"/>
        </w:rPr>
        <w:t>. </w:t>
      </w:r>
      <w:r>
        <w:rPr>
          <w:sz w:val="19"/>
          <w:szCs w:val="19"/>
          <w:position w:val="1"/>
        </w:rPr>
        <w:t>Guideline</w:t>
      </w:r>
      <w:r>
        <w:rPr>
          <w:sz w:val="19"/>
          <w:szCs w:val="19"/>
          <w:spacing w:val="17"/>
          <w:position w:val="1"/>
        </w:rPr>
        <w:t xml:space="preserve"> </w:t>
      </w:r>
      <w:r>
        <w:rPr>
          <w:sz w:val="19"/>
          <w:szCs w:val="19"/>
          <w:position w:val="1"/>
        </w:rPr>
        <w:t>No</w:t>
      </w:r>
      <w:r>
        <w:rPr>
          <w:sz w:val="19"/>
          <w:szCs w:val="19"/>
          <w:spacing w:val="14"/>
          <w:position w:val="1"/>
        </w:rPr>
        <w:t>.</w:t>
      </w:r>
      <w:r>
        <w:rPr>
          <w:sz w:val="19"/>
          <w:szCs w:val="19"/>
          <w:spacing w:val="19"/>
          <w:w w:val="101"/>
          <w:position w:val="1"/>
        </w:rPr>
        <w:t xml:space="preserve"> </w:t>
      </w:r>
      <w:r>
        <w:rPr>
          <w:sz w:val="19"/>
          <w:szCs w:val="19"/>
          <w:position w:val="1"/>
        </w:rPr>
        <w:t>MN</w:t>
      </w:r>
      <w:r>
        <w:rPr>
          <w:sz w:val="19"/>
          <w:szCs w:val="19"/>
          <w:spacing w:val="14"/>
          <w:position w:val="1"/>
        </w:rPr>
        <w:t>17.25-V3-R22.</w:t>
      </w:r>
    </w:p>
    <w:p>
      <w:pPr>
        <w:pStyle w:val="BodyText"/>
        <w:ind w:left="637"/>
        <w:spacing w:line="276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Queensland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Health 2017. Available from:</w:t>
      </w:r>
      <w:hyperlink w:history="true" r:id="rId18">
        <w:r>
          <w:rPr>
            <w:sz w:val="19"/>
            <w:szCs w:val="19"/>
            <w:u w:val="single" w:color="auto"/>
            <w:color w:val="0000FF"/>
            <w:spacing w:val="5"/>
          </w:rPr>
          <w:t>www.health.qld.gov.au/qcg</w:t>
        </w:r>
      </w:hyperlink>
      <w:r>
        <w:rPr>
          <w:sz w:val="19"/>
          <w:szCs w:val="19"/>
          <w:spacing w:val="5"/>
        </w:rPr>
        <w:t>.</w:t>
      </w:r>
    </w:p>
    <w:p>
      <w:pPr>
        <w:spacing w:line="276" w:lineRule="auto"/>
        <w:sectPr>
          <w:footerReference w:type="default" r:id="rId17"/>
          <w:pgSz w:w="11907" w:h="16839"/>
          <w:pgMar w:top="967" w:right="1615" w:bottom="943" w:left="1269" w:header="690" w:footer="690" w:gutter="0"/>
        </w:sectPr>
        <w:rPr>
          <w:sz w:val="19"/>
          <w:szCs w:val="19"/>
        </w:rPr>
      </w:pPr>
    </w:p>
    <w:p>
      <w:pPr>
        <w:pStyle w:val="BodyText"/>
        <w:ind w:left="39"/>
        <w:spacing w:before="266" w:line="196" w:lineRule="auto"/>
        <w:outlineLvl w:val="0"/>
        <w:rPr>
          <w:sz w:val="28"/>
          <w:szCs w:val="28"/>
        </w:rPr>
      </w:pPr>
      <w:bookmarkStart w:name="bookmark15" w:id="21"/>
      <w:bookmarkEnd w:id="21"/>
      <w:r>
        <w:rPr>
          <w:sz w:val="28"/>
          <w:szCs w:val="28"/>
          <w:b/>
          <w:bCs/>
          <w:spacing w:val="-1"/>
        </w:rPr>
        <w:t>3       Levels of ev</w:t>
      </w:r>
      <w:r>
        <w:rPr>
          <w:sz w:val="28"/>
          <w:szCs w:val="28"/>
          <w:b/>
          <w:bCs/>
          <w:spacing w:val="-2"/>
        </w:rPr>
        <w:t>idence</w:t>
      </w:r>
    </w:p>
    <w:p>
      <w:pPr>
        <w:pStyle w:val="BodyText"/>
        <w:ind w:left="37"/>
        <w:spacing w:before="41" w:line="258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Summary</w:t>
      </w:r>
      <w:r>
        <w:rPr>
          <w:sz w:val="19"/>
          <w:szCs w:val="19"/>
          <w:spacing w:val="33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recommendations were informed by:</w:t>
      </w:r>
    </w:p>
    <w:p>
      <w:pPr>
        <w:pStyle w:val="BodyText"/>
        <w:ind w:left="39"/>
        <w:spacing w:line="243" w:lineRule="exact"/>
        <w:rPr>
          <w:sz w:val="19"/>
          <w:szCs w:val="19"/>
        </w:rPr>
      </w:pPr>
      <w:r>
        <w:rPr>
          <w:sz w:val="19"/>
          <w:szCs w:val="19"/>
          <w:spacing w:val="3"/>
          <w:position w:val="1"/>
        </w:rPr>
        <w:t>•</w:t>
      </w:r>
      <w:r>
        <w:rPr>
          <w:sz w:val="19"/>
          <w:szCs w:val="19"/>
          <w:spacing w:val="28"/>
          <w:position w:val="1"/>
        </w:rPr>
        <w:t xml:space="preserve">  </w:t>
      </w:r>
      <w:r>
        <w:rPr>
          <w:sz w:val="19"/>
          <w:szCs w:val="19"/>
          <w:spacing w:val="3"/>
          <w:position w:val="1"/>
        </w:rPr>
        <w:t>Review of</w:t>
      </w:r>
      <w:r>
        <w:rPr>
          <w:sz w:val="19"/>
          <w:szCs w:val="19"/>
          <w:spacing w:val="11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literature</w:t>
      </w:r>
    </w:p>
    <w:p>
      <w:pPr>
        <w:pStyle w:val="BodyText"/>
        <w:ind w:left="39"/>
        <w:spacing w:line="257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•</w:t>
      </w:r>
      <w:r>
        <w:rPr>
          <w:sz w:val="19"/>
          <w:szCs w:val="19"/>
          <w:spacing w:val="23"/>
          <w:w w:val="101"/>
          <w:position w:val="3"/>
        </w:rPr>
        <w:t xml:space="preserve">  </w:t>
      </w:r>
      <w:r>
        <w:rPr>
          <w:sz w:val="19"/>
          <w:szCs w:val="19"/>
          <w:spacing w:val="4"/>
          <w:position w:val="3"/>
        </w:rPr>
        <w:t>Expertise and experience of clinical</w:t>
      </w:r>
      <w:r>
        <w:rPr>
          <w:sz w:val="19"/>
          <w:szCs w:val="19"/>
          <w:spacing w:val="16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leads and w</w:t>
      </w:r>
      <w:r>
        <w:rPr>
          <w:sz w:val="19"/>
          <w:szCs w:val="19"/>
          <w:spacing w:val="3"/>
          <w:position w:val="3"/>
        </w:rPr>
        <w:t>orking</w:t>
      </w:r>
      <w:r>
        <w:rPr>
          <w:sz w:val="19"/>
          <w:szCs w:val="19"/>
          <w:spacing w:val="17"/>
          <w:w w:val="101"/>
          <w:position w:val="3"/>
        </w:rPr>
        <w:t xml:space="preserve"> </w:t>
      </w:r>
      <w:r>
        <w:rPr>
          <w:sz w:val="19"/>
          <w:szCs w:val="19"/>
          <w:spacing w:val="3"/>
          <w:position w:val="3"/>
        </w:rPr>
        <w:t>party</w:t>
      </w:r>
    </w:p>
    <w:p>
      <w:pPr>
        <w:pStyle w:val="BodyText"/>
        <w:ind w:left="39"/>
        <w:spacing w:before="35" w:line="203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•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  <w:spacing w:val="4"/>
        </w:rPr>
        <w:t>Statewide consultation</w:t>
      </w:r>
    </w:p>
    <w:p>
      <w:pPr>
        <w:pStyle w:val="BodyText"/>
        <w:ind w:left="39"/>
        <w:spacing w:before="56" w:line="206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•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5"/>
        </w:rPr>
        <w:t>Established Queensl</w:t>
      </w:r>
      <w:r>
        <w:rPr>
          <w:sz w:val="19"/>
          <w:szCs w:val="19"/>
          <w:spacing w:val="4"/>
        </w:rPr>
        <w:t>and Clinical Guidelines development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process</w:t>
      </w:r>
    </w:p>
    <w:p>
      <w:pPr>
        <w:pStyle w:val="BodyText"/>
        <w:ind w:left="38" w:right="581" w:firstLine="6"/>
        <w:spacing w:before="209" w:line="27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Formal grading of levels of evidence and strength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recommendations were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adopted from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Royal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College of Obstetricians (RCOG)</w:t>
      </w:r>
      <w:r>
        <w:rPr>
          <w:sz w:val="12"/>
          <w:szCs w:val="12"/>
          <w:spacing w:val="4"/>
          <w:position w:val="5"/>
        </w:rPr>
        <w:t>1  </w:t>
      </w:r>
      <w:r>
        <w:rPr>
          <w:sz w:val="19"/>
          <w:szCs w:val="19"/>
          <w:spacing w:val="4"/>
        </w:rPr>
        <w:t>and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National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Blood</w:t>
      </w:r>
      <w:r>
        <w:rPr>
          <w:sz w:val="19"/>
          <w:szCs w:val="19"/>
          <w:spacing w:val="3"/>
        </w:rPr>
        <w:t xml:space="preserve"> Authority (NBA)</w:t>
      </w:r>
      <w:r>
        <w:rPr>
          <w:sz w:val="12"/>
          <w:szCs w:val="12"/>
          <w:spacing w:val="3"/>
          <w:position w:val="5"/>
        </w:rPr>
        <w:t>2</w:t>
      </w:r>
      <w:r>
        <w:rPr>
          <w:sz w:val="12"/>
          <w:szCs w:val="12"/>
          <w:spacing w:val="-15"/>
          <w:position w:val="5"/>
        </w:rPr>
        <w:t xml:space="preserve"> </w:t>
      </w:r>
      <w:r>
        <w:rPr>
          <w:sz w:val="19"/>
          <w:szCs w:val="19"/>
          <w:spacing w:val="3"/>
        </w:rPr>
        <w:t>.</w:t>
      </w:r>
    </w:p>
    <w:p>
      <w:pPr>
        <w:pStyle w:val="BodyText"/>
        <w:ind w:left="32"/>
        <w:spacing w:before="199" w:line="246" w:lineRule="exact"/>
        <w:rPr>
          <w:sz w:val="18"/>
          <w:szCs w:val="18"/>
        </w:rPr>
      </w:pPr>
      <w:bookmarkStart w:name="bookmark34" w:id="22"/>
      <w:bookmarkEnd w:id="22"/>
      <w:r>
        <w:rPr>
          <w:sz w:val="18"/>
          <w:szCs w:val="18"/>
          <w:spacing w:val="-1"/>
          <w:position w:val="1"/>
        </w:rPr>
        <w:t>Table 5</w:t>
      </w:r>
      <w:r>
        <w:rPr>
          <w:sz w:val="18"/>
          <w:szCs w:val="18"/>
          <w:spacing w:val="15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RCOG</w:t>
      </w:r>
      <w:r>
        <w:rPr>
          <w:sz w:val="18"/>
          <w:szCs w:val="18"/>
          <w:spacing w:val="13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Levels of evide</w:t>
      </w:r>
      <w:r>
        <w:rPr>
          <w:sz w:val="18"/>
          <w:szCs w:val="18"/>
          <w:spacing w:val="-2"/>
          <w:position w:val="1"/>
        </w:rPr>
        <w:t>nce</w:t>
      </w:r>
    </w:p>
    <w:p>
      <w:pPr>
        <w:spacing w:line="100" w:lineRule="exact"/>
        <w:rPr/>
      </w:pPr>
      <w:r/>
    </w:p>
    <w:tbl>
      <w:tblPr>
        <w:tblStyle w:val="TableNormal"/>
        <w:tblW w:w="9004" w:type="dxa"/>
        <w:tblInd w:w="13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03"/>
        <w:gridCol w:w="7601"/>
      </w:tblGrid>
      <w:tr>
        <w:trPr>
          <w:trHeight w:val="321" w:hRule="atLeast"/>
        </w:trPr>
        <w:tc>
          <w:tcPr>
            <w:shd w:val="clear" w:fill="DADADA"/>
            <w:tcW w:w="9004" w:type="dxa"/>
            <w:vAlign w:val="top"/>
            <w:gridSpan w:val="2"/>
          </w:tcPr>
          <w:p>
            <w:pPr>
              <w:pStyle w:val="TableText"/>
              <w:ind w:left="3297"/>
              <w:spacing w:before="90" w:line="203" w:lineRule="auto"/>
              <w:rPr/>
            </w:pPr>
            <w:r>
              <w:rPr>
                <w:b/>
                <w:bCs/>
                <w:spacing w:val="3"/>
              </w:rPr>
              <w:t>RCOG</w:t>
            </w:r>
            <w:r>
              <w:rPr>
                <w:b/>
                <w:bCs/>
                <w:spacing w:val="37"/>
              </w:rPr>
              <w:t xml:space="preserve"> </w:t>
            </w:r>
            <w:r>
              <w:rPr>
                <w:b/>
                <w:bCs/>
                <w:spacing w:val="3"/>
              </w:rPr>
              <w:t>Levels of evidence</w:t>
            </w:r>
          </w:p>
        </w:tc>
      </w:tr>
      <w:tr>
        <w:trPr>
          <w:trHeight w:val="465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123"/>
              <w:spacing w:before="158" w:line="202" w:lineRule="auto"/>
              <w:rPr/>
            </w:pPr>
            <w:r>
              <w:rPr>
                <w:b/>
                <w:bCs/>
              </w:rPr>
              <w:t>1++</w:t>
            </w:r>
          </w:p>
        </w:tc>
        <w:tc>
          <w:tcPr>
            <w:tcW w:w="7601" w:type="dxa"/>
            <w:vAlign w:val="top"/>
          </w:tcPr>
          <w:p>
            <w:pPr>
              <w:pStyle w:val="TableText"/>
              <w:ind w:left="116" w:right="333" w:firstLine="2"/>
              <w:spacing w:before="1" w:line="249" w:lineRule="auto"/>
              <w:rPr/>
            </w:pPr>
            <w:r>
              <w:rPr>
                <w:spacing w:val="4"/>
              </w:rPr>
              <w:t>High-quality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meta-analyses, systematic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reviews of randomised controlle</w:t>
            </w:r>
            <w:r>
              <w:rPr>
                <w:spacing w:val="3"/>
              </w:rPr>
              <w:t>d trials or</w:t>
            </w:r>
            <w:r>
              <w:rPr/>
              <w:t xml:space="preserve"> </w:t>
            </w:r>
            <w:r>
              <w:rPr>
                <w:spacing w:val="3"/>
              </w:rPr>
              <w:t>randomised controlled trials with a very</w:t>
            </w:r>
            <w:r>
              <w:rPr>
                <w:spacing w:val="28"/>
              </w:rPr>
              <w:t xml:space="preserve"> </w:t>
            </w:r>
            <w:r>
              <w:rPr>
                <w:spacing w:val="3"/>
              </w:rPr>
              <w:t>low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risk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bias</w:t>
            </w:r>
          </w:p>
        </w:tc>
      </w:tr>
      <w:tr>
        <w:trPr>
          <w:trHeight w:val="462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123"/>
              <w:spacing w:before="156" w:line="202" w:lineRule="auto"/>
              <w:rPr/>
            </w:pPr>
            <w:r>
              <w:rPr>
                <w:b/>
                <w:bCs/>
                <w:spacing w:val="-2"/>
              </w:rPr>
              <w:t>1+</w:t>
            </w:r>
          </w:p>
        </w:tc>
        <w:tc>
          <w:tcPr>
            <w:tcW w:w="7601" w:type="dxa"/>
            <w:vAlign w:val="top"/>
          </w:tcPr>
          <w:p>
            <w:pPr>
              <w:pStyle w:val="TableText"/>
              <w:ind w:left="110" w:right="245" w:hanging="4"/>
              <w:spacing w:line="248" w:lineRule="auto"/>
              <w:rPr/>
            </w:pPr>
            <w:r>
              <w:rPr>
                <w:spacing w:val="4"/>
              </w:rPr>
              <w:t>Well-conducted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4"/>
              </w:rPr>
              <w:t>meta-analyses, systematic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reviews of randomised controlled trials</w:t>
            </w:r>
            <w:r>
              <w:rPr/>
              <w:t xml:space="preserve"> </w:t>
            </w:r>
            <w:r>
              <w:rPr>
                <w:spacing w:val="3"/>
              </w:rPr>
              <w:t>or randomised controlled trials with a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low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risk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bias</w:t>
            </w:r>
          </w:p>
        </w:tc>
      </w:tr>
      <w:tr>
        <w:trPr>
          <w:trHeight w:val="465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123"/>
              <w:spacing w:before="160" w:line="202" w:lineRule="auto"/>
              <w:rPr/>
            </w:pPr>
            <w:r>
              <w:rPr>
                <w:b/>
                <w:bCs/>
                <w:spacing w:val="-4"/>
              </w:rPr>
              <w:t>1-</w:t>
            </w:r>
          </w:p>
        </w:tc>
        <w:tc>
          <w:tcPr>
            <w:tcW w:w="7601" w:type="dxa"/>
            <w:vAlign w:val="top"/>
          </w:tcPr>
          <w:p>
            <w:pPr>
              <w:pStyle w:val="TableText"/>
              <w:ind w:left="116" w:right="1447" w:firstLine="1"/>
              <w:spacing w:before="1" w:line="249" w:lineRule="auto"/>
              <w:rPr/>
            </w:pPr>
            <w:r>
              <w:rPr>
                <w:spacing w:val="4"/>
              </w:rPr>
              <w:t>Meta-analyses, systematic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reviews of randomised controlled trials</w:t>
            </w:r>
            <w:r>
              <w:rPr>
                <w:spacing w:val="3"/>
              </w:rPr>
              <w:t xml:space="preserve"> or</w:t>
            </w:r>
            <w:r>
              <w:rPr/>
              <w:t xml:space="preserve"> </w:t>
            </w:r>
            <w:r>
              <w:rPr>
                <w:spacing w:val="3"/>
              </w:rPr>
              <w:t>randomised controlled trials with a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high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risk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bias</w:t>
            </w:r>
          </w:p>
        </w:tc>
      </w:tr>
      <w:tr>
        <w:trPr>
          <w:trHeight w:val="695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112"/>
              <w:spacing w:before="275" w:line="202" w:lineRule="auto"/>
              <w:rPr/>
            </w:pPr>
            <w:r>
              <w:rPr>
                <w:b/>
                <w:bCs/>
                <w:spacing w:val="3"/>
              </w:rPr>
              <w:t>2++</w:t>
            </w:r>
          </w:p>
        </w:tc>
        <w:tc>
          <w:tcPr>
            <w:tcW w:w="7601" w:type="dxa"/>
            <w:vAlign w:val="top"/>
          </w:tcPr>
          <w:p>
            <w:pPr>
              <w:pStyle w:val="TableText"/>
              <w:ind w:left="111" w:right="313" w:firstLine="8"/>
              <w:spacing w:before="2" w:line="250" w:lineRule="auto"/>
              <w:rPr/>
            </w:pPr>
            <w:r>
              <w:rPr>
                <w:spacing w:val="4"/>
              </w:rPr>
              <w:t>High-quality systematic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reviews of case–control or cohort studie</w:t>
            </w:r>
            <w:r>
              <w:rPr>
                <w:spacing w:val="3"/>
              </w:rPr>
              <w:t>s or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high quality</w:t>
            </w:r>
            <w:r>
              <w:rPr/>
              <w:t xml:space="preserve">    </w:t>
            </w:r>
            <w:r>
              <w:rPr>
                <w:spacing w:val="4"/>
              </w:rPr>
              <w:t>case–control or cohort studies with a very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low risk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of con</w:t>
            </w:r>
            <w:r>
              <w:rPr>
                <w:spacing w:val="3"/>
              </w:rPr>
              <w:t>founding,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bias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chance</w:t>
            </w:r>
            <w:r>
              <w:rPr/>
              <w:t xml:space="preserve"> </w:t>
            </w:r>
            <w:r>
              <w:rPr>
                <w:spacing w:val="3"/>
              </w:rPr>
              <w:t>and a high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probability that 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relationship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causal</w:t>
            </w:r>
          </w:p>
        </w:tc>
      </w:tr>
      <w:tr>
        <w:trPr>
          <w:trHeight w:val="465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112"/>
              <w:spacing w:before="161" w:line="202" w:lineRule="auto"/>
              <w:rPr/>
            </w:pPr>
            <w:r>
              <w:rPr>
                <w:b/>
                <w:bCs/>
                <w:spacing w:val="2"/>
              </w:rPr>
              <w:t>2+</w:t>
            </w:r>
          </w:p>
        </w:tc>
        <w:tc>
          <w:tcPr>
            <w:tcW w:w="7601" w:type="dxa"/>
            <w:vAlign w:val="top"/>
          </w:tcPr>
          <w:p>
            <w:pPr>
              <w:pStyle w:val="TableText"/>
              <w:ind w:left="116" w:right="669" w:hanging="10"/>
              <w:spacing w:before="1" w:line="249" w:lineRule="auto"/>
              <w:rPr/>
            </w:pPr>
            <w:r>
              <w:rPr>
                <w:spacing w:val="4"/>
              </w:rPr>
              <w:t>Well-conducted case–control or cohort studies with a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low risk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of confounding,</w:t>
            </w:r>
            <w:r>
              <w:rPr/>
              <w:t xml:space="preserve"> </w:t>
            </w:r>
            <w:r>
              <w:rPr>
                <w:spacing w:val="4"/>
              </w:rPr>
              <w:t>bias or chance and a moderate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probability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that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relationship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causal</w:t>
            </w:r>
          </w:p>
        </w:tc>
      </w:tr>
      <w:tr>
        <w:trPr>
          <w:trHeight w:val="462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112"/>
              <w:spacing w:before="161" w:line="202" w:lineRule="auto"/>
              <w:rPr/>
            </w:pPr>
            <w:r>
              <w:rPr>
                <w:b/>
                <w:bCs/>
                <w:spacing w:val="1"/>
              </w:rPr>
              <w:t>2-</w:t>
            </w:r>
          </w:p>
        </w:tc>
        <w:tc>
          <w:tcPr>
            <w:tcW w:w="7601" w:type="dxa"/>
            <w:vAlign w:val="top"/>
          </w:tcPr>
          <w:p>
            <w:pPr>
              <w:pStyle w:val="TableText"/>
              <w:ind w:left="111" w:right="231" w:firstLine="2"/>
              <w:spacing w:line="248" w:lineRule="auto"/>
              <w:rPr/>
            </w:pPr>
            <w:r>
              <w:rPr>
                <w:spacing w:val="4"/>
              </w:rPr>
              <w:t>Case–control or cohort studies with a high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risk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of conf</w:t>
            </w:r>
            <w:r>
              <w:rPr>
                <w:spacing w:val="3"/>
              </w:rPr>
              <w:t>ounding,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bias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chance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/>
              <w:t xml:space="preserve"> </w:t>
            </w:r>
            <w:r>
              <w:rPr>
                <w:spacing w:val="3"/>
              </w:rPr>
              <w:t>a significant risk that the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relationship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not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causal</w:t>
            </w:r>
          </w:p>
        </w:tc>
      </w:tr>
      <w:tr>
        <w:trPr>
          <w:trHeight w:val="235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115"/>
              <w:spacing w:before="48" w:line="194" w:lineRule="auto"/>
              <w:rPr/>
            </w:pPr>
            <w:r>
              <w:rPr>
                <w:b/>
                <w:bCs/>
              </w:rPr>
              <w:t>3</w:t>
            </w:r>
          </w:p>
        </w:tc>
        <w:tc>
          <w:tcPr>
            <w:tcW w:w="7601" w:type="dxa"/>
            <w:vAlign w:val="top"/>
          </w:tcPr>
          <w:p>
            <w:pPr>
              <w:pStyle w:val="TableText"/>
              <w:ind w:left="119"/>
              <w:spacing w:before="48" w:line="194" w:lineRule="auto"/>
              <w:rPr/>
            </w:pPr>
            <w:r>
              <w:rPr/>
              <w:t>Non</w:t>
            </w:r>
            <w:r>
              <w:rPr>
                <w:spacing w:val="18"/>
              </w:rPr>
              <w:t>-</w:t>
            </w:r>
            <w:r>
              <w:rPr/>
              <w:t>analytical</w:t>
            </w:r>
            <w:r>
              <w:rPr>
                <w:spacing w:val="18"/>
              </w:rPr>
              <w:t xml:space="preserve"> </w:t>
            </w:r>
            <w:r>
              <w:rPr/>
              <w:t>studies</w:t>
            </w:r>
            <w:r>
              <w:rPr>
                <w:spacing w:val="18"/>
              </w:rPr>
              <w:t>, e.g. </w:t>
            </w:r>
            <w:r>
              <w:rPr/>
              <w:t>case</w:t>
            </w:r>
            <w:r>
              <w:rPr>
                <w:spacing w:val="18"/>
              </w:rPr>
              <w:t xml:space="preserve"> </w:t>
            </w:r>
            <w:r>
              <w:rPr/>
              <w:t>reports</w:t>
            </w:r>
            <w:r>
              <w:rPr>
                <w:spacing w:val="18"/>
              </w:rPr>
              <w:t>,</w:t>
            </w:r>
            <w:r>
              <w:rPr>
                <w:spacing w:val="10"/>
              </w:rPr>
              <w:t xml:space="preserve"> </w:t>
            </w:r>
            <w:r>
              <w:rPr/>
              <w:t>case</w:t>
            </w:r>
            <w:r>
              <w:rPr>
                <w:spacing w:val="8"/>
              </w:rPr>
              <w:t xml:space="preserve"> </w:t>
            </w:r>
            <w:r>
              <w:rPr/>
              <w:t>series</w:t>
            </w:r>
          </w:p>
        </w:tc>
      </w:tr>
      <w:tr>
        <w:trPr>
          <w:trHeight w:val="234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111"/>
              <w:spacing w:before="48" w:line="193" w:lineRule="auto"/>
              <w:rPr/>
            </w:pPr>
            <w:r>
              <w:rPr>
                <w:b/>
                <w:bCs/>
                <w:spacing w:val="1"/>
              </w:rPr>
              <w:t>4</w:t>
            </w:r>
          </w:p>
        </w:tc>
        <w:tc>
          <w:tcPr>
            <w:tcW w:w="7601" w:type="dxa"/>
            <w:vAlign w:val="top"/>
          </w:tcPr>
          <w:p>
            <w:pPr>
              <w:pStyle w:val="TableText"/>
              <w:ind w:left="119"/>
              <w:spacing w:before="49" w:line="192" w:lineRule="auto"/>
              <w:rPr/>
            </w:pPr>
            <w:r>
              <w:rPr>
                <w:spacing w:val="3"/>
              </w:rPr>
              <w:t>Expert opinion.</w:t>
            </w:r>
          </w:p>
        </w:tc>
      </w:tr>
      <w:tr>
        <w:trPr>
          <w:trHeight w:val="242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117"/>
              <w:spacing w:before="47" w:line="203" w:lineRule="auto"/>
              <w:rPr/>
            </w:pPr>
            <w:bookmarkStart w:name="bookmark35" w:id="23"/>
            <w:bookmarkEnd w:id="23"/>
            <w:r>
              <w:rPr>
                <w:b/>
                <w:bCs/>
                <w:spacing w:val="4"/>
              </w:rPr>
              <w:t>Consensus</w:t>
            </w:r>
          </w:p>
        </w:tc>
        <w:tc>
          <w:tcPr>
            <w:tcW w:w="7601" w:type="dxa"/>
            <w:vAlign w:val="top"/>
          </w:tcPr>
          <w:p>
            <w:pPr>
              <w:pStyle w:val="TableText"/>
              <w:ind w:left="103"/>
              <w:spacing w:before="49" w:line="200" w:lineRule="auto"/>
              <w:rPr/>
            </w:pPr>
            <w:r>
              <w:rPr>
                <w:spacing w:val="4"/>
              </w:rPr>
              <w:t>Agreement between clinical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lead, working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party and other clinical experts.</w:t>
            </w:r>
          </w:p>
        </w:tc>
      </w:tr>
    </w:tbl>
    <w:p>
      <w:pPr>
        <w:pStyle w:val="BodyText"/>
        <w:ind w:left="32"/>
        <w:spacing w:before="220" w:line="246" w:lineRule="exact"/>
        <w:rPr>
          <w:sz w:val="18"/>
          <w:szCs w:val="18"/>
        </w:rPr>
      </w:pPr>
      <w:r>
        <w:rPr>
          <w:sz w:val="18"/>
          <w:szCs w:val="18"/>
          <w:position w:val="1"/>
        </w:rPr>
        <w:t>Table 6</w:t>
      </w:r>
      <w:r>
        <w:rPr>
          <w:sz w:val="18"/>
          <w:szCs w:val="18"/>
          <w:spacing w:val="15"/>
          <w:w w:val="101"/>
          <w:position w:val="1"/>
        </w:rPr>
        <w:t xml:space="preserve"> </w:t>
      </w:r>
      <w:r>
        <w:rPr>
          <w:sz w:val="18"/>
          <w:szCs w:val="18"/>
          <w:position w:val="1"/>
        </w:rPr>
        <w:t>RCOG Grades </w:t>
      </w:r>
      <w:r>
        <w:rPr>
          <w:sz w:val="18"/>
          <w:szCs w:val="18"/>
          <w:spacing w:val="-1"/>
          <w:position w:val="1"/>
        </w:rPr>
        <w:t>of recommendations</w:t>
      </w:r>
    </w:p>
    <w:p>
      <w:pPr>
        <w:spacing w:line="100" w:lineRule="exact"/>
        <w:rPr/>
      </w:pPr>
      <w:r/>
    </w:p>
    <w:tbl>
      <w:tblPr>
        <w:tblStyle w:val="TableNormal"/>
        <w:tblW w:w="9004" w:type="dxa"/>
        <w:tblInd w:w="13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03"/>
        <w:gridCol w:w="7601"/>
      </w:tblGrid>
      <w:tr>
        <w:trPr>
          <w:trHeight w:val="318" w:hRule="atLeast"/>
        </w:trPr>
        <w:tc>
          <w:tcPr>
            <w:shd w:val="clear" w:fill="DADADA"/>
            <w:tcW w:w="9004" w:type="dxa"/>
            <w:vAlign w:val="top"/>
            <w:gridSpan w:val="2"/>
          </w:tcPr>
          <w:p>
            <w:pPr>
              <w:pStyle w:val="TableText"/>
              <w:ind w:left="2829"/>
              <w:spacing w:before="87" w:line="203" w:lineRule="auto"/>
              <w:rPr/>
            </w:pPr>
            <w:r>
              <w:rPr>
                <w:b/>
                <w:bCs/>
                <w:spacing w:val="5"/>
              </w:rPr>
              <w:t>RCOG Grades of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5"/>
              </w:rPr>
              <w:t>recommendati</w:t>
            </w:r>
            <w:r>
              <w:rPr>
                <w:b/>
                <w:bCs/>
                <w:spacing w:val="4"/>
              </w:rPr>
              <w:t>ons</w:t>
            </w:r>
          </w:p>
        </w:tc>
      </w:tr>
      <w:tr>
        <w:trPr>
          <w:trHeight w:val="1155" w:hRule="atLeast"/>
        </w:trPr>
        <w:tc>
          <w:tcPr>
            <w:tcW w:w="1403" w:type="dxa"/>
            <w:vAlign w:val="top"/>
          </w:tcPr>
          <w:p>
            <w:pPr>
              <w:pStyle w:val="TableText"/>
              <w:spacing w:line="448" w:lineRule="auto"/>
              <w:rPr>
                <w:sz w:val="21"/>
              </w:rPr>
            </w:pPr>
            <w:r/>
          </w:p>
          <w:p>
            <w:pPr>
              <w:pStyle w:val="TableText"/>
              <w:ind w:left="107"/>
              <w:spacing w:before="55" w:line="201" w:lineRule="auto"/>
              <w:rPr/>
            </w:pPr>
            <w:r>
              <w:rPr>
                <w:b/>
                <w:bCs/>
                <w:spacing w:val="6"/>
              </w:rPr>
              <w:t>A</w:t>
            </w:r>
          </w:p>
        </w:tc>
        <w:tc>
          <w:tcPr>
            <w:tcW w:w="7601" w:type="dxa"/>
            <w:vAlign w:val="top"/>
          </w:tcPr>
          <w:p>
            <w:pPr>
              <w:pStyle w:val="TableText"/>
              <w:ind w:left="110" w:right="281" w:hanging="7"/>
              <w:spacing w:before="43" w:line="242" w:lineRule="auto"/>
              <w:rPr/>
            </w:pPr>
            <w:r>
              <w:rPr>
                <w:spacing w:val="4"/>
              </w:rPr>
              <w:t>At least one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meta-analysis, systematic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review or randomised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contro</w:t>
            </w:r>
            <w:r>
              <w:rPr>
                <w:spacing w:val="3"/>
              </w:rPr>
              <w:t>lled trial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rated</w:t>
            </w:r>
            <w:r>
              <w:rPr/>
              <w:t xml:space="preserve"> </w:t>
            </w:r>
            <w:r>
              <w:rPr>
                <w:spacing w:val="4"/>
              </w:rPr>
              <w:t>as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1++ and directly applicable to t</w:t>
            </w:r>
            <w:r>
              <w:rPr>
                <w:spacing w:val="3"/>
              </w:rPr>
              <w:t>he target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population; or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systematic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review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/>
              <w:t xml:space="preserve">    </w:t>
            </w:r>
            <w:r>
              <w:rPr>
                <w:spacing w:val="4"/>
              </w:rPr>
              <w:t>randomised controlled trials or a body of evidence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consisting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principal</w:t>
            </w:r>
            <w:r>
              <w:rPr>
                <w:spacing w:val="3"/>
              </w:rPr>
              <w:t>ly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of studies</w:t>
            </w:r>
            <w:r>
              <w:rPr/>
              <w:t xml:space="preserve"> </w:t>
            </w:r>
            <w:r>
              <w:rPr>
                <w:spacing w:val="4"/>
              </w:rPr>
              <w:t>rated as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4"/>
              </w:rPr>
              <w:t>1+ directly applicable to the targe</w:t>
            </w:r>
            <w:r>
              <w:rPr>
                <w:spacing w:val="3"/>
              </w:rPr>
              <w:t>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population and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demonstrating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overall</w:t>
            </w:r>
            <w:r>
              <w:rPr/>
              <w:t xml:space="preserve">   </w:t>
            </w:r>
            <w:r>
              <w:rPr>
                <w:spacing w:val="3"/>
              </w:rPr>
              <w:t>consistency of results</w:t>
            </w:r>
          </w:p>
        </w:tc>
      </w:tr>
      <w:tr>
        <w:trPr>
          <w:trHeight w:val="692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122"/>
              <w:spacing w:before="274" w:line="201" w:lineRule="auto"/>
              <w:rPr/>
            </w:pPr>
            <w:r>
              <w:rPr>
                <w:b/>
                <w:bCs/>
              </w:rPr>
              <w:t>B</w:t>
            </w:r>
          </w:p>
        </w:tc>
        <w:tc>
          <w:tcPr>
            <w:tcW w:w="7601" w:type="dxa"/>
            <w:vAlign w:val="top"/>
          </w:tcPr>
          <w:p>
            <w:pPr>
              <w:pStyle w:val="TableText"/>
              <w:ind w:left="116" w:right="311" w:hanging="13"/>
              <w:spacing w:line="253" w:lineRule="auto"/>
              <w:rPr/>
            </w:pPr>
            <w:r>
              <w:rPr>
                <w:spacing w:val="4"/>
              </w:rPr>
              <w:t>A body of evidence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including studies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rated as 2++ directly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appli</w:t>
            </w:r>
            <w:r>
              <w:rPr>
                <w:spacing w:val="3"/>
              </w:rPr>
              <w:t>cable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target</w:t>
            </w:r>
            <w:r>
              <w:rPr/>
              <w:t xml:space="preserve"> </w:t>
            </w:r>
            <w:r>
              <w:rPr>
                <w:spacing w:val="4"/>
              </w:rPr>
              <w:t>population, and demonstrating overall consistency of results; or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extrapolated</w:t>
            </w:r>
          </w:p>
          <w:p>
            <w:pPr>
              <w:pStyle w:val="TableText"/>
              <w:ind w:left="111"/>
              <w:spacing w:line="242" w:lineRule="auto"/>
              <w:rPr/>
            </w:pPr>
            <w:r>
              <w:rPr/>
              <w:t>evidence</w:t>
            </w:r>
            <w:r>
              <w:rPr>
                <w:spacing w:val="12"/>
              </w:rPr>
              <w:t xml:space="preserve"> </w:t>
            </w:r>
            <w:r>
              <w:rPr/>
              <w:t>from</w:t>
            </w:r>
            <w:r>
              <w:rPr>
                <w:spacing w:val="12"/>
              </w:rPr>
              <w:t xml:space="preserve"> </w:t>
            </w:r>
            <w:r>
              <w:rPr/>
              <w:t>studies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rated</w:t>
            </w:r>
            <w:r>
              <w:rPr>
                <w:spacing w:val="12"/>
              </w:rPr>
              <w:t xml:space="preserve"> </w:t>
            </w:r>
            <w:r>
              <w:rPr/>
              <w:t>as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2"/>
              </w:rPr>
              <w:t>1++ </w:t>
            </w:r>
            <w:r>
              <w:rPr/>
              <w:t>or</w:t>
            </w:r>
            <w:r>
              <w:rPr>
                <w:spacing w:val="22"/>
              </w:rPr>
              <w:t xml:space="preserve"> </w:t>
            </w:r>
            <w:r>
              <w:rPr>
                <w:spacing w:val="12"/>
              </w:rPr>
              <w:t>1+</w:t>
            </w:r>
          </w:p>
        </w:tc>
      </w:tr>
      <w:tr>
        <w:trPr>
          <w:trHeight w:val="695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117"/>
              <w:spacing w:before="276" w:line="203" w:lineRule="auto"/>
              <w:rPr/>
            </w:pPr>
            <w:r>
              <w:rPr>
                <w:b/>
                <w:bCs/>
              </w:rPr>
              <w:t>C</w:t>
            </w:r>
          </w:p>
        </w:tc>
        <w:tc>
          <w:tcPr>
            <w:tcW w:w="7601" w:type="dxa"/>
            <w:vAlign w:val="top"/>
          </w:tcPr>
          <w:p>
            <w:pPr>
              <w:pStyle w:val="TableText"/>
              <w:ind w:left="116" w:right="429" w:hanging="13"/>
              <w:spacing w:before="1" w:line="255" w:lineRule="auto"/>
              <w:rPr/>
            </w:pPr>
            <w:r>
              <w:rPr>
                <w:spacing w:val="4"/>
              </w:rPr>
              <w:t>A body of evidence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including studies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rated as 2+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directly ap</w:t>
            </w:r>
            <w:r>
              <w:rPr>
                <w:spacing w:val="3"/>
              </w:rPr>
              <w:t>plicable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target</w:t>
            </w:r>
            <w:r>
              <w:rPr/>
              <w:t xml:space="preserve"> </w:t>
            </w:r>
            <w:r>
              <w:rPr>
                <w:spacing w:val="4"/>
              </w:rPr>
              <w:t>population and demonstrating overall consistency of results; or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extrapolated</w:t>
            </w:r>
          </w:p>
          <w:p>
            <w:pPr>
              <w:pStyle w:val="TableText"/>
              <w:ind w:left="111"/>
              <w:spacing w:line="241" w:lineRule="auto"/>
              <w:rPr/>
            </w:pPr>
            <w:r>
              <w:rPr/>
              <w:t>evidence</w:t>
            </w:r>
            <w:r>
              <w:rPr>
                <w:spacing w:val="18"/>
              </w:rPr>
              <w:t xml:space="preserve"> </w:t>
            </w:r>
            <w:r>
              <w:rPr/>
              <w:t>from</w:t>
            </w:r>
            <w:r>
              <w:rPr>
                <w:spacing w:val="18"/>
              </w:rPr>
              <w:t xml:space="preserve"> </w:t>
            </w:r>
            <w:r>
              <w:rPr/>
              <w:t>studies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rated</w:t>
            </w:r>
            <w:r>
              <w:rPr>
                <w:spacing w:val="18"/>
              </w:rPr>
              <w:t xml:space="preserve"> </w:t>
            </w:r>
            <w:r>
              <w:rPr/>
              <w:t>as</w:t>
            </w:r>
            <w:r>
              <w:rPr>
                <w:spacing w:val="18"/>
              </w:rPr>
              <w:t xml:space="preserve"> 2++</w:t>
            </w:r>
          </w:p>
        </w:tc>
      </w:tr>
      <w:tr>
        <w:trPr>
          <w:trHeight w:val="235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122"/>
              <w:spacing w:before="49" w:line="193" w:lineRule="auto"/>
              <w:rPr/>
            </w:pPr>
            <w:r>
              <w:rPr>
                <w:b/>
                <w:bCs/>
              </w:rPr>
              <w:t>D</w:t>
            </w:r>
          </w:p>
        </w:tc>
        <w:tc>
          <w:tcPr>
            <w:tcW w:w="7601" w:type="dxa"/>
            <w:vAlign w:val="top"/>
          </w:tcPr>
          <w:p>
            <w:pPr>
              <w:pStyle w:val="TableText"/>
              <w:ind w:left="119"/>
              <w:spacing w:line="225" w:lineRule="exact"/>
              <w:rPr/>
            </w:pPr>
            <w:r>
              <w:rPr>
                <w:position w:val="2"/>
              </w:rPr>
              <w:t>Evidence</w:t>
            </w:r>
            <w:r>
              <w:rPr>
                <w:spacing w:val="23"/>
                <w:position w:val="2"/>
              </w:rPr>
              <w:t xml:space="preserve"> </w:t>
            </w:r>
            <w:r>
              <w:rPr>
                <w:position w:val="2"/>
              </w:rPr>
              <w:t>level</w:t>
            </w:r>
            <w:r>
              <w:rPr>
                <w:spacing w:val="19"/>
                <w:position w:val="2"/>
              </w:rPr>
              <w:t xml:space="preserve"> 3 </w:t>
            </w:r>
            <w:r>
              <w:rPr>
                <w:position w:val="2"/>
              </w:rPr>
              <w:t>or</w:t>
            </w:r>
            <w:r>
              <w:rPr>
                <w:spacing w:val="19"/>
                <w:position w:val="2"/>
              </w:rPr>
              <w:t xml:space="preserve"> 4; </w:t>
            </w:r>
            <w:r>
              <w:rPr>
                <w:position w:val="2"/>
              </w:rPr>
              <w:t>or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position w:val="2"/>
              </w:rPr>
              <w:t>extrapolated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position w:val="2"/>
              </w:rPr>
              <w:t>evidence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position w:val="2"/>
              </w:rPr>
              <w:t>from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studies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rated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as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19"/>
                <w:position w:val="2"/>
              </w:rPr>
              <w:t>2+</w:t>
            </w:r>
          </w:p>
        </w:tc>
      </w:tr>
      <w:tr>
        <w:trPr>
          <w:trHeight w:val="700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117"/>
              <w:spacing w:before="47" w:line="203" w:lineRule="auto"/>
              <w:rPr/>
            </w:pPr>
            <w:r>
              <w:rPr>
                <w:b/>
                <w:bCs/>
                <w:spacing w:val="4"/>
              </w:rPr>
              <w:t>Good</w:t>
            </w:r>
          </w:p>
          <w:p>
            <w:pPr>
              <w:pStyle w:val="TableText"/>
              <w:ind w:left="121" w:right="524"/>
              <w:spacing w:before="48" w:line="225" w:lineRule="auto"/>
              <w:rPr/>
            </w:pPr>
            <w:r>
              <w:rPr>
                <w:b/>
                <w:bCs/>
                <w:spacing w:val="2"/>
              </w:rPr>
              <w:t>practice</w:t>
            </w:r>
            <w:r>
              <w:rPr>
                <w:b/>
                <w:bCs/>
                <w:spacing w:val="6"/>
              </w:rPr>
              <w:t xml:space="preserve"> </w:t>
            </w:r>
            <w:bookmarkStart w:name="bookmark36" w:id="24"/>
            <w:bookmarkEnd w:id="24"/>
            <w:r>
              <w:rPr>
                <w:b/>
                <w:bCs/>
                <w:spacing w:val="2"/>
              </w:rPr>
              <w:t>point</w:t>
            </w:r>
          </w:p>
        </w:tc>
        <w:tc>
          <w:tcPr>
            <w:tcW w:w="7601" w:type="dxa"/>
            <w:vAlign w:val="top"/>
          </w:tcPr>
          <w:p>
            <w:pPr>
              <w:pStyle w:val="TableText"/>
              <w:ind w:left="110" w:right="634" w:firstLine="8"/>
              <w:spacing w:before="99" w:line="269" w:lineRule="auto"/>
              <w:rPr/>
            </w:pPr>
            <w:r>
              <w:rPr>
                <w:spacing w:val="4"/>
              </w:rPr>
              <w:t>Recommended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best practice based on the clinical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experience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of th</w:t>
            </w:r>
            <w:r>
              <w:rPr>
                <w:spacing w:val="3"/>
              </w:rPr>
              <w:t>e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guideline</w:t>
            </w:r>
            <w:r>
              <w:rPr/>
              <w:t xml:space="preserve"> </w:t>
            </w:r>
            <w:r>
              <w:rPr>
                <w:spacing w:val="4"/>
              </w:rPr>
              <w:t>development group</w:t>
            </w:r>
          </w:p>
        </w:tc>
      </w:tr>
    </w:tbl>
    <w:p>
      <w:pPr>
        <w:pStyle w:val="BodyText"/>
        <w:ind w:left="32"/>
        <w:spacing w:before="279" w:line="194" w:lineRule="auto"/>
        <w:outlineLvl w:val="0"/>
        <w:rPr>
          <w:sz w:val="18"/>
          <w:szCs w:val="18"/>
        </w:rPr>
      </w:pPr>
      <w:bookmarkStart w:name="bookmark44" w:id="25"/>
      <w:bookmarkEnd w:id="25"/>
      <w:r>
        <w:rPr>
          <w:sz w:val="18"/>
          <w:szCs w:val="18"/>
          <w:spacing w:val="-1"/>
        </w:rPr>
        <w:t>Table 7.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NBA recommendations</w:t>
      </w:r>
    </w:p>
    <w:p>
      <w:pPr>
        <w:spacing w:line="120" w:lineRule="exact"/>
        <w:rPr/>
      </w:pPr>
      <w:r/>
    </w:p>
    <w:tbl>
      <w:tblPr>
        <w:tblStyle w:val="TableNormal"/>
        <w:tblW w:w="9004" w:type="dxa"/>
        <w:tblInd w:w="13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03"/>
        <w:gridCol w:w="7601"/>
      </w:tblGrid>
      <w:tr>
        <w:trPr>
          <w:trHeight w:val="317" w:hRule="atLeast"/>
        </w:trPr>
        <w:tc>
          <w:tcPr>
            <w:shd w:val="clear" w:fill="DADADA"/>
            <w:tcW w:w="9004" w:type="dxa"/>
            <w:vAlign w:val="top"/>
            <w:gridSpan w:val="2"/>
          </w:tcPr>
          <w:p>
            <w:pPr>
              <w:pStyle w:val="TableText"/>
              <w:ind w:left="3336"/>
              <w:spacing w:before="89" w:line="203" w:lineRule="auto"/>
              <w:rPr/>
            </w:pPr>
            <w:r>
              <w:rPr>
                <w:b/>
                <w:bCs/>
                <w:spacing w:val="3"/>
              </w:rPr>
              <w:t>National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3"/>
              </w:rPr>
              <w:t>Blood Authority</w:t>
            </w:r>
          </w:p>
        </w:tc>
      </w:tr>
      <w:tr>
        <w:trPr>
          <w:trHeight w:val="697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122"/>
              <w:spacing w:before="46" w:line="203" w:lineRule="auto"/>
              <w:rPr/>
            </w:pPr>
            <w:r>
              <w:rPr>
                <w:b/>
                <w:bCs/>
                <w:spacing w:val="2"/>
              </w:rPr>
              <w:t>Expert</w:t>
            </w:r>
          </w:p>
          <w:p>
            <w:pPr>
              <w:pStyle w:val="TableText"/>
              <w:ind w:left="115"/>
              <w:spacing w:before="45" w:line="203" w:lineRule="auto"/>
              <w:rPr/>
            </w:pPr>
            <w:r>
              <w:rPr>
                <w:b/>
                <w:bCs/>
                <w:spacing w:val="3"/>
              </w:rPr>
              <w:t>opinion</w:t>
            </w:r>
          </w:p>
          <w:p>
            <w:pPr>
              <w:pStyle w:val="TableText"/>
              <w:ind w:left="121"/>
              <w:spacing w:before="43" w:line="200" w:lineRule="auto"/>
              <w:rPr/>
            </w:pPr>
            <w:r>
              <w:rPr>
                <w:b/>
                <w:bCs/>
              </w:rPr>
              <w:t>point</w:t>
            </w:r>
            <w:r>
              <w:rPr>
                <w:b/>
                <w:bCs/>
                <w:spacing w:val="13"/>
                <w:w w:val="101"/>
              </w:rPr>
              <w:t xml:space="preserve"> </w:t>
            </w:r>
            <w:r>
              <w:rPr>
                <w:b/>
                <w:bCs/>
                <w:spacing w:val="13"/>
              </w:rPr>
              <w:t>(</w:t>
            </w:r>
            <w:r>
              <w:rPr>
                <w:b/>
                <w:bCs/>
              </w:rPr>
              <w:t>EOP</w:t>
            </w:r>
            <w:r>
              <w:rPr>
                <w:b/>
                <w:bCs/>
                <w:spacing w:val="13"/>
              </w:rPr>
              <w:t>)</w:t>
            </w:r>
          </w:p>
        </w:tc>
        <w:tc>
          <w:tcPr>
            <w:tcW w:w="7601" w:type="dxa"/>
            <w:vAlign w:val="top"/>
          </w:tcPr>
          <w:p>
            <w:pPr>
              <w:pStyle w:val="TableText"/>
              <w:ind w:left="118"/>
              <w:spacing w:before="212" w:line="272" w:lineRule="exact"/>
              <w:rPr/>
            </w:pPr>
            <w:r>
              <w:rPr>
                <w:spacing w:val="4"/>
                <w:position w:val="3"/>
              </w:rPr>
              <w:t>Based on consensus of expert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reference group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9"/>
          <w:footerReference w:type="default" r:id="rId20"/>
          <w:pgSz w:w="11907" w:h="16839"/>
          <w:pgMar w:top="967" w:right="1490" w:bottom="943" w:left="1269" w:header="690" w:footer="690" w:gutter="0"/>
        </w:sectPr>
        <w:rPr/>
      </w:pPr>
    </w:p>
    <w:p>
      <w:pPr>
        <w:pStyle w:val="BodyText"/>
        <w:ind w:left="37"/>
        <w:spacing w:before="259" w:line="196" w:lineRule="auto"/>
        <w:outlineLvl w:val="1"/>
        <w:rPr>
          <w:sz w:val="24"/>
          <w:szCs w:val="24"/>
        </w:rPr>
      </w:pPr>
      <w:bookmarkStart w:name="bookmark37" w:id="26"/>
      <w:bookmarkEnd w:id="26"/>
      <w:bookmarkStart w:name="bookmark16" w:id="27"/>
      <w:bookmarkEnd w:id="27"/>
      <w:r>
        <w:rPr>
          <w:sz w:val="24"/>
          <w:szCs w:val="24"/>
          <w:b/>
          <w:bCs/>
          <w:spacing w:val="-1"/>
        </w:rPr>
        <w:t>3.1     Summary</w:t>
      </w:r>
      <w:r>
        <w:rPr>
          <w:sz w:val="24"/>
          <w:szCs w:val="24"/>
          <w:b/>
          <w:bCs/>
          <w:spacing w:val="31"/>
          <w:w w:val="101"/>
        </w:rPr>
        <w:t xml:space="preserve"> </w:t>
      </w:r>
      <w:r>
        <w:rPr>
          <w:sz w:val="24"/>
          <w:szCs w:val="24"/>
          <w:b/>
          <w:bCs/>
          <w:spacing w:val="-1"/>
        </w:rPr>
        <w:t>recommendations</w:t>
      </w:r>
    </w:p>
    <w:p>
      <w:pPr>
        <w:pStyle w:val="BodyText"/>
        <w:ind w:left="37"/>
        <w:spacing w:before="39" w:line="272" w:lineRule="exact"/>
        <w:rPr>
          <w:sz w:val="19"/>
          <w:szCs w:val="19"/>
        </w:rPr>
      </w:pPr>
      <w:r>
        <w:rPr>
          <w:sz w:val="19"/>
          <w:szCs w:val="19"/>
          <w:spacing w:val="5"/>
          <w:position w:val="3"/>
        </w:rPr>
        <w:t>Summary</w:t>
      </w:r>
      <w:r>
        <w:rPr>
          <w:sz w:val="19"/>
          <w:szCs w:val="19"/>
          <w:spacing w:val="17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recommendations and</w:t>
      </w:r>
      <w:r>
        <w:rPr>
          <w:sz w:val="19"/>
          <w:szCs w:val="19"/>
          <w:spacing w:val="17"/>
          <w:w w:val="101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levels of evidence are o</w:t>
      </w:r>
      <w:r>
        <w:rPr>
          <w:sz w:val="19"/>
          <w:szCs w:val="19"/>
          <w:spacing w:val="4"/>
          <w:position w:val="3"/>
        </w:rPr>
        <w:t>utlined</w:t>
      </w:r>
      <w:r>
        <w:rPr>
          <w:sz w:val="19"/>
          <w:szCs w:val="19"/>
          <w:spacing w:val="17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in</w:t>
      </w:r>
      <w:hyperlink w:history="true" w:anchor="bookmark16">
        <w:r>
          <w:rPr>
            <w:sz w:val="19"/>
            <w:szCs w:val="19"/>
            <w:spacing w:val="4"/>
            <w:position w:val="3"/>
          </w:rPr>
          <w:t>Table   .</w:t>
        </w:r>
        <w:r>
          <w:rPr>
            <w:sz w:val="19"/>
            <w:szCs w:val="19"/>
            <w:spacing w:val="11"/>
            <w:position w:val="3"/>
          </w:rPr>
          <w:t xml:space="preserve"> </w:t>
        </w:r>
        <w:r>
          <w:rPr>
            <w:sz w:val="19"/>
            <w:szCs w:val="19"/>
            <w:spacing w:val="4"/>
            <w:position w:val="3"/>
          </w:rPr>
          <w:t>Summary8</w:t>
        </w:r>
      </w:hyperlink>
    </w:p>
    <w:p>
      <w:pPr>
        <w:pStyle w:val="BodyText"/>
        <w:ind w:left="41"/>
        <w:spacing w:before="22" w:line="201" w:lineRule="auto"/>
        <w:rPr>
          <w:sz w:val="19"/>
          <w:szCs w:val="19"/>
        </w:rPr>
      </w:pPr>
      <w:hyperlink w:history="true" w:anchor="bookmark16">
        <w:r>
          <w:rPr>
            <w:sz w:val="19"/>
            <w:szCs w:val="19"/>
            <w:spacing w:val="4"/>
          </w:rPr>
          <w:t>recommendations</w:t>
        </w:r>
      </w:hyperlink>
      <w:r>
        <w:rPr>
          <w:sz w:val="19"/>
          <w:szCs w:val="19"/>
          <w:spacing w:val="4"/>
        </w:rPr>
        <w:t>.</w:t>
      </w:r>
    </w:p>
    <w:p>
      <w:pPr>
        <w:pStyle w:val="BodyText"/>
        <w:ind w:left="32"/>
        <w:spacing w:before="223" w:line="246" w:lineRule="exact"/>
        <w:outlineLvl w:val="0"/>
        <w:rPr>
          <w:sz w:val="18"/>
          <w:szCs w:val="18"/>
        </w:rPr>
      </w:pPr>
      <w:bookmarkStart w:name="bookmark45" w:id="28"/>
      <w:bookmarkEnd w:id="28"/>
      <w:r>
        <w:rPr>
          <w:sz w:val="18"/>
          <w:szCs w:val="18"/>
          <w:spacing w:val="-1"/>
          <w:position w:val="3"/>
        </w:rPr>
        <w:t>Table 8. Summary</w:t>
      </w:r>
      <w:r>
        <w:rPr>
          <w:sz w:val="18"/>
          <w:szCs w:val="18"/>
          <w:spacing w:val="28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recommendations</w:t>
      </w:r>
    </w:p>
    <w:p>
      <w:pPr>
        <w:spacing w:line="100" w:lineRule="exact"/>
        <w:rPr/>
      </w:pPr>
      <w:r/>
    </w:p>
    <w:tbl>
      <w:tblPr>
        <w:tblStyle w:val="TableNormal"/>
        <w:tblW w:w="8961" w:type="dxa"/>
        <w:tblInd w:w="2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12"/>
        <w:gridCol w:w="5836"/>
        <w:gridCol w:w="2413"/>
      </w:tblGrid>
      <w:tr>
        <w:trPr>
          <w:trHeight w:val="321" w:hRule="atLeast"/>
        </w:trPr>
        <w:tc>
          <w:tcPr>
            <w:shd w:val="clear" w:fill="DADADA"/>
            <w:tcW w:w="6548" w:type="dxa"/>
            <w:vAlign w:val="top"/>
            <w:gridSpan w:val="2"/>
          </w:tcPr>
          <w:p>
            <w:pPr>
              <w:pStyle w:val="TableText"/>
              <w:ind w:left="122"/>
              <w:spacing w:before="89" w:line="201" w:lineRule="auto"/>
              <w:rPr/>
            </w:pPr>
            <w:r>
              <w:rPr>
                <w:b/>
                <w:bCs/>
                <w:spacing w:val="4"/>
              </w:rPr>
              <w:t>Recommendations</w:t>
            </w:r>
          </w:p>
        </w:tc>
        <w:tc>
          <w:tcPr>
            <w:shd w:val="clear" w:fill="DADADA"/>
            <w:tcW w:w="2413" w:type="dxa"/>
            <w:vAlign w:val="top"/>
          </w:tcPr>
          <w:p>
            <w:pPr>
              <w:pStyle w:val="TableText"/>
              <w:ind w:left="116"/>
              <w:spacing w:before="87" w:line="203" w:lineRule="auto"/>
              <w:rPr/>
            </w:pPr>
            <w:r>
              <w:rPr>
                <w:b/>
                <w:bCs/>
                <w:spacing w:val="4"/>
              </w:rPr>
              <w:t>GRADE of evidence</w:t>
            </w:r>
          </w:p>
        </w:tc>
      </w:tr>
      <w:tr>
        <w:trPr>
          <w:trHeight w:val="465" w:hRule="atLeast"/>
        </w:trPr>
        <w:tc>
          <w:tcPr>
            <w:tcW w:w="712" w:type="dxa"/>
            <w:vAlign w:val="top"/>
          </w:tcPr>
          <w:p>
            <w:pPr>
              <w:pStyle w:val="TableText"/>
              <w:ind w:left="129"/>
              <w:spacing w:before="158" w:line="202" w:lineRule="auto"/>
              <w:rPr/>
            </w:pPr>
            <w:r>
              <w:rPr>
                <w:spacing w:val="-5"/>
              </w:rPr>
              <w:t>1.</w:t>
            </w:r>
          </w:p>
        </w:tc>
        <w:tc>
          <w:tcPr>
            <w:tcW w:w="5836" w:type="dxa"/>
            <w:vAlign w:val="top"/>
          </w:tcPr>
          <w:p>
            <w:pPr>
              <w:pStyle w:val="TableText"/>
              <w:ind w:left="109" w:right="323" w:hanging="6"/>
              <w:spacing w:before="45" w:line="225" w:lineRule="auto"/>
              <w:rPr/>
            </w:pPr>
            <w:r>
              <w:rPr>
                <w:spacing w:val="4"/>
              </w:rPr>
              <w:t>All women should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have their blood group and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antibody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status</w:t>
            </w:r>
            <w:r>
              <w:rPr/>
              <w:t xml:space="preserve"> </w:t>
            </w:r>
            <w:r>
              <w:rPr>
                <w:spacing w:val="4"/>
              </w:rPr>
              <w:t>determined at booking and at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28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weeks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of gestation.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21"/>
              <w:spacing w:before="149" w:line="214" w:lineRule="auto"/>
              <w:rPr>
                <w:sz w:val="12"/>
                <w:szCs w:val="12"/>
              </w:rPr>
            </w:pPr>
            <w:r>
              <w:rPr/>
              <w:t>Level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D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(</w:t>
            </w:r>
            <w:r>
              <w:rPr/>
              <w:t>RCOG</w:t>
            </w:r>
            <w:r>
              <w:rPr>
                <w:spacing w:val="9"/>
              </w:rPr>
              <w:t>)</w:t>
            </w:r>
            <w:r>
              <w:rPr>
                <w:sz w:val="12"/>
                <w:szCs w:val="12"/>
                <w:spacing w:val="9"/>
                <w:position w:val="5"/>
              </w:rPr>
              <w:t>1</w:t>
            </w:r>
          </w:p>
        </w:tc>
      </w:tr>
      <w:tr>
        <w:trPr>
          <w:trHeight w:val="923" w:hRule="atLeast"/>
        </w:trPr>
        <w:tc>
          <w:tcPr>
            <w:tcW w:w="712" w:type="dxa"/>
            <w:vAlign w:val="top"/>
          </w:tcPr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pStyle w:val="TableText"/>
              <w:ind w:left="113"/>
              <w:spacing w:before="54" w:line="202" w:lineRule="auto"/>
              <w:rPr/>
            </w:pPr>
            <w:r>
              <w:rPr/>
              <w:t>2.</w:t>
            </w:r>
          </w:p>
        </w:tc>
        <w:tc>
          <w:tcPr>
            <w:tcW w:w="5836" w:type="dxa"/>
            <w:vAlign w:val="top"/>
          </w:tcPr>
          <w:p>
            <w:pPr>
              <w:pStyle w:val="TableText"/>
              <w:ind w:left="103"/>
              <w:spacing w:before="45" w:line="192" w:lineRule="auto"/>
              <w:rPr/>
            </w:pPr>
            <w:r>
              <w:rPr>
                <w:spacing w:val="3"/>
              </w:rPr>
              <w:t>Anti-D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immunoglobulin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prophylaxis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is given to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prevent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Rh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D</w:t>
            </w:r>
          </w:p>
          <w:p>
            <w:pPr>
              <w:pStyle w:val="TableText"/>
              <w:ind w:left="116"/>
              <w:spacing w:line="240" w:lineRule="exact"/>
              <w:rPr/>
            </w:pPr>
            <w:r>
              <w:rPr>
                <w:spacing w:val="4"/>
                <w:position w:val="2"/>
              </w:rPr>
              <w:t>negative women forming anti-D antibodies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in the event o</w:t>
            </w:r>
            <w:r>
              <w:rPr>
                <w:spacing w:val="3"/>
                <w:position w:val="2"/>
              </w:rPr>
              <w:t>f a</w:t>
            </w:r>
          </w:p>
          <w:p>
            <w:pPr>
              <w:pStyle w:val="TableText"/>
              <w:ind w:left="116" w:right="174"/>
              <w:spacing w:line="248" w:lineRule="auto"/>
              <w:rPr/>
            </w:pPr>
            <w:r>
              <w:rPr>
                <w:spacing w:val="4"/>
              </w:rPr>
              <w:t>potentially sensitising event during pregnancy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an</w:t>
            </w:r>
            <w:r>
              <w:rPr>
                <w:spacing w:val="3"/>
              </w:rPr>
              <w:t>d/or as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part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/>
              <w:t xml:space="preserve"> </w:t>
            </w:r>
            <w:r>
              <w:rPr>
                <w:spacing w:val="3"/>
              </w:rPr>
              <w:t>routine antenatal anti-D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3"/>
              </w:rPr>
              <w:t>prophylaxis.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ind w:left="121"/>
              <w:spacing w:before="55" w:line="214" w:lineRule="auto"/>
              <w:rPr>
                <w:sz w:val="12"/>
                <w:szCs w:val="12"/>
              </w:rPr>
            </w:pPr>
            <w:r>
              <w:rPr/>
              <w:t>Level</w:t>
            </w:r>
            <w:r>
              <w:rPr>
                <w:spacing w:val="8"/>
              </w:rPr>
              <w:t xml:space="preserve"> 2++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(</w:t>
            </w:r>
            <w:r>
              <w:rPr/>
              <w:t>RCOG</w:t>
            </w:r>
            <w:r>
              <w:rPr>
                <w:spacing w:val="8"/>
              </w:rPr>
              <w:t>)</w:t>
            </w:r>
            <w:r>
              <w:rPr>
                <w:sz w:val="12"/>
                <w:szCs w:val="12"/>
                <w:spacing w:val="8"/>
                <w:position w:val="5"/>
              </w:rPr>
              <w:t>1</w:t>
            </w:r>
          </w:p>
        </w:tc>
      </w:tr>
      <w:tr>
        <w:trPr>
          <w:trHeight w:val="1383" w:hRule="atLeast"/>
        </w:trPr>
        <w:tc>
          <w:tcPr>
            <w:tcW w:w="712" w:type="dxa"/>
            <w:vAlign w:val="top"/>
          </w:tcPr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55" w:line="272" w:lineRule="exact"/>
              <w:rPr/>
            </w:pPr>
            <w:r>
              <w:rPr>
                <w:spacing w:val="-1"/>
                <w:position w:val="1"/>
              </w:rPr>
              <w:t>3.</w:t>
            </w:r>
          </w:p>
        </w:tc>
        <w:tc>
          <w:tcPr>
            <w:tcW w:w="5836" w:type="dxa"/>
            <w:vAlign w:val="top"/>
          </w:tcPr>
          <w:p>
            <w:pPr>
              <w:pStyle w:val="TableText"/>
              <w:ind w:left="110" w:right="349" w:firstLine="11"/>
              <w:spacing w:before="1" w:line="261" w:lineRule="auto"/>
              <w:rPr/>
            </w:pPr>
            <w:r>
              <w:rPr>
                <w:spacing w:val="4"/>
              </w:rPr>
              <w:t>If the fetus carries the corresponding antig</w:t>
            </w:r>
            <w:r>
              <w:rPr>
                <w:spacing w:val="3"/>
              </w:rPr>
              <w:t>en for a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maternal</w:t>
            </w:r>
            <w:r>
              <w:rPr/>
              <w:t xml:space="preserve">   </w:t>
            </w:r>
            <w:r>
              <w:rPr>
                <w:spacing w:val="4"/>
              </w:rPr>
              <w:t>antibody which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is capable of causing fetal ana</w:t>
            </w:r>
            <w:r>
              <w:rPr>
                <w:spacing w:val="3"/>
              </w:rPr>
              <w:t>emia 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if the</w:t>
            </w:r>
            <w:r>
              <w:rPr/>
              <w:t xml:space="preserve"> </w:t>
            </w:r>
            <w:r>
              <w:rPr/>
              <w:t>antibody</w:t>
            </w:r>
            <w:r>
              <w:rPr>
                <w:spacing w:val="22"/>
              </w:rPr>
              <w:t xml:space="preserve"> </w:t>
            </w:r>
            <w:r>
              <w:rPr/>
              <w:t>levels</w:t>
            </w:r>
            <w:r>
              <w:rPr>
                <w:spacing w:val="15"/>
              </w:rPr>
              <w:t>/</w:t>
            </w:r>
            <w:r>
              <w:rPr/>
              <w:t>titres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rise</w:t>
            </w:r>
            <w:r>
              <w:rPr>
                <w:spacing w:val="15"/>
              </w:rPr>
              <w:t xml:space="preserve"> </w:t>
            </w:r>
            <w:r>
              <w:rPr/>
              <w:t>beyond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5"/>
              </w:rPr>
              <w:t>[&gt; 4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IU</w:t>
            </w:r>
            <w:r>
              <w:rPr>
                <w:spacing w:val="15"/>
              </w:rPr>
              <w:t>] </w:t>
            </w:r>
            <w:r>
              <w:rPr/>
              <w:t>then</w:t>
            </w:r>
            <w:r>
              <w:rPr>
                <w:spacing w:val="15"/>
              </w:rPr>
              <w:t xml:space="preserve"> </w:t>
            </w:r>
            <w:r>
              <w:rPr/>
              <w:t>the</w:t>
            </w:r>
          </w:p>
          <w:p>
            <w:pPr>
              <w:pStyle w:val="TableText"/>
              <w:ind w:left="109" w:right="948" w:firstLine="6"/>
              <w:spacing w:before="22" w:line="241" w:lineRule="auto"/>
              <w:rPr/>
            </w:pPr>
            <w:r>
              <w:rPr>
                <w:spacing w:val="4"/>
              </w:rPr>
              <w:t>pregnancy should be monitored weekly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by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ultr</w:t>
            </w:r>
            <w:r>
              <w:rPr>
                <w:spacing w:val="3"/>
              </w:rPr>
              <w:t>asound,</w:t>
            </w:r>
            <w:r>
              <w:rPr/>
              <w:t xml:space="preserve"> </w:t>
            </w:r>
            <w:r>
              <w:rPr>
                <w:spacing w:val="4"/>
              </w:rPr>
              <w:t>specifically assessing the fetal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middl</w:t>
            </w:r>
            <w:r>
              <w:rPr>
                <w:spacing w:val="3"/>
              </w:rPr>
              <w:t>e cerebral</w:t>
            </w:r>
          </w:p>
          <w:p>
            <w:pPr>
              <w:pStyle w:val="TableText"/>
              <w:ind w:left="110"/>
              <w:spacing w:before="17" w:line="198" w:lineRule="auto"/>
              <w:rPr/>
            </w:pPr>
            <w:r>
              <w:rPr>
                <w:spacing w:val="4"/>
              </w:rPr>
              <w:t>artery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peak systolic velocities (MCA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P</w:t>
            </w:r>
            <w:r>
              <w:rPr>
                <w:spacing w:val="3"/>
              </w:rPr>
              <w:t>SV).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121"/>
              <w:spacing w:before="55" w:line="214" w:lineRule="auto"/>
              <w:rPr>
                <w:sz w:val="12"/>
                <w:szCs w:val="12"/>
              </w:rPr>
            </w:pPr>
            <w:r>
              <w:rPr/>
              <w:t>Level</w:t>
            </w:r>
            <w:r>
              <w:rPr>
                <w:spacing w:val="21"/>
              </w:rPr>
              <w:t xml:space="preserve"> </w:t>
            </w:r>
            <w:r>
              <w:rPr/>
              <w:t>B</w:t>
            </w:r>
            <w:r>
              <w:rPr>
                <w:spacing w:val="10"/>
              </w:rPr>
              <w:t xml:space="preserve"> (</w:t>
            </w:r>
            <w:r>
              <w:rPr/>
              <w:t>RCOG</w:t>
            </w:r>
            <w:r>
              <w:rPr>
                <w:spacing w:val="10"/>
              </w:rPr>
              <w:t>)</w:t>
            </w:r>
            <w:r>
              <w:rPr>
                <w:sz w:val="12"/>
                <w:szCs w:val="12"/>
                <w:spacing w:val="10"/>
                <w:position w:val="5"/>
              </w:rPr>
              <w:t>1</w:t>
            </w:r>
          </w:p>
        </w:tc>
      </w:tr>
      <w:tr>
        <w:trPr>
          <w:trHeight w:val="465" w:hRule="atLeast"/>
        </w:trPr>
        <w:tc>
          <w:tcPr>
            <w:tcW w:w="712" w:type="dxa"/>
            <w:vAlign w:val="top"/>
          </w:tcPr>
          <w:p>
            <w:pPr>
              <w:pStyle w:val="TableText"/>
              <w:ind w:left="110"/>
              <w:spacing w:before="165" w:line="201" w:lineRule="auto"/>
              <w:rPr/>
            </w:pPr>
            <w:r>
              <w:rPr>
                <w:spacing w:val="2"/>
              </w:rPr>
              <w:t>4.</w:t>
            </w:r>
          </w:p>
        </w:tc>
        <w:tc>
          <w:tcPr>
            <w:tcW w:w="5836" w:type="dxa"/>
            <w:vAlign w:val="top"/>
          </w:tcPr>
          <w:p>
            <w:pPr>
              <w:pStyle w:val="TableText"/>
              <w:ind w:left="116" w:right="1026" w:firstLine="5"/>
              <w:spacing w:before="45" w:line="225" w:lineRule="auto"/>
              <w:rPr/>
            </w:pPr>
            <w:r>
              <w:rPr>
                <w:spacing w:val="3"/>
              </w:rPr>
              <w:t>If immune anti-D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is detected, prophylaxis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no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l</w:t>
            </w:r>
            <w:r>
              <w:rPr>
                <w:spacing w:val="2"/>
              </w:rPr>
              <w:t>onger</w:t>
            </w:r>
            <w:r>
              <w:rPr/>
              <w:t xml:space="preserve"> </w:t>
            </w:r>
            <w:r>
              <w:rPr>
                <w:spacing w:val="3"/>
              </w:rPr>
              <w:t>necessary.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19" w:right="284" w:firstLine="2"/>
              <w:spacing w:before="36" w:line="230" w:lineRule="auto"/>
              <w:rPr>
                <w:sz w:val="12"/>
                <w:szCs w:val="12"/>
              </w:rPr>
            </w:pPr>
            <w:r>
              <w:rPr/>
              <w:t>Level</w:t>
            </w:r>
            <w:r>
              <w:rPr>
                <w:spacing w:val="22"/>
              </w:rPr>
              <w:t xml:space="preserve"> </w:t>
            </w:r>
            <w:r>
              <w:rPr/>
              <w:t>D</w:t>
            </w:r>
            <w:r>
              <w:rPr>
                <w:spacing w:val="13"/>
              </w:rPr>
              <w:t xml:space="preserve"> (</w:t>
            </w:r>
            <w:r>
              <w:rPr/>
              <w:t>RCOG</w:t>
            </w:r>
            <w:r>
              <w:rPr>
                <w:spacing w:val="13"/>
              </w:rPr>
              <w:t>)</w:t>
            </w:r>
            <w:r>
              <w:rPr>
                <w:sz w:val="12"/>
                <w:szCs w:val="12"/>
                <w:spacing w:val="13"/>
                <w:position w:val="5"/>
              </w:rPr>
              <w:t>1</w:t>
            </w:r>
            <w:r>
              <w:rPr>
                <w:spacing w:val="13"/>
              </w:rPr>
              <w:t>/</w:t>
            </w:r>
            <w:r>
              <w:rPr/>
              <w:t>EOP </w:t>
            </w:r>
            <w:r>
              <w:rPr>
                <w:spacing w:val="6"/>
              </w:rPr>
              <w:t>(</w:t>
            </w:r>
            <w:r>
              <w:rPr/>
              <w:t>NBA</w:t>
            </w:r>
            <w:r>
              <w:rPr>
                <w:spacing w:val="6"/>
              </w:rPr>
              <w:t>)</w:t>
            </w:r>
            <w:r>
              <w:rPr>
                <w:sz w:val="12"/>
                <w:szCs w:val="12"/>
                <w:spacing w:val="6"/>
                <w:position w:val="5"/>
              </w:rPr>
              <w:t>2</w:t>
            </w:r>
          </w:p>
        </w:tc>
      </w:tr>
      <w:tr>
        <w:trPr>
          <w:trHeight w:val="489" w:hRule="atLeast"/>
        </w:trPr>
        <w:tc>
          <w:tcPr>
            <w:tcW w:w="712" w:type="dxa"/>
            <w:vAlign w:val="top"/>
          </w:tcPr>
          <w:p>
            <w:pPr>
              <w:pStyle w:val="TableText"/>
              <w:ind w:left="116"/>
              <w:spacing w:before="176" w:line="199" w:lineRule="auto"/>
              <w:rPr/>
            </w:pPr>
            <w:r>
              <w:rPr>
                <w:spacing w:val="-1"/>
              </w:rPr>
              <w:t>5.</w:t>
            </w:r>
          </w:p>
        </w:tc>
        <w:tc>
          <w:tcPr>
            <w:tcW w:w="5836" w:type="dxa"/>
            <w:vAlign w:val="top"/>
          </w:tcPr>
          <w:p>
            <w:pPr>
              <w:pStyle w:val="TableText"/>
              <w:ind w:left="109" w:right="398" w:hanging="6"/>
              <w:spacing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All women should hav</w:t>
            </w:r>
            <w:r>
              <w:rPr>
                <w:sz w:val="21"/>
                <w:szCs w:val="21"/>
                <w:spacing w:val="-1"/>
              </w:rPr>
              <w:t>e an ABO /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Rh D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type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and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antibody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screen performed early</w:t>
            </w:r>
            <w:r>
              <w:rPr>
                <w:sz w:val="21"/>
                <w:szCs w:val="21"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in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pregnancy.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22"/>
              <w:spacing w:before="164" w:line="214" w:lineRule="auto"/>
              <w:rPr>
                <w:sz w:val="12"/>
                <w:szCs w:val="12"/>
              </w:rPr>
            </w:pPr>
            <w:r>
              <w:rPr/>
              <w:t>EOP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(</w:t>
            </w:r>
            <w:r>
              <w:rPr/>
              <w:t>NBA</w:t>
            </w:r>
            <w:r>
              <w:rPr>
                <w:spacing w:val="8"/>
              </w:rPr>
              <w:t>)</w:t>
            </w:r>
            <w:r>
              <w:rPr>
                <w:sz w:val="12"/>
                <w:szCs w:val="12"/>
                <w:spacing w:val="8"/>
                <w:position w:val="5"/>
              </w:rPr>
              <w:t>2</w:t>
            </w:r>
          </w:p>
        </w:tc>
      </w:tr>
      <w:tr>
        <w:trPr>
          <w:trHeight w:val="462" w:hRule="atLeast"/>
        </w:trPr>
        <w:tc>
          <w:tcPr>
            <w:tcW w:w="712" w:type="dxa"/>
            <w:vAlign w:val="top"/>
          </w:tcPr>
          <w:p>
            <w:pPr>
              <w:pStyle w:val="TableText"/>
              <w:ind w:left="115"/>
              <w:spacing w:before="99" w:line="271" w:lineRule="exact"/>
              <w:rPr/>
            </w:pPr>
            <w:r>
              <w:rPr>
                <w:spacing w:val="-1"/>
                <w:position w:val="1"/>
              </w:rPr>
              <w:t>6.</w:t>
            </w:r>
          </w:p>
        </w:tc>
        <w:tc>
          <w:tcPr>
            <w:tcW w:w="5836" w:type="dxa"/>
            <w:vAlign w:val="top"/>
          </w:tcPr>
          <w:p>
            <w:pPr>
              <w:pStyle w:val="TableText"/>
              <w:ind w:left="110" w:right="205" w:hanging="7"/>
              <w:spacing w:line="248" w:lineRule="auto"/>
              <w:rPr/>
            </w:pPr>
            <w:r>
              <w:rPr>
                <w:spacing w:val="4"/>
              </w:rPr>
              <w:t>Administer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Rh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D immunoglobulin within 72 hours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of sensi</w:t>
            </w:r>
            <w:r>
              <w:rPr>
                <w:spacing w:val="3"/>
              </w:rPr>
              <w:t>tising</w:t>
            </w:r>
            <w:r>
              <w:rPr/>
              <w:t xml:space="preserve"> </w:t>
            </w:r>
            <w:r>
              <w:rPr>
                <w:spacing w:val="2"/>
              </w:rPr>
              <w:t>event.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22"/>
              <w:spacing w:before="153" w:line="214" w:lineRule="auto"/>
              <w:rPr>
                <w:sz w:val="12"/>
                <w:szCs w:val="12"/>
              </w:rPr>
            </w:pPr>
            <w:r>
              <w:rPr/>
              <w:t>EOP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(</w:t>
            </w:r>
            <w:r>
              <w:rPr/>
              <w:t>NBA</w:t>
            </w:r>
            <w:r>
              <w:rPr>
                <w:spacing w:val="8"/>
              </w:rPr>
              <w:t>)</w:t>
            </w:r>
            <w:r>
              <w:rPr>
                <w:sz w:val="12"/>
                <w:szCs w:val="12"/>
                <w:spacing w:val="8"/>
                <w:position w:val="5"/>
              </w:rPr>
              <w:t>2</w:t>
            </w:r>
          </w:p>
        </w:tc>
      </w:tr>
      <w:tr>
        <w:trPr>
          <w:trHeight w:val="470" w:hRule="atLeast"/>
        </w:trPr>
        <w:tc>
          <w:tcPr>
            <w:tcW w:w="712" w:type="dxa"/>
            <w:vAlign w:val="top"/>
          </w:tcPr>
          <w:p>
            <w:pPr>
              <w:pStyle w:val="TableText"/>
              <w:ind w:left="117"/>
              <w:spacing w:before="168" w:line="199" w:lineRule="auto"/>
              <w:rPr/>
            </w:pPr>
            <w:r>
              <w:rPr>
                <w:spacing w:val="-1"/>
              </w:rPr>
              <w:t>7.</w:t>
            </w:r>
          </w:p>
        </w:tc>
        <w:tc>
          <w:tcPr>
            <w:tcW w:w="5836" w:type="dxa"/>
            <w:vAlign w:val="top"/>
          </w:tcPr>
          <w:p>
            <w:pPr>
              <w:pStyle w:val="TableText"/>
              <w:ind w:left="110" w:right="158" w:hanging="2"/>
              <w:spacing w:before="1" w:line="252" w:lineRule="auto"/>
              <w:rPr/>
            </w:pPr>
            <w:r>
              <w:rPr>
                <w:spacing w:val="4"/>
              </w:rPr>
              <w:t>Test cord blood following birth to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determine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b</w:t>
            </w:r>
            <w:r>
              <w:rPr>
                <w:spacing w:val="3"/>
              </w:rPr>
              <w:t>aby’s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blood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group</w:t>
            </w:r>
            <w:r>
              <w:rPr/>
              <w:t xml:space="preserve"> </w:t>
            </w:r>
            <w:r>
              <w:rPr>
                <w:spacing w:val="3"/>
              </w:rPr>
              <w:t>and type.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22"/>
              <w:spacing w:before="154" w:line="214" w:lineRule="auto"/>
              <w:rPr>
                <w:sz w:val="12"/>
                <w:szCs w:val="12"/>
              </w:rPr>
            </w:pPr>
            <w:r>
              <w:rPr/>
              <w:t>EOP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(</w:t>
            </w:r>
            <w:r>
              <w:rPr/>
              <w:t>NBA</w:t>
            </w:r>
            <w:r>
              <w:rPr>
                <w:spacing w:val="8"/>
              </w:rPr>
              <w:t>)</w:t>
            </w:r>
            <w:r>
              <w:rPr>
                <w:sz w:val="12"/>
                <w:szCs w:val="12"/>
                <w:spacing w:val="8"/>
                <w:position w:val="5"/>
              </w:rPr>
              <w:t>2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1"/>
          <w:footerReference w:type="default" r:id="rId21"/>
          <w:pgSz w:w="11907" w:h="16839"/>
          <w:pgMar w:top="967" w:right="1615" w:bottom="943" w:left="1269" w:header="690" w:footer="690" w:gutter="0"/>
        </w:sectPr>
        <w:rPr/>
      </w:pPr>
    </w:p>
    <w:p>
      <w:pPr>
        <w:pStyle w:val="BodyText"/>
        <w:ind w:left="34"/>
        <w:spacing w:before="267" w:line="195" w:lineRule="auto"/>
        <w:outlineLvl w:val="0"/>
        <w:rPr>
          <w:sz w:val="28"/>
          <w:szCs w:val="28"/>
        </w:rPr>
      </w:pPr>
      <w:bookmarkStart w:name="bookmark18" w:id="29"/>
      <w:bookmarkEnd w:id="29"/>
      <w:bookmarkStart w:name="bookmark17" w:id="30"/>
      <w:bookmarkEnd w:id="30"/>
      <w:r>
        <w:rPr>
          <w:sz w:val="28"/>
          <w:szCs w:val="28"/>
          <w:b/>
          <w:bCs/>
          <w:spacing w:val="-2"/>
        </w:rPr>
        <w:t>4       Implementation</w:t>
      </w:r>
    </w:p>
    <w:p>
      <w:pPr>
        <w:pStyle w:val="BodyText"/>
        <w:ind w:left="35" w:right="847" w:hanging="2"/>
        <w:spacing w:before="41" w:line="27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This guideline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is applicable to all Queensland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public 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private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maternity facilities.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downloaded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Portable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Document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Format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(PDF) fr</w:t>
      </w:r>
      <w:r>
        <w:rPr>
          <w:sz w:val="19"/>
          <w:szCs w:val="19"/>
          <w:spacing w:val="4"/>
        </w:rPr>
        <w:t>om</w:t>
      </w:r>
      <w:hyperlink w:history="true" r:id="rId18">
        <w:r>
          <w:rPr>
            <w:sz w:val="19"/>
            <w:szCs w:val="19"/>
            <w:u w:val="single" w:color="auto"/>
            <w:color w:val="0000FF"/>
            <w:spacing w:val="4"/>
          </w:rPr>
          <w:t>www.health.qld.gov.au/qcg</w:t>
        </w:r>
      </w:hyperlink>
    </w:p>
    <w:p>
      <w:pPr>
        <w:pStyle w:val="BodyText"/>
        <w:ind w:left="33"/>
        <w:spacing w:before="228" w:line="196" w:lineRule="auto"/>
        <w:outlineLvl w:val="1"/>
        <w:rPr>
          <w:sz w:val="24"/>
          <w:szCs w:val="24"/>
        </w:rPr>
      </w:pPr>
      <w:bookmarkStart w:name="bookmark46" w:id="31"/>
      <w:bookmarkEnd w:id="31"/>
      <w:r>
        <w:rPr>
          <w:sz w:val="24"/>
          <w:szCs w:val="24"/>
          <w:b/>
          <w:bCs/>
        </w:rPr>
        <w:t>4.1     Guideline</w:t>
      </w:r>
      <w:r>
        <w:rPr>
          <w:sz w:val="24"/>
          <w:szCs w:val="24"/>
          <w:b/>
          <w:bCs/>
          <w:spacing w:val="15"/>
        </w:rPr>
        <w:t xml:space="preserve"> </w:t>
      </w:r>
      <w:r>
        <w:rPr>
          <w:sz w:val="24"/>
          <w:szCs w:val="24"/>
          <w:b/>
          <w:bCs/>
        </w:rPr>
        <w:t>res</w:t>
      </w:r>
      <w:r>
        <w:rPr>
          <w:sz w:val="24"/>
          <w:szCs w:val="24"/>
          <w:b/>
          <w:bCs/>
          <w:spacing w:val="-1"/>
        </w:rPr>
        <w:t>ources</w:t>
      </w:r>
    </w:p>
    <w:p>
      <w:pPr>
        <w:pStyle w:val="BodyText"/>
        <w:ind w:left="33"/>
        <w:spacing w:before="39" w:line="272" w:lineRule="exact"/>
        <w:rPr>
          <w:sz w:val="19"/>
          <w:szCs w:val="19"/>
        </w:rPr>
      </w:pPr>
      <w:r>
        <w:rPr>
          <w:sz w:val="19"/>
          <w:szCs w:val="19"/>
          <w:spacing w:val="5"/>
          <w:position w:val="3"/>
        </w:rPr>
        <w:t>The following guide</w:t>
      </w:r>
      <w:r>
        <w:rPr>
          <w:sz w:val="19"/>
          <w:szCs w:val="19"/>
          <w:spacing w:val="4"/>
          <w:position w:val="3"/>
        </w:rPr>
        <w:t>line components are provided on the website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as</w:t>
      </w:r>
      <w:r>
        <w:rPr>
          <w:sz w:val="19"/>
          <w:szCs w:val="19"/>
          <w:spacing w:val="10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separate</w:t>
      </w:r>
      <w:r>
        <w:rPr>
          <w:sz w:val="19"/>
          <w:szCs w:val="19"/>
          <w:spacing w:val="14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resources:</w:t>
      </w:r>
    </w:p>
    <w:p>
      <w:pPr>
        <w:pStyle w:val="BodyText"/>
        <w:ind w:left="778"/>
        <w:spacing w:before="52" w:line="282" w:lineRule="exact"/>
        <w:rPr>
          <w:sz w:val="19"/>
          <w:szCs w:val="19"/>
        </w:rPr>
      </w:pPr>
      <w:r>
        <w:rPr>
          <w:sz w:val="24"/>
          <w:szCs w:val="24"/>
          <w:spacing w:val="4"/>
          <w:position w:val="4"/>
        </w:rPr>
        <w:t>•</w:t>
      </w:r>
      <w:r>
        <w:rPr>
          <w:sz w:val="24"/>
          <w:szCs w:val="24"/>
          <w:spacing w:val="28"/>
          <w:position w:val="4"/>
        </w:rPr>
        <w:t xml:space="preserve">  </w:t>
      </w:r>
      <w:r>
        <w:rPr>
          <w:sz w:val="19"/>
          <w:szCs w:val="19"/>
          <w:spacing w:val="4"/>
          <w:position w:val="4"/>
        </w:rPr>
        <w:t>Flowchart:</w:t>
      </w:r>
      <w:r>
        <w:rPr>
          <w:sz w:val="19"/>
          <w:szCs w:val="19"/>
          <w:spacing w:val="20"/>
          <w:w w:val="101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Routine management of Rh</w:t>
      </w:r>
      <w:r>
        <w:rPr>
          <w:sz w:val="19"/>
          <w:szCs w:val="19"/>
          <w:spacing w:val="17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D negative woman</w:t>
      </w:r>
      <w:r>
        <w:rPr>
          <w:sz w:val="19"/>
          <w:szCs w:val="19"/>
          <w:spacing w:val="12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excluding</w:t>
      </w:r>
      <w:r>
        <w:rPr>
          <w:sz w:val="19"/>
          <w:szCs w:val="19"/>
          <w:spacing w:val="19"/>
          <w:w w:val="101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N</w:t>
      </w:r>
      <w:r>
        <w:rPr>
          <w:sz w:val="19"/>
          <w:szCs w:val="19"/>
          <w:spacing w:val="3"/>
          <w:position w:val="4"/>
        </w:rPr>
        <w:t>IPA</w:t>
      </w:r>
    </w:p>
    <w:p>
      <w:pPr>
        <w:pStyle w:val="BodyText"/>
        <w:ind w:left="778"/>
        <w:spacing w:line="283" w:lineRule="exact"/>
        <w:rPr>
          <w:sz w:val="19"/>
          <w:szCs w:val="19"/>
        </w:rPr>
      </w:pPr>
      <w:r>
        <w:rPr>
          <w:sz w:val="24"/>
          <w:szCs w:val="24"/>
          <w:spacing w:val="4"/>
          <w:position w:val="4"/>
        </w:rPr>
        <w:t>•</w:t>
      </w:r>
      <w:r>
        <w:rPr>
          <w:sz w:val="24"/>
          <w:szCs w:val="24"/>
          <w:spacing w:val="27"/>
          <w:w w:val="101"/>
          <w:position w:val="4"/>
        </w:rPr>
        <w:t xml:space="preserve">  </w:t>
      </w:r>
      <w:r>
        <w:rPr>
          <w:sz w:val="19"/>
          <w:szCs w:val="19"/>
          <w:spacing w:val="4"/>
          <w:position w:val="4"/>
        </w:rPr>
        <w:t>Flowchart:</w:t>
      </w:r>
      <w:r>
        <w:rPr>
          <w:sz w:val="19"/>
          <w:szCs w:val="19"/>
          <w:spacing w:val="21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Routine management of Rh</w:t>
      </w:r>
      <w:r>
        <w:rPr>
          <w:sz w:val="19"/>
          <w:szCs w:val="19"/>
          <w:spacing w:val="17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D negative woman</w:t>
      </w:r>
      <w:r>
        <w:rPr>
          <w:sz w:val="19"/>
          <w:szCs w:val="19"/>
          <w:spacing w:val="18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in</w:t>
      </w:r>
      <w:r>
        <w:rPr>
          <w:sz w:val="19"/>
          <w:szCs w:val="19"/>
          <w:spacing w:val="3"/>
          <w:position w:val="4"/>
        </w:rPr>
        <w:t>cluding</w:t>
      </w:r>
      <w:r>
        <w:rPr>
          <w:sz w:val="19"/>
          <w:szCs w:val="19"/>
          <w:spacing w:val="19"/>
          <w:w w:val="101"/>
          <w:position w:val="4"/>
        </w:rPr>
        <w:t xml:space="preserve"> </w:t>
      </w:r>
      <w:r>
        <w:rPr>
          <w:sz w:val="19"/>
          <w:szCs w:val="19"/>
          <w:spacing w:val="3"/>
          <w:position w:val="4"/>
        </w:rPr>
        <w:t>NIPA</w:t>
      </w:r>
    </w:p>
    <w:p>
      <w:pPr>
        <w:pStyle w:val="BodyText"/>
        <w:ind w:left="778"/>
        <w:spacing w:before="65" w:line="170" w:lineRule="auto"/>
        <w:rPr>
          <w:sz w:val="19"/>
          <w:szCs w:val="19"/>
        </w:rPr>
      </w:pPr>
      <w:r>
        <w:rPr>
          <w:sz w:val="24"/>
          <w:szCs w:val="24"/>
          <w:spacing w:val="4"/>
        </w:rPr>
        <w:t>•</w:t>
      </w:r>
      <w:r>
        <w:rPr>
          <w:sz w:val="24"/>
          <w:szCs w:val="24"/>
          <w:spacing w:val="28"/>
        </w:rPr>
        <w:t xml:space="preserve">  </w:t>
      </w:r>
      <w:r>
        <w:rPr>
          <w:sz w:val="19"/>
          <w:szCs w:val="19"/>
          <w:spacing w:val="4"/>
        </w:rPr>
        <w:t>Education resource: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Rh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negat</w:t>
      </w:r>
      <w:r>
        <w:rPr>
          <w:sz w:val="19"/>
          <w:szCs w:val="19"/>
          <w:spacing w:val="3"/>
        </w:rPr>
        <w:t>ive women 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pregnancy</w:t>
      </w:r>
    </w:p>
    <w:p>
      <w:pPr>
        <w:pStyle w:val="BodyText"/>
        <w:ind w:left="778"/>
        <w:spacing w:before="87" w:line="170" w:lineRule="auto"/>
        <w:rPr>
          <w:sz w:val="19"/>
          <w:szCs w:val="19"/>
        </w:rPr>
      </w:pPr>
      <w:r>
        <w:rPr>
          <w:sz w:val="24"/>
          <w:szCs w:val="24"/>
          <w:spacing w:val="5"/>
        </w:rPr>
        <w:t>•</w:t>
      </w:r>
      <w:r>
        <w:rPr>
          <w:sz w:val="24"/>
          <w:szCs w:val="24"/>
          <w:spacing w:val="27"/>
        </w:rPr>
        <w:t xml:space="preserve">  </w:t>
      </w:r>
      <w:r>
        <w:rPr>
          <w:sz w:val="19"/>
          <w:szCs w:val="19"/>
          <w:spacing w:val="5"/>
        </w:rPr>
        <w:t>Knowledge assessment</w:t>
      </w:r>
      <w:r>
        <w:rPr>
          <w:sz w:val="19"/>
          <w:szCs w:val="19"/>
          <w:spacing w:val="4"/>
        </w:rPr>
        <w:t>: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Rh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D negative women and pregnancy</w:t>
      </w:r>
    </w:p>
    <w:p>
      <w:pPr>
        <w:pStyle w:val="BodyText"/>
        <w:ind w:left="778"/>
        <w:spacing w:before="26" w:line="283" w:lineRule="exact"/>
        <w:rPr>
          <w:sz w:val="19"/>
          <w:szCs w:val="19"/>
        </w:rPr>
      </w:pPr>
      <w:r>
        <w:rPr>
          <w:sz w:val="24"/>
          <w:szCs w:val="24"/>
          <w:spacing w:val="4"/>
          <w:position w:val="4"/>
        </w:rPr>
        <w:t>•</w:t>
      </w:r>
      <w:r>
        <w:rPr>
          <w:sz w:val="24"/>
          <w:szCs w:val="24"/>
          <w:spacing w:val="27"/>
          <w:position w:val="4"/>
        </w:rPr>
        <w:t xml:space="preserve">  </w:t>
      </w:r>
      <w:r>
        <w:rPr>
          <w:sz w:val="19"/>
          <w:szCs w:val="19"/>
          <w:spacing w:val="4"/>
          <w:position w:val="4"/>
        </w:rPr>
        <w:t>Parent information:</w:t>
      </w:r>
      <w:r>
        <w:rPr>
          <w:sz w:val="19"/>
          <w:szCs w:val="19"/>
          <w:spacing w:val="19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Rh</w:t>
      </w:r>
      <w:r>
        <w:rPr>
          <w:sz w:val="19"/>
          <w:szCs w:val="19"/>
          <w:spacing w:val="17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D</w:t>
      </w:r>
      <w:r>
        <w:rPr>
          <w:sz w:val="19"/>
          <w:szCs w:val="19"/>
          <w:spacing w:val="18"/>
          <w:w w:val="101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negative b</w:t>
      </w:r>
      <w:r>
        <w:rPr>
          <w:sz w:val="19"/>
          <w:szCs w:val="19"/>
          <w:spacing w:val="3"/>
          <w:position w:val="4"/>
        </w:rPr>
        <w:t>lood group and</w:t>
      </w:r>
      <w:r>
        <w:rPr>
          <w:sz w:val="19"/>
          <w:szCs w:val="19"/>
          <w:spacing w:val="17"/>
          <w:w w:val="101"/>
          <w:position w:val="4"/>
        </w:rPr>
        <w:t xml:space="preserve"> </w:t>
      </w:r>
      <w:r>
        <w:rPr>
          <w:sz w:val="19"/>
          <w:szCs w:val="19"/>
          <w:spacing w:val="3"/>
          <w:position w:val="4"/>
        </w:rPr>
        <w:t>pregnancy</w:t>
      </w:r>
    </w:p>
    <w:p>
      <w:pPr>
        <w:pStyle w:val="BodyText"/>
        <w:ind w:left="33"/>
        <w:spacing w:before="218" w:line="196" w:lineRule="auto"/>
        <w:outlineLvl w:val="1"/>
        <w:rPr>
          <w:sz w:val="24"/>
          <w:szCs w:val="24"/>
        </w:rPr>
      </w:pPr>
      <w:bookmarkStart w:name="bookmark19" w:id="32"/>
      <w:bookmarkEnd w:id="32"/>
      <w:r>
        <w:rPr>
          <w:sz w:val="24"/>
          <w:szCs w:val="24"/>
          <w:b/>
          <w:bCs/>
        </w:rPr>
        <w:t>4.2     Suggested</w:t>
      </w:r>
      <w:r>
        <w:rPr>
          <w:sz w:val="24"/>
          <w:szCs w:val="24"/>
          <w:b/>
          <w:bCs/>
          <w:spacing w:val="16"/>
        </w:rPr>
        <w:t xml:space="preserve"> </w:t>
      </w:r>
      <w:r>
        <w:rPr>
          <w:sz w:val="24"/>
          <w:szCs w:val="24"/>
          <w:b/>
          <w:bCs/>
        </w:rPr>
        <w:t>re</w:t>
      </w:r>
      <w:r>
        <w:rPr>
          <w:sz w:val="24"/>
          <w:szCs w:val="24"/>
          <w:b/>
          <w:bCs/>
          <w:spacing w:val="-1"/>
        </w:rPr>
        <w:t>sources</w:t>
      </w:r>
    </w:p>
    <w:p>
      <w:pPr>
        <w:pStyle w:val="BodyText"/>
        <w:ind w:left="44"/>
        <w:spacing w:before="39" w:line="252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During the development process stakeholders</w:t>
      </w:r>
      <w:r>
        <w:rPr>
          <w:sz w:val="19"/>
          <w:szCs w:val="19"/>
          <w:spacing w:val="17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identified additional resources with</w:t>
      </w:r>
      <w:r>
        <w:rPr>
          <w:sz w:val="19"/>
          <w:szCs w:val="19"/>
          <w:spacing w:val="15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poten</w:t>
      </w:r>
      <w:r>
        <w:rPr>
          <w:sz w:val="19"/>
          <w:szCs w:val="19"/>
          <w:spacing w:val="3"/>
          <w:position w:val="3"/>
        </w:rPr>
        <w:t>tial</w:t>
      </w:r>
      <w:r>
        <w:rPr>
          <w:sz w:val="19"/>
          <w:szCs w:val="19"/>
          <w:spacing w:val="5"/>
          <w:position w:val="3"/>
        </w:rPr>
        <w:t xml:space="preserve"> </w:t>
      </w:r>
      <w:r>
        <w:rPr>
          <w:sz w:val="19"/>
          <w:szCs w:val="19"/>
          <w:spacing w:val="3"/>
          <w:position w:val="3"/>
        </w:rPr>
        <w:t>to</w:t>
      </w:r>
    </w:p>
    <w:p>
      <w:pPr>
        <w:pStyle w:val="BodyText"/>
        <w:ind w:left="41" w:right="316" w:hanging="5"/>
        <w:spacing w:line="253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complement and enhance guideline implementation and application.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following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resources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not been sourced or developed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by QCG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are suggested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compliment</w:t>
      </w:r>
      <w:r>
        <w:rPr>
          <w:sz w:val="19"/>
          <w:szCs w:val="19"/>
          <w:spacing w:val="3"/>
        </w:rPr>
        <w:t>ary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guideline:</w:t>
      </w:r>
    </w:p>
    <w:p>
      <w:pPr>
        <w:pStyle w:val="BodyText"/>
        <w:ind w:left="749"/>
        <w:spacing w:before="73" w:line="282" w:lineRule="exact"/>
        <w:rPr>
          <w:sz w:val="19"/>
          <w:szCs w:val="19"/>
        </w:rPr>
      </w:pPr>
      <w:r>
        <w:rPr>
          <w:sz w:val="24"/>
          <w:szCs w:val="24"/>
          <w:spacing w:val="4"/>
          <w:position w:val="4"/>
        </w:rPr>
        <w:t>•</w:t>
      </w:r>
      <w:r>
        <w:rPr>
          <w:sz w:val="24"/>
          <w:szCs w:val="24"/>
          <w:spacing w:val="29"/>
          <w:position w:val="4"/>
        </w:rPr>
        <w:t xml:space="preserve">  </w:t>
      </w:r>
      <w:r>
        <w:rPr>
          <w:sz w:val="19"/>
          <w:szCs w:val="19"/>
          <w:spacing w:val="4"/>
          <w:position w:val="4"/>
        </w:rPr>
        <w:t>Extended</w:t>
      </w:r>
      <w:r>
        <w:rPr>
          <w:sz w:val="19"/>
          <w:szCs w:val="19"/>
          <w:spacing w:val="20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Practice Authority-Midwives for administration of Rh</w:t>
      </w:r>
      <w:r>
        <w:rPr>
          <w:sz w:val="19"/>
          <w:szCs w:val="19"/>
          <w:spacing w:val="17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D</w:t>
      </w:r>
      <w:r>
        <w:rPr>
          <w:sz w:val="19"/>
          <w:szCs w:val="19"/>
          <w:spacing w:val="18"/>
          <w:w w:val="101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immuno</w:t>
      </w:r>
      <w:r>
        <w:rPr>
          <w:sz w:val="19"/>
          <w:szCs w:val="19"/>
          <w:spacing w:val="3"/>
          <w:position w:val="4"/>
        </w:rPr>
        <w:t>globulin</w:t>
      </w:r>
    </w:p>
    <w:p>
      <w:pPr>
        <w:pStyle w:val="BodyText"/>
        <w:ind w:left="33"/>
        <w:spacing w:before="220" w:line="194" w:lineRule="auto"/>
        <w:outlineLvl w:val="1"/>
        <w:rPr>
          <w:sz w:val="24"/>
          <w:szCs w:val="24"/>
        </w:rPr>
      </w:pPr>
      <w:bookmarkStart w:name="bookmark21" w:id="33"/>
      <w:bookmarkEnd w:id="33"/>
      <w:bookmarkStart w:name="bookmark20" w:id="34"/>
      <w:bookmarkEnd w:id="34"/>
      <w:r>
        <w:rPr>
          <w:sz w:val="24"/>
          <w:szCs w:val="24"/>
          <w:b/>
          <w:bCs/>
        </w:rPr>
        <w:t>4.3     Implementation</w:t>
      </w:r>
      <w:r>
        <w:rPr>
          <w:sz w:val="24"/>
          <w:szCs w:val="24"/>
          <w:b/>
          <w:bCs/>
          <w:spacing w:val="15"/>
        </w:rPr>
        <w:t xml:space="preserve"> </w:t>
      </w:r>
      <w:r>
        <w:rPr>
          <w:sz w:val="24"/>
          <w:szCs w:val="24"/>
          <w:b/>
          <w:bCs/>
        </w:rPr>
        <w:t>me</w:t>
      </w:r>
      <w:r>
        <w:rPr>
          <w:sz w:val="24"/>
          <w:szCs w:val="24"/>
          <w:b/>
          <w:bCs/>
          <w:spacing w:val="-1"/>
        </w:rPr>
        <w:t>asures</w:t>
      </w:r>
    </w:p>
    <w:p>
      <w:pPr>
        <w:pStyle w:val="BodyText"/>
        <w:ind w:left="37"/>
        <w:spacing w:before="38" w:line="272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Suggested activities to assist implementation of the guideline are</w:t>
      </w:r>
      <w:r>
        <w:rPr>
          <w:sz w:val="19"/>
          <w:szCs w:val="19"/>
          <w:spacing w:val="1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outline</w:t>
      </w:r>
      <w:r>
        <w:rPr>
          <w:sz w:val="19"/>
          <w:szCs w:val="19"/>
          <w:spacing w:val="3"/>
          <w:position w:val="3"/>
        </w:rPr>
        <w:t>d</w:t>
      </w:r>
      <w:r>
        <w:rPr>
          <w:sz w:val="19"/>
          <w:szCs w:val="19"/>
          <w:spacing w:val="17"/>
          <w:w w:val="101"/>
          <w:position w:val="3"/>
        </w:rPr>
        <w:t xml:space="preserve"> </w:t>
      </w:r>
      <w:r>
        <w:rPr>
          <w:sz w:val="19"/>
          <w:szCs w:val="19"/>
          <w:spacing w:val="3"/>
          <w:position w:val="3"/>
        </w:rPr>
        <w:t>below.</w:t>
      </w:r>
    </w:p>
    <w:p>
      <w:pPr>
        <w:pStyle w:val="BodyText"/>
        <w:ind w:left="32"/>
        <w:spacing w:before="220" w:line="204" w:lineRule="auto"/>
        <w:outlineLvl w:val="2"/>
        <w:rPr>
          <w:sz w:val="19"/>
          <w:szCs w:val="19"/>
        </w:rPr>
      </w:pPr>
      <w:bookmarkStart w:name="bookmark47" w:id="35"/>
      <w:bookmarkEnd w:id="35"/>
      <w:r>
        <w:rPr>
          <w:sz w:val="19"/>
          <w:szCs w:val="19"/>
          <w:b/>
          <w:bCs/>
          <w:spacing w:val="12"/>
        </w:rPr>
        <w:t>4.3.1</w:t>
      </w:r>
      <w:r>
        <w:rPr>
          <w:sz w:val="19"/>
          <w:szCs w:val="19"/>
          <w:b/>
          <w:bCs/>
          <w:spacing w:val="9"/>
        </w:rPr>
        <w:t xml:space="preserve">    </w:t>
      </w:r>
      <w:r>
        <w:rPr>
          <w:sz w:val="19"/>
          <w:szCs w:val="19"/>
          <w:b/>
          <w:bCs/>
        </w:rPr>
        <w:t>QCG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</w:rPr>
        <w:t>measures</w:t>
      </w:r>
    </w:p>
    <w:p>
      <w:pPr>
        <w:pStyle w:val="BodyText"/>
        <w:ind w:left="778"/>
        <w:spacing w:before="159" w:line="172" w:lineRule="auto"/>
        <w:rPr>
          <w:sz w:val="19"/>
          <w:szCs w:val="19"/>
        </w:rPr>
      </w:pPr>
      <w:r>
        <w:rPr>
          <w:sz w:val="24"/>
          <w:szCs w:val="24"/>
          <w:spacing w:val="4"/>
        </w:rPr>
        <w:t>•</w:t>
      </w:r>
      <w:r>
        <w:rPr>
          <w:sz w:val="24"/>
          <w:szCs w:val="24"/>
          <w:spacing w:val="30"/>
        </w:rPr>
        <w:t xml:space="preserve">  </w:t>
      </w:r>
      <w:r>
        <w:rPr>
          <w:sz w:val="19"/>
          <w:szCs w:val="19"/>
          <w:spacing w:val="4"/>
        </w:rPr>
        <w:t>Notify Chief Executive Officer 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relevant stakeholders</w:t>
      </w:r>
    </w:p>
    <w:p>
      <w:pPr>
        <w:pStyle w:val="BodyText"/>
        <w:ind w:left="778"/>
        <w:spacing w:before="24" w:line="282" w:lineRule="exact"/>
        <w:rPr>
          <w:sz w:val="19"/>
          <w:szCs w:val="19"/>
        </w:rPr>
      </w:pPr>
      <w:r>
        <w:rPr>
          <w:sz w:val="24"/>
          <w:szCs w:val="24"/>
          <w:spacing w:val="4"/>
          <w:position w:val="4"/>
        </w:rPr>
        <w:t>•</w:t>
      </w:r>
      <w:r>
        <w:rPr>
          <w:sz w:val="24"/>
          <w:szCs w:val="24"/>
          <w:spacing w:val="32"/>
          <w:position w:val="4"/>
        </w:rPr>
        <w:t xml:space="preserve">  </w:t>
      </w:r>
      <w:r>
        <w:rPr>
          <w:sz w:val="19"/>
          <w:szCs w:val="19"/>
          <w:spacing w:val="4"/>
          <w:position w:val="4"/>
        </w:rPr>
        <w:t>Monitor emerging</w:t>
      </w:r>
      <w:r>
        <w:rPr>
          <w:sz w:val="19"/>
          <w:szCs w:val="19"/>
          <w:spacing w:val="18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new evidence to ensure guideline reflects</w:t>
      </w:r>
      <w:r>
        <w:rPr>
          <w:sz w:val="19"/>
          <w:szCs w:val="19"/>
          <w:spacing w:val="11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contemporaneous</w:t>
      </w:r>
      <w:r>
        <w:rPr>
          <w:sz w:val="19"/>
          <w:szCs w:val="19"/>
          <w:spacing w:val="17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practice</w:t>
      </w:r>
    </w:p>
    <w:p>
      <w:pPr>
        <w:pStyle w:val="BodyText"/>
        <w:ind w:left="778"/>
        <w:spacing w:before="1" w:line="285" w:lineRule="exact"/>
        <w:rPr>
          <w:sz w:val="19"/>
          <w:szCs w:val="19"/>
        </w:rPr>
      </w:pPr>
      <w:r>
        <w:rPr>
          <w:sz w:val="24"/>
          <w:szCs w:val="24"/>
          <w:spacing w:val="4"/>
          <w:position w:val="4"/>
        </w:rPr>
        <w:t>•</w:t>
      </w:r>
      <w:r>
        <w:rPr>
          <w:sz w:val="24"/>
          <w:szCs w:val="24"/>
          <w:spacing w:val="25"/>
          <w:position w:val="4"/>
        </w:rPr>
        <w:t xml:space="preserve">  </w:t>
      </w:r>
      <w:r>
        <w:rPr>
          <w:sz w:val="19"/>
          <w:szCs w:val="19"/>
          <w:spacing w:val="4"/>
          <w:position w:val="4"/>
        </w:rPr>
        <w:t>Capture</w:t>
      </w:r>
      <w:r>
        <w:rPr>
          <w:sz w:val="19"/>
          <w:szCs w:val="19"/>
          <w:spacing w:val="17"/>
          <w:w w:val="101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user feedback</w:t>
      </w:r>
    </w:p>
    <w:p>
      <w:pPr>
        <w:pStyle w:val="BodyText"/>
        <w:ind w:left="778"/>
        <w:spacing w:before="65" w:line="170" w:lineRule="auto"/>
        <w:rPr>
          <w:sz w:val="19"/>
          <w:szCs w:val="19"/>
        </w:rPr>
      </w:pPr>
      <w:r>
        <w:rPr>
          <w:sz w:val="24"/>
          <w:szCs w:val="24"/>
          <w:spacing w:val="4"/>
        </w:rPr>
        <w:t>•</w:t>
      </w:r>
      <w:r>
        <w:rPr>
          <w:sz w:val="24"/>
          <w:szCs w:val="24"/>
          <w:spacing w:val="34"/>
          <w:w w:val="101"/>
        </w:rPr>
        <w:t xml:space="preserve">  </w:t>
      </w:r>
      <w:r>
        <w:rPr>
          <w:sz w:val="19"/>
          <w:szCs w:val="19"/>
          <w:spacing w:val="4"/>
        </w:rPr>
        <w:t>Record and manage change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requests</w:t>
      </w:r>
    </w:p>
    <w:p>
      <w:pPr>
        <w:pStyle w:val="BodyText"/>
        <w:ind w:left="32"/>
        <w:spacing w:before="232" w:line="205" w:lineRule="auto"/>
        <w:outlineLvl w:val="2"/>
        <w:rPr>
          <w:sz w:val="19"/>
          <w:szCs w:val="19"/>
        </w:rPr>
      </w:pPr>
      <w:bookmarkStart w:name="bookmark22" w:id="36"/>
      <w:bookmarkEnd w:id="36"/>
      <w:r>
        <w:rPr>
          <w:sz w:val="19"/>
          <w:szCs w:val="19"/>
          <w:b/>
          <w:bCs/>
          <w:spacing w:val="18"/>
        </w:rPr>
        <w:t>4.3.2    </w:t>
      </w:r>
      <w:r>
        <w:rPr>
          <w:sz w:val="19"/>
          <w:szCs w:val="19"/>
          <w:b/>
          <w:bCs/>
        </w:rPr>
        <w:t>Hospital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</w:rPr>
        <w:t>and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b/>
          <w:bCs/>
        </w:rPr>
        <w:t>Health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</w:rPr>
        <w:t>Service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</w:rPr>
        <w:t>measures</w:t>
      </w:r>
    </w:p>
    <w:p>
      <w:pPr>
        <w:pStyle w:val="BodyText"/>
        <w:ind w:left="42" w:right="557" w:firstLine="5"/>
        <w:spacing w:before="104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Initiate, promote and support local systems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processes 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integrate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guideline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practice,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including:</w:t>
      </w:r>
    </w:p>
    <w:p>
      <w:pPr>
        <w:pStyle w:val="BodyText"/>
        <w:ind w:left="1038" w:right="174" w:hanging="260"/>
        <w:spacing w:before="122" w:line="219" w:lineRule="auto"/>
        <w:rPr>
          <w:sz w:val="19"/>
          <w:szCs w:val="19"/>
        </w:rPr>
      </w:pPr>
      <w:r>
        <w:rPr>
          <w:sz w:val="24"/>
          <w:szCs w:val="24"/>
          <w:spacing w:val="4"/>
        </w:rPr>
        <w:t>•  </w:t>
      </w:r>
      <w:r>
        <w:rPr>
          <w:sz w:val="19"/>
          <w:szCs w:val="19"/>
          <w:spacing w:val="4"/>
        </w:rPr>
        <w:t>Hospital 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Health Service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(HHS)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Executive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endorse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guidelines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their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HHS and communicate this 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staff</w:t>
      </w:r>
    </w:p>
    <w:p>
      <w:pPr>
        <w:pStyle w:val="BodyText"/>
        <w:ind w:left="778"/>
        <w:spacing w:line="283" w:lineRule="exact"/>
        <w:rPr>
          <w:sz w:val="19"/>
          <w:szCs w:val="19"/>
        </w:rPr>
      </w:pPr>
      <w:r>
        <w:rPr>
          <w:sz w:val="24"/>
          <w:szCs w:val="24"/>
          <w:spacing w:val="4"/>
          <w:position w:val="4"/>
        </w:rPr>
        <w:t>•  </w:t>
      </w:r>
      <w:r>
        <w:rPr>
          <w:sz w:val="19"/>
          <w:szCs w:val="19"/>
          <w:spacing w:val="4"/>
          <w:position w:val="4"/>
        </w:rPr>
        <w:t>Promote the</w:t>
      </w:r>
      <w:r>
        <w:rPr>
          <w:sz w:val="19"/>
          <w:szCs w:val="19"/>
          <w:spacing w:val="18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introduction of the guideline to</w:t>
      </w:r>
      <w:r>
        <w:rPr>
          <w:sz w:val="19"/>
          <w:szCs w:val="19"/>
          <w:spacing w:val="17"/>
          <w:w w:val="101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relevant</w:t>
      </w:r>
      <w:r>
        <w:rPr>
          <w:sz w:val="19"/>
          <w:szCs w:val="19"/>
          <w:spacing w:val="18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health care</w:t>
      </w:r>
      <w:r>
        <w:rPr>
          <w:sz w:val="19"/>
          <w:szCs w:val="19"/>
          <w:spacing w:val="15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p</w:t>
      </w:r>
      <w:r>
        <w:rPr>
          <w:sz w:val="19"/>
          <w:szCs w:val="19"/>
          <w:spacing w:val="3"/>
          <w:position w:val="4"/>
        </w:rPr>
        <w:t>rofessionals</w:t>
      </w:r>
    </w:p>
    <w:p>
      <w:pPr>
        <w:pStyle w:val="BodyText"/>
        <w:ind w:left="1030" w:right="817" w:hanging="252"/>
        <w:spacing w:before="62" w:line="203" w:lineRule="auto"/>
        <w:rPr>
          <w:sz w:val="19"/>
          <w:szCs w:val="19"/>
        </w:rPr>
      </w:pPr>
      <w:r>
        <w:rPr>
          <w:sz w:val="24"/>
          <w:szCs w:val="24"/>
          <w:spacing w:val="4"/>
        </w:rPr>
        <w:t>•  </w:t>
      </w:r>
      <w:r>
        <w:rPr>
          <w:sz w:val="19"/>
          <w:szCs w:val="19"/>
          <w:spacing w:val="4"/>
        </w:rPr>
        <w:t>Support education and training opportunities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relevant to 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guideline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service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capabilities</w:t>
      </w:r>
    </w:p>
    <w:p>
      <w:pPr>
        <w:pStyle w:val="BodyText"/>
        <w:ind w:left="778"/>
        <w:spacing w:before="98" w:line="170" w:lineRule="auto"/>
        <w:rPr>
          <w:sz w:val="19"/>
          <w:szCs w:val="19"/>
        </w:rPr>
      </w:pPr>
      <w:r>
        <w:rPr>
          <w:sz w:val="24"/>
          <w:szCs w:val="24"/>
          <w:spacing w:val="5"/>
        </w:rPr>
        <w:t>•  </w:t>
      </w:r>
      <w:r>
        <w:rPr>
          <w:sz w:val="19"/>
          <w:szCs w:val="19"/>
          <w:spacing w:val="5"/>
        </w:rPr>
        <w:t>Align clinical care</w:t>
      </w:r>
      <w:r>
        <w:rPr>
          <w:sz w:val="19"/>
          <w:szCs w:val="19"/>
          <w:spacing w:val="4"/>
        </w:rPr>
        <w:t xml:space="preserve"> with guideline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recommendations</w:t>
      </w:r>
    </w:p>
    <w:p>
      <w:pPr>
        <w:pStyle w:val="BodyText"/>
        <w:ind w:left="1033" w:right="196" w:hanging="255"/>
        <w:spacing w:before="32"/>
        <w:rPr>
          <w:sz w:val="19"/>
          <w:szCs w:val="19"/>
        </w:rPr>
      </w:pPr>
      <w:r>
        <w:rPr>
          <w:sz w:val="24"/>
          <w:szCs w:val="24"/>
          <w:spacing w:val="4"/>
        </w:rPr>
        <w:t>•  </w:t>
      </w:r>
      <w:r>
        <w:rPr>
          <w:sz w:val="19"/>
          <w:szCs w:val="19"/>
          <w:spacing w:val="4"/>
        </w:rPr>
        <w:t>Undertake relevant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implementation activities 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outlined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i/>
          <w:iCs/>
          <w:spacing w:val="4"/>
        </w:rPr>
        <w:t>Guideline</w:t>
      </w:r>
      <w:r>
        <w:rPr>
          <w:sz w:val="19"/>
          <w:szCs w:val="19"/>
          <w:i/>
          <w:iCs/>
          <w:spacing w:val="8"/>
        </w:rPr>
        <w:t xml:space="preserve"> </w:t>
      </w:r>
      <w:r>
        <w:rPr>
          <w:sz w:val="19"/>
          <w:szCs w:val="19"/>
          <w:i/>
          <w:iCs/>
          <w:spacing w:val="4"/>
        </w:rPr>
        <w:t>imple</w:t>
      </w:r>
      <w:r>
        <w:rPr>
          <w:sz w:val="19"/>
          <w:szCs w:val="19"/>
          <w:i/>
          <w:iCs/>
          <w:spacing w:val="3"/>
        </w:rPr>
        <w:t>mentation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5"/>
        </w:rPr>
        <w:t>checklist </w:t>
      </w:r>
      <w:r>
        <w:rPr>
          <w:sz w:val="19"/>
          <w:szCs w:val="19"/>
          <w:spacing w:val="5"/>
        </w:rPr>
        <w:t>available at</w:t>
      </w:r>
      <w:hyperlink w:history="true" r:id="rId18">
        <w:r>
          <w:rPr>
            <w:sz w:val="19"/>
            <w:szCs w:val="19"/>
            <w:u w:val="single" w:color="auto"/>
            <w:color w:val="0000FF"/>
            <w:spacing w:val="5"/>
          </w:rPr>
          <w:t>www.health.qld.gov.au/qcg</w:t>
        </w:r>
      </w:hyperlink>
    </w:p>
    <w:p>
      <w:pPr>
        <w:pStyle w:val="BodyText"/>
        <w:ind w:left="32"/>
        <w:spacing w:before="222" w:line="205" w:lineRule="auto"/>
        <w:outlineLvl w:val="2"/>
        <w:rPr>
          <w:sz w:val="19"/>
          <w:szCs w:val="19"/>
        </w:rPr>
      </w:pPr>
      <w:bookmarkStart w:name="bookmark23" w:id="37"/>
      <w:bookmarkEnd w:id="37"/>
      <w:r>
        <w:rPr>
          <w:sz w:val="19"/>
          <w:szCs w:val="19"/>
          <w:b/>
          <w:bCs/>
          <w:spacing w:val="21"/>
        </w:rPr>
        <w:t>4.3.3</w:t>
      </w:r>
      <w:r>
        <w:rPr>
          <w:sz w:val="19"/>
          <w:szCs w:val="19"/>
          <w:b/>
          <w:bCs/>
          <w:spacing w:val="11"/>
        </w:rPr>
        <w:t xml:space="preserve">    </w:t>
      </w:r>
      <w:r>
        <w:rPr>
          <w:sz w:val="19"/>
          <w:szCs w:val="19"/>
          <w:b/>
          <w:bCs/>
        </w:rPr>
        <w:t>Implications</w:t>
      </w:r>
      <w:r>
        <w:rPr>
          <w:sz w:val="19"/>
          <w:szCs w:val="19"/>
          <w:b/>
          <w:bCs/>
          <w:spacing w:val="21"/>
        </w:rPr>
        <w:t xml:space="preserve"> </w:t>
      </w:r>
      <w:r>
        <w:rPr>
          <w:sz w:val="19"/>
          <w:szCs w:val="19"/>
          <w:b/>
          <w:bCs/>
        </w:rPr>
        <w:t>for</w:t>
      </w:r>
      <w:r>
        <w:rPr>
          <w:sz w:val="19"/>
          <w:szCs w:val="19"/>
          <w:b/>
          <w:bCs/>
          <w:spacing w:val="21"/>
        </w:rPr>
        <w:t xml:space="preserve"> </w:t>
      </w:r>
      <w:r>
        <w:rPr>
          <w:sz w:val="19"/>
          <w:szCs w:val="19"/>
          <w:b/>
          <w:bCs/>
        </w:rPr>
        <w:t>implementation</w:t>
      </w:r>
    </w:p>
    <w:p>
      <w:pPr>
        <w:pStyle w:val="BodyText"/>
        <w:ind w:left="33"/>
        <w:spacing w:before="39" w:line="251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The following areas</w:t>
      </w:r>
      <w:r>
        <w:rPr>
          <w:sz w:val="19"/>
          <w:szCs w:val="19"/>
          <w:spacing w:val="17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may</w:t>
      </w:r>
      <w:r>
        <w:rPr>
          <w:sz w:val="19"/>
          <w:szCs w:val="19"/>
          <w:spacing w:val="16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have implications for local implementation</w:t>
      </w:r>
      <w:r>
        <w:rPr>
          <w:sz w:val="19"/>
          <w:szCs w:val="19"/>
          <w:spacing w:val="8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of th</w:t>
      </w:r>
      <w:r>
        <w:rPr>
          <w:sz w:val="19"/>
          <w:szCs w:val="19"/>
          <w:spacing w:val="3"/>
          <w:position w:val="3"/>
        </w:rPr>
        <w:t>e</w:t>
      </w:r>
      <w:r>
        <w:rPr>
          <w:sz w:val="19"/>
          <w:szCs w:val="19"/>
          <w:spacing w:val="9"/>
          <w:position w:val="3"/>
        </w:rPr>
        <w:t xml:space="preserve"> </w:t>
      </w:r>
      <w:r>
        <w:rPr>
          <w:sz w:val="19"/>
          <w:szCs w:val="19"/>
          <w:spacing w:val="3"/>
          <w:position w:val="3"/>
        </w:rPr>
        <w:t>guideline</w:t>
      </w:r>
    </w:p>
    <w:p>
      <w:pPr>
        <w:pStyle w:val="BodyText"/>
        <w:ind w:left="41"/>
        <w:spacing w:line="251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recommendations.</w:t>
      </w:r>
      <w:r>
        <w:rPr>
          <w:sz w:val="19"/>
          <w:szCs w:val="19"/>
          <w:spacing w:val="21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It</w:t>
      </w:r>
      <w:r>
        <w:rPr>
          <w:sz w:val="19"/>
          <w:szCs w:val="19"/>
          <w:spacing w:val="17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is suggested they</w:t>
      </w:r>
      <w:r>
        <w:rPr>
          <w:sz w:val="19"/>
          <w:szCs w:val="19"/>
          <w:spacing w:val="17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be considered for successf</w:t>
      </w:r>
      <w:r>
        <w:rPr>
          <w:sz w:val="19"/>
          <w:szCs w:val="19"/>
          <w:spacing w:val="3"/>
          <w:position w:val="3"/>
        </w:rPr>
        <w:t>ul guideline</w:t>
      </w:r>
      <w:r>
        <w:rPr>
          <w:sz w:val="19"/>
          <w:szCs w:val="19"/>
          <w:spacing w:val="17"/>
          <w:w w:val="101"/>
          <w:position w:val="3"/>
        </w:rPr>
        <w:t xml:space="preserve"> </w:t>
      </w:r>
      <w:r>
        <w:rPr>
          <w:sz w:val="19"/>
          <w:szCs w:val="19"/>
          <w:spacing w:val="3"/>
          <w:position w:val="3"/>
        </w:rPr>
        <w:t>implementation.</w:t>
      </w:r>
    </w:p>
    <w:p>
      <w:pPr>
        <w:pStyle w:val="BodyText"/>
        <w:ind w:left="778"/>
        <w:spacing w:before="116" w:line="170" w:lineRule="auto"/>
        <w:rPr>
          <w:sz w:val="19"/>
          <w:szCs w:val="19"/>
        </w:rPr>
      </w:pPr>
      <w:r>
        <w:rPr>
          <w:sz w:val="24"/>
          <w:szCs w:val="24"/>
          <w:spacing w:val="4"/>
        </w:rPr>
        <w:t>•</w:t>
      </w:r>
      <w:r>
        <w:rPr>
          <w:sz w:val="24"/>
          <w:szCs w:val="24"/>
          <w:spacing w:val="29"/>
          <w:w w:val="101"/>
        </w:rPr>
        <w:t xml:space="preserve">  </w:t>
      </w:r>
      <w:r>
        <w:rPr>
          <w:sz w:val="19"/>
          <w:szCs w:val="19"/>
          <w:spacing w:val="4"/>
        </w:rPr>
        <w:t>Economic considerations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including opportunity costs</w:t>
      </w:r>
    </w:p>
    <w:p>
      <w:pPr>
        <w:pStyle w:val="BodyText"/>
        <w:ind w:left="778"/>
        <w:spacing w:before="24" w:line="283" w:lineRule="exact"/>
        <w:rPr>
          <w:sz w:val="19"/>
          <w:szCs w:val="19"/>
        </w:rPr>
      </w:pPr>
      <w:r>
        <w:rPr>
          <w:sz w:val="24"/>
          <w:szCs w:val="24"/>
          <w:spacing w:val="4"/>
          <w:position w:val="4"/>
        </w:rPr>
        <w:t>•</w:t>
      </w:r>
      <w:r>
        <w:rPr>
          <w:sz w:val="24"/>
          <w:szCs w:val="24"/>
          <w:spacing w:val="27"/>
          <w:w w:val="101"/>
          <w:position w:val="4"/>
        </w:rPr>
        <w:t xml:space="preserve">  </w:t>
      </w:r>
      <w:r>
        <w:rPr>
          <w:sz w:val="19"/>
          <w:szCs w:val="19"/>
          <w:spacing w:val="4"/>
          <w:position w:val="4"/>
        </w:rPr>
        <w:t>Human resource requirements</w:t>
      </w:r>
      <w:r>
        <w:rPr>
          <w:sz w:val="19"/>
          <w:szCs w:val="19"/>
          <w:spacing w:val="17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including clinician skill</w:t>
      </w:r>
      <w:r>
        <w:rPr>
          <w:sz w:val="19"/>
          <w:szCs w:val="19"/>
          <w:spacing w:val="17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mi</w:t>
      </w:r>
      <w:r>
        <w:rPr>
          <w:sz w:val="19"/>
          <w:szCs w:val="19"/>
          <w:spacing w:val="3"/>
          <w:position w:val="4"/>
        </w:rPr>
        <w:t>x and</w:t>
      </w:r>
      <w:r>
        <w:rPr>
          <w:sz w:val="19"/>
          <w:szCs w:val="19"/>
          <w:spacing w:val="8"/>
          <w:position w:val="4"/>
        </w:rPr>
        <w:t xml:space="preserve"> </w:t>
      </w:r>
      <w:r>
        <w:rPr>
          <w:sz w:val="19"/>
          <w:szCs w:val="19"/>
          <w:spacing w:val="3"/>
          <w:position w:val="4"/>
        </w:rPr>
        <w:t>scope</w:t>
      </w:r>
      <w:r>
        <w:rPr>
          <w:sz w:val="19"/>
          <w:szCs w:val="19"/>
          <w:spacing w:val="11"/>
          <w:position w:val="4"/>
        </w:rPr>
        <w:t xml:space="preserve"> </w:t>
      </w:r>
      <w:r>
        <w:rPr>
          <w:sz w:val="19"/>
          <w:szCs w:val="19"/>
          <w:spacing w:val="3"/>
          <w:position w:val="4"/>
        </w:rPr>
        <w:t>of</w:t>
      </w:r>
      <w:r>
        <w:rPr>
          <w:sz w:val="19"/>
          <w:szCs w:val="19"/>
          <w:spacing w:val="11"/>
          <w:position w:val="4"/>
        </w:rPr>
        <w:t xml:space="preserve"> </w:t>
      </w:r>
      <w:r>
        <w:rPr>
          <w:sz w:val="19"/>
          <w:szCs w:val="19"/>
          <w:spacing w:val="3"/>
          <w:position w:val="4"/>
        </w:rPr>
        <w:t>practice</w:t>
      </w:r>
    </w:p>
    <w:p>
      <w:pPr>
        <w:pStyle w:val="BodyText"/>
        <w:ind w:left="778"/>
        <w:spacing w:before="62" w:line="172" w:lineRule="auto"/>
        <w:rPr>
          <w:sz w:val="19"/>
          <w:szCs w:val="19"/>
        </w:rPr>
      </w:pPr>
      <w:r>
        <w:rPr>
          <w:sz w:val="24"/>
          <w:szCs w:val="24"/>
          <w:spacing w:val="4"/>
        </w:rPr>
        <w:t>•</w:t>
      </w:r>
      <w:r>
        <w:rPr>
          <w:sz w:val="24"/>
          <w:szCs w:val="24"/>
          <w:spacing w:val="29"/>
        </w:rPr>
        <w:t xml:space="preserve">  </w:t>
      </w:r>
      <w:r>
        <w:rPr>
          <w:sz w:val="19"/>
          <w:szCs w:val="19"/>
          <w:spacing w:val="4"/>
        </w:rPr>
        <w:t>Clinician education and training</w:t>
      </w:r>
    </w:p>
    <w:p>
      <w:pPr>
        <w:pStyle w:val="BodyText"/>
        <w:ind w:left="778"/>
        <w:spacing w:before="88" w:line="170" w:lineRule="auto"/>
        <w:rPr>
          <w:sz w:val="19"/>
          <w:szCs w:val="19"/>
        </w:rPr>
      </w:pPr>
      <w:r>
        <w:rPr>
          <w:sz w:val="24"/>
          <w:szCs w:val="24"/>
          <w:spacing w:val="4"/>
        </w:rPr>
        <w:t>•</w:t>
      </w:r>
      <w:r>
        <w:rPr>
          <w:sz w:val="24"/>
          <w:szCs w:val="24"/>
          <w:spacing w:val="36"/>
        </w:rPr>
        <w:t xml:space="preserve">  </w:t>
      </w:r>
      <w:r>
        <w:rPr>
          <w:sz w:val="19"/>
          <w:szCs w:val="19"/>
          <w:spacing w:val="4"/>
        </w:rPr>
        <w:t>Equipment and consumables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purchase 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maintenance</w:t>
      </w:r>
    </w:p>
    <w:p>
      <w:pPr>
        <w:pStyle w:val="BodyText"/>
        <w:ind w:left="778"/>
        <w:spacing w:before="87" w:line="172" w:lineRule="auto"/>
        <w:rPr>
          <w:sz w:val="19"/>
          <w:szCs w:val="19"/>
        </w:rPr>
      </w:pPr>
      <w:r>
        <w:rPr>
          <w:sz w:val="24"/>
          <w:szCs w:val="24"/>
          <w:spacing w:val="5"/>
        </w:rPr>
        <w:t>•</w:t>
      </w:r>
      <w:r>
        <w:rPr>
          <w:sz w:val="24"/>
          <w:szCs w:val="24"/>
          <w:spacing w:val="25"/>
        </w:rPr>
        <w:t xml:space="preserve">  </w:t>
      </w:r>
      <w:r>
        <w:rPr>
          <w:sz w:val="19"/>
          <w:szCs w:val="19"/>
          <w:spacing w:val="5"/>
        </w:rPr>
        <w:t>Consumer acceptance</w:t>
      </w:r>
    </w:p>
    <w:p>
      <w:pPr>
        <w:pStyle w:val="BodyText"/>
        <w:ind w:left="778"/>
        <w:spacing w:before="26" w:line="283" w:lineRule="exact"/>
        <w:rPr>
          <w:sz w:val="19"/>
          <w:szCs w:val="19"/>
        </w:rPr>
      </w:pPr>
      <w:r>
        <w:rPr>
          <w:sz w:val="24"/>
          <w:szCs w:val="24"/>
          <w:spacing w:val="4"/>
          <w:position w:val="4"/>
        </w:rPr>
        <w:t>•</w:t>
      </w:r>
      <w:r>
        <w:rPr>
          <w:sz w:val="24"/>
          <w:szCs w:val="24"/>
          <w:spacing w:val="27"/>
          <w:position w:val="4"/>
        </w:rPr>
        <w:t xml:space="preserve">  </w:t>
      </w:r>
      <w:r>
        <w:rPr>
          <w:sz w:val="19"/>
          <w:szCs w:val="19"/>
          <w:spacing w:val="4"/>
          <w:position w:val="4"/>
        </w:rPr>
        <w:t>Model of care and service</w:t>
      </w:r>
      <w:r>
        <w:rPr>
          <w:sz w:val="19"/>
          <w:szCs w:val="19"/>
          <w:spacing w:val="11"/>
          <w:position w:val="4"/>
        </w:rPr>
        <w:t xml:space="preserve"> </w:t>
      </w:r>
      <w:r>
        <w:rPr>
          <w:sz w:val="19"/>
          <w:szCs w:val="19"/>
          <w:spacing w:val="4"/>
          <w:position w:val="4"/>
        </w:rPr>
        <w:t>delivery</w:t>
      </w:r>
    </w:p>
    <w:p>
      <w:pPr>
        <w:spacing w:line="283" w:lineRule="exact"/>
        <w:sectPr>
          <w:footerReference w:type="default" r:id="rId22"/>
          <w:pgSz w:w="11907" w:h="16839"/>
          <w:pgMar w:top="967" w:right="1615" w:bottom="943" w:left="1269" w:header="690" w:footer="690" w:gutter="0"/>
        </w:sectPr>
        <w:rPr>
          <w:sz w:val="19"/>
          <w:szCs w:val="19"/>
        </w:rPr>
      </w:pPr>
    </w:p>
    <w:p>
      <w:pPr>
        <w:pStyle w:val="BodyText"/>
        <w:ind w:left="33"/>
        <w:spacing w:before="259" w:line="196" w:lineRule="auto"/>
        <w:outlineLvl w:val="1"/>
        <w:rPr>
          <w:sz w:val="24"/>
          <w:szCs w:val="24"/>
        </w:rPr>
      </w:pPr>
      <w:bookmarkStart w:name="bookmark38" w:id="38"/>
      <w:bookmarkEnd w:id="38"/>
      <w:bookmarkStart w:name="bookmark24" w:id="39"/>
      <w:bookmarkEnd w:id="39"/>
      <w:r>
        <w:rPr>
          <w:sz w:val="24"/>
          <w:szCs w:val="24"/>
          <w:b/>
          <w:bCs/>
          <w:spacing w:val="-2"/>
        </w:rPr>
        <w:t>4.4</w:t>
      </w:r>
      <w:r>
        <w:rPr>
          <w:sz w:val="24"/>
          <w:szCs w:val="24"/>
          <w:b/>
          <w:bCs/>
          <w:spacing w:val="6"/>
        </w:rPr>
        <w:t xml:space="preserve">     </w:t>
      </w:r>
      <w:r>
        <w:rPr>
          <w:sz w:val="24"/>
          <w:szCs w:val="24"/>
          <w:b/>
          <w:bCs/>
          <w:spacing w:val="-2"/>
        </w:rPr>
        <w:t>Quality</w:t>
      </w:r>
      <w:r>
        <w:rPr>
          <w:sz w:val="24"/>
          <w:szCs w:val="24"/>
          <w:b/>
          <w:bCs/>
          <w:spacing w:val="16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measures</w:t>
      </w:r>
    </w:p>
    <w:p>
      <w:pPr>
        <w:pStyle w:val="BodyText"/>
        <w:ind w:left="40" w:right="98" w:hanging="12"/>
        <w:spacing w:before="39" w:line="264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Auditing of guideline recommendations and content assists 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identifying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quality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of ca</w:t>
      </w:r>
      <w:r>
        <w:rPr>
          <w:sz w:val="19"/>
          <w:szCs w:val="19"/>
          <w:spacing w:val="3"/>
        </w:rPr>
        <w:t>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issues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provides evidence of compliance with 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National Safety a</w:t>
      </w:r>
      <w:r>
        <w:rPr>
          <w:sz w:val="19"/>
          <w:szCs w:val="19"/>
          <w:spacing w:val="3"/>
        </w:rPr>
        <w:t>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Quality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Health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Service</w:t>
      </w:r>
    </w:p>
    <w:p>
      <w:pPr>
        <w:pStyle w:val="BodyText"/>
        <w:ind w:left="35" w:right="196" w:firstLine="4"/>
        <w:spacing w:line="264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(</w:t>
      </w:r>
      <w:r>
        <w:rPr>
          <w:sz w:val="19"/>
          <w:szCs w:val="19"/>
        </w:rPr>
        <w:t>NSQHS</w:t>
      </w:r>
      <w:r>
        <w:rPr>
          <w:sz w:val="19"/>
          <w:szCs w:val="19"/>
          <w:spacing w:val="16"/>
        </w:rPr>
        <w:t>)</w:t>
      </w:r>
      <w:r>
        <w:rPr>
          <w:sz w:val="19"/>
          <w:szCs w:val="19"/>
        </w:rPr>
        <w:t>Standards</w:t>
      </w:r>
      <w:r>
        <w:rPr>
          <w:sz w:val="12"/>
          <w:szCs w:val="12"/>
          <w:spacing w:val="16"/>
          <w:position w:val="5"/>
        </w:rPr>
        <w:t>3  </w:t>
      </w:r>
      <w:r>
        <w:rPr>
          <w:sz w:val="19"/>
          <w:szCs w:val="19"/>
          <w:spacing w:val="16"/>
        </w:rPr>
        <w:t>[</w:t>
      </w:r>
      <w:r>
        <w:rPr>
          <w:sz w:val="19"/>
          <w:szCs w:val="19"/>
        </w:rPr>
        <w:t>Refer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to</w:t>
      </w:r>
      <w:hyperlink w:history="true" w:anchor="bookmark24">
        <w:r>
          <w:rPr>
            <w:sz w:val="19"/>
            <w:szCs w:val="19"/>
          </w:rPr>
          <w:t>Table</w:t>
        </w:r>
        <w:r>
          <w:rPr>
            <w:sz w:val="19"/>
            <w:szCs w:val="19"/>
            <w:spacing w:val="16"/>
          </w:rPr>
          <w:t xml:space="preserve">   .</w:t>
        </w:r>
        <w:r>
          <w:rPr>
            <w:sz w:val="19"/>
            <w:szCs w:val="19"/>
            <w:spacing w:val="19"/>
            <w:w w:val="101"/>
          </w:rPr>
          <w:t xml:space="preserve"> </w:t>
        </w:r>
        <w:r>
          <w:rPr>
            <w:sz w:val="19"/>
            <w:szCs w:val="19"/>
          </w:rPr>
          <w:t>NSQHS</w:t>
        </w:r>
        <w:r>
          <w:rPr>
            <w:sz w:val="19"/>
            <w:szCs w:val="19"/>
            <w:spacing w:val="16"/>
          </w:rPr>
          <w:t xml:space="preserve"> </w:t>
        </w:r>
        <w:r>
          <w:rPr>
            <w:sz w:val="19"/>
            <w:szCs w:val="19"/>
          </w:rPr>
          <w:t>Standard</w:t>
        </w:r>
        <w:r>
          <w:rPr>
            <w:sz w:val="19"/>
            <w:szCs w:val="19"/>
            <w:spacing w:val="16"/>
          </w:rPr>
          <w:t>9</w:t>
        </w:r>
        <w:r>
          <w:rPr>
            <w:sz w:val="19"/>
            <w:szCs w:val="19"/>
            <w:spacing w:val="23"/>
            <w:w w:val="101"/>
          </w:rPr>
          <w:t xml:space="preserve"> </w:t>
        </w:r>
        <w:r>
          <w:rPr>
            <w:sz w:val="19"/>
            <w:szCs w:val="19"/>
            <w:spacing w:val="16"/>
          </w:rPr>
          <w:t>1]</w:t>
        </w:r>
      </w:hyperlink>
      <w:r>
        <w:rPr>
          <w:sz w:val="19"/>
          <w:szCs w:val="19"/>
          <w:spacing w:val="16"/>
        </w:rPr>
        <w:t>. </w:t>
      </w:r>
      <w:r>
        <w:rPr>
          <w:sz w:val="19"/>
          <w:szCs w:val="19"/>
        </w:rPr>
        <w:t>Suggested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audit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quality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measures </w:t>
      </w:r>
      <w:r>
        <w:rPr>
          <w:sz w:val="19"/>
          <w:szCs w:val="19"/>
        </w:rPr>
        <w:t>are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identified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in</w:t>
      </w:r>
      <w:hyperlink w:history="true" w:anchor="bookmark48">
        <w:r>
          <w:rPr>
            <w:sz w:val="19"/>
            <w:szCs w:val="19"/>
          </w:rPr>
          <w:t>Table     .</w:t>
        </w:r>
        <w:r>
          <w:rPr>
            <w:sz w:val="19"/>
            <w:szCs w:val="19"/>
            <w:spacing w:val="12"/>
          </w:rPr>
          <w:t xml:space="preserve"> </w:t>
        </w:r>
        <w:r>
          <w:rPr>
            <w:sz w:val="19"/>
            <w:szCs w:val="19"/>
          </w:rPr>
          <w:t>Clinical</w:t>
        </w:r>
        <w:r>
          <w:rPr>
            <w:sz w:val="19"/>
            <w:szCs w:val="19"/>
            <w:spacing w:val="11"/>
          </w:rPr>
          <w:t xml:space="preserve"> </w:t>
        </w:r>
        <w:r>
          <w:rPr>
            <w:sz w:val="19"/>
            <w:szCs w:val="19"/>
          </w:rPr>
          <w:t>quali</w:t>
        </w:r>
        <w:r>
          <w:rPr>
            <w:sz w:val="19"/>
            <w:szCs w:val="19"/>
            <w:spacing w:val="-1"/>
          </w:rPr>
          <w:t>ty</w:t>
        </w:r>
        <w:r>
          <w:rPr>
            <w:sz w:val="19"/>
            <w:szCs w:val="19"/>
            <w:spacing w:val="17"/>
          </w:rPr>
          <w:t xml:space="preserve"> </w:t>
        </w:r>
        <w:r>
          <w:rPr>
            <w:sz w:val="19"/>
            <w:szCs w:val="19"/>
            <w:spacing w:val="-1"/>
          </w:rPr>
          <w:t>measures10</w:t>
        </w:r>
      </w:hyperlink>
      <w:r>
        <w:rPr>
          <w:sz w:val="19"/>
          <w:szCs w:val="19"/>
          <w:spacing w:val="-1"/>
        </w:rPr>
        <w:t>.</w:t>
      </w:r>
    </w:p>
    <w:p>
      <w:pPr>
        <w:pStyle w:val="BodyText"/>
        <w:ind w:left="32"/>
        <w:spacing w:before="198" w:line="246" w:lineRule="exact"/>
        <w:outlineLvl w:val="0"/>
        <w:rPr>
          <w:sz w:val="18"/>
          <w:szCs w:val="18"/>
        </w:rPr>
      </w:pPr>
      <w:bookmarkStart w:name="bookmark49" w:id="40"/>
      <w:bookmarkEnd w:id="40"/>
      <w:r>
        <w:rPr>
          <w:sz w:val="18"/>
          <w:szCs w:val="18"/>
          <w:spacing w:val="-1"/>
          <w:position w:val="1"/>
        </w:rPr>
        <w:t>Table 9.</w:t>
      </w:r>
      <w:r>
        <w:rPr>
          <w:sz w:val="18"/>
          <w:szCs w:val="18"/>
          <w:spacing w:val="20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NSQHS Standard</w:t>
      </w:r>
      <w:r>
        <w:rPr>
          <w:sz w:val="18"/>
          <w:szCs w:val="18"/>
          <w:spacing w:val="18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1</w:t>
      </w:r>
    </w:p>
    <w:p>
      <w:pPr>
        <w:spacing w:line="102" w:lineRule="exact"/>
        <w:rPr/>
      </w:pPr>
      <w:r/>
    </w:p>
    <w:tbl>
      <w:tblPr>
        <w:tblStyle w:val="TableNormal"/>
        <w:tblW w:w="8963" w:type="dxa"/>
        <w:tblInd w:w="2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782"/>
        <w:gridCol w:w="6181"/>
      </w:tblGrid>
      <w:tr>
        <w:trPr>
          <w:trHeight w:val="314" w:hRule="atLeast"/>
        </w:trPr>
        <w:tc>
          <w:tcPr>
            <w:shd w:val="clear" w:fill="548DD4"/>
            <w:tcW w:w="8963" w:type="dxa"/>
            <w:vAlign w:val="top"/>
            <w:gridSpan w:val="2"/>
            <w:tcBorders>
              <w:left w:val="single" w:color="4F81BD" w:sz="2" w:space="0"/>
              <w:right w:val="single" w:color="4F81BD" w:sz="2" w:space="0"/>
              <w:top w:val="nil"/>
            </w:tcBorders>
          </w:tcPr>
          <w:p>
            <w:pPr>
              <w:pStyle w:val="TableText"/>
              <w:ind w:left="122"/>
              <w:spacing w:before="83" w:line="205" w:lineRule="auto"/>
              <w:rPr/>
            </w:pPr>
            <w:r>
              <w:rPr>
                <w:b/>
                <w:bCs/>
                <w:color w:val="FFFFFF"/>
                <w:spacing w:val="4"/>
              </w:rPr>
              <w:t>NSQHS Standard</w:t>
            </w:r>
            <w:r>
              <w:rPr>
                <w:b/>
                <w:bCs/>
                <w:color w:val="FFFFFF"/>
                <w:spacing w:val="30"/>
              </w:rPr>
              <w:t xml:space="preserve"> </w:t>
            </w:r>
            <w:r>
              <w:rPr>
                <w:b/>
                <w:bCs/>
                <w:color w:val="FFFFFF"/>
                <w:spacing w:val="4"/>
              </w:rPr>
              <w:t>1: Clinical governance</w:t>
            </w:r>
          </w:p>
        </w:tc>
      </w:tr>
      <w:tr>
        <w:trPr>
          <w:trHeight w:val="313" w:hRule="atLeast"/>
        </w:trPr>
        <w:tc>
          <w:tcPr>
            <w:tcW w:w="8963" w:type="dxa"/>
            <w:vAlign w:val="top"/>
            <w:gridSpan w:val="2"/>
          </w:tcPr>
          <w:p>
            <w:pPr>
              <w:pStyle w:val="TableText"/>
              <w:ind w:left="117"/>
              <w:spacing w:before="83" w:line="205" w:lineRule="auto"/>
              <w:rPr/>
            </w:pPr>
            <w:r>
              <w:rPr>
                <w:b/>
                <w:bCs/>
                <w:spacing w:val="4"/>
              </w:rPr>
              <w:t>Clinical</w:t>
            </w:r>
            <w:r>
              <w:rPr>
                <w:b/>
                <w:bCs/>
                <w:spacing w:val="24"/>
                <w:w w:val="101"/>
              </w:rPr>
              <w:t xml:space="preserve"> </w:t>
            </w:r>
            <w:r>
              <w:rPr>
                <w:b/>
                <w:bCs/>
                <w:spacing w:val="4"/>
              </w:rPr>
              <w:t>performance and effectiveness</w:t>
            </w:r>
          </w:p>
        </w:tc>
      </w:tr>
      <w:tr>
        <w:trPr>
          <w:trHeight w:val="316" w:hRule="atLeast"/>
        </w:trPr>
        <w:tc>
          <w:tcPr>
            <w:tcW w:w="2782" w:type="dxa"/>
            <w:vAlign w:val="top"/>
          </w:tcPr>
          <w:p>
            <w:pPr>
              <w:pStyle w:val="TableText"/>
              <w:ind w:left="117"/>
              <w:spacing w:before="84" w:line="203" w:lineRule="auto"/>
              <w:rPr/>
            </w:pPr>
            <w:r>
              <w:rPr>
                <w:b/>
                <w:bCs/>
              </w:rPr>
              <w:t>Criterion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6"/>
              </w:rPr>
              <w:t>1.27:</w:t>
            </w:r>
          </w:p>
        </w:tc>
        <w:tc>
          <w:tcPr>
            <w:tcW w:w="6181" w:type="dxa"/>
            <w:vAlign w:val="top"/>
          </w:tcPr>
          <w:p>
            <w:pPr>
              <w:pStyle w:val="TableText"/>
              <w:ind w:left="104"/>
              <w:spacing w:before="86" w:line="203" w:lineRule="auto"/>
              <w:rPr/>
            </w:pPr>
            <w:r>
              <w:rPr>
                <w:b/>
                <w:bCs/>
                <w:spacing w:val="4"/>
              </w:rPr>
              <w:t>Actions required:</w:t>
            </w:r>
          </w:p>
        </w:tc>
      </w:tr>
      <w:tr>
        <w:trPr>
          <w:trHeight w:val="802" w:hRule="atLeast"/>
        </w:trPr>
        <w:tc>
          <w:tcPr>
            <w:tcW w:w="278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ind w:left="123"/>
              <w:spacing w:before="55" w:line="201" w:lineRule="auto"/>
              <w:rPr/>
            </w:pPr>
            <w:r>
              <w:rPr>
                <w:spacing w:val="3"/>
              </w:rPr>
              <w:t>Evidence based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care</w:t>
            </w:r>
          </w:p>
        </w:tc>
        <w:tc>
          <w:tcPr>
            <w:tcW w:w="6181" w:type="dxa"/>
            <w:vAlign w:val="top"/>
          </w:tcPr>
          <w:p>
            <w:pPr>
              <w:pStyle w:val="TableText"/>
              <w:ind w:left="145"/>
              <w:spacing w:before="65" w:line="203" w:lineRule="auto"/>
              <w:rPr/>
            </w:pPr>
            <w:r>
              <w:rPr>
                <w:spacing w:val="16"/>
              </w:rPr>
              <w:t>a.     </w:t>
            </w:r>
            <w:r>
              <w:rPr/>
              <w:t>Provide</w:t>
            </w:r>
            <w:r>
              <w:rPr>
                <w:spacing w:val="16"/>
              </w:rPr>
              <w:t xml:space="preserve"> </w:t>
            </w:r>
            <w:r>
              <w:rPr/>
              <w:t>clinicians</w:t>
            </w:r>
            <w:r>
              <w:rPr>
                <w:spacing w:val="16"/>
              </w:rPr>
              <w:t xml:space="preserve"> </w:t>
            </w:r>
            <w:r>
              <w:rPr/>
              <w:t>with</w:t>
            </w:r>
            <w:r>
              <w:rPr>
                <w:spacing w:val="16"/>
              </w:rPr>
              <w:t xml:space="preserve"> </w:t>
            </w:r>
            <w:r>
              <w:rPr/>
              <w:t>ready</w:t>
            </w:r>
            <w:r>
              <w:rPr>
                <w:spacing w:val="16"/>
              </w:rPr>
              <w:t xml:space="preserve"> </w:t>
            </w:r>
            <w:r>
              <w:rPr/>
              <w:t>access</w:t>
            </w:r>
            <w:r>
              <w:rPr>
                <w:spacing w:val="16"/>
              </w:rPr>
              <w:t xml:space="preserve"> </w:t>
            </w:r>
            <w:r>
              <w:rPr/>
              <w:t>to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best</w:t>
            </w:r>
            <w:r>
              <w:rPr>
                <w:spacing w:val="16"/>
              </w:rPr>
              <w:t>-</w:t>
            </w:r>
            <w:r>
              <w:rPr/>
              <w:t>practice</w:t>
            </w:r>
          </w:p>
          <w:p>
            <w:pPr>
              <w:pStyle w:val="TableText"/>
              <w:ind w:left="144" w:right="791"/>
              <w:spacing w:before="70" w:line="259" w:lineRule="auto"/>
              <w:rPr/>
            </w:pPr>
            <w:r>
              <w:rPr>
                <w:spacing w:val="4"/>
              </w:rPr>
              <w:t>guidelines, integrated care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pathways, clinical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pa</w:t>
            </w:r>
            <w:r>
              <w:rPr>
                <w:spacing w:val="3"/>
              </w:rPr>
              <w:t>thways and</w:t>
            </w:r>
            <w:r>
              <w:rPr/>
              <w:t xml:space="preserve"> </w:t>
            </w:r>
            <w:r>
              <w:rPr>
                <w:spacing w:val="4"/>
              </w:rPr>
              <w:t>decision support tools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relev</w:t>
            </w:r>
            <w:r>
              <w:rPr>
                <w:spacing w:val="3"/>
              </w:rPr>
              <w:t>ant to their clinical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practice</w:t>
            </w:r>
          </w:p>
        </w:tc>
      </w:tr>
      <w:tr>
        <w:trPr>
          <w:trHeight w:val="807" w:hRule="atLeast"/>
        </w:trPr>
        <w:tc>
          <w:tcPr>
            <w:tcW w:w="27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181" w:type="dxa"/>
            <w:vAlign w:val="top"/>
          </w:tcPr>
          <w:p>
            <w:pPr>
              <w:pStyle w:val="TableText"/>
              <w:ind w:left="151"/>
              <w:spacing w:before="65" w:line="205" w:lineRule="auto"/>
              <w:rPr/>
            </w:pPr>
            <w:r>
              <w:rPr>
                <w:spacing w:val="3"/>
              </w:rPr>
              <w:t>b.</w:t>
            </w:r>
            <w:r>
              <w:rPr>
                <w:spacing w:val="4"/>
              </w:rPr>
              <w:t xml:space="preserve">     </w:t>
            </w:r>
            <w:r>
              <w:rPr>
                <w:spacing w:val="3"/>
              </w:rPr>
              <w:t>Support clinicians to use the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best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available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evidence,</w:t>
            </w:r>
          </w:p>
          <w:p>
            <w:pPr>
              <w:pStyle w:val="TableText"/>
              <w:ind w:left="151"/>
              <w:spacing w:before="69" w:line="203" w:lineRule="auto"/>
              <w:rPr/>
            </w:pPr>
            <w:r>
              <w:rPr>
                <w:spacing w:val="4"/>
              </w:rPr>
              <w:t>including relevant clinical care standards deve</w:t>
            </w:r>
            <w:r>
              <w:rPr>
                <w:spacing w:val="3"/>
              </w:rPr>
              <w:t>loped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by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the</w:t>
            </w:r>
          </w:p>
          <w:p>
            <w:pPr>
              <w:pStyle w:val="TableText"/>
              <w:ind w:left="138"/>
              <w:spacing w:before="66" w:line="206" w:lineRule="auto"/>
              <w:rPr/>
            </w:pPr>
            <w:r>
              <w:rPr>
                <w:spacing w:val="4"/>
              </w:rPr>
              <w:t>Australian Commission on Safety and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Qual</w:t>
            </w:r>
            <w:r>
              <w:rPr>
                <w:spacing w:val="3"/>
              </w:rPr>
              <w:t>ity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Care</w:t>
            </w:r>
          </w:p>
        </w:tc>
      </w:tr>
    </w:tbl>
    <w:p>
      <w:pPr>
        <w:pStyle w:val="BodyText"/>
        <w:ind w:left="33"/>
        <w:spacing w:before="210" w:line="272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The following clinical quality</w:t>
      </w:r>
      <w:r>
        <w:rPr>
          <w:sz w:val="19"/>
          <w:szCs w:val="19"/>
          <w:spacing w:val="18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measures are suggested:</w:t>
      </w:r>
    </w:p>
    <w:p>
      <w:pPr>
        <w:pStyle w:val="BodyText"/>
        <w:ind w:left="32"/>
        <w:spacing w:before="199" w:line="245" w:lineRule="exact"/>
        <w:outlineLvl w:val="0"/>
        <w:rPr>
          <w:sz w:val="18"/>
          <w:szCs w:val="18"/>
        </w:rPr>
      </w:pPr>
      <w:bookmarkStart w:name="bookmark50" w:id="41"/>
      <w:bookmarkEnd w:id="41"/>
      <w:r>
        <w:rPr>
          <w:sz w:val="18"/>
          <w:szCs w:val="18"/>
          <w:spacing w:val="-1"/>
          <w:position w:val="3"/>
        </w:rPr>
        <w:t>Table</w:t>
      </w:r>
      <w:r>
        <w:rPr>
          <w:sz w:val="18"/>
          <w:szCs w:val="18"/>
          <w:spacing w:val="18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10. Clinical quality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measures</w:t>
      </w:r>
    </w:p>
    <w:p>
      <w:pPr>
        <w:spacing w:line="100" w:lineRule="exact"/>
        <w:rPr/>
      </w:pPr>
      <w:r/>
    </w:p>
    <w:tbl>
      <w:tblPr>
        <w:tblStyle w:val="TableNormal"/>
        <w:tblW w:w="8963" w:type="dxa"/>
        <w:tblInd w:w="2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12"/>
        <w:gridCol w:w="5836"/>
        <w:gridCol w:w="2415"/>
      </w:tblGrid>
      <w:tr>
        <w:trPr>
          <w:trHeight w:val="321" w:hRule="atLeast"/>
        </w:trPr>
        <w:tc>
          <w:tcPr>
            <w:shd w:val="clear" w:fill="DADADA"/>
            <w:tcW w:w="712" w:type="dxa"/>
            <w:vAlign w:val="top"/>
          </w:tcPr>
          <w:p>
            <w:pPr>
              <w:pStyle w:val="TableText"/>
              <w:ind w:left="264"/>
              <w:spacing w:before="92" w:line="201" w:lineRule="auto"/>
              <w:rPr/>
            </w:pPr>
            <w:bookmarkStart w:name="bookmark39" w:id="42"/>
            <w:bookmarkEnd w:id="42"/>
            <w:bookmarkStart w:name="bookmark48" w:id="43"/>
            <w:bookmarkEnd w:id="43"/>
            <w:r>
              <w:rPr>
                <w:b/>
                <w:bCs/>
                <w:spacing w:val="-1"/>
              </w:rPr>
              <w:t>No</w:t>
            </w:r>
          </w:p>
        </w:tc>
        <w:tc>
          <w:tcPr>
            <w:shd w:val="clear" w:fill="DADADA"/>
            <w:tcW w:w="5836" w:type="dxa"/>
            <w:vAlign w:val="top"/>
          </w:tcPr>
          <w:p>
            <w:pPr>
              <w:pStyle w:val="TableText"/>
              <w:ind w:left="103"/>
              <w:spacing w:before="92" w:line="201" w:lineRule="auto"/>
              <w:rPr/>
            </w:pPr>
            <w:r>
              <w:rPr>
                <w:b/>
                <w:bCs/>
                <w:spacing w:val="4"/>
              </w:rPr>
              <w:t>Audit criteria</w:t>
            </w:r>
          </w:p>
        </w:tc>
        <w:tc>
          <w:tcPr>
            <w:shd w:val="clear" w:fill="DADADA"/>
            <w:tcW w:w="2415" w:type="dxa"/>
            <w:vAlign w:val="top"/>
          </w:tcPr>
          <w:p>
            <w:pPr>
              <w:pStyle w:val="TableText"/>
              <w:ind w:left="116"/>
              <w:spacing w:before="90" w:line="203" w:lineRule="auto"/>
              <w:rPr/>
            </w:pPr>
            <w:r>
              <w:rPr>
                <w:b/>
                <w:bCs/>
                <w:spacing w:val="4"/>
              </w:rPr>
              <w:t>Guideline section</w:t>
            </w:r>
          </w:p>
        </w:tc>
      </w:tr>
      <w:tr>
        <w:trPr>
          <w:trHeight w:val="582" w:hRule="atLeast"/>
        </w:trPr>
        <w:tc>
          <w:tcPr>
            <w:tcW w:w="712" w:type="dxa"/>
            <w:vAlign w:val="top"/>
          </w:tcPr>
          <w:p>
            <w:pPr>
              <w:pStyle w:val="TableText"/>
              <w:ind w:left="129"/>
              <w:spacing w:before="218" w:line="202" w:lineRule="auto"/>
              <w:rPr/>
            </w:pPr>
            <w:r>
              <w:rPr>
                <w:spacing w:val="-5"/>
              </w:rPr>
              <w:t>1.</w:t>
            </w:r>
          </w:p>
        </w:tc>
        <w:tc>
          <w:tcPr>
            <w:tcW w:w="5836" w:type="dxa"/>
            <w:vAlign w:val="top"/>
          </w:tcPr>
          <w:p>
            <w:pPr>
              <w:pStyle w:val="TableText"/>
              <w:ind w:left="110" w:right="349" w:hanging="7"/>
              <w:spacing w:before="103" w:line="239" w:lineRule="auto"/>
              <w:rPr/>
            </w:pPr>
            <w:r>
              <w:rPr>
                <w:spacing w:val="4"/>
              </w:rPr>
              <w:t>All women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have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blood group and type determined at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booki</w:t>
            </w:r>
            <w:r>
              <w:rPr>
                <w:spacing w:val="3"/>
              </w:rPr>
              <w:t>ng</w:t>
            </w:r>
            <w:r>
              <w:rPr/>
              <w:t xml:space="preserve"> </w:t>
            </w:r>
            <w:r>
              <w:rPr>
                <w:spacing w:val="4"/>
              </w:rPr>
              <w:t>appointment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5"/>
              <w:spacing w:before="85" w:line="201" w:lineRule="auto"/>
              <w:rPr/>
            </w:pPr>
            <w:r>
              <w:rPr>
                <w:spacing w:val="2"/>
              </w:rPr>
              <w:t>Introduction</w:t>
            </w:r>
          </w:p>
          <w:p>
            <w:pPr>
              <w:pStyle w:val="TableText"/>
              <w:ind w:left="106"/>
              <w:spacing w:before="85" w:line="203" w:lineRule="auto"/>
              <w:rPr/>
            </w:pPr>
            <w:r>
              <w:rPr>
                <w:spacing w:val="4"/>
              </w:rPr>
              <w:t>Antenatal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management</w:t>
            </w:r>
          </w:p>
        </w:tc>
      </w:tr>
      <w:tr>
        <w:trPr>
          <w:trHeight w:val="774" w:hRule="atLeast"/>
        </w:trPr>
        <w:tc>
          <w:tcPr>
            <w:tcW w:w="712" w:type="dxa"/>
            <w:vAlign w:val="top"/>
          </w:tcPr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113"/>
              <w:spacing w:before="55" w:line="202" w:lineRule="auto"/>
              <w:rPr/>
            </w:pPr>
            <w:r>
              <w:rPr/>
              <w:t>2.</w:t>
            </w:r>
          </w:p>
        </w:tc>
        <w:tc>
          <w:tcPr>
            <w:tcW w:w="5836" w:type="dxa"/>
            <w:vAlign w:val="top"/>
          </w:tcPr>
          <w:p>
            <w:pPr>
              <w:pStyle w:val="TableText"/>
              <w:ind w:left="110" w:right="493" w:hanging="4"/>
              <w:spacing w:before="22" w:line="258" w:lineRule="auto"/>
              <w:rPr/>
            </w:pPr>
            <w:r>
              <w:rPr>
                <w:spacing w:val="3"/>
              </w:rPr>
              <w:t>Women who are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Rh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D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negative and do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not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have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preformed</w:t>
            </w:r>
            <w:r>
              <w:rPr/>
              <w:t xml:space="preserve"> </w:t>
            </w:r>
            <w:r>
              <w:rPr>
                <w:spacing w:val="4"/>
              </w:rPr>
              <w:t>anti-D antibodies are adminis</w:t>
            </w:r>
            <w:r>
              <w:rPr>
                <w:spacing w:val="3"/>
              </w:rPr>
              <w:t>tered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prophylactic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Rh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D</w:t>
            </w:r>
          </w:p>
          <w:p>
            <w:pPr>
              <w:pStyle w:val="TableText"/>
              <w:ind w:left="116"/>
              <w:spacing w:line="262" w:lineRule="exact"/>
              <w:rPr/>
            </w:pPr>
            <w:r>
              <w:rPr>
                <w:position w:val="3"/>
              </w:rPr>
              <w:t>immunoglobulin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position w:val="3"/>
              </w:rPr>
              <w:t>at</w:t>
            </w:r>
            <w:r>
              <w:rPr>
                <w:spacing w:val="19"/>
                <w:position w:val="3"/>
              </w:rPr>
              <w:t xml:space="preserve"> 28 </w:t>
            </w:r>
            <w:r>
              <w:rPr>
                <w:position w:val="3"/>
              </w:rPr>
              <w:t>and</w:t>
            </w:r>
            <w:r>
              <w:rPr>
                <w:spacing w:val="15"/>
                <w:position w:val="3"/>
              </w:rPr>
              <w:t xml:space="preserve"> </w:t>
            </w:r>
            <w:r>
              <w:rPr>
                <w:spacing w:val="19"/>
                <w:position w:val="3"/>
              </w:rPr>
              <w:t>34 </w:t>
            </w:r>
            <w:r>
              <w:rPr>
                <w:position w:val="3"/>
              </w:rPr>
              <w:t>weeks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position w:val="3"/>
              </w:rPr>
              <w:t>gestation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2"/>
              <w:spacing w:before="86" w:line="201" w:lineRule="auto"/>
              <w:rPr/>
            </w:pPr>
            <w:r>
              <w:rPr>
                <w:spacing w:val="1"/>
              </w:rPr>
              <w:t>Routine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"/>
              </w:rPr>
              <w:t>D</w:t>
            </w:r>
          </w:p>
          <w:p>
            <w:pPr>
              <w:pStyle w:val="TableText"/>
              <w:ind w:left="119" w:right="903"/>
              <w:spacing w:before="48" w:line="236" w:lineRule="auto"/>
              <w:rPr/>
            </w:pPr>
            <w:r>
              <w:rPr>
                <w:spacing w:val="3"/>
              </w:rPr>
              <w:t>immunoglobulin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prophylaxis</w:t>
            </w:r>
          </w:p>
        </w:tc>
      </w:tr>
      <w:tr>
        <w:trPr>
          <w:trHeight w:val="546" w:hRule="atLeast"/>
        </w:trPr>
        <w:tc>
          <w:tcPr>
            <w:tcW w:w="712" w:type="dxa"/>
            <w:vAlign w:val="top"/>
          </w:tcPr>
          <w:p>
            <w:pPr>
              <w:pStyle w:val="TableText"/>
              <w:ind w:left="116"/>
              <w:spacing w:before="140" w:line="272" w:lineRule="exact"/>
              <w:rPr/>
            </w:pPr>
            <w:r>
              <w:rPr>
                <w:spacing w:val="-1"/>
                <w:position w:val="1"/>
              </w:rPr>
              <w:t>3.</w:t>
            </w:r>
          </w:p>
        </w:tc>
        <w:tc>
          <w:tcPr>
            <w:tcW w:w="5836" w:type="dxa"/>
            <w:vAlign w:val="top"/>
          </w:tcPr>
          <w:p>
            <w:pPr>
              <w:pStyle w:val="TableText"/>
              <w:ind w:left="116" w:right="649" w:firstLine="2"/>
              <w:spacing w:before="86" w:line="241" w:lineRule="auto"/>
              <w:rPr/>
            </w:pPr>
            <w:r>
              <w:rPr>
                <w:spacing w:val="4"/>
              </w:rPr>
              <w:t>Rh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D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immunoglobulin is administere</w:t>
            </w:r>
            <w:r>
              <w:rPr>
                <w:spacing w:val="3"/>
              </w:rPr>
              <w:t>d to women within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72</w:t>
            </w:r>
            <w:r>
              <w:rPr/>
              <w:t xml:space="preserve"> </w:t>
            </w:r>
            <w:r>
              <w:rPr>
                <w:spacing w:val="3"/>
              </w:rPr>
              <w:t>hours of a sensitising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event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2"/>
              <w:spacing w:before="87" w:line="192" w:lineRule="auto"/>
              <w:rPr/>
            </w:pPr>
            <w:r>
              <w:rPr>
                <w:spacing w:val="2"/>
              </w:rPr>
              <w:t>Rh</w:t>
            </w:r>
            <w:r>
              <w:rPr>
                <w:spacing w:val="25"/>
              </w:rPr>
              <w:t xml:space="preserve"> </w:t>
            </w:r>
            <w:r>
              <w:rPr>
                <w:spacing w:val="2"/>
              </w:rPr>
              <w:t>D</w:t>
            </w:r>
            <w:r>
              <w:rPr>
                <w:spacing w:val="18"/>
              </w:rPr>
              <w:t xml:space="preserve"> </w:t>
            </w:r>
            <w:r>
              <w:rPr>
                <w:spacing w:val="2"/>
              </w:rPr>
              <w:t>immunoglobulin</w:t>
            </w:r>
          </w:p>
          <w:p>
            <w:pPr>
              <w:pStyle w:val="TableText"/>
              <w:ind w:left="108"/>
              <w:spacing w:line="262" w:lineRule="exact"/>
              <w:rPr/>
            </w:pPr>
            <w:r>
              <w:rPr>
                <w:spacing w:val="4"/>
                <w:position w:val="3"/>
              </w:rPr>
              <w:t>for sensitising event</w:t>
            </w:r>
          </w:p>
        </w:tc>
      </w:tr>
      <w:tr>
        <w:trPr>
          <w:trHeight w:val="774" w:hRule="atLeast"/>
        </w:trPr>
        <w:tc>
          <w:tcPr>
            <w:tcW w:w="712" w:type="dxa"/>
            <w:vAlign w:val="top"/>
          </w:tcPr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ind w:left="110"/>
              <w:spacing w:before="55" w:line="201" w:lineRule="auto"/>
              <w:rPr/>
            </w:pPr>
            <w:r>
              <w:rPr>
                <w:spacing w:val="2"/>
              </w:rPr>
              <w:t>4.</w:t>
            </w:r>
          </w:p>
        </w:tc>
        <w:tc>
          <w:tcPr>
            <w:tcW w:w="5836" w:type="dxa"/>
            <w:vAlign w:val="top"/>
          </w:tcPr>
          <w:p>
            <w:pPr>
              <w:pStyle w:val="TableText"/>
              <w:ind w:left="110" w:right="493" w:hanging="4"/>
              <w:spacing w:before="21" w:line="258" w:lineRule="auto"/>
              <w:rPr/>
            </w:pPr>
            <w:r>
              <w:rPr>
                <w:spacing w:val="3"/>
              </w:rPr>
              <w:t>Women who are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Rh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D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negative and do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not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have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preformed</w:t>
            </w:r>
            <w:r>
              <w:rPr/>
              <w:t xml:space="preserve"> </w:t>
            </w:r>
            <w:r>
              <w:rPr>
                <w:spacing w:val="4"/>
              </w:rPr>
              <w:t>anti-D antibodies are adminis</w:t>
            </w:r>
            <w:r>
              <w:rPr>
                <w:spacing w:val="3"/>
              </w:rPr>
              <w:t>tered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prophylactic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Rh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D</w:t>
            </w:r>
          </w:p>
          <w:p>
            <w:pPr>
              <w:pStyle w:val="TableText"/>
              <w:ind w:left="116"/>
              <w:spacing w:line="262" w:lineRule="exact"/>
              <w:rPr/>
            </w:pPr>
            <w:r>
              <w:rPr>
                <w:spacing w:val="4"/>
                <w:position w:val="3"/>
              </w:rPr>
              <w:t>immunoglobulin within 72 h</w:t>
            </w:r>
            <w:r>
              <w:rPr>
                <w:spacing w:val="3"/>
                <w:position w:val="3"/>
              </w:rPr>
              <w:t>ours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of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birth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2"/>
              <w:spacing w:before="86" w:line="201" w:lineRule="auto"/>
              <w:rPr/>
            </w:pPr>
            <w:r>
              <w:rPr>
                <w:spacing w:val="1"/>
              </w:rPr>
              <w:t>Routine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"/>
              </w:rPr>
              <w:t>D</w:t>
            </w:r>
          </w:p>
          <w:p>
            <w:pPr>
              <w:pStyle w:val="TableText"/>
              <w:ind w:left="120" w:right="903"/>
              <w:spacing w:before="48" w:line="236" w:lineRule="auto"/>
              <w:rPr/>
            </w:pPr>
            <w:r>
              <w:rPr>
                <w:spacing w:val="3"/>
              </w:rPr>
              <w:t>immunoglobulin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prophylaxis</w:t>
            </w:r>
          </w:p>
        </w:tc>
      </w:tr>
      <w:tr>
        <w:trPr>
          <w:trHeight w:val="548" w:hRule="atLeast"/>
        </w:trPr>
        <w:tc>
          <w:tcPr>
            <w:tcW w:w="712" w:type="dxa"/>
            <w:vAlign w:val="top"/>
          </w:tcPr>
          <w:p>
            <w:pPr>
              <w:pStyle w:val="TableText"/>
              <w:ind w:left="116"/>
              <w:spacing w:before="206" w:line="199" w:lineRule="auto"/>
              <w:rPr/>
            </w:pPr>
            <w:r>
              <w:rPr>
                <w:spacing w:val="-1"/>
              </w:rPr>
              <w:t>5.</w:t>
            </w:r>
          </w:p>
        </w:tc>
        <w:tc>
          <w:tcPr>
            <w:tcW w:w="5836" w:type="dxa"/>
            <w:vAlign w:val="top"/>
          </w:tcPr>
          <w:p>
            <w:pPr>
              <w:pStyle w:val="TableText"/>
              <w:ind w:left="110" w:right="159" w:firstLine="3"/>
              <w:spacing w:before="23" w:line="267" w:lineRule="auto"/>
              <w:rPr/>
            </w:pPr>
            <w:r>
              <w:rPr>
                <w:spacing w:val="3"/>
              </w:rPr>
              <w:t>Cord blood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is tested for ABO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blood group 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if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indicated</w:t>
            </w:r>
            <w:r>
              <w:rPr/>
              <w:t xml:space="preserve"> </w:t>
            </w:r>
            <w:r>
              <w:rPr>
                <w:spacing w:val="3"/>
              </w:rPr>
              <w:t>direct antiglobulin test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(DAT)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2"/>
              <w:spacing w:before="204" w:line="201" w:lineRule="auto"/>
              <w:rPr/>
            </w:pPr>
            <w:r>
              <w:rPr>
                <w:spacing w:val="3"/>
              </w:rPr>
              <w:t>Neonatal care</w:t>
            </w:r>
          </w:p>
        </w:tc>
      </w:tr>
    </w:tbl>
    <w:p>
      <w:pPr>
        <w:pStyle w:val="BodyText"/>
        <w:spacing w:line="408" w:lineRule="auto"/>
        <w:rPr/>
      </w:pPr>
      <w:r/>
    </w:p>
    <w:p>
      <w:pPr>
        <w:pStyle w:val="BodyText"/>
        <w:ind w:left="33"/>
        <w:spacing w:before="70" w:line="196" w:lineRule="auto"/>
        <w:outlineLvl w:val="1"/>
        <w:rPr>
          <w:sz w:val="24"/>
          <w:szCs w:val="24"/>
        </w:rPr>
      </w:pPr>
      <w:bookmarkStart w:name="bookmark25" w:id="44"/>
      <w:bookmarkEnd w:id="44"/>
      <w:r>
        <w:rPr>
          <w:sz w:val="24"/>
          <w:szCs w:val="24"/>
          <w:b/>
          <w:bCs/>
        </w:rPr>
        <w:t>4.5     Areas for future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</w:rPr>
        <w:t>r</w:t>
      </w:r>
      <w:r>
        <w:rPr>
          <w:sz w:val="24"/>
          <w:szCs w:val="24"/>
          <w:b/>
          <w:bCs/>
          <w:spacing w:val="-1"/>
        </w:rPr>
        <w:t>esearch</w:t>
      </w:r>
    </w:p>
    <w:p>
      <w:pPr>
        <w:pStyle w:val="BodyText"/>
        <w:ind w:left="41" w:right="78" w:firstLine="2"/>
        <w:spacing w:before="40" w:line="27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During development the following areas where identified 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having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limi</w:t>
      </w:r>
      <w:r>
        <w:rPr>
          <w:sz w:val="19"/>
          <w:szCs w:val="19"/>
          <w:spacing w:val="3"/>
        </w:rPr>
        <w:t>ted or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poor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quality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evidence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inform clinical decision m</w:t>
      </w:r>
      <w:r>
        <w:rPr>
          <w:sz w:val="19"/>
          <w:szCs w:val="19"/>
          <w:spacing w:val="3"/>
        </w:rPr>
        <w:t>aking.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Further research 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areas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useful.</w:t>
      </w:r>
    </w:p>
    <w:p>
      <w:pPr>
        <w:pStyle w:val="BodyText"/>
        <w:ind w:left="1051" w:right="428" w:hanging="273"/>
        <w:spacing w:before="52" w:line="243" w:lineRule="auto"/>
        <w:rPr>
          <w:sz w:val="19"/>
          <w:szCs w:val="19"/>
        </w:rPr>
      </w:pPr>
      <w:r>
        <w:rPr>
          <w:sz w:val="24"/>
          <w:szCs w:val="24"/>
          <w:spacing w:val="4"/>
        </w:rPr>
        <w:t>•</w:t>
      </w:r>
      <w:r>
        <w:rPr>
          <w:sz w:val="24"/>
          <w:szCs w:val="24"/>
          <w:spacing w:val="29"/>
        </w:rPr>
        <w:t xml:space="preserve">  </w:t>
      </w:r>
      <w:r>
        <w:rPr>
          <w:sz w:val="19"/>
          <w:szCs w:val="19"/>
          <w:spacing w:val="4"/>
        </w:rPr>
        <w:t>Is a single-dose of Rh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immunogl</w:t>
      </w:r>
      <w:r>
        <w:rPr>
          <w:sz w:val="19"/>
          <w:szCs w:val="19"/>
          <w:spacing w:val="3"/>
        </w:rPr>
        <w:t>obulin for routine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antenatal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prophylaxis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sufficient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terms of safety, efficacy, uptake and a woman’s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acceptability?</w:t>
      </w:r>
    </w:p>
    <w:p>
      <w:pPr>
        <w:pStyle w:val="BodyText"/>
        <w:ind w:left="1055" w:right="94" w:hanging="277"/>
        <w:spacing w:before="10" w:line="219" w:lineRule="auto"/>
        <w:rPr>
          <w:sz w:val="19"/>
          <w:szCs w:val="19"/>
        </w:rPr>
      </w:pPr>
      <w:r>
        <w:rPr>
          <w:sz w:val="24"/>
          <w:szCs w:val="24"/>
          <w:spacing w:val="4"/>
        </w:rPr>
        <w:t>•</w:t>
      </w:r>
      <w:r>
        <w:rPr>
          <w:sz w:val="24"/>
          <w:szCs w:val="24"/>
          <w:spacing w:val="21"/>
        </w:rPr>
        <w:t xml:space="preserve">  </w:t>
      </w:r>
      <w:r>
        <w:rPr>
          <w:sz w:val="19"/>
          <w:szCs w:val="19"/>
          <w:spacing w:val="4"/>
        </w:rPr>
        <w:t>What is the volume of fetal ce</w:t>
      </w:r>
      <w:r>
        <w:rPr>
          <w:sz w:val="19"/>
          <w:szCs w:val="19"/>
          <w:spacing w:val="3"/>
        </w:rPr>
        <w:t>lls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in the maternal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circulation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increases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Rh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alloimmunisation?</w:t>
      </w:r>
    </w:p>
    <w:p>
      <w:pPr>
        <w:pStyle w:val="BodyText"/>
        <w:ind w:left="1061" w:right="782" w:hanging="283"/>
        <w:spacing w:before="63" w:line="244" w:lineRule="auto"/>
        <w:rPr>
          <w:sz w:val="19"/>
          <w:szCs w:val="19"/>
        </w:rPr>
      </w:pPr>
      <w:r>
        <w:rPr>
          <w:sz w:val="24"/>
          <w:szCs w:val="24"/>
          <w:spacing w:val="4"/>
        </w:rPr>
        <w:t>•</w:t>
      </w:r>
      <w:r>
        <w:rPr>
          <w:sz w:val="24"/>
          <w:szCs w:val="24"/>
          <w:spacing w:val="21"/>
        </w:rPr>
        <w:t xml:space="preserve">  </w:t>
      </w:r>
      <w:r>
        <w:rPr>
          <w:sz w:val="19"/>
          <w:szCs w:val="19"/>
          <w:spacing w:val="4"/>
        </w:rPr>
        <w:t>What is the accuracy of non-invas</w:t>
      </w:r>
      <w:r>
        <w:rPr>
          <w:sz w:val="19"/>
          <w:szCs w:val="19"/>
          <w:spacing w:val="3"/>
        </w:rPr>
        <w:t>ive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prenatal tests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(NIPTs) for fetal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RHD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negative women with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multi</w:t>
      </w:r>
      <w:r>
        <w:rPr>
          <w:sz w:val="19"/>
          <w:szCs w:val="19"/>
          <w:spacing w:val="3"/>
        </w:rPr>
        <w:t>ple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pregnancies?</w:t>
      </w:r>
    </w:p>
    <w:p>
      <w:pPr>
        <w:pStyle w:val="BodyText"/>
        <w:ind w:left="1061" w:right="536" w:hanging="283"/>
        <w:spacing w:before="10" w:line="233" w:lineRule="auto"/>
        <w:rPr>
          <w:sz w:val="19"/>
          <w:szCs w:val="19"/>
        </w:rPr>
      </w:pPr>
      <w:r>
        <w:rPr>
          <w:sz w:val="24"/>
          <w:szCs w:val="24"/>
          <w:spacing w:val="4"/>
        </w:rPr>
        <w:t>•</w:t>
      </w:r>
      <w:r>
        <w:rPr>
          <w:sz w:val="24"/>
          <w:szCs w:val="24"/>
          <w:spacing w:val="24"/>
          <w:w w:val="101"/>
        </w:rPr>
        <w:t xml:space="preserve">  </w:t>
      </w:r>
      <w:r>
        <w:rPr>
          <w:sz w:val="19"/>
          <w:szCs w:val="19"/>
          <w:spacing w:val="4"/>
        </w:rPr>
        <w:t>What is the prevalence of RHD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genotype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pregnant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women from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current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ethnic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populations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in Australia?</w:t>
      </w:r>
    </w:p>
    <w:p>
      <w:pPr>
        <w:pStyle w:val="BodyText"/>
        <w:ind w:left="1050" w:right="662" w:hanging="272"/>
        <w:spacing w:before="34" w:line="244" w:lineRule="auto"/>
        <w:rPr>
          <w:sz w:val="19"/>
          <w:szCs w:val="19"/>
        </w:rPr>
      </w:pPr>
      <w:r>
        <w:rPr>
          <w:sz w:val="24"/>
          <w:szCs w:val="24"/>
          <w:spacing w:val="16"/>
        </w:rPr>
        <w:t>•</w:t>
      </w:r>
      <w:r>
        <w:rPr>
          <w:sz w:val="24"/>
          <w:szCs w:val="24"/>
          <w:spacing w:val="27"/>
        </w:rPr>
        <w:t xml:space="preserve">  </w:t>
      </w:r>
      <w:r>
        <w:rPr>
          <w:sz w:val="19"/>
          <w:szCs w:val="19"/>
        </w:rPr>
        <w:t>What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incidence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alloimmunisation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BMI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6"/>
        </w:rPr>
        <w:t>&gt;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6"/>
        </w:rPr>
        <w:t>30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kg</w:t>
      </w:r>
      <w:r>
        <w:rPr>
          <w:sz w:val="19"/>
          <w:szCs w:val="19"/>
          <w:spacing w:val="16"/>
        </w:rPr>
        <w:t>/m</w:t>
      </w:r>
      <w:r>
        <w:rPr>
          <w:sz w:val="12"/>
          <w:szCs w:val="12"/>
          <w:spacing w:val="16"/>
          <w:position w:val="5"/>
        </w:rPr>
        <w:t>2</w:t>
      </w:r>
      <w:r>
        <w:rPr>
          <w:sz w:val="12"/>
          <w:szCs w:val="12"/>
          <w:position w:val="5"/>
        </w:rPr>
        <w:t xml:space="preserve"> </w:t>
      </w:r>
      <w:r>
        <w:rPr>
          <w:sz w:val="19"/>
          <w:szCs w:val="19"/>
          <w:spacing w:val="4"/>
        </w:rPr>
        <w:t>following routine doses 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Rh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immunoglobulin?</w:t>
      </w:r>
    </w:p>
    <w:p>
      <w:pPr>
        <w:spacing w:line="244" w:lineRule="auto"/>
        <w:sectPr>
          <w:footerReference w:type="default" r:id="rId23"/>
          <w:pgSz w:w="11907" w:h="16839"/>
          <w:pgMar w:top="967" w:right="1615" w:bottom="943" w:left="1269" w:header="690" w:footer="690" w:gutter="0"/>
        </w:sectPr>
        <w:rPr>
          <w:sz w:val="19"/>
          <w:szCs w:val="19"/>
        </w:rPr>
      </w:pPr>
    </w:p>
    <w:p>
      <w:pPr>
        <w:pStyle w:val="BodyText"/>
        <w:spacing w:line="386" w:lineRule="auto"/>
        <w:rPr/>
      </w:pPr>
      <w:r/>
    </w:p>
    <w:p>
      <w:pPr>
        <w:pStyle w:val="BodyText"/>
        <w:ind w:left="33"/>
        <w:spacing w:before="69" w:line="196" w:lineRule="auto"/>
        <w:outlineLvl w:val="1"/>
        <w:rPr>
          <w:sz w:val="24"/>
          <w:szCs w:val="24"/>
        </w:rPr>
      </w:pPr>
      <w:bookmarkStart w:name="bookmark40" w:id="45"/>
      <w:bookmarkEnd w:id="45"/>
      <w:bookmarkStart w:name="bookmark26" w:id="46"/>
      <w:bookmarkEnd w:id="46"/>
      <w:r>
        <w:rPr>
          <w:sz w:val="24"/>
          <w:szCs w:val="24"/>
          <w:b/>
          <w:bCs/>
          <w:spacing w:val="-1"/>
        </w:rPr>
        <w:t>4.1</w:t>
      </w:r>
      <w:r>
        <w:rPr>
          <w:sz w:val="24"/>
          <w:szCs w:val="24"/>
          <w:b/>
          <w:bCs/>
          <w:spacing w:val="3"/>
        </w:rPr>
        <w:t xml:space="preserve">     </w:t>
      </w:r>
      <w:r>
        <w:rPr>
          <w:sz w:val="24"/>
          <w:szCs w:val="24"/>
          <w:b/>
          <w:bCs/>
          <w:spacing w:val="-1"/>
        </w:rPr>
        <w:t>Safety and</w:t>
      </w:r>
      <w:r>
        <w:rPr>
          <w:sz w:val="24"/>
          <w:szCs w:val="24"/>
          <w:b/>
          <w:bCs/>
          <w:spacing w:val="14"/>
        </w:rPr>
        <w:t xml:space="preserve"> </w:t>
      </w:r>
      <w:r>
        <w:rPr>
          <w:sz w:val="24"/>
          <w:szCs w:val="24"/>
          <w:b/>
          <w:bCs/>
          <w:spacing w:val="-1"/>
        </w:rPr>
        <w:t>quality</w:t>
      </w:r>
    </w:p>
    <w:p>
      <w:pPr>
        <w:pStyle w:val="BodyText"/>
        <w:ind w:left="37" w:right="692" w:firstLine="9"/>
        <w:spacing w:before="39" w:line="264" w:lineRule="auto"/>
        <w:rPr>
          <w:sz w:val="12"/>
          <w:szCs w:val="12"/>
        </w:rPr>
      </w:pPr>
      <w:r>
        <w:rPr>
          <w:sz w:val="19"/>
          <w:szCs w:val="19"/>
          <w:spacing w:val="4"/>
        </w:rPr>
        <w:t>In conjunction with the Queensland Clinical Guideline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Standard care</w:t>
      </w:r>
      <w:r>
        <w:rPr>
          <w:sz w:val="12"/>
          <w:szCs w:val="12"/>
          <w:i/>
          <w:iCs/>
          <w:spacing w:val="4"/>
          <w:position w:val="5"/>
        </w:rPr>
        <w:t>4</w:t>
      </w:r>
      <w:r>
        <w:rPr>
          <w:sz w:val="12"/>
          <w:szCs w:val="12"/>
          <w:i/>
          <w:iCs/>
          <w:spacing w:val="-17"/>
          <w:position w:val="5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implementation of this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guideline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provides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evidence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of compliance with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National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Safety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Quality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Health Service Sta</w:t>
      </w:r>
      <w:r>
        <w:rPr>
          <w:sz w:val="19"/>
          <w:szCs w:val="19"/>
          <w:spacing w:val="3"/>
        </w:rPr>
        <w:t>ndards.</w:t>
      </w:r>
      <w:r>
        <w:rPr>
          <w:sz w:val="12"/>
          <w:szCs w:val="12"/>
          <w:spacing w:val="3"/>
          <w:position w:val="5"/>
        </w:rPr>
        <w:t>5</w:t>
      </w:r>
    </w:p>
    <w:p>
      <w:pPr>
        <w:pStyle w:val="BodyText"/>
        <w:ind w:left="32"/>
        <w:spacing w:before="277" w:line="196" w:lineRule="auto"/>
        <w:outlineLvl w:val="0"/>
        <w:rPr>
          <w:sz w:val="18"/>
          <w:szCs w:val="18"/>
        </w:rPr>
      </w:pPr>
      <w:bookmarkStart w:name="bookmark51" w:id="47"/>
      <w:bookmarkEnd w:id="47"/>
      <w:r>
        <w:rPr>
          <w:sz w:val="18"/>
          <w:szCs w:val="18"/>
          <w:spacing w:val="-3"/>
        </w:rPr>
        <w:t>Table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11.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NSQHS</w:t>
      </w:r>
    </w:p>
    <w:p>
      <w:pPr>
        <w:spacing w:line="120" w:lineRule="exact"/>
        <w:rPr/>
      </w:pPr>
      <w:r/>
    </w:p>
    <w:tbl>
      <w:tblPr>
        <w:tblStyle w:val="TableNormal"/>
        <w:tblW w:w="14750" w:type="dxa"/>
        <w:tblInd w:w="23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404"/>
        <w:gridCol w:w="2904"/>
        <w:gridCol w:w="2768"/>
        <w:gridCol w:w="5674"/>
      </w:tblGrid>
      <w:tr>
        <w:trPr>
          <w:trHeight w:val="311" w:hRule="atLeast"/>
        </w:trPr>
        <w:tc>
          <w:tcPr>
            <w:shd w:val="clear" w:fill="000000"/>
            <w:tcW w:w="3404" w:type="dxa"/>
            <w:vAlign w:val="top"/>
            <w:tcBorders>
              <w:bottom w:val="single" w:color="FFFFFF" w:sz="2" w:space="0"/>
              <w:right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21"/>
              <w:spacing w:before="91" w:line="196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70528" behindDoc="0" locked="0" layoutInCell="1" allowOverlap="1">
                  <wp:simplePos x="0" y="0"/>
                  <wp:positionH relativeFrom="rightMargin">
                    <wp:posOffset>-2159</wp:posOffset>
                  </wp:positionH>
                  <wp:positionV relativeFrom="topMargin">
                    <wp:posOffset>-3301</wp:posOffset>
                  </wp:positionV>
                  <wp:extent cx="6350" cy="6350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-2"/>
              </w:rPr>
              <w:t>NSQHS Criteria</w:t>
            </w:r>
          </w:p>
        </w:tc>
        <w:tc>
          <w:tcPr>
            <w:shd w:val="clear" w:fill="000000"/>
            <w:tcW w:w="5672" w:type="dxa"/>
            <w:vAlign w:val="top"/>
            <w:gridSpan w:val="2"/>
            <w:tcBorders>
              <w:left w:val="single" w:color="FFFFFF" w:sz="2" w:space="0"/>
              <w:bottom w:val="single" w:color="FFFFFF" w:sz="2" w:space="0"/>
              <w:right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04"/>
              <w:spacing w:before="87" w:line="193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69504" behindDoc="0" locked="0" layoutInCell="1" allowOverlap="1">
                  <wp:simplePos x="0" y="0"/>
                  <wp:positionH relativeFrom="rightMargin">
                    <wp:posOffset>-1143</wp:posOffset>
                  </wp:positionH>
                  <wp:positionV relativeFrom="topMargin">
                    <wp:posOffset>-3301</wp:posOffset>
                  </wp:positionV>
                  <wp:extent cx="6350" cy="6350"/>
                  <wp:effectExtent l="0" t="0" r="0" b="0"/>
                  <wp:wrapNone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Actions</w:t>
            </w:r>
            <w:r>
              <w:rPr>
                <w:sz w:val="18"/>
                <w:szCs w:val="18"/>
                <w:b/>
                <w:bCs/>
                <w:color w:val="FFFFFF"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required</w:t>
            </w:r>
          </w:p>
        </w:tc>
        <w:tc>
          <w:tcPr>
            <w:shd w:val="clear" w:fill="000000"/>
            <w:tcW w:w="5674" w:type="dxa"/>
            <w:vAlign w:val="top"/>
            <w:tcBorders>
              <w:left w:val="single" w:color="FFFFFF" w:sz="2" w:space="0"/>
              <w:bottom w:val="single" w:color="FFFFFF" w:sz="2" w:space="0"/>
              <w:top w:val="single" w:color="FFFFFF" w:sz="2" w:space="0"/>
              <w:right w:val="nil"/>
            </w:tcBorders>
          </w:tcPr>
          <w:p>
            <w:pPr>
              <w:pStyle w:val="TableText"/>
              <w:ind w:left="122"/>
              <w:spacing w:before="73"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position w:val="1"/>
              </w:rPr>
              <w:drawing>
                <wp:inline distT="0" distB="0" distL="0" distR="0">
                  <wp:extent cx="102205" cy="97778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24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Evidence of compliance</w:t>
            </w:r>
          </w:p>
        </w:tc>
      </w:tr>
      <w:tr>
        <w:trPr>
          <w:trHeight w:val="292" w:hRule="atLeast"/>
        </w:trPr>
        <w:tc>
          <w:tcPr>
            <w:shd w:val="clear" w:fill="0070C0"/>
            <w:tcW w:w="6308" w:type="dxa"/>
            <w:vAlign w:val="top"/>
            <w:gridSpan w:val="2"/>
            <w:tcBorders>
              <w:top w:val="single" w:color="FFFFFF" w:sz="2" w:space="0"/>
              <w:right w:val="nil"/>
            </w:tcBorders>
          </w:tcPr>
          <w:p>
            <w:pPr>
              <w:ind w:left="3395"/>
              <w:spacing w:line="0" w:lineRule="exact"/>
              <w:rPr/>
            </w:pPr>
            <w:r>
              <w:rPr/>
              <w:drawing>
                <wp:inline distT="0" distB="0" distL="0" distR="0">
                  <wp:extent cx="6095" cy="381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95" cy="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1"/>
              <w:spacing w:before="80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NSQHS Standard</w:t>
            </w:r>
            <w:r>
              <w:rPr>
                <w:sz w:val="18"/>
                <w:szCs w:val="18"/>
                <w:b/>
                <w:bCs/>
                <w:color w:val="FFFFFF"/>
                <w:spacing w:val="25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1: Clinical governance</w:t>
            </w:r>
          </w:p>
        </w:tc>
        <w:tc>
          <w:tcPr>
            <w:shd w:val="clear" w:fill="0070C0"/>
            <w:tcW w:w="8442" w:type="dxa"/>
            <w:vAlign w:val="top"/>
            <w:gridSpan w:val="2"/>
            <w:tcBorders>
              <w:top w:val="single" w:color="FFFFFF" w:sz="2" w:space="0"/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>
              <w:drawing>
                <wp:anchor distT="0" distB="0" distL="0" distR="0" simplePos="0" relativeHeight="251671552" behindDoc="0" locked="0" layoutInCell="1" allowOverlap="1">
                  <wp:simplePos x="0" y="0"/>
                  <wp:positionH relativeFrom="rightMargin">
                    <wp:posOffset>-3604133</wp:posOffset>
                  </wp:positionH>
                  <wp:positionV relativeFrom="topMargin">
                    <wp:posOffset>-5848</wp:posOffset>
                  </wp:positionV>
                  <wp:extent cx="6350" cy="6350"/>
                  <wp:effectExtent l="0" t="0" r="0" b="0"/>
                  <wp:wrapNone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  <w:tr>
        <w:trPr>
          <w:trHeight w:val="1813" w:hRule="atLeast"/>
        </w:trPr>
        <w:tc>
          <w:tcPr>
            <w:tcW w:w="3404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120"/>
              <w:spacing w:before="52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Patient safety and qua</w:t>
            </w:r>
            <w:r>
              <w:rPr>
                <w:sz w:val="18"/>
                <w:szCs w:val="18"/>
                <w:b/>
                <w:bCs/>
                <w:spacing w:val="-1"/>
              </w:rPr>
              <w:t>lity systems</w:t>
            </w:r>
          </w:p>
          <w:p>
            <w:pPr>
              <w:pStyle w:val="TableText"/>
              <w:ind w:left="115"/>
              <w:spacing w:before="39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</w:rPr>
              <w:t>Safety and quality systems</w:t>
            </w:r>
            <w:r>
              <w:rPr>
                <w:sz w:val="18"/>
                <w:szCs w:val="18"/>
                <w:color w:val="4B4C4E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are</w:t>
            </w:r>
          </w:p>
          <w:p>
            <w:pPr>
              <w:pStyle w:val="TableText"/>
              <w:ind w:left="111" w:right="258" w:firstLine="8"/>
              <w:spacing w:before="39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</w:rPr>
              <w:t>integrated with governa</w:t>
            </w:r>
            <w:r>
              <w:rPr>
                <w:sz w:val="18"/>
                <w:szCs w:val="18"/>
                <w:color w:val="4B4C4E"/>
                <w:spacing w:val="-1"/>
              </w:rPr>
              <w:t>nce processes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</w:rPr>
              <w:t>to enable organisations to active</w:t>
            </w:r>
            <w:r>
              <w:rPr>
                <w:sz w:val="18"/>
                <w:szCs w:val="18"/>
                <w:color w:val="4B4C4E"/>
                <w:spacing w:val="-1"/>
              </w:rPr>
              <w:t>ly</w:t>
            </w:r>
          </w:p>
          <w:p>
            <w:pPr>
              <w:pStyle w:val="TableText"/>
              <w:ind w:left="114" w:right="419" w:firstLine="5"/>
              <w:spacing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</w:rPr>
              <w:t>manage and</w:t>
            </w:r>
            <w:r>
              <w:rPr>
                <w:sz w:val="18"/>
                <w:szCs w:val="18"/>
                <w:color w:val="4B4C4E"/>
                <w:spacing w:val="13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improve the safety</w:t>
            </w:r>
            <w:r>
              <w:rPr>
                <w:sz w:val="18"/>
                <w:szCs w:val="18"/>
                <w:color w:val="4B4C4E"/>
                <w:spacing w:val="8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2"/>
              </w:rPr>
              <w:t>and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</w:rPr>
              <w:t>quality of health c</w:t>
            </w:r>
            <w:r>
              <w:rPr>
                <w:sz w:val="18"/>
                <w:szCs w:val="18"/>
                <w:color w:val="4B4C4E"/>
                <w:spacing w:val="-1"/>
              </w:rPr>
              <w:t>are</w:t>
            </w:r>
            <w:r>
              <w:rPr>
                <w:sz w:val="18"/>
                <w:szCs w:val="18"/>
                <w:color w:val="4B4C4E"/>
                <w:spacing w:val="2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for</w:t>
            </w:r>
            <w:r>
              <w:rPr>
                <w:sz w:val="18"/>
                <w:szCs w:val="18"/>
                <w:color w:val="4B4C4E"/>
                <w:spacing w:val="8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patients.</w:t>
            </w:r>
          </w:p>
        </w:tc>
        <w:tc>
          <w:tcPr>
            <w:tcW w:w="5672" w:type="dxa"/>
            <w:vAlign w:val="top"/>
            <w:gridSpan w:val="2"/>
          </w:tcPr>
          <w:p>
            <w:pPr>
              <w:pStyle w:val="TableText"/>
              <w:ind w:left="151"/>
              <w:spacing w:before="40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Diversity and</w:t>
            </w:r>
            <w:r>
              <w:rPr>
                <w:sz w:val="18"/>
                <w:szCs w:val="18"/>
                <w:b/>
                <w:bCs/>
                <w:spacing w:val="30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high</w:t>
            </w:r>
            <w:r>
              <w:rPr>
                <w:sz w:val="18"/>
                <w:szCs w:val="18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risk groups</w:t>
            </w:r>
          </w:p>
          <w:p>
            <w:pPr>
              <w:pStyle w:val="TableText"/>
              <w:ind w:left="124"/>
              <w:spacing w:line="21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1.15 The</w:t>
            </w:r>
            <w:r>
              <w:rPr>
                <w:sz w:val="18"/>
                <w:szCs w:val="18"/>
                <w:spacing w:val="17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health service organisation:</w:t>
            </w:r>
          </w:p>
          <w:p>
            <w:pPr>
              <w:pStyle w:val="TableText"/>
              <w:ind w:left="111"/>
              <w:spacing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</w:rPr>
              <w:t>Identifies the diversity </w:t>
            </w:r>
            <w:r>
              <w:rPr>
                <w:sz w:val="18"/>
                <w:szCs w:val="18"/>
                <w:spacing w:val="-1"/>
              </w:rPr>
              <w:t>of the consumers using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its services</w:t>
            </w:r>
          </w:p>
          <w:p>
            <w:pPr>
              <w:pStyle w:val="TableText"/>
              <w:ind w:left="116" w:right="294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b.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Identifies groups of patients using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its services who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are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at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higher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risk of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harm</w:t>
            </w:r>
          </w:p>
          <w:p>
            <w:pPr>
              <w:pStyle w:val="TableText"/>
              <w:ind w:left="115" w:right="458" w:hanging="4"/>
              <w:spacing w:before="1" w:line="25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Incorporates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infor</w:t>
            </w:r>
            <w:r>
              <w:rPr>
                <w:sz w:val="18"/>
                <w:szCs w:val="18"/>
                <w:spacing w:val="-1"/>
              </w:rPr>
              <w:t>mation on the diversity of its consumers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higher-risk groups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in</w:t>
            </w:r>
            <w:r>
              <w:rPr>
                <w:sz w:val="18"/>
                <w:szCs w:val="18"/>
                <w:spacing w:val="-1"/>
              </w:rPr>
              <w:t>to the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planning and delivery of care</w:t>
            </w:r>
          </w:p>
        </w:tc>
        <w:tc>
          <w:tcPr>
            <w:tcW w:w="5674" w:type="dxa"/>
            <w:vAlign w:val="top"/>
          </w:tcPr>
          <w:p>
            <w:pPr>
              <w:pStyle w:val="TableText"/>
              <w:spacing w:line="407" w:lineRule="auto"/>
              <w:rPr>
                <w:sz w:val="21"/>
              </w:rPr>
            </w:pPr>
            <w:r/>
          </w:p>
          <w:p>
            <w:pPr>
              <w:pStyle w:val="TableText"/>
              <w:ind w:left="477" w:right="399" w:hanging="321"/>
              <w:spacing w:before="52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drawing>
                <wp:inline distT="0" distB="0" distL="0" distR="0">
                  <wp:extent cx="102205" cy="94863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4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24"/>
                <w:w w:val="101"/>
              </w:rPr>
              <w:t xml:space="preserve">  </w:t>
            </w:r>
            <w:r>
              <w:rPr>
                <w:sz w:val="18"/>
                <w:szCs w:val="18"/>
              </w:rPr>
              <w:t>Assessment and care appropriat</w:t>
            </w:r>
            <w:r>
              <w:rPr>
                <w:sz w:val="18"/>
                <w:szCs w:val="18"/>
                <w:spacing w:val="-1"/>
              </w:rPr>
              <w:t>e to the cohort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patients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identified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the guideline</w:t>
            </w:r>
          </w:p>
          <w:p>
            <w:pPr>
              <w:pStyle w:val="TableText"/>
              <w:ind w:left="156"/>
              <w:spacing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drawing>
                <wp:inline distT="0" distB="0" distL="0" distR="0">
                  <wp:extent cx="102205" cy="92357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2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4"/>
                <w:position w:val="1"/>
              </w:rPr>
              <w:t xml:space="preserve">   </w:t>
            </w:r>
            <w:r>
              <w:rPr>
                <w:sz w:val="18"/>
                <w:szCs w:val="18"/>
                <w:spacing w:val="-1"/>
                <w:position w:val="1"/>
              </w:rPr>
              <w:t>High</w:t>
            </w:r>
            <w:r>
              <w:rPr>
                <w:sz w:val="18"/>
                <w:szCs w:val="18"/>
                <w:spacing w:val="13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1"/>
              </w:rPr>
              <w:t>risk groups are</w:t>
            </w:r>
            <w:r>
              <w:rPr>
                <w:sz w:val="18"/>
                <w:szCs w:val="18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1"/>
              </w:rPr>
              <w:t>identified in the</w:t>
            </w:r>
            <w:r>
              <w:rPr>
                <w:sz w:val="18"/>
                <w:szCs w:val="18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1"/>
              </w:rPr>
              <w:t>guideline</w:t>
            </w:r>
          </w:p>
          <w:p>
            <w:pPr>
              <w:pStyle w:val="TableText"/>
              <w:ind w:left="156"/>
              <w:spacing w:before="8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drawing>
                <wp:inline distT="0" distB="0" distL="0" distR="0">
                  <wp:extent cx="102205" cy="97778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6"/>
              </w:rPr>
              <w:t xml:space="preserve">   </w:t>
            </w:r>
            <w:r>
              <w:rPr>
                <w:sz w:val="18"/>
                <w:szCs w:val="18"/>
                <w:spacing w:val="-1"/>
              </w:rPr>
              <w:t>The guideline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based on the best available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evidence</w:t>
            </w:r>
          </w:p>
        </w:tc>
      </w:tr>
      <w:tr>
        <w:trPr>
          <w:trHeight w:val="2132" w:hRule="atLeast"/>
        </w:trPr>
        <w:tc>
          <w:tcPr>
            <w:tcW w:w="34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52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Clinical performance</w:t>
            </w:r>
            <w:r>
              <w:rPr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and</w:t>
            </w:r>
          </w:p>
          <w:p>
            <w:pPr>
              <w:pStyle w:val="TableText"/>
              <w:ind w:left="113"/>
              <w:spacing w:before="37" w:line="17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effectiveness</w:t>
            </w:r>
          </w:p>
          <w:p>
            <w:pPr>
              <w:pStyle w:val="TableText"/>
              <w:ind w:left="111"/>
              <w:spacing w:line="22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  <w:position w:val="2"/>
              </w:rPr>
              <w:t>The workforce</w:t>
            </w:r>
            <w:r>
              <w:rPr>
                <w:sz w:val="18"/>
                <w:szCs w:val="18"/>
                <w:color w:val="4B4C4E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  <w:position w:val="2"/>
              </w:rPr>
              <w:t>has the</w:t>
            </w:r>
            <w:r>
              <w:rPr>
                <w:sz w:val="18"/>
                <w:szCs w:val="18"/>
                <w:color w:val="4B4C4E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  <w:position w:val="2"/>
              </w:rPr>
              <w:t>r</w:t>
            </w:r>
            <w:r>
              <w:rPr>
                <w:sz w:val="18"/>
                <w:szCs w:val="18"/>
                <w:color w:val="4B4C4E"/>
                <w:spacing w:val="-2"/>
                <w:position w:val="2"/>
              </w:rPr>
              <w:t>ight</w:t>
            </w:r>
          </w:p>
          <w:p>
            <w:pPr>
              <w:pStyle w:val="TableText"/>
              <w:ind w:left="119" w:right="147" w:hanging="5"/>
              <w:spacing w:before="1"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</w:rPr>
              <w:t>qualifications, skills and supervi</w:t>
            </w:r>
            <w:r>
              <w:rPr>
                <w:sz w:val="18"/>
                <w:szCs w:val="18"/>
                <w:color w:val="4B4C4E"/>
                <w:spacing w:val="-1"/>
              </w:rPr>
              <w:t>sion to</w:t>
            </w:r>
            <w:r>
              <w:rPr>
                <w:sz w:val="18"/>
                <w:szCs w:val="18"/>
                <w:color w:val="4B4C4E"/>
              </w:rPr>
              <w:t xml:space="preserve">   </w:t>
            </w:r>
            <w:r>
              <w:rPr>
                <w:sz w:val="18"/>
                <w:szCs w:val="18"/>
                <w:color w:val="4B4C4E"/>
                <w:spacing w:val="-1"/>
              </w:rPr>
              <w:t>provide safe,</w:t>
            </w:r>
            <w:r>
              <w:rPr>
                <w:sz w:val="18"/>
                <w:szCs w:val="18"/>
                <w:color w:val="4B4C4E"/>
                <w:spacing w:val="23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high-quality health care</w:t>
            </w:r>
            <w:r>
              <w:rPr>
                <w:sz w:val="18"/>
                <w:szCs w:val="18"/>
                <w:color w:val="4B4C4E"/>
                <w:spacing w:val="4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to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patients.</w:t>
            </w:r>
          </w:p>
        </w:tc>
        <w:tc>
          <w:tcPr>
            <w:tcW w:w="5672" w:type="dxa"/>
            <w:vAlign w:val="top"/>
            <w:gridSpan w:val="2"/>
          </w:tcPr>
          <w:p>
            <w:pPr>
              <w:pStyle w:val="TableText"/>
              <w:ind w:left="151"/>
              <w:spacing w:before="27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Evidence</w:t>
            </w:r>
            <w:r>
              <w:rPr>
                <w:sz w:val="18"/>
                <w:szCs w:val="18"/>
                <w:b/>
                <w:bCs/>
                <w:spacing w:val="2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based care</w:t>
            </w:r>
          </w:p>
          <w:p>
            <w:pPr>
              <w:pStyle w:val="TableText"/>
              <w:ind w:left="157"/>
              <w:spacing w:before="39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1.27 The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health service organisation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has processes that:</w:t>
            </w:r>
          </w:p>
          <w:p>
            <w:pPr>
              <w:pStyle w:val="TableText"/>
              <w:ind w:left="141" w:right="263" w:firstLine="3"/>
              <w:spacing w:before="39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Provide clinicians</w:t>
            </w:r>
            <w:r>
              <w:rPr>
                <w:sz w:val="18"/>
                <w:szCs w:val="18"/>
                <w:spacing w:val="-1"/>
              </w:rPr>
              <w:t xml:space="preserve"> with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ready access to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best-practice guidelines,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integrated care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pathways, clinical pathways and</w:t>
            </w:r>
            <w:r>
              <w:rPr>
                <w:sz w:val="18"/>
                <w:szCs w:val="18"/>
                <w:spacing w:val="-1"/>
              </w:rPr>
              <w:t xml:space="preserve"> decision support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  <w:spacing w:val="-1"/>
              </w:rPr>
              <w:t>tools</w:t>
            </w:r>
            <w:r>
              <w:rPr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relevant to their clinical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practice</w:t>
            </w:r>
          </w:p>
          <w:p>
            <w:pPr>
              <w:pStyle w:val="TableText"/>
              <w:ind w:left="149" w:right="340"/>
              <w:spacing w:before="36" w:line="21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Support clinicians to us</w:t>
            </w:r>
            <w:r>
              <w:rPr>
                <w:sz w:val="18"/>
                <w:szCs w:val="18"/>
                <w:spacing w:val="-1"/>
              </w:rPr>
              <w:t>e the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best available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evidence,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including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relevant clinical care standards developed by the</w:t>
            </w:r>
            <w:r>
              <w:rPr>
                <w:sz w:val="18"/>
                <w:szCs w:val="18"/>
                <w:spacing w:val="-1"/>
              </w:rPr>
              <w:t xml:space="preserve"> Australian</w:t>
            </w:r>
          </w:p>
          <w:p>
            <w:pPr>
              <w:pStyle w:val="TableText"/>
              <w:ind w:left="147"/>
              <w:spacing w:before="3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Commission on Safety and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Quality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He</w:t>
            </w:r>
            <w:r>
              <w:rPr>
                <w:sz w:val="18"/>
                <w:szCs w:val="18"/>
                <w:spacing w:val="-2"/>
              </w:rPr>
              <w:t>alth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Care</w:t>
            </w:r>
          </w:p>
        </w:tc>
        <w:tc>
          <w:tcPr>
            <w:tcW w:w="5674" w:type="dxa"/>
            <w:vAlign w:val="top"/>
          </w:tcPr>
          <w:p>
            <w:pPr>
              <w:pStyle w:val="TableText"/>
              <w:ind w:left="425" w:right="129" w:hanging="303"/>
              <w:spacing w:before="1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drawing>
                <wp:inline distT="0" distB="0" distL="0" distR="0">
                  <wp:extent cx="102205" cy="97070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23"/>
              </w:rPr>
              <w:t xml:space="preserve">  </w:t>
            </w:r>
            <w:r>
              <w:rPr>
                <w:sz w:val="18"/>
                <w:szCs w:val="18"/>
              </w:rPr>
              <w:t>Queensland Clinical Guid</w:t>
            </w:r>
            <w:r>
              <w:rPr>
                <w:sz w:val="18"/>
                <w:szCs w:val="18"/>
                <w:spacing w:val="-1"/>
              </w:rPr>
              <w:t>elines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 funded by Queensland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Health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to develop clinical guidelines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relev</w:t>
            </w:r>
            <w:r>
              <w:rPr>
                <w:sz w:val="18"/>
                <w:szCs w:val="18"/>
                <w:spacing w:val="-1"/>
              </w:rPr>
              <w:t>ant to the service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line to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guide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safe patient care acros</w:t>
            </w:r>
            <w:r>
              <w:rPr>
                <w:sz w:val="18"/>
                <w:szCs w:val="18"/>
                <w:spacing w:val="-1"/>
              </w:rPr>
              <w:t>s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Queensland</w:t>
            </w:r>
          </w:p>
          <w:p>
            <w:pPr>
              <w:pStyle w:val="TableText"/>
              <w:ind w:left="433" w:right="689" w:hanging="311"/>
              <w:spacing w:before="2"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102205" cy="94888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4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21"/>
                <w:w w:val="101"/>
              </w:rPr>
              <w:t xml:space="preserve">  </w:t>
            </w:r>
            <w:r>
              <w:rPr>
                <w:sz w:val="18"/>
                <w:szCs w:val="18"/>
              </w:rPr>
              <w:t>The guideline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provides evid</w:t>
            </w:r>
            <w:r>
              <w:rPr>
                <w:sz w:val="18"/>
                <w:szCs w:val="18"/>
                <w:spacing w:val="-1"/>
              </w:rPr>
              <w:t>ence-based and best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practice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recommendations for care</w:t>
            </w:r>
          </w:p>
          <w:p>
            <w:pPr>
              <w:pStyle w:val="TableText"/>
              <w:ind w:left="423" w:right="801" w:hanging="301"/>
              <w:spacing w:before="1"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102205" cy="94719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4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26"/>
                <w:w w:val="101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The guideline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 endorsed for use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Queensland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Health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facilities</w:t>
            </w:r>
            <w:r>
              <w:rPr>
                <w:sz w:val="18"/>
                <w:szCs w:val="18"/>
                <w:spacing w:val="1"/>
              </w:rPr>
              <w:t>.</w:t>
            </w:r>
          </w:p>
          <w:p>
            <w:pPr>
              <w:pStyle w:val="TableText"/>
              <w:ind w:left="122"/>
              <w:spacing w:before="56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drawing>
                <wp:inline distT="0" distB="0" distL="0" distR="0">
                  <wp:extent cx="102205" cy="97778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23"/>
                <w:w w:val="101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A desktop icon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 available on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every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Queensland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Health</w:t>
            </w:r>
          </w:p>
          <w:p>
            <w:pPr>
              <w:pStyle w:val="TableText"/>
              <w:ind w:left="428" w:right="612" w:firstLine="1"/>
              <w:spacing w:before="45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computer desktop to pr</w:t>
            </w:r>
            <w:r>
              <w:rPr>
                <w:sz w:val="18"/>
                <w:szCs w:val="18"/>
                <w:spacing w:val="-1"/>
              </w:rPr>
              <w:t>ovide quick and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easy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access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to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guideline</w:t>
            </w:r>
          </w:p>
        </w:tc>
      </w:tr>
      <w:tr>
        <w:trPr>
          <w:trHeight w:val="1674" w:hRule="atLeast"/>
        </w:trPr>
        <w:tc>
          <w:tcPr>
            <w:tcW w:w="340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672" w:type="dxa"/>
            <w:vAlign w:val="top"/>
            <w:gridSpan w:val="2"/>
          </w:tcPr>
          <w:p>
            <w:pPr>
              <w:pStyle w:val="TableText"/>
              <w:ind w:left="151"/>
              <w:spacing w:before="40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Performance management</w:t>
            </w:r>
          </w:p>
          <w:p>
            <w:pPr>
              <w:pStyle w:val="TableText"/>
              <w:ind w:left="150" w:right="883" w:firstLine="7"/>
              <w:spacing w:before="41" w:line="21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1.22 The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health service organisation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has valid and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reliable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performance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review processes that:</w:t>
            </w:r>
          </w:p>
          <w:p>
            <w:pPr>
              <w:pStyle w:val="TableText"/>
              <w:ind w:left="149" w:right="535" w:hanging="5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a.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Require members of the workforce to regularly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take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part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review of their performance</w:t>
            </w:r>
          </w:p>
          <w:p>
            <w:pPr>
              <w:pStyle w:val="TableText"/>
              <w:ind w:left="14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</w:rPr>
              <w:t>Identify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needs for trai</w:t>
            </w:r>
            <w:r>
              <w:rPr>
                <w:sz w:val="18"/>
                <w:szCs w:val="18"/>
                <w:spacing w:val="-1"/>
              </w:rPr>
              <w:t>ning and development in safety and quality</w:t>
            </w:r>
          </w:p>
          <w:p>
            <w:pPr>
              <w:pStyle w:val="TableText"/>
              <w:ind w:left="144" w:right="854" w:firstLine="1"/>
              <w:spacing w:before="1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</w:rPr>
              <w:t>Incorporate informa</w:t>
            </w:r>
            <w:r>
              <w:rPr>
                <w:sz w:val="18"/>
                <w:szCs w:val="18"/>
                <w:spacing w:val="-1"/>
              </w:rPr>
              <w:t>tion on training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requirements into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organisation’s training sy</w:t>
            </w:r>
            <w:r>
              <w:rPr>
                <w:sz w:val="18"/>
                <w:szCs w:val="18"/>
                <w:spacing w:val="-1"/>
              </w:rPr>
              <w:t>stem</w:t>
            </w:r>
          </w:p>
        </w:tc>
        <w:tc>
          <w:tcPr>
            <w:tcW w:w="5674" w:type="dxa"/>
            <w:vAlign w:val="top"/>
          </w:tcPr>
          <w:p>
            <w:pPr>
              <w:pStyle w:val="TableText"/>
              <w:spacing w:line="383" w:lineRule="auto"/>
              <w:rPr>
                <w:sz w:val="21"/>
              </w:rPr>
            </w:pPr>
            <w:r/>
          </w:p>
          <w:p>
            <w:pPr>
              <w:pStyle w:val="TableText"/>
              <w:ind w:left="122"/>
              <w:spacing w:before="52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102205" cy="93690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21"/>
                <w:w w:val="101"/>
              </w:rPr>
              <w:t xml:space="preserve">  </w:t>
            </w:r>
            <w:r>
              <w:rPr>
                <w:sz w:val="18"/>
                <w:szCs w:val="18"/>
              </w:rPr>
              <w:t>The guideline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has accompa</w:t>
            </w:r>
            <w:r>
              <w:rPr>
                <w:sz w:val="18"/>
                <w:szCs w:val="18"/>
                <w:spacing w:val="-1"/>
              </w:rPr>
              <w:t>nying educational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resources to</w:t>
            </w:r>
          </w:p>
          <w:p>
            <w:pPr>
              <w:pStyle w:val="TableText"/>
              <w:ind w:left="428"/>
              <w:spacing w:line="21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support ongoing safety and quality education for ident</w:t>
            </w:r>
            <w:r>
              <w:rPr>
                <w:sz w:val="18"/>
                <w:szCs w:val="18"/>
                <w:spacing w:val="-1"/>
                <w:position w:val="2"/>
              </w:rPr>
              <w:t>ified</w:t>
            </w:r>
          </w:p>
          <w:p>
            <w:pPr>
              <w:pStyle w:val="TableText"/>
              <w:ind w:left="43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professional and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pers</w:t>
            </w:r>
            <w:r>
              <w:rPr>
                <w:sz w:val="18"/>
                <w:szCs w:val="18"/>
                <w:spacing w:val="-1"/>
              </w:rPr>
              <w:t>onal development. The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resources are</w:t>
            </w:r>
          </w:p>
          <w:p>
            <w:pPr>
              <w:pStyle w:val="TableText"/>
              <w:ind w:left="424"/>
              <w:spacing w:line="26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freely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</w:rPr>
              <w:t>available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</w:rPr>
              <w:t>on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</w:rPr>
              <w:t>internet</w:t>
            </w:r>
            <w:hyperlink w:history="true" r:id="rId18">
              <w:r>
                <w:rPr>
                  <w:sz w:val="18"/>
                  <w:szCs w:val="18"/>
                  <w:u w:val="single" w:color="auto"/>
                  <w:color w:val="0000FF"/>
                </w:rPr>
                <w:t>http</w:t>
              </w:r>
              <w:r>
                <w:rPr>
                  <w:sz w:val="18"/>
                  <w:szCs w:val="18"/>
                  <w:u w:val="single" w:color="auto"/>
                  <w:color w:val="0000FF"/>
                  <w:spacing w:val="4"/>
                </w:rPr>
                <w:t>://</w:t>
              </w:r>
              <w:r>
                <w:rPr>
                  <w:sz w:val="18"/>
                  <w:szCs w:val="18"/>
                  <w:u w:val="single" w:color="auto"/>
                  <w:color w:val="0000FF"/>
                </w:rPr>
                <w:t>www</w:t>
              </w:r>
              <w:r>
                <w:rPr>
                  <w:sz w:val="18"/>
                  <w:szCs w:val="18"/>
                  <w:u w:val="single" w:color="auto"/>
                  <w:color w:val="0000FF"/>
                  <w:spacing w:val="4"/>
                </w:rPr>
                <w:t>.</w:t>
              </w:r>
              <w:r>
                <w:rPr>
                  <w:sz w:val="18"/>
                  <w:szCs w:val="18"/>
                  <w:u w:val="single" w:color="auto"/>
                  <w:color w:val="0000FF"/>
                </w:rPr>
                <w:t>health</w:t>
              </w:r>
              <w:r>
                <w:rPr>
                  <w:sz w:val="18"/>
                  <w:szCs w:val="18"/>
                  <w:u w:val="single" w:color="auto"/>
                  <w:color w:val="0000FF"/>
                  <w:spacing w:val="4"/>
                </w:rPr>
                <w:t>.</w:t>
              </w:r>
              <w:r>
                <w:rPr>
                  <w:sz w:val="18"/>
                  <w:szCs w:val="18"/>
                  <w:u w:val="single" w:color="auto"/>
                  <w:color w:val="0000FF"/>
                </w:rPr>
                <w:t>qld</w:t>
              </w:r>
              <w:r>
                <w:rPr>
                  <w:sz w:val="18"/>
                  <w:szCs w:val="18"/>
                  <w:u w:val="single" w:color="auto"/>
                  <w:color w:val="0000FF"/>
                  <w:spacing w:val="4"/>
                </w:rPr>
                <w:t>.</w:t>
              </w:r>
              <w:r>
                <w:rPr>
                  <w:sz w:val="18"/>
                  <w:szCs w:val="18"/>
                  <w:u w:val="single" w:color="auto"/>
                  <w:color w:val="0000FF"/>
                </w:rPr>
                <w:t>gov</w:t>
              </w:r>
              <w:r>
                <w:rPr>
                  <w:sz w:val="18"/>
                  <w:szCs w:val="18"/>
                  <w:u w:val="single" w:color="auto"/>
                  <w:color w:val="0000FF"/>
                  <w:spacing w:val="4"/>
                </w:rPr>
                <w:t>.</w:t>
              </w:r>
              <w:r>
                <w:rPr>
                  <w:sz w:val="18"/>
                  <w:szCs w:val="18"/>
                  <w:u w:val="single" w:color="auto"/>
                  <w:color w:val="0000FF"/>
                </w:rPr>
                <w:t>au</w:t>
              </w:r>
              <w:r>
                <w:rPr>
                  <w:sz w:val="18"/>
                  <w:szCs w:val="18"/>
                  <w:u w:val="single" w:color="auto"/>
                  <w:color w:val="0000FF"/>
                  <w:spacing w:val="4"/>
                </w:rPr>
                <w:t>/</w:t>
              </w:r>
              <w:r>
                <w:rPr>
                  <w:sz w:val="18"/>
                  <w:szCs w:val="18"/>
                  <w:u w:val="single" w:color="auto"/>
                  <w:color w:val="0000FF"/>
                </w:rPr>
                <w:t>qcg</w:t>
              </w:r>
            </w:hyperlink>
          </w:p>
        </w:tc>
      </w:tr>
    </w:tbl>
    <w:p>
      <w:pPr>
        <w:pStyle w:val="BodyText"/>
        <w:rPr/>
      </w:pPr>
      <w:r/>
    </w:p>
    <w:p>
      <w:pPr>
        <w:sectPr>
          <w:headerReference w:type="default" r:id="rId24"/>
          <w:footerReference w:type="default" r:id="rId25"/>
          <w:pgSz w:w="16839" w:h="11907"/>
          <w:pgMar w:top="826" w:right="782" w:bottom="676" w:left="823" w:header="549" w:footer="434" w:gutter="0"/>
        </w:sectPr>
        <w:rPr/>
      </w:pPr>
    </w:p>
    <w:p>
      <w:pPr>
        <w:spacing w:before="55"/>
        <w:rPr/>
      </w:pPr>
      <w:r/>
    </w:p>
    <w:p>
      <w:pPr>
        <w:spacing w:before="55"/>
        <w:rPr/>
      </w:pPr>
      <w:r/>
    </w:p>
    <w:tbl>
      <w:tblPr>
        <w:tblStyle w:val="TableNormal"/>
        <w:tblW w:w="14750" w:type="dxa"/>
        <w:tblInd w:w="23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404"/>
        <w:gridCol w:w="2904"/>
        <w:gridCol w:w="2768"/>
        <w:gridCol w:w="5674"/>
      </w:tblGrid>
      <w:tr>
        <w:trPr>
          <w:trHeight w:val="311" w:hRule="atLeast"/>
        </w:trPr>
        <w:tc>
          <w:tcPr>
            <w:shd w:val="clear" w:fill="000000"/>
            <w:tcW w:w="3404" w:type="dxa"/>
            <w:vAlign w:val="top"/>
            <w:tcBorders>
              <w:bottom w:val="single" w:color="FFFFFF" w:sz="2" w:space="0"/>
              <w:right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21"/>
              <w:spacing w:before="89" w:line="196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74624" behindDoc="0" locked="0" layoutInCell="1" allowOverlap="1">
                  <wp:simplePos x="0" y="0"/>
                  <wp:positionH relativeFrom="rightMargin">
                    <wp:posOffset>-2159</wp:posOffset>
                  </wp:positionH>
                  <wp:positionV relativeFrom="topMargin">
                    <wp:posOffset>-3295</wp:posOffset>
                  </wp:positionV>
                  <wp:extent cx="6350" cy="6350"/>
                  <wp:effectExtent l="0" t="0" r="0" b="0"/>
                  <wp:wrapNone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-2"/>
              </w:rPr>
              <w:t>NSQHS Criteria</w:t>
            </w:r>
          </w:p>
        </w:tc>
        <w:tc>
          <w:tcPr>
            <w:shd w:val="clear" w:fill="000000"/>
            <w:tcW w:w="5672" w:type="dxa"/>
            <w:vAlign w:val="top"/>
            <w:gridSpan w:val="2"/>
            <w:tcBorders>
              <w:left w:val="single" w:color="FFFFFF" w:sz="2" w:space="0"/>
              <w:bottom w:val="single" w:color="FFFFFF" w:sz="2" w:space="0"/>
              <w:right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04"/>
              <w:spacing w:before="84" w:line="193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73600" behindDoc="0" locked="0" layoutInCell="1" allowOverlap="1">
                  <wp:simplePos x="0" y="0"/>
                  <wp:positionH relativeFrom="rightMargin">
                    <wp:posOffset>-1143</wp:posOffset>
                  </wp:positionH>
                  <wp:positionV relativeFrom="topMargin">
                    <wp:posOffset>-3295</wp:posOffset>
                  </wp:positionV>
                  <wp:extent cx="6350" cy="6350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Actions</w:t>
            </w:r>
            <w:r>
              <w:rPr>
                <w:sz w:val="18"/>
                <w:szCs w:val="18"/>
                <w:b/>
                <w:bCs/>
                <w:color w:val="FFFFFF"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required</w:t>
            </w:r>
          </w:p>
        </w:tc>
        <w:tc>
          <w:tcPr>
            <w:shd w:val="clear" w:fill="000000"/>
            <w:tcW w:w="5674" w:type="dxa"/>
            <w:vAlign w:val="top"/>
            <w:tcBorders>
              <w:left w:val="single" w:color="FFFFFF" w:sz="2" w:space="0"/>
              <w:bottom w:val="single" w:color="FFFFFF" w:sz="2" w:space="0"/>
              <w:top w:val="single" w:color="FFFFFF" w:sz="2" w:space="0"/>
              <w:right w:val="nil"/>
            </w:tcBorders>
          </w:tcPr>
          <w:p>
            <w:pPr>
              <w:pStyle w:val="TableText"/>
              <w:ind w:left="122"/>
              <w:spacing w:before="71"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position w:val="1"/>
              </w:rPr>
              <w:drawing>
                <wp:inline distT="0" distB="0" distL="0" distR="0">
                  <wp:extent cx="102205" cy="97778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24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Evidence of compliance</w:t>
            </w:r>
          </w:p>
        </w:tc>
      </w:tr>
      <w:tr>
        <w:trPr>
          <w:trHeight w:val="290" w:hRule="atLeast"/>
        </w:trPr>
        <w:tc>
          <w:tcPr>
            <w:shd w:val="clear" w:fill="0070C0"/>
            <w:tcW w:w="6308" w:type="dxa"/>
            <w:vAlign w:val="top"/>
            <w:gridSpan w:val="2"/>
            <w:tcBorders>
              <w:top w:val="single" w:color="FFFFFF" w:sz="2" w:space="0"/>
              <w:right w:val="nil"/>
            </w:tcBorders>
          </w:tcPr>
          <w:p>
            <w:pPr>
              <w:ind w:left="3395"/>
              <w:spacing w:line="0" w:lineRule="exact"/>
              <w:rPr/>
            </w:pPr>
            <w:r>
              <w:rPr/>
              <w:drawing>
                <wp:inline distT="0" distB="0" distL="0" distR="0">
                  <wp:extent cx="6095" cy="393"/>
                  <wp:effectExtent l="0" t="0" r="0" b="0"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95" cy="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1"/>
              <w:spacing w:before="7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NSQHS Standard</w:t>
            </w:r>
            <w:r>
              <w:rPr>
                <w:sz w:val="18"/>
                <w:szCs w:val="18"/>
                <w:b/>
                <w:bCs/>
                <w:color w:val="FFFFFF"/>
                <w:spacing w:val="25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1: Clinical governance</w:t>
            </w:r>
          </w:p>
        </w:tc>
        <w:tc>
          <w:tcPr>
            <w:shd w:val="clear" w:fill="0070C0"/>
            <w:tcW w:w="8442" w:type="dxa"/>
            <w:vAlign w:val="top"/>
            <w:gridSpan w:val="2"/>
            <w:tcBorders>
              <w:top w:val="single" w:color="FFFFFF" w:sz="2" w:space="0"/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>
              <w:drawing>
                <wp:anchor distT="0" distB="0" distL="0" distR="0" simplePos="0" relativeHeight="251672576" behindDoc="0" locked="0" layoutInCell="1" allowOverlap="1">
                  <wp:simplePos x="0" y="0"/>
                  <wp:positionH relativeFrom="rightMargin">
                    <wp:posOffset>-3604133</wp:posOffset>
                  </wp:positionH>
                  <wp:positionV relativeFrom="topMargin">
                    <wp:posOffset>-5829</wp:posOffset>
                  </wp:positionV>
                  <wp:extent cx="6350" cy="6350"/>
                  <wp:effectExtent l="0" t="0" r="0" b="0"/>
                  <wp:wrapNone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  <w:tr>
        <w:trPr>
          <w:trHeight w:val="1883" w:hRule="atLeast"/>
        </w:trPr>
        <w:tc>
          <w:tcPr>
            <w:tcW w:w="3404" w:type="dxa"/>
            <w:vAlign w:val="top"/>
          </w:tcPr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ind w:left="120"/>
              <w:spacing w:before="52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Patient safety and qua</w:t>
            </w:r>
            <w:r>
              <w:rPr>
                <w:sz w:val="18"/>
                <w:szCs w:val="18"/>
                <w:b/>
                <w:bCs/>
                <w:spacing w:val="-1"/>
              </w:rPr>
              <w:t>lity systems</w:t>
            </w:r>
          </w:p>
          <w:p>
            <w:pPr>
              <w:pStyle w:val="TableText"/>
              <w:ind w:left="115"/>
              <w:spacing w:before="3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</w:rPr>
              <w:t>Safety and quality systems</w:t>
            </w:r>
            <w:r>
              <w:rPr>
                <w:sz w:val="18"/>
                <w:szCs w:val="18"/>
                <w:color w:val="4B4C4E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are</w:t>
            </w:r>
          </w:p>
          <w:p>
            <w:pPr>
              <w:pStyle w:val="TableText"/>
              <w:ind w:left="111" w:right="258" w:firstLine="8"/>
              <w:spacing w:before="41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</w:rPr>
              <w:t>integrated with governa</w:t>
            </w:r>
            <w:r>
              <w:rPr>
                <w:sz w:val="18"/>
                <w:szCs w:val="18"/>
                <w:color w:val="4B4C4E"/>
                <w:spacing w:val="-1"/>
              </w:rPr>
              <w:t>nce processes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</w:rPr>
              <w:t>to enable organisations to active</w:t>
            </w:r>
            <w:r>
              <w:rPr>
                <w:sz w:val="18"/>
                <w:szCs w:val="18"/>
                <w:color w:val="4B4C4E"/>
                <w:spacing w:val="-1"/>
              </w:rPr>
              <w:t>ly</w:t>
            </w:r>
          </w:p>
          <w:p>
            <w:pPr>
              <w:pStyle w:val="TableText"/>
              <w:ind w:left="114" w:right="419" w:firstLine="5"/>
              <w:spacing w:before="1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</w:rPr>
              <w:t>manage and</w:t>
            </w:r>
            <w:r>
              <w:rPr>
                <w:sz w:val="18"/>
                <w:szCs w:val="18"/>
                <w:color w:val="4B4C4E"/>
                <w:spacing w:val="13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improve the safety</w:t>
            </w:r>
            <w:r>
              <w:rPr>
                <w:sz w:val="18"/>
                <w:szCs w:val="18"/>
                <w:color w:val="4B4C4E"/>
                <w:spacing w:val="8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2"/>
              </w:rPr>
              <w:t>and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</w:rPr>
              <w:t>quality of health c</w:t>
            </w:r>
            <w:r>
              <w:rPr>
                <w:sz w:val="18"/>
                <w:szCs w:val="18"/>
                <w:color w:val="4B4C4E"/>
                <w:spacing w:val="-1"/>
              </w:rPr>
              <w:t>are</w:t>
            </w:r>
            <w:r>
              <w:rPr>
                <w:sz w:val="18"/>
                <w:szCs w:val="18"/>
                <w:color w:val="4B4C4E"/>
                <w:spacing w:val="2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for</w:t>
            </w:r>
            <w:r>
              <w:rPr>
                <w:sz w:val="18"/>
                <w:szCs w:val="18"/>
                <w:color w:val="4B4C4E"/>
                <w:spacing w:val="8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patients.</w:t>
            </w:r>
          </w:p>
        </w:tc>
        <w:tc>
          <w:tcPr>
            <w:tcW w:w="5672" w:type="dxa"/>
            <w:vAlign w:val="top"/>
            <w:gridSpan w:val="2"/>
          </w:tcPr>
          <w:p>
            <w:pPr>
              <w:pStyle w:val="TableText"/>
              <w:ind w:left="151"/>
              <w:spacing w:before="42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Policies and procedures</w:t>
            </w:r>
          </w:p>
          <w:p>
            <w:pPr>
              <w:pStyle w:val="TableText"/>
              <w:ind w:left="144" w:right="712" w:firstLine="13"/>
              <w:spacing w:before="38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1.7 The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health service organisation uses a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risk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management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approach to:</w:t>
            </w:r>
          </w:p>
          <w:p>
            <w:pPr>
              <w:pStyle w:val="TableText"/>
              <w:ind w:left="149" w:right="263" w:hanging="5"/>
              <w:spacing w:before="1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a. Set out,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review, and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maintain the currency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effectiveness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policies,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procedures and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prot</w:t>
            </w:r>
            <w:r>
              <w:rPr>
                <w:sz w:val="18"/>
                <w:szCs w:val="18"/>
                <w:spacing w:val="-2"/>
              </w:rPr>
              <w:t>ocols</w:t>
            </w:r>
          </w:p>
          <w:p>
            <w:pPr>
              <w:pStyle w:val="TableText"/>
              <w:ind w:left="149" w:right="762"/>
              <w:spacing w:before="40" w:line="21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b.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Monitor and take action to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improve adherence to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policies,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procedures and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protocols</w:t>
            </w:r>
          </w:p>
          <w:p>
            <w:pPr>
              <w:pStyle w:val="TableText"/>
              <w:ind w:left="149" w:right="285" w:hanging="4"/>
              <w:spacing w:before="38" w:line="21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Review compliance with legislation, regulation and</w:t>
            </w:r>
            <w:r>
              <w:rPr>
                <w:sz w:val="18"/>
                <w:szCs w:val="18"/>
                <w:spacing w:val="-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jurisdictional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requirements</w:t>
            </w:r>
          </w:p>
        </w:tc>
        <w:tc>
          <w:tcPr>
            <w:tcW w:w="5674" w:type="dxa"/>
            <w:vAlign w:val="top"/>
          </w:tcPr>
          <w:p>
            <w:pPr>
              <w:pStyle w:val="TableText"/>
              <w:ind w:left="427" w:right="583" w:hanging="305"/>
              <w:spacing w:before="28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drawing>
                <wp:inline distT="0" distB="0" distL="0" distR="0">
                  <wp:extent cx="102205" cy="95529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5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28"/>
                <w:w w:val="101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QCG has established processes to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review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maintain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guidelines and associated</w:t>
            </w:r>
            <w:r>
              <w:rPr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resources</w:t>
            </w:r>
          </w:p>
          <w:p>
            <w:pPr>
              <w:pStyle w:val="TableText"/>
              <w:ind w:left="428" w:right="201" w:hanging="307"/>
              <w:spacing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92354" cy="86477"/>
                  <wp:effectExtent l="0" t="0" r="0" b="0"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6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5"/>
              </w:rPr>
              <w:t xml:space="preserve">   </w:t>
            </w:r>
            <w:r>
              <w:rPr>
                <w:sz w:val="18"/>
                <w:szCs w:val="18"/>
              </w:rPr>
              <w:t>Change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requests are man</w:t>
            </w:r>
            <w:r>
              <w:rPr>
                <w:sz w:val="18"/>
                <w:szCs w:val="18"/>
                <w:spacing w:val="-1"/>
              </w:rPr>
              <w:t>aged to ensure currency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published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guidelines</w:t>
            </w:r>
          </w:p>
          <w:p>
            <w:pPr>
              <w:pStyle w:val="TableText"/>
              <w:ind w:left="429" w:right="362" w:hanging="308"/>
              <w:spacing w:before="30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drawing>
                <wp:inline distT="0" distB="0" distL="0" distR="0">
                  <wp:extent cx="92354" cy="88353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8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7"/>
              </w:rPr>
              <w:t xml:space="preserve">   </w:t>
            </w:r>
            <w:r>
              <w:rPr>
                <w:sz w:val="18"/>
                <w:szCs w:val="18"/>
              </w:rPr>
              <w:t>Implementation tools and checkl</w:t>
            </w:r>
            <w:r>
              <w:rPr>
                <w:sz w:val="18"/>
                <w:szCs w:val="18"/>
                <w:spacing w:val="-1"/>
              </w:rPr>
              <w:t>ist are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provided to assist with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adherence to guidelines</w:t>
            </w:r>
          </w:p>
          <w:p>
            <w:pPr>
              <w:pStyle w:val="TableText"/>
              <w:ind w:left="121"/>
              <w:spacing w:before="29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drawing>
                <wp:inline distT="0" distB="0" distL="0" distR="0">
                  <wp:extent cx="92354" cy="88353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8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4"/>
              </w:rPr>
              <w:t xml:space="preserve">   </w:t>
            </w:r>
            <w:r>
              <w:rPr>
                <w:sz w:val="18"/>
                <w:szCs w:val="18"/>
              </w:rPr>
              <w:t>Suggested audit criteria a</w:t>
            </w:r>
            <w:r>
              <w:rPr>
                <w:sz w:val="18"/>
                <w:szCs w:val="18"/>
                <w:spacing w:val="-1"/>
              </w:rPr>
              <w:t>re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provided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guideline supplement</w:t>
            </w:r>
          </w:p>
          <w:p>
            <w:pPr>
              <w:pStyle w:val="TableText"/>
              <w:ind w:left="414" w:right="990" w:hanging="293"/>
              <w:spacing w:before="3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92354" cy="86914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6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3"/>
              </w:rPr>
              <w:t xml:space="preserve">   </w:t>
            </w:r>
            <w:r>
              <w:rPr>
                <w:sz w:val="18"/>
                <w:szCs w:val="18"/>
              </w:rPr>
              <w:t>The guidelines comply with legislation</w:t>
            </w:r>
            <w:r>
              <w:rPr>
                <w:sz w:val="18"/>
                <w:szCs w:val="18"/>
                <w:spacing w:val="-1"/>
              </w:rPr>
              <w:t>,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regulation 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jurisdictional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requirem</w:t>
            </w:r>
            <w:r>
              <w:rPr>
                <w:sz w:val="18"/>
                <w:szCs w:val="18"/>
                <w:spacing w:val="-1"/>
              </w:rPr>
              <w:t>ents</w:t>
            </w:r>
          </w:p>
        </w:tc>
      </w:tr>
      <w:tr>
        <w:trPr>
          <w:trHeight w:val="292" w:hRule="atLeast"/>
        </w:trPr>
        <w:tc>
          <w:tcPr>
            <w:shd w:val="clear" w:fill="92CDDC"/>
            <w:tcW w:w="14750" w:type="dxa"/>
            <w:vAlign w:val="top"/>
            <w:gridSpan w:val="4"/>
          </w:tcPr>
          <w:p>
            <w:pPr>
              <w:pStyle w:val="TableText"/>
              <w:ind w:left="121"/>
              <w:spacing w:before="79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NSQHS Standard 2:</w:t>
            </w:r>
            <w:r>
              <w:rPr>
                <w:sz w:val="18"/>
                <w:szCs w:val="18"/>
                <w:b/>
                <w:bCs/>
                <w:color w:val="FFFFFF"/>
                <w:spacing w:val="31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Partnering with Consumers</w:t>
            </w:r>
          </w:p>
        </w:tc>
      </w:tr>
      <w:tr>
        <w:trPr>
          <w:trHeight w:val="3521" w:hRule="atLeast"/>
        </w:trPr>
        <w:tc>
          <w:tcPr>
            <w:tcW w:w="3404" w:type="dxa"/>
            <w:vAlign w:val="top"/>
          </w:tcPr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left="120"/>
              <w:spacing w:before="51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Health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literacy</w:t>
            </w:r>
          </w:p>
          <w:p>
            <w:pPr>
              <w:pStyle w:val="TableText"/>
              <w:ind w:left="122"/>
              <w:spacing w:before="40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</w:rPr>
              <w:t>Health service organisations</w:t>
            </w:r>
          </w:p>
          <w:p>
            <w:pPr>
              <w:pStyle w:val="TableText"/>
              <w:ind w:left="111" w:right="208" w:firstLine="3"/>
              <w:spacing w:before="39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</w:rPr>
              <w:t>communicate with co</w:t>
            </w:r>
            <w:r>
              <w:rPr>
                <w:sz w:val="18"/>
                <w:szCs w:val="18"/>
                <w:color w:val="4B4C4E"/>
                <w:spacing w:val="-1"/>
              </w:rPr>
              <w:t>nsumers in</w:t>
            </w:r>
            <w:r>
              <w:rPr>
                <w:sz w:val="18"/>
                <w:szCs w:val="18"/>
                <w:color w:val="4B4C4E"/>
                <w:spacing w:val="8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a way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</w:rPr>
              <w:t>that supports effective partnershi</w:t>
            </w:r>
            <w:r>
              <w:rPr>
                <w:sz w:val="18"/>
                <w:szCs w:val="18"/>
                <w:color w:val="4B4C4E"/>
                <w:spacing w:val="-1"/>
              </w:rPr>
              <w:t>ps.</w:t>
            </w:r>
          </w:p>
        </w:tc>
        <w:tc>
          <w:tcPr>
            <w:tcW w:w="5672" w:type="dxa"/>
            <w:vAlign w:val="top"/>
            <w:gridSpan w:val="2"/>
          </w:tcPr>
          <w:p>
            <w:pPr>
              <w:pStyle w:val="TableText"/>
              <w:ind w:left="113"/>
              <w:spacing w:before="38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Communication that supports</w:t>
            </w:r>
            <w:r>
              <w:rPr>
                <w:sz w:val="18"/>
                <w:szCs w:val="18"/>
                <w:b/>
                <w:bCs/>
                <w:spacing w:val="-1"/>
              </w:rPr>
              <w:t xml:space="preserve"> effective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partnerships</w:t>
            </w:r>
          </w:p>
          <w:p>
            <w:pPr>
              <w:pStyle w:val="TableText"/>
              <w:ind w:left="109"/>
              <w:spacing w:line="21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2.8 The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health service organisation u</w:t>
            </w:r>
            <w:r>
              <w:rPr>
                <w:sz w:val="18"/>
                <w:szCs w:val="18"/>
                <w:spacing w:val="-1"/>
                <w:position w:val="2"/>
              </w:rPr>
              <w:t>ses communication</w:t>
            </w:r>
          </w:p>
          <w:p>
            <w:pPr>
              <w:pStyle w:val="TableText"/>
              <w:ind w:left="116" w:right="227"/>
              <w:spacing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mechanisms that are tailored to the diversity of the co</w:t>
            </w:r>
            <w:r>
              <w:rPr>
                <w:sz w:val="18"/>
                <w:szCs w:val="18"/>
                <w:spacing w:val="-1"/>
              </w:rPr>
              <w:t>nsumers who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use its services and, wher</w:t>
            </w:r>
            <w:r>
              <w:rPr>
                <w:sz w:val="18"/>
                <w:szCs w:val="18"/>
                <w:spacing w:val="-1"/>
              </w:rPr>
              <w:t>e relevant, the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diversity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 the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local</w:t>
            </w:r>
          </w:p>
          <w:p>
            <w:pPr>
              <w:pStyle w:val="TableText"/>
              <w:ind w:left="111"/>
              <w:spacing w:before="19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community</w:t>
            </w:r>
          </w:p>
          <w:p>
            <w:pPr>
              <w:pStyle w:val="TableText"/>
              <w:ind w:left="110" w:right="259" w:hanging="1"/>
              <w:spacing w:before="1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2.9 Where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information for patients, carers, fam</w:t>
            </w:r>
            <w:r>
              <w:rPr>
                <w:sz w:val="18"/>
                <w:szCs w:val="18"/>
                <w:spacing w:val="-1"/>
              </w:rPr>
              <w:t>ilies and consumers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about health and he</w:t>
            </w:r>
            <w:r>
              <w:rPr>
                <w:sz w:val="18"/>
                <w:szCs w:val="18"/>
                <w:spacing w:val="-1"/>
              </w:rPr>
              <w:t>alth services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developed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internally, the</w:t>
            </w:r>
          </w:p>
          <w:p>
            <w:pPr>
              <w:pStyle w:val="TableText"/>
              <w:ind w:left="110"/>
              <w:spacing w:before="42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organisation involves consumers</w:t>
            </w:r>
            <w:r>
              <w:rPr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its development and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review</w:t>
            </w:r>
          </w:p>
          <w:p>
            <w:pPr>
              <w:pStyle w:val="TableText"/>
              <w:ind w:left="109"/>
              <w:spacing w:line="21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2.10 The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health service organisation supp</w:t>
            </w:r>
            <w:r>
              <w:rPr>
                <w:sz w:val="18"/>
                <w:szCs w:val="18"/>
                <w:spacing w:val="-1"/>
                <w:position w:val="2"/>
              </w:rPr>
              <w:t>orts clinicians to</w:t>
            </w:r>
          </w:p>
          <w:p>
            <w:pPr>
              <w:pStyle w:val="TableText"/>
              <w:ind w:left="115" w:right="347" w:hanging="4"/>
              <w:spacing w:line="22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communicate with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patients, carers, families </w:t>
            </w:r>
            <w:r>
              <w:rPr>
                <w:sz w:val="18"/>
                <w:szCs w:val="18"/>
                <w:spacing w:val="-1"/>
              </w:rPr>
              <w:t>and consumers about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health and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health car</w:t>
            </w:r>
            <w:r>
              <w:rPr>
                <w:sz w:val="18"/>
                <w:szCs w:val="18"/>
                <w:spacing w:val="-2"/>
              </w:rPr>
              <w:t>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so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that:</w:t>
            </w:r>
          </w:p>
          <w:p>
            <w:pPr>
              <w:pStyle w:val="TableText"/>
              <w:ind w:left="111" w:right="165"/>
              <w:spacing w:before="2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a.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Information is provided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a way that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meets the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needs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pat</w:t>
            </w:r>
            <w:r>
              <w:rPr>
                <w:sz w:val="18"/>
                <w:szCs w:val="18"/>
                <w:spacing w:val="-2"/>
              </w:rPr>
              <w:t>ients,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carers, families and cons</w:t>
            </w:r>
            <w:r>
              <w:rPr>
                <w:sz w:val="18"/>
                <w:szCs w:val="18"/>
                <w:spacing w:val="-1"/>
              </w:rPr>
              <w:t>umers</w:t>
            </w:r>
          </w:p>
          <w:p>
            <w:pPr>
              <w:pStyle w:val="TableText"/>
              <w:ind w:left="116"/>
              <w:spacing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b.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Information provided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 easy to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u</w:t>
            </w:r>
            <w:r>
              <w:rPr>
                <w:sz w:val="18"/>
                <w:szCs w:val="18"/>
                <w:spacing w:val="-2"/>
              </w:rPr>
              <w:t>nderstand and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use</w:t>
            </w:r>
          </w:p>
          <w:p>
            <w:pPr>
              <w:pStyle w:val="TableText"/>
              <w:ind w:left="115" w:right="199" w:hanging="4"/>
              <w:spacing w:before="1" w:line="23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c. The clinical</w:t>
            </w:r>
            <w:r>
              <w:rPr>
                <w:sz w:val="18"/>
                <w:szCs w:val="18"/>
                <w:spacing w:val="3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needs of patients are addressed while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they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are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health service organisation</w:t>
            </w:r>
          </w:p>
          <w:p>
            <w:pPr>
              <w:pStyle w:val="TableText"/>
              <w:ind w:left="110"/>
              <w:spacing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d.</w:t>
            </w:r>
            <w:r>
              <w:rPr>
                <w:sz w:val="18"/>
                <w:szCs w:val="18"/>
                <w:spacing w:val="3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Information needs for ongoing care are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provided on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discharge</w:t>
            </w:r>
          </w:p>
        </w:tc>
        <w:tc>
          <w:tcPr>
            <w:tcW w:w="5674" w:type="dxa"/>
            <w:vAlign w:val="top"/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427" w:right="400" w:hanging="305"/>
              <w:spacing w:before="52" w:line="23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102205" cy="94733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4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24"/>
                <w:w w:val="101"/>
              </w:rPr>
              <w:t xml:space="preserve">  </w:t>
            </w:r>
            <w:r>
              <w:rPr>
                <w:sz w:val="18"/>
                <w:szCs w:val="18"/>
              </w:rPr>
              <w:t>Consumer consultation was sought and obtained </w:t>
            </w:r>
            <w:r>
              <w:rPr>
                <w:sz w:val="18"/>
                <w:szCs w:val="18"/>
                <w:spacing w:val="-1"/>
              </w:rPr>
              <w:t>during the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development of the guideline.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Refer to t</w:t>
            </w:r>
            <w:r>
              <w:rPr>
                <w:sz w:val="18"/>
                <w:szCs w:val="18"/>
                <w:spacing w:val="-1"/>
              </w:rPr>
              <w:t>he acknowledgement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section of the guideline for det</w:t>
            </w:r>
            <w:r>
              <w:rPr>
                <w:sz w:val="18"/>
                <w:szCs w:val="18"/>
                <w:spacing w:val="-1"/>
              </w:rPr>
              <w:t>ails</w:t>
            </w:r>
          </w:p>
          <w:p>
            <w:pPr>
              <w:pStyle w:val="TableText"/>
              <w:ind w:left="431" w:right="340" w:hanging="310"/>
              <w:spacing w:before="1" w:line="23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92354" cy="85475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5"/>
              </w:rPr>
              <w:t xml:space="preserve">   </w:t>
            </w:r>
            <w:r>
              <w:rPr>
                <w:sz w:val="18"/>
                <w:szCs w:val="18"/>
              </w:rPr>
              <w:t>Consumer information is developed to align wi</w:t>
            </w:r>
            <w:r>
              <w:rPr>
                <w:sz w:val="18"/>
                <w:szCs w:val="18"/>
                <w:spacing w:val="-1"/>
              </w:rPr>
              <w:t>th the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guideline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included consumer involvement </w:t>
            </w:r>
            <w:r>
              <w:rPr>
                <w:sz w:val="18"/>
                <w:szCs w:val="18"/>
                <w:spacing w:val="-1"/>
              </w:rPr>
              <w:t>during development and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review</w:t>
            </w:r>
          </w:p>
          <w:p>
            <w:pPr>
              <w:pStyle w:val="TableText"/>
              <w:ind w:left="431" w:right="331" w:hanging="310"/>
              <w:spacing w:before="1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drawing>
                <wp:inline distT="0" distB="0" distL="0" distR="0">
                  <wp:extent cx="92354" cy="88353"/>
                  <wp:effectExtent l="0" t="0" r="0" b="0"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8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4"/>
              </w:rPr>
              <w:t xml:space="preserve">   </w:t>
            </w:r>
            <w:r>
              <w:rPr>
                <w:sz w:val="18"/>
                <w:szCs w:val="18"/>
              </w:rPr>
              <w:t>The consumer information </w:t>
            </w:r>
            <w:r>
              <w:rPr>
                <w:sz w:val="18"/>
                <w:szCs w:val="18"/>
                <w:spacing w:val="-1"/>
              </w:rPr>
              <w:t>was developed using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plain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English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 with attention to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literacy and ease of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reading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needs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consumer</w:t>
            </w:r>
          </w:p>
        </w:tc>
      </w:tr>
      <w:tr>
        <w:trPr>
          <w:trHeight w:val="2296" w:hRule="atLeast"/>
        </w:trPr>
        <w:tc>
          <w:tcPr>
            <w:tcW w:w="3404" w:type="dxa"/>
            <w:vAlign w:val="top"/>
          </w:tcPr>
          <w:p>
            <w:pPr>
              <w:pStyle w:val="TableText"/>
              <w:spacing w:line="305" w:lineRule="auto"/>
              <w:rPr>
                <w:sz w:val="21"/>
              </w:rPr>
            </w:pPr>
            <w:r/>
          </w:p>
          <w:p>
            <w:pPr>
              <w:pStyle w:val="TableText"/>
              <w:spacing w:line="305" w:lineRule="auto"/>
              <w:rPr>
                <w:sz w:val="21"/>
              </w:rPr>
            </w:pPr>
            <w:r/>
          </w:p>
          <w:p>
            <w:pPr>
              <w:pStyle w:val="TableText"/>
              <w:ind w:left="115" w:right="759" w:firstLine="5"/>
              <w:spacing w:before="51"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Partnering with consumers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in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organisational desi</w:t>
            </w:r>
            <w:r>
              <w:rPr>
                <w:sz w:val="18"/>
                <w:szCs w:val="18"/>
                <w:b/>
                <w:bCs/>
                <w:spacing w:val="-1"/>
              </w:rPr>
              <w:t>gn and</w:t>
            </w:r>
          </w:p>
          <w:p>
            <w:pPr>
              <w:pStyle w:val="TableText"/>
              <w:ind w:left="115"/>
              <w:spacing w:before="60" w:line="13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governance</w:t>
            </w:r>
          </w:p>
          <w:p>
            <w:pPr>
              <w:pStyle w:val="TableText"/>
              <w:ind w:left="116"/>
              <w:spacing w:before="39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</w:rPr>
              <w:t>Consumers are partners</w:t>
            </w:r>
            <w:r>
              <w:rPr>
                <w:sz w:val="18"/>
                <w:szCs w:val="18"/>
                <w:color w:val="4B4C4E"/>
                <w:spacing w:val="21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in the</w:t>
            </w:r>
            <w:r>
              <w:rPr>
                <w:sz w:val="18"/>
                <w:szCs w:val="18"/>
                <w:color w:val="4B4C4E"/>
                <w:spacing w:val="5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design</w:t>
            </w:r>
          </w:p>
          <w:p>
            <w:pPr>
              <w:pStyle w:val="TableText"/>
              <w:ind w:left="114"/>
              <w:spacing w:line="23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position w:val="2"/>
              </w:rPr>
              <w:t>and governance of the organis</w:t>
            </w:r>
            <w:r>
              <w:rPr>
                <w:sz w:val="18"/>
                <w:szCs w:val="18"/>
                <w:color w:val="4B4C4E"/>
                <w:spacing w:val="-1"/>
                <w:position w:val="2"/>
              </w:rPr>
              <w:t>ation.</w:t>
            </w:r>
          </w:p>
        </w:tc>
        <w:tc>
          <w:tcPr>
            <w:tcW w:w="5672" w:type="dxa"/>
            <w:vAlign w:val="top"/>
            <w:gridSpan w:val="2"/>
          </w:tcPr>
          <w:p>
            <w:pPr>
              <w:pStyle w:val="TableText"/>
              <w:ind w:left="115" w:right="707" w:firstLine="1"/>
              <w:spacing w:before="42" w:line="2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Partnerships in</w:t>
            </w:r>
            <w:r>
              <w:rPr>
                <w:sz w:val="18"/>
                <w:szCs w:val="18"/>
                <w:b/>
                <w:bCs/>
                <w:spacing w:val="29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healthcare governance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planning, design,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measurement and evaluation</w:t>
            </w:r>
          </w:p>
          <w:p>
            <w:pPr>
              <w:pStyle w:val="TableText"/>
              <w:ind w:left="109"/>
              <w:spacing w:before="16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2.11 The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health serv</w:t>
            </w:r>
            <w:r>
              <w:rPr>
                <w:sz w:val="18"/>
                <w:szCs w:val="18"/>
                <w:spacing w:val="-1"/>
              </w:rPr>
              <w:t>ice organisation:</w:t>
            </w:r>
          </w:p>
          <w:p>
            <w:pPr>
              <w:pStyle w:val="TableText"/>
              <w:ind w:left="110" w:right="256"/>
              <w:spacing w:before="1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a.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Involves consumers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partnerships in the governance of, and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design, measure and evalu</w:t>
            </w:r>
            <w:r>
              <w:rPr>
                <w:sz w:val="18"/>
                <w:szCs w:val="18"/>
                <w:spacing w:val="-1"/>
              </w:rPr>
              <w:t>ate,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health care</w:t>
            </w:r>
          </w:p>
          <w:p>
            <w:pPr>
              <w:pStyle w:val="TableText"/>
              <w:ind w:left="116"/>
              <w:spacing w:before="39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b.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Has processes so that the consumers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involved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these</w:t>
            </w:r>
          </w:p>
          <w:p>
            <w:pPr>
              <w:pStyle w:val="TableText"/>
              <w:ind w:left="110" w:right="249" w:firstLine="5"/>
              <w:spacing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partnerships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reflect the di</w:t>
            </w:r>
            <w:r>
              <w:rPr>
                <w:sz w:val="18"/>
                <w:szCs w:val="18"/>
                <w:spacing w:val="-1"/>
              </w:rPr>
              <w:t>versity of consumers who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use the service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or, where relevant, the diversity of t</w:t>
            </w:r>
            <w:r>
              <w:rPr>
                <w:sz w:val="18"/>
                <w:szCs w:val="18"/>
                <w:spacing w:val="-1"/>
              </w:rPr>
              <w:t>he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local community</w:t>
            </w:r>
          </w:p>
          <w:p>
            <w:pPr>
              <w:pStyle w:val="TableText"/>
              <w:ind w:left="109"/>
              <w:spacing w:before="1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2.14 The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health service organis</w:t>
            </w:r>
            <w:r>
              <w:rPr>
                <w:sz w:val="18"/>
                <w:szCs w:val="18"/>
                <w:spacing w:val="-1"/>
              </w:rPr>
              <w:t>ation works in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partnership with</w:t>
            </w:r>
          </w:p>
          <w:p>
            <w:pPr>
              <w:pStyle w:val="TableText"/>
              <w:ind w:left="111" w:right="278"/>
              <w:spacing w:before="41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consumers to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incorporate their views and exper</w:t>
            </w:r>
            <w:r>
              <w:rPr>
                <w:sz w:val="18"/>
                <w:szCs w:val="18"/>
                <w:spacing w:val="-1"/>
              </w:rPr>
              <w:t>iences into training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and education for the wo</w:t>
            </w:r>
            <w:r>
              <w:rPr>
                <w:sz w:val="18"/>
                <w:szCs w:val="18"/>
                <w:spacing w:val="-1"/>
              </w:rPr>
              <w:t>rkforce</w:t>
            </w:r>
          </w:p>
        </w:tc>
        <w:tc>
          <w:tcPr>
            <w:tcW w:w="5674" w:type="dxa"/>
            <w:vAlign w:val="top"/>
          </w:tcPr>
          <w:p>
            <w:pPr>
              <w:pStyle w:val="TableText"/>
              <w:spacing w:line="439" w:lineRule="auto"/>
              <w:rPr>
                <w:sz w:val="21"/>
              </w:rPr>
            </w:pPr>
            <w:r/>
          </w:p>
          <w:p>
            <w:pPr>
              <w:pStyle w:val="TableText"/>
              <w:ind w:left="158"/>
              <w:spacing w:before="52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102205" cy="97778"/>
                  <wp:effectExtent l="0" t="0" r="0" b="0"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7"/>
                <w:position w:val="2"/>
              </w:rPr>
              <w:t xml:space="preserve">  </w:t>
            </w:r>
            <w:r>
              <w:rPr>
                <w:sz w:val="18"/>
                <w:szCs w:val="18"/>
                <w:position w:val="2"/>
              </w:rPr>
              <w:t>Consumers are members of guideline working</w:t>
            </w:r>
            <w:r>
              <w:rPr>
                <w:sz w:val="18"/>
                <w:szCs w:val="18"/>
                <w:spacing w:val="-1"/>
                <w:position w:val="2"/>
              </w:rPr>
              <w:t xml:space="preserve"> parties</w:t>
            </w:r>
          </w:p>
          <w:p>
            <w:pPr>
              <w:pStyle w:val="TableText"/>
              <w:ind w:left="158"/>
              <w:spacing w:before="8" w:line="21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102205" cy="96752"/>
                  <wp:effectExtent l="0" t="0" r="0" b="0"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6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12"/>
                <w:w w:val="101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The guideline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based on the best available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evidence</w:t>
            </w:r>
          </w:p>
          <w:p>
            <w:pPr>
              <w:pStyle w:val="TableText"/>
              <w:ind w:left="425" w:right="295" w:hanging="267"/>
              <w:spacing w:before="1" w:line="25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drawing>
                <wp:inline distT="0" distB="0" distL="0" distR="0">
                  <wp:extent cx="102205" cy="97327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1"/>
              </w:rPr>
              <w:t xml:space="preserve">  </w:t>
            </w:r>
            <w:r>
              <w:rPr>
                <w:sz w:val="18"/>
                <w:szCs w:val="18"/>
              </w:rPr>
              <w:t>The guidelines and consumer in</w:t>
            </w:r>
            <w:r>
              <w:rPr>
                <w:sz w:val="18"/>
                <w:szCs w:val="18"/>
                <w:spacing w:val="-1"/>
              </w:rPr>
              <w:t>formation are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endorsed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by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QCG and Queensland Statewide</w:t>
            </w:r>
            <w:r>
              <w:rPr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Maternity and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Neonatal</w:t>
            </w:r>
          </w:p>
          <w:p>
            <w:pPr>
              <w:pStyle w:val="TableText"/>
              <w:ind w:left="429" w:right="165" w:hanging="2"/>
              <w:spacing w:before="37" w:line="21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Clinical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Network Steerin</w:t>
            </w:r>
            <w:r>
              <w:rPr>
                <w:sz w:val="18"/>
                <w:szCs w:val="18"/>
                <w:spacing w:val="-1"/>
              </w:rPr>
              <w:t>g Committees which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includes consumer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membership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39"/>
          <w:footerReference w:type="default" r:id="rId40"/>
          <w:pgSz w:w="16839" w:h="11907"/>
          <w:pgMar w:top="400" w:right="782" w:bottom="688" w:left="823" w:header="0" w:footer="433" w:gutter="0"/>
        </w:sectPr>
        <w:rPr/>
      </w:pPr>
    </w:p>
    <w:p>
      <w:pPr>
        <w:spacing w:before="55"/>
        <w:rPr/>
      </w:pPr>
      <w:r/>
    </w:p>
    <w:p>
      <w:pPr>
        <w:spacing w:before="55"/>
        <w:rPr/>
      </w:pPr>
      <w:r/>
    </w:p>
    <w:tbl>
      <w:tblPr>
        <w:tblStyle w:val="TableNormal"/>
        <w:tblW w:w="14750" w:type="dxa"/>
        <w:tblInd w:w="23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404"/>
        <w:gridCol w:w="3228"/>
        <w:gridCol w:w="2444"/>
        <w:gridCol w:w="5674"/>
      </w:tblGrid>
      <w:tr>
        <w:trPr>
          <w:trHeight w:val="312" w:hRule="atLeast"/>
        </w:trPr>
        <w:tc>
          <w:tcPr>
            <w:shd w:val="clear" w:fill="000000"/>
            <w:tcW w:w="3404" w:type="dxa"/>
            <w:vAlign w:val="top"/>
            <w:tcBorders>
              <w:right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21"/>
              <w:spacing w:before="89" w:line="196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77696" behindDoc="0" locked="0" layoutInCell="1" allowOverlap="1">
                  <wp:simplePos x="0" y="0"/>
                  <wp:positionH relativeFrom="rightMargin">
                    <wp:posOffset>-2159</wp:posOffset>
                  </wp:positionH>
                  <wp:positionV relativeFrom="topMargin">
                    <wp:posOffset>-3295</wp:posOffset>
                  </wp:positionV>
                  <wp:extent cx="6350" cy="6350"/>
                  <wp:effectExtent l="0" t="0" r="0" b="0"/>
                  <wp:wrapNone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-2"/>
              </w:rPr>
              <w:t>NSQHS Criteria</w:t>
            </w:r>
          </w:p>
        </w:tc>
        <w:tc>
          <w:tcPr>
            <w:shd w:val="clear" w:fill="000000"/>
            <w:tcW w:w="5672" w:type="dxa"/>
            <w:vAlign w:val="top"/>
            <w:gridSpan w:val="2"/>
            <w:tcBorders>
              <w:left w:val="single" w:color="FFFFFF" w:sz="2" w:space="0"/>
              <w:right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04"/>
              <w:spacing w:before="84" w:line="193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76672" behindDoc="0" locked="0" layoutInCell="1" allowOverlap="1">
                  <wp:simplePos x="0" y="0"/>
                  <wp:positionH relativeFrom="rightMargin">
                    <wp:posOffset>-1143</wp:posOffset>
                  </wp:positionH>
                  <wp:positionV relativeFrom="topMargin">
                    <wp:posOffset>-3295</wp:posOffset>
                  </wp:positionV>
                  <wp:extent cx="6350" cy="6350"/>
                  <wp:effectExtent l="0" t="0" r="0" b="0"/>
                  <wp:wrapNone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Actions</w:t>
            </w:r>
            <w:r>
              <w:rPr>
                <w:sz w:val="18"/>
                <w:szCs w:val="18"/>
                <w:b/>
                <w:bCs/>
                <w:color w:val="FFFFFF"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required</w:t>
            </w:r>
          </w:p>
        </w:tc>
        <w:tc>
          <w:tcPr>
            <w:shd w:val="clear" w:fill="000000"/>
            <w:tcW w:w="5674" w:type="dxa"/>
            <w:vAlign w:val="top"/>
            <w:tcBorders>
              <w:left w:val="single" w:color="FFFFFF" w:sz="2" w:space="0"/>
              <w:top w:val="single" w:color="FFFFFF" w:sz="2" w:space="0"/>
              <w:right w:val="nil"/>
            </w:tcBorders>
          </w:tcPr>
          <w:p>
            <w:pPr>
              <w:pStyle w:val="TableText"/>
              <w:ind w:left="122"/>
              <w:spacing w:before="71"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position w:val="1"/>
              </w:rPr>
              <w:drawing>
                <wp:inline distT="0" distB="0" distL="0" distR="0">
                  <wp:extent cx="102205" cy="97778"/>
                  <wp:effectExtent l="0" t="0" r="0" b="0"/>
                  <wp:docPr id="100" name="IM 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IM 100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24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Evidence of compliance</w:t>
            </w:r>
          </w:p>
        </w:tc>
      </w:tr>
      <w:tr>
        <w:trPr>
          <w:trHeight w:val="290" w:hRule="atLeast"/>
        </w:trPr>
        <w:tc>
          <w:tcPr>
            <w:shd w:val="clear" w:fill="92CDDC"/>
            <w:tcW w:w="6632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21"/>
              <w:spacing w:before="7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NSQHS Standard 2:</w:t>
            </w:r>
            <w:r>
              <w:rPr>
                <w:sz w:val="18"/>
                <w:szCs w:val="18"/>
                <w:b/>
                <w:bCs/>
                <w:color w:val="FFFFFF"/>
                <w:spacing w:val="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Partnering with Consumers</w:t>
            </w:r>
          </w:p>
        </w:tc>
        <w:tc>
          <w:tcPr>
            <w:shd w:val="clear" w:fill="92CDDC"/>
            <w:tcW w:w="8118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>
              <w:drawing>
                <wp:anchor distT="0" distB="0" distL="0" distR="0" simplePos="0" relativeHeight="251675648" behindDoc="0" locked="0" layoutInCell="1" allowOverlap="1">
                  <wp:simplePos x="0" y="0"/>
                  <wp:positionH relativeFrom="rightMargin">
                    <wp:posOffset>-3604133</wp:posOffset>
                  </wp:positionH>
                  <wp:positionV relativeFrom="topMargin">
                    <wp:posOffset>-6463</wp:posOffset>
                  </wp:positionV>
                  <wp:extent cx="6350" cy="6350"/>
                  <wp:effectExtent l="0" t="0" r="0" b="0"/>
                  <wp:wrapNone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  <w:tr>
        <w:trPr>
          <w:trHeight w:val="1453" w:hRule="atLeast"/>
        </w:trPr>
        <w:tc>
          <w:tcPr>
            <w:tcW w:w="34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115" w:right="314" w:firstLine="5"/>
              <w:spacing w:before="52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Partnering with consumers</w:t>
            </w:r>
            <w:r>
              <w:rPr>
                <w:sz w:val="18"/>
                <w:szCs w:val="18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in their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own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care</w:t>
            </w:r>
          </w:p>
          <w:p>
            <w:pPr>
              <w:pStyle w:val="TableText"/>
              <w:ind w:left="111" w:right="246" w:firstLine="10"/>
              <w:spacing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Patients are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partners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th</w:t>
            </w:r>
            <w:r>
              <w:rPr>
                <w:sz w:val="18"/>
                <w:szCs w:val="18"/>
                <w:spacing w:val="-2"/>
              </w:rPr>
              <w:t>eir own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care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to the extent that they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choose</w:t>
            </w:r>
          </w:p>
        </w:tc>
        <w:tc>
          <w:tcPr>
            <w:tcW w:w="5672" w:type="dxa"/>
            <w:vAlign w:val="top"/>
            <w:gridSpan w:val="2"/>
          </w:tcPr>
          <w:p>
            <w:pPr>
              <w:pStyle w:val="TableText"/>
              <w:ind w:left="117"/>
              <w:spacing w:before="39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Healthcare rights and</w:t>
            </w:r>
            <w:r>
              <w:rPr>
                <w:sz w:val="18"/>
                <w:szCs w:val="18"/>
                <w:b/>
                <w:bCs/>
                <w:spacing w:val="25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informed consent</w:t>
            </w:r>
          </w:p>
          <w:p>
            <w:pPr>
              <w:pStyle w:val="TableText"/>
              <w:ind w:left="110" w:right="736" w:hanging="1"/>
              <w:spacing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2.4 The</w:t>
            </w:r>
            <w:r>
              <w:rPr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health service organisation ensures that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its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informed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consent processes comply with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legislation and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best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practice</w:t>
            </w:r>
          </w:p>
          <w:p>
            <w:pPr>
              <w:pStyle w:val="TableText"/>
              <w:ind w:left="109"/>
              <w:spacing w:line="21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2.5 The</w:t>
            </w:r>
            <w:r>
              <w:rPr>
                <w:sz w:val="18"/>
                <w:szCs w:val="18"/>
                <w:spacing w:val="28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health service organisation has</w:t>
            </w:r>
            <w:r>
              <w:rPr>
                <w:sz w:val="18"/>
                <w:szCs w:val="18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processes to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identify:</w:t>
            </w:r>
          </w:p>
          <w:p>
            <w:pPr>
              <w:pStyle w:val="TableText"/>
              <w:ind w:left="111"/>
              <w:spacing w:line="22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a. The capacity of a patient </w:t>
            </w:r>
            <w:r>
              <w:rPr>
                <w:sz w:val="18"/>
                <w:szCs w:val="18"/>
                <w:spacing w:val="-1"/>
                <w:position w:val="2"/>
              </w:rPr>
              <w:t>to make</w:t>
            </w:r>
            <w:r>
              <w:rPr>
                <w:sz w:val="18"/>
                <w:szCs w:val="18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decisions</w:t>
            </w:r>
            <w:r>
              <w:rPr>
                <w:sz w:val="18"/>
                <w:szCs w:val="18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about</w:t>
            </w:r>
            <w:r>
              <w:rPr>
                <w:sz w:val="18"/>
                <w:szCs w:val="18"/>
                <w:spacing w:val="4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their</w:t>
            </w:r>
            <w:r>
              <w:rPr>
                <w:sz w:val="18"/>
                <w:szCs w:val="18"/>
                <w:spacing w:val="4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own</w:t>
            </w:r>
            <w:r>
              <w:rPr>
                <w:sz w:val="18"/>
                <w:szCs w:val="18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care</w:t>
            </w:r>
          </w:p>
          <w:p>
            <w:pPr>
              <w:pStyle w:val="TableText"/>
              <w:ind w:left="111" w:right="787" w:firstLine="4"/>
              <w:spacing w:before="17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b. A substitute decision-maker if a patient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does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not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have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capacity to make decisions for thems</w:t>
            </w:r>
            <w:r>
              <w:rPr>
                <w:sz w:val="18"/>
                <w:szCs w:val="18"/>
                <w:spacing w:val="-1"/>
              </w:rPr>
              <w:t>elves</w:t>
            </w:r>
          </w:p>
        </w:tc>
        <w:tc>
          <w:tcPr>
            <w:tcW w:w="5674" w:type="dxa"/>
            <w:vAlign w:val="top"/>
          </w:tcPr>
          <w:p>
            <w:pPr>
              <w:pStyle w:val="TableText"/>
              <w:spacing w:line="342" w:lineRule="auto"/>
              <w:rPr>
                <w:sz w:val="21"/>
              </w:rPr>
            </w:pPr>
            <w:r/>
          </w:p>
          <w:p>
            <w:pPr>
              <w:pStyle w:val="TableText"/>
              <w:ind w:left="143" w:right="331" w:firstLine="13"/>
              <w:spacing w:before="52" w:line="25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92354" cy="84748"/>
                  <wp:effectExtent l="0" t="0" r="0" b="0"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4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13"/>
                <w:w w:val="101"/>
              </w:rPr>
              <w:t xml:space="preserve">  </w:t>
            </w:r>
            <w:r>
              <w:rPr>
                <w:sz w:val="18"/>
                <w:szCs w:val="18"/>
              </w:rPr>
              <w:t>This guideline and consumer information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  <w:spacing w:val="-1"/>
              </w:rPr>
              <w:t>rovides information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for consumers to ma</w:t>
            </w:r>
            <w:r>
              <w:rPr>
                <w:sz w:val="18"/>
                <w:szCs w:val="18"/>
                <w:spacing w:val="-1"/>
              </w:rPr>
              <w:t>ke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informed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decisions</w:t>
            </w:r>
          </w:p>
          <w:p>
            <w:pPr>
              <w:pStyle w:val="TableText"/>
              <w:ind w:left="157"/>
              <w:spacing w:line="22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drawing>
                <wp:inline distT="0" distB="0" distL="0" distR="0">
                  <wp:extent cx="92354" cy="81719"/>
                  <wp:effectExtent l="0" t="0" r="0" b="0"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13"/>
                <w:position w:val="1"/>
              </w:rPr>
              <w:t xml:space="preserve">  </w:t>
            </w:r>
            <w:r>
              <w:rPr>
                <w:sz w:val="18"/>
                <w:szCs w:val="18"/>
                <w:position w:val="1"/>
              </w:rPr>
              <w:t>This guideline promotes</w:t>
            </w:r>
            <w:r>
              <w:rPr>
                <w:sz w:val="18"/>
                <w:szCs w:val="18"/>
                <w:spacing w:val="14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1"/>
              </w:rPr>
              <w:t>informed consent</w:t>
            </w:r>
          </w:p>
        </w:tc>
      </w:tr>
      <w:tr>
        <w:trPr>
          <w:trHeight w:val="1660" w:hRule="atLeast"/>
        </w:trPr>
        <w:tc>
          <w:tcPr>
            <w:tcW w:w="340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672" w:type="dxa"/>
            <w:vAlign w:val="top"/>
            <w:gridSpan w:val="2"/>
          </w:tcPr>
          <w:p>
            <w:pPr>
              <w:pStyle w:val="TableText"/>
              <w:ind w:left="111"/>
              <w:spacing w:before="40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Shared decisions and</w:t>
            </w:r>
            <w:r>
              <w:rPr>
                <w:sz w:val="18"/>
                <w:szCs w:val="18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planning care</w:t>
            </w:r>
          </w:p>
          <w:p>
            <w:pPr>
              <w:pStyle w:val="TableText"/>
              <w:ind w:left="106" w:right="117" w:firstLine="3"/>
              <w:spacing w:before="2" w:line="24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2.6 The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health service organisation</w:t>
            </w:r>
            <w:r>
              <w:rPr>
                <w:sz w:val="18"/>
                <w:szCs w:val="18"/>
                <w:spacing w:val="-1"/>
              </w:rPr>
              <w:t xml:space="preserve"> has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processes for clinicians to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partner with patients and/or their substitute decisi</w:t>
            </w:r>
            <w:r>
              <w:rPr>
                <w:sz w:val="18"/>
                <w:szCs w:val="18"/>
                <w:spacing w:val="-1"/>
              </w:rPr>
              <w:t>on-maker to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plan,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communicate, set goals, and make decisions about th</w:t>
            </w:r>
            <w:r>
              <w:rPr>
                <w:sz w:val="18"/>
                <w:szCs w:val="18"/>
                <w:spacing w:val="-1"/>
              </w:rPr>
              <w:t>eir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current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future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</w:rPr>
              <w:t>care</w:t>
            </w:r>
          </w:p>
          <w:p>
            <w:pPr>
              <w:pStyle w:val="TableText"/>
              <w:ind w:left="115" w:right="108" w:hanging="6"/>
              <w:spacing w:before="2" w:line="23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2.7 The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health service organisation supports the w</w:t>
            </w:r>
            <w:r>
              <w:rPr>
                <w:sz w:val="18"/>
                <w:szCs w:val="18"/>
                <w:spacing w:val="-1"/>
              </w:rPr>
              <w:t>orkforce to form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partnerships with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patient</w:t>
            </w:r>
            <w:r>
              <w:rPr>
                <w:sz w:val="18"/>
                <w:szCs w:val="18"/>
                <w:spacing w:val="-1"/>
              </w:rPr>
              <w:t>s and carers so that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patients can be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actively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involved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their own care</w:t>
            </w:r>
          </w:p>
        </w:tc>
        <w:tc>
          <w:tcPr>
            <w:tcW w:w="5674" w:type="dxa"/>
            <w:vAlign w:val="top"/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ind w:left="157"/>
              <w:spacing w:before="52" w:line="22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drawing>
                <wp:inline distT="0" distB="0" distL="0" distR="0">
                  <wp:extent cx="92354" cy="81298"/>
                  <wp:effectExtent l="0" t="0" r="0" b="0"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1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15"/>
                <w:w w:val="101"/>
                <w:position w:val="1"/>
              </w:rPr>
              <w:t xml:space="preserve">  </w:t>
            </w:r>
            <w:r>
              <w:rPr>
                <w:sz w:val="18"/>
                <w:szCs w:val="18"/>
                <w:position w:val="1"/>
              </w:rPr>
              <w:t>Consumer information is available for this  gu</w:t>
            </w:r>
            <w:r>
              <w:rPr>
                <w:sz w:val="18"/>
                <w:szCs w:val="18"/>
                <w:spacing w:val="-1"/>
                <w:position w:val="1"/>
              </w:rPr>
              <w:t>ideline</w:t>
            </w:r>
          </w:p>
          <w:p>
            <w:pPr>
              <w:pStyle w:val="TableText"/>
              <w:ind w:left="157"/>
              <w:spacing w:line="22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92354" cy="81298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1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15"/>
                <w:w w:val="101"/>
                <w:position w:val="2"/>
              </w:rPr>
              <w:t xml:space="preserve">  </w:t>
            </w:r>
            <w:r>
              <w:rPr>
                <w:sz w:val="18"/>
                <w:szCs w:val="18"/>
                <w:position w:val="2"/>
              </w:rPr>
              <w:t>Consumers are members of guideline working</w:t>
            </w:r>
            <w:r>
              <w:rPr>
                <w:sz w:val="18"/>
                <w:szCs w:val="18"/>
                <w:spacing w:val="-1"/>
                <w:position w:val="2"/>
              </w:rPr>
              <w:t xml:space="preserve"> parties</w:t>
            </w:r>
          </w:p>
        </w:tc>
      </w:tr>
      <w:tr>
        <w:trPr>
          <w:trHeight w:val="292" w:hRule="atLeast"/>
        </w:trPr>
        <w:tc>
          <w:tcPr>
            <w:shd w:val="clear" w:fill="E4A11B"/>
            <w:tcW w:w="14750" w:type="dxa"/>
            <w:vAlign w:val="top"/>
            <w:gridSpan w:val="4"/>
          </w:tcPr>
          <w:p>
            <w:pPr>
              <w:pStyle w:val="TableText"/>
              <w:ind w:left="121"/>
              <w:spacing w:before="81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</w:rPr>
              <w:t>NSQHS Standard 3:Infection prevention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and control</w:t>
            </w:r>
            <w:r>
              <w:rPr>
                <w:sz w:val="18"/>
                <w:szCs w:val="18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systems</w:t>
            </w:r>
          </w:p>
        </w:tc>
      </w:tr>
      <w:tr>
        <w:trPr>
          <w:trHeight w:val="1868" w:hRule="atLeast"/>
        </w:trPr>
        <w:tc>
          <w:tcPr>
            <w:tcW w:w="3404" w:type="dxa"/>
            <w:vAlign w:val="top"/>
          </w:tcPr>
          <w:p>
            <w:pPr>
              <w:pStyle w:val="TableText"/>
              <w:ind w:left="116"/>
              <w:spacing w:before="39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Clinical governance an</w:t>
            </w:r>
            <w:r>
              <w:rPr>
                <w:sz w:val="18"/>
                <w:szCs w:val="18"/>
                <w:b/>
                <w:bCs/>
                <w:spacing w:val="-1"/>
              </w:rPr>
              <w:t>d quality</w:t>
            </w:r>
          </w:p>
          <w:p>
            <w:pPr>
              <w:pStyle w:val="TableText"/>
              <w:ind w:left="120" w:right="207"/>
              <w:spacing w:before="41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improvement to prevent and</w:t>
            </w:r>
            <w:r>
              <w:rPr>
                <w:sz w:val="18"/>
                <w:szCs w:val="18"/>
                <w:b/>
                <w:bCs/>
                <w:spacing w:val="22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control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healthcare-associated</w:t>
            </w:r>
            <w:r>
              <w:rPr>
                <w:sz w:val="18"/>
                <w:szCs w:val="18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infections,</w:t>
            </w:r>
          </w:p>
          <w:p>
            <w:pPr>
              <w:pStyle w:val="TableText"/>
              <w:ind w:left="111" w:right="1078" w:firstLine="2"/>
              <w:spacing w:before="25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and support antimic</w:t>
            </w:r>
            <w:r>
              <w:rPr>
                <w:sz w:val="18"/>
                <w:szCs w:val="18"/>
                <w:b/>
                <w:bCs/>
                <w:spacing w:val="-1"/>
              </w:rPr>
              <w:t>robial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stewardship</w:t>
            </w:r>
          </w:p>
          <w:p>
            <w:pPr>
              <w:pStyle w:val="TableText"/>
              <w:ind w:left="118" w:right="416" w:hanging="3"/>
              <w:spacing w:before="25" w:line="21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Systems are in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place to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support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promote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prevention and control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</w:t>
            </w:r>
          </w:p>
          <w:p>
            <w:pPr>
              <w:pStyle w:val="TableText"/>
              <w:ind w:left="119" w:right="317"/>
              <w:spacing w:line="23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healthcare-associated inf</w:t>
            </w:r>
            <w:r>
              <w:rPr>
                <w:sz w:val="18"/>
                <w:szCs w:val="18"/>
                <w:spacing w:val="-1"/>
              </w:rPr>
              <w:t>ections, 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improve antimicrobial s</w:t>
            </w:r>
            <w:r>
              <w:rPr>
                <w:sz w:val="18"/>
                <w:szCs w:val="18"/>
                <w:spacing w:val="-1"/>
              </w:rPr>
              <w:t>tewardship.</w:t>
            </w:r>
          </w:p>
        </w:tc>
        <w:tc>
          <w:tcPr>
            <w:tcW w:w="5672" w:type="dxa"/>
            <w:vAlign w:val="top"/>
            <w:gridSpan w:val="2"/>
          </w:tcPr>
          <w:p>
            <w:pPr>
              <w:pStyle w:val="TableText"/>
              <w:ind w:left="116"/>
              <w:spacing w:before="41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Integrating clinica</w:t>
            </w:r>
            <w:r>
              <w:rPr>
                <w:sz w:val="18"/>
                <w:szCs w:val="18"/>
                <w:b/>
                <w:bCs/>
                <w:spacing w:val="-1"/>
              </w:rPr>
              <w:t>l governance</w:t>
            </w:r>
          </w:p>
          <w:p>
            <w:pPr>
              <w:pStyle w:val="TableText"/>
              <w:ind w:left="113" w:right="568" w:hanging="1"/>
              <w:spacing w:before="1" w:line="23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3.1The workforce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uses the safety and qual</w:t>
            </w:r>
            <w:r>
              <w:rPr>
                <w:sz w:val="18"/>
                <w:szCs w:val="18"/>
                <w:spacing w:val="-1"/>
              </w:rPr>
              <w:t>ity systems from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Clinical Governance Stand</w:t>
            </w:r>
            <w:r>
              <w:rPr>
                <w:sz w:val="18"/>
                <w:szCs w:val="18"/>
                <w:spacing w:val="-1"/>
              </w:rPr>
              <w:t>ard when:</w:t>
            </w:r>
          </w:p>
          <w:p>
            <w:pPr>
              <w:pStyle w:val="TableText"/>
              <w:ind w:left="116" w:right="259" w:hanging="5"/>
              <w:spacing w:line="25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Implementing policies and procedures </w:t>
            </w:r>
            <w:r>
              <w:rPr>
                <w:sz w:val="18"/>
                <w:szCs w:val="18"/>
                <w:spacing w:val="-1"/>
              </w:rPr>
              <w:t>for healthcare-associated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infections and antimicrobial </w:t>
            </w:r>
            <w:r>
              <w:rPr>
                <w:sz w:val="18"/>
                <w:szCs w:val="18"/>
                <w:spacing w:val="-1"/>
              </w:rPr>
              <w:t>stewardship</w:t>
            </w:r>
          </w:p>
          <w:p>
            <w:pPr>
              <w:pStyle w:val="TableText"/>
              <w:ind w:left="111" w:right="247" w:firstLine="5"/>
              <w:spacing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b.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Managing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risks associated with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healthcare-associated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infectio</w:t>
            </w:r>
            <w:r>
              <w:rPr>
                <w:sz w:val="18"/>
                <w:szCs w:val="18"/>
                <w:spacing w:val="-2"/>
              </w:rPr>
              <w:t>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and antimicrobial stewa</w:t>
            </w:r>
            <w:r>
              <w:rPr>
                <w:sz w:val="18"/>
                <w:szCs w:val="18"/>
                <w:spacing w:val="-1"/>
              </w:rPr>
              <w:t>rdship</w:t>
            </w:r>
          </w:p>
        </w:tc>
        <w:tc>
          <w:tcPr>
            <w:tcW w:w="5674" w:type="dxa"/>
            <w:vAlign w:val="top"/>
          </w:tcPr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ind w:left="434" w:right="689" w:hanging="313"/>
              <w:spacing w:before="52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92354" cy="84320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3"/>
              </w:rPr>
              <w:t xml:space="preserve">   </w:t>
            </w:r>
            <w:r>
              <w:rPr>
                <w:sz w:val="18"/>
                <w:szCs w:val="18"/>
              </w:rPr>
              <w:t>The guideline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provides evid</w:t>
            </w:r>
            <w:r>
              <w:rPr>
                <w:sz w:val="18"/>
                <w:szCs w:val="18"/>
                <w:spacing w:val="-1"/>
              </w:rPr>
              <w:t>ence-based and best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practice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recommendations for care</w:t>
            </w:r>
          </w:p>
          <w:p>
            <w:pPr>
              <w:pStyle w:val="TableText"/>
              <w:ind w:left="121"/>
              <w:spacing w:line="22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92354" cy="81719"/>
                  <wp:effectExtent l="0" t="0" r="0" b="0"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6"/>
              </w:rPr>
              <w:t xml:space="preserve">   </w:t>
            </w:r>
            <w:r>
              <w:rPr>
                <w:sz w:val="18"/>
                <w:szCs w:val="18"/>
              </w:rPr>
              <w:t>Recommendations for use of anti</w:t>
            </w:r>
            <w:r>
              <w:rPr>
                <w:sz w:val="18"/>
                <w:szCs w:val="18"/>
                <w:spacing w:val="-1"/>
              </w:rPr>
              <w:t>microbials are evidence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based</w:t>
            </w:r>
          </w:p>
        </w:tc>
      </w:tr>
      <w:tr>
        <w:trPr>
          <w:trHeight w:val="1660" w:hRule="atLeast"/>
        </w:trPr>
        <w:tc>
          <w:tcPr>
            <w:tcW w:w="3404" w:type="dxa"/>
            <w:vAlign w:val="top"/>
          </w:tcPr>
          <w:p>
            <w:pPr>
              <w:pStyle w:val="TableText"/>
              <w:ind w:left="111" w:right="541" w:firstLine="8"/>
              <w:spacing w:before="40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Infection prevention and</w:t>
            </w:r>
            <w:r>
              <w:rPr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control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systems</w:t>
            </w:r>
          </w:p>
          <w:p>
            <w:pPr>
              <w:pStyle w:val="TableText"/>
              <w:ind w:left="121"/>
              <w:spacing w:before="22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Patients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presenting with, or with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risk</w:t>
            </w:r>
          </w:p>
          <w:p>
            <w:pPr>
              <w:pStyle w:val="TableText"/>
              <w:ind w:left="112" w:right="128" w:hanging="3"/>
              <w:spacing w:before="2" w:line="24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factors for,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infection or col</w:t>
            </w:r>
            <w:r>
              <w:rPr>
                <w:sz w:val="18"/>
                <w:szCs w:val="18"/>
                <w:spacing w:val="-1"/>
              </w:rPr>
              <w:t>onisation with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 organism of local,</w:t>
            </w:r>
            <w:r>
              <w:rPr>
                <w:sz w:val="18"/>
                <w:szCs w:val="18"/>
                <w:spacing w:val="3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national or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global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significance are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identified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promptly, 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receive the necessary manag</w:t>
            </w:r>
            <w:r>
              <w:rPr>
                <w:sz w:val="18"/>
                <w:szCs w:val="18"/>
                <w:spacing w:val="-1"/>
              </w:rPr>
              <w:t>ement</w:t>
            </w:r>
          </w:p>
          <w:p>
            <w:pPr>
              <w:pStyle w:val="TableText"/>
              <w:ind w:left="114"/>
              <w:spacing w:before="39" w:line="1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and treatment.</w:t>
            </w:r>
          </w:p>
        </w:tc>
        <w:tc>
          <w:tcPr>
            <w:tcW w:w="5672" w:type="dxa"/>
            <w:vAlign w:val="top"/>
            <w:gridSpan w:val="2"/>
          </w:tcPr>
          <w:p>
            <w:pPr>
              <w:pStyle w:val="TableText"/>
              <w:ind w:left="111"/>
              <w:spacing w:before="40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Standard and transmission-based precau</w:t>
            </w:r>
            <w:r>
              <w:rPr>
                <w:sz w:val="18"/>
                <w:szCs w:val="18"/>
                <w:b/>
                <w:bCs/>
                <w:spacing w:val="-1"/>
              </w:rPr>
              <w:t>tions</w:t>
            </w:r>
          </w:p>
          <w:p>
            <w:pPr>
              <w:pStyle w:val="TableText"/>
              <w:ind w:left="111" w:right="297" w:firstLine="1"/>
              <w:spacing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3.6 Clinicians assess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infecti</w:t>
            </w:r>
            <w:r>
              <w:rPr>
                <w:sz w:val="18"/>
                <w:szCs w:val="18"/>
                <w:spacing w:val="-1"/>
              </w:rPr>
              <w:t>on risks and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use transmission-based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precautions based on the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risk of transmi</w:t>
            </w:r>
            <w:r>
              <w:rPr>
                <w:sz w:val="18"/>
                <w:szCs w:val="18"/>
                <w:spacing w:val="-1"/>
              </w:rPr>
              <w:t>ssion of infectious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agents,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 consider:</w:t>
            </w:r>
          </w:p>
          <w:p>
            <w:pPr>
              <w:pStyle w:val="TableText"/>
              <w:ind w:left="116" w:right="107" w:hanging="5"/>
              <w:spacing w:line="26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a.</w:t>
            </w:r>
            <w:r>
              <w:rPr>
                <w:sz w:val="18"/>
                <w:szCs w:val="18"/>
                <w:spacing w:val="3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Patients’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risks, which are evaluated at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referral, on admission or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presentation for care, an</w:t>
            </w:r>
            <w:r>
              <w:rPr>
                <w:sz w:val="18"/>
                <w:szCs w:val="18"/>
                <w:spacing w:val="-1"/>
              </w:rPr>
              <w:t>d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re-evaluated when clinically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required</w:t>
            </w:r>
          </w:p>
          <w:p>
            <w:pPr>
              <w:pStyle w:val="TableText"/>
              <w:ind w:left="110"/>
              <w:spacing w:before="19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during care</w:t>
            </w:r>
          </w:p>
        </w:tc>
        <w:tc>
          <w:tcPr>
            <w:tcW w:w="5674" w:type="dxa"/>
            <w:vAlign w:val="top"/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ind w:left="434" w:right="689" w:hanging="313"/>
              <w:spacing w:before="52"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92354" cy="85330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3"/>
              </w:rPr>
              <w:t xml:space="preserve">   </w:t>
            </w:r>
            <w:r>
              <w:rPr>
                <w:sz w:val="18"/>
                <w:szCs w:val="18"/>
              </w:rPr>
              <w:t>The guideline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provides evid</w:t>
            </w:r>
            <w:r>
              <w:rPr>
                <w:sz w:val="18"/>
                <w:szCs w:val="18"/>
                <w:spacing w:val="-1"/>
              </w:rPr>
              <w:t>ence-based and best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practice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recommendations for care</w:t>
            </w:r>
          </w:p>
          <w:p>
            <w:pPr>
              <w:pStyle w:val="TableText"/>
              <w:ind w:left="477" w:right="399" w:hanging="321"/>
              <w:spacing w:before="1" w:line="24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102205" cy="91903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1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24"/>
                <w:w w:val="101"/>
              </w:rPr>
              <w:t xml:space="preserve">  </w:t>
            </w:r>
            <w:r>
              <w:rPr>
                <w:sz w:val="18"/>
                <w:szCs w:val="18"/>
              </w:rPr>
              <w:t>Assessment and care appropriat</w:t>
            </w:r>
            <w:r>
              <w:rPr>
                <w:sz w:val="18"/>
                <w:szCs w:val="18"/>
                <w:spacing w:val="-1"/>
              </w:rPr>
              <w:t>e to the cohort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patients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identified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the guideline</w:t>
            </w:r>
          </w:p>
          <w:p>
            <w:pPr>
              <w:pStyle w:val="TableText"/>
              <w:ind w:left="156"/>
              <w:spacing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drawing>
                <wp:inline distT="0" distB="0" distL="0" distR="0">
                  <wp:extent cx="102205" cy="92358"/>
                  <wp:effectExtent l="0" t="0" r="0" b="0"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7"/>
                <w:position w:val="1"/>
              </w:rPr>
              <w:t xml:space="preserve">   </w:t>
            </w:r>
            <w:r>
              <w:rPr>
                <w:sz w:val="18"/>
                <w:szCs w:val="18"/>
                <w:spacing w:val="-1"/>
                <w:position w:val="1"/>
              </w:rPr>
              <w:t>High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1"/>
              </w:rPr>
              <w:t>risk groups are</w:t>
            </w:r>
            <w:r>
              <w:rPr>
                <w:sz w:val="18"/>
                <w:szCs w:val="18"/>
                <w:spacing w:val="12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1"/>
              </w:rPr>
              <w:t>identified in the guideline</w:t>
            </w:r>
            <w:r>
              <w:rPr>
                <w:sz w:val="18"/>
                <w:szCs w:val="18"/>
                <w:spacing w:val="1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1"/>
              </w:rPr>
              <w:t>if applicable</w:t>
            </w:r>
          </w:p>
        </w:tc>
      </w:tr>
      <w:tr>
        <w:trPr>
          <w:trHeight w:val="1458" w:hRule="atLeast"/>
        </w:trPr>
        <w:tc>
          <w:tcPr>
            <w:tcW w:w="3404" w:type="dxa"/>
            <w:vAlign w:val="top"/>
          </w:tcPr>
          <w:p>
            <w:pPr>
              <w:pStyle w:val="TableText"/>
              <w:ind w:left="107"/>
              <w:spacing w:before="249" w:line="18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Antimicrobial</w:t>
            </w:r>
            <w:r>
              <w:rPr>
                <w:sz w:val="18"/>
                <w:szCs w:val="18"/>
                <w:b/>
                <w:bCs/>
                <w:spacing w:val="2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stewardship</w:t>
            </w:r>
          </w:p>
          <w:p>
            <w:pPr>
              <w:pStyle w:val="TableText"/>
              <w:ind w:left="114" w:right="207" w:firstLine="1"/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Systems are implemente</w:t>
            </w:r>
            <w:r>
              <w:rPr>
                <w:sz w:val="18"/>
                <w:szCs w:val="18"/>
                <w:spacing w:val="-1"/>
              </w:rPr>
              <w:t>d for safe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appropriate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prescribing and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use of</w:t>
            </w:r>
          </w:p>
          <w:p>
            <w:pPr>
              <w:pStyle w:val="TableText"/>
              <w:ind w:left="114"/>
              <w:spacing w:line="22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antimicrobials as part</w:t>
            </w:r>
            <w:r>
              <w:rPr>
                <w:sz w:val="18"/>
                <w:szCs w:val="18"/>
                <w:spacing w:val="2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of</w:t>
            </w:r>
            <w:r>
              <w:rPr>
                <w:sz w:val="18"/>
                <w:szCs w:val="18"/>
                <w:spacing w:val="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an</w:t>
            </w:r>
          </w:p>
          <w:p>
            <w:pPr>
              <w:pStyle w:val="TableText"/>
              <w:ind w:left="114"/>
              <w:spacing w:before="19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antimicrobial stewardship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program</w:t>
            </w:r>
          </w:p>
        </w:tc>
        <w:tc>
          <w:tcPr>
            <w:tcW w:w="5672" w:type="dxa"/>
            <w:vAlign w:val="top"/>
            <w:gridSpan w:val="2"/>
          </w:tcPr>
          <w:p>
            <w:pPr>
              <w:pStyle w:val="TableText"/>
              <w:ind w:left="104"/>
              <w:spacing w:before="43" w:line="18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Antimicrobial</w:t>
            </w:r>
            <w:r>
              <w:rPr>
                <w:sz w:val="18"/>
                <w:szCs w:val="18"/>
                <w:b/>
                <w:bCs/>
                <w:spacing w:val="2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stewardship</w:t>
            </w:r>
          </w:p>
          <w:p>
            <w:pPr>
              <w:pStyle w:val="TableText"/>
              <w:ind w:left="110" w:right="1008" w:firstLine="1"/>
              <w:spacing w:before="1" w:line="24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3.15 The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health service</w:t>
            </w:r>
            <w:r>
              <w:rPr>
                <w:sz w:val="18"/>
                <w:szCs w:val="18"/>
                <w:spacing w:val="-1"/>
              </w:rPr>
              <w:t xml:space="preserve"> organisation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has an antimicrobial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stewardship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program that:</w:t>
            </w:r>
          </w:p>
          <w:p>
            <w:pPr>
              <w:pStyle w:val="TableText"/>
              <w:ind w:left="111"/>
              <w:spacing w:before="35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</w:rPr>
              <w:t>Includes an antimicr</w:t>
            </w:r>
            <w:r>
              <w:rPr>
                <w:sz w:val="18"/>
                <w:szCs w:val="18"/>
                <w:spacing w:val="-1"/>
              </w:rPr>
              <w:t>obial stewardship policy</w:t>
            </w:r>
          </w:p>
          <w:p>
            <w:pPr>
              <w:pStyle w:val="TableText"/>
              <w:ind w:left="116" w:right="316"/>
              <w:spacing w:before="1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b.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Provides access to, and promotes the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use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of,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current evidence-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based Australian therapeutic gu</w:t>
            </w:r>
            <w:r>
              <w:rPr>
                <w:sz w:val="18"/>
                <w:szCs w:val="18"/>
                <w:spacing w:val="-1"/>
              </w:rPr>
              <w:t>idelines and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resources on</w:t>
            </w:r>
          </w:p>
          <w:p>
            <w:pPr>
              <w:pStyle w:val="TableText"/>
              <w:ind w:left="111"/>
              <w:spacing w:before="39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antimicrobial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prescribing</w:t>
            </w:r>
          </w:p>
        </w:tc>
        <w:tc>
          <w:tcPr>
            <w:tcW w:w="5674" w:type="dxa"/>
            <w:vAlign w:val="top"/>
          </w:tcPr>
          <w:p>
            <w:pPr>
              <w:pStyle w:val="TableText"/>
              <w:ind w:left="434" w:right="689" w:hanging="313"/>
              <w:spacing w:before="238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92354" cy="84319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3"/>
              </w:rPr>
              <w:t xml:space="preserve">   </w:t>
            </w:r>
            <w:r>
              <w:rPr>
                <w:sz w:val="18"/>
                <w:szCs w:val="18"/>
              </w:rPr>
              <w:t>The guideline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provides evid</w:t>
            </w:r>
            <w:r>
              <w:rPr>
                <w:sz w:val="18"/>
                <w:szCs w:val="18"/>
                <w:spacing w:val="-1"/>
              </w:rPr>
              <w:t>ence-based and best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practice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recommendations for care</w:t>
            </w:r>
          </w:p>
          <w:p>
            <w:pPr>
              <w:pStyle w:val="TableText"/>
              <w:ind w:left="157"/>
              <w:spacing w:line="22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92354" cy="81719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18"/>
                <w:w w:val="101"/>
              </w:rPr>
              <w:t xml:space="preserve">  </w:t>
            </w:r>
            <w:r>
              <w:rPr>
                <w:sz w:val="18"/>
                <w:szCs w:val="18"/>
              </w:rPr>
              <w:t>Recommendations for use of anti</w:t>
            </w:r>
            <w:r>
              <w:rPr>
                <w:sz w:val="18"/>
                <w:szCs w:val="18"/>
                <w:spacing w:val="-1"/>
              </w:rPr>
              <w:t>microbials are evidence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based</w:t>
            </w:r>
          </w:p>
          <w:p>
            <w:pPr>
              <w:pStyle w:val="TableText"/>
              <w:ind w:left="418" w:right="397" w:hanging="261"/>
              <w:spacing w:before="8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drawing>
                <wp:inline distT="0" distB="0" distL="0" distR="0">
                  <wp:extent cx="92354" cy="88353"/>
                  <wp:effectExtent l="0" t="0" r="0" b="0"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8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16"/>
              </w:rPr>
              <w:t xml:space="preserve">  </w:t>
            </w:r>
            <w:r>
              <w:rPr>
                <w:sz w:val="18"/>
                <w:szCs w:val="18"/>
              </w:rPr>
              <w:t>If applicable, Australian thera</w:t>
            </w:r>
            <w:r>
              <w:rPr>
                <w:sz w:val="18"/>
                <w:szCs w:val="18"/>
                <w:spacing w:val="-1"/>
              </w:rPr>
              <w:t>peutic guidelines and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resources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were</w:t>
            </w:r>
            <w:r>
              <w:rPr>
                <w:sz w:val="18"/>
                <w:szCs w:val="18"/>
                <w:spacing w:val="3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used to develop guideline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recommendations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7"/>
          <w:pgSz w:w="16839" w:h="11907"/>
          <w:pgMar w:top="400" w:right="782" w:bottom="688" w:left="823" w:header="0" w:footer="433" w:gutter="0"/>
        </w:sectPr>
        <w:rPr/>
      </w:pPr>
    </w:p>
    <w:p>
      <w:pPr>
        <w:spacing w:before="55"/>
        <w:rPr/>
      </w:pPr>
      <w:r/>
    </w:p>
    <w:p>
      <w:pPr>
        <w:spacing w:before="55"/>
        <w:rPr/>
      </w:pPr>
      <w:r/>
    </w:p>
    <w:tbl>
      <w:tblPr>
        <w:tblStyle w:val="TableNormal"/>
        <w:tblW w:w="14750" w:type="dxa"/>
        <w:tblInd w:w="23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93"/>
        <w:gridCol w:w="5672"/>
        <w:gridCol w:w="5685"/>
      </w:tblGrid>
      <w:tr>
        <w:trPr>
          <w:trHeight w:val="311" w:hRule="atLeast"/>
        </w:trPr>
        <w:tc>
          <w:tcPr>
            <w:shd w:val="clear" w:fill="000000"/>
            <w:tcW w:w="3393" w:type="dxa"/>
            <w:vAlign w:val="top"/>
            <w:tcBorders>
              <w:right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21"/>
              <w:spacing w:before="89" w:line="196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79744" behindDoc="0" locked="0" layoutInCell="1" allowOverlap="1">
                  <wp:simplePos x="0" y="0"/>
                  <wp:positionH relativeFrom="rightMargin">
                    <wp:posOffset>4825</wp:posOffset>
                  </wp:positionH>
                  <wp:positionV relativeFrom="topMargin">
                    <wp:posOffset>-3295</wp:posOffset>
                  </wp:positionV>
                  <wp:extent cx="6350" cy="6350"/>
                  <wp:effectExtent l="0" t="0" r="0" b="0"/>
                  <wp:wrapNone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-2"/>
              </w:rPr>
              <w:t>NSQHS Criteria</w:t>
            </w:r>
          </w:p>
        </w:tc>
        <w:tc>
          <w:tcPr>
            <w:shd w:val="clear" w:fill="000000"/>
            <w:tcW w:w="5672" w:type="dxa"/>
            <w:vAlign w:val="top"/>
            <w:tcBorders>
              <w:left w:val="single" w:color="FFFFFF" w:sz="2" w:space="0"/>
              <w:right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15"/>
              <w:spacing w:before="84" w:line="193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78720" behindDoc="0" locked="0" layoutInCell="1" allowOverlap="1">
                  <wp:simplePos x="0" y="0"/>
                  <wp:positionH relativeFrom="rightMargin">
                    <wp:posOffset>5842</wp:posOffset>
                  </wp:positionH>
                  <wp:positionV relativeFrom="topMargin">
                    <wp:posOffset>-3295</wp:posOffset>
                  </wp:positionV>
                  <wp:extent cx="6350" cy="6350"/>
                  <wp:effectExtent l="0" t="0" r="0" b="0"/>
                  <wp:wrapNone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Actions</w:t>
            </w:r>
            <w:r>
              <w:rPr>
                <w:sz w:val="18"/>
                <w:szCs w:val="18"/>
                <w:b/>
                <w:bCs/>
                <w:color w:val="FFFFFF"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required</w:t>
            </w:r>
          </w:p>
        </w:tc>
        <w:tc>
          <w:tcPr>
            <w:shd w:val="clear" w:fill="000000"/>
            <w:tcW w:w="5685" w:type="dxa"/>
            <w:vAlign w:val="top"/>
            <w:tcBorders>
              <w:left w:val="single" w:color="FFFFFF" w:sz="2" w:space="0"/>
              <w:top w:val="single" w:color="FFFFFF" w:sz="2" w:space="0"/>
              <w:right w:val="nil"/>
            </w:tcBorders>
          </w:tcPr>
          <w:p>
            <w:pPr>
              <w:pStyle w:val="TableText"/>
              <w:ind w:left="133"/>
              <w:spacing w:before="71"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position w:val="1"/>
              </w:rPr>
              <w:drawing>
                <wp:inline distT="0" distB="0" distL="0" distR="0">
                  <wp:extent cx="102205" cy="97778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24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Evidence of compliance</w:t>
            </w:r>
          </w:p>
        </w:tc>
      </w:tr>
      <w:tr>
        <w:trPr>
          <w:trHeight w:val="290" w:hRule="atLeast"/>
        </w:trPr>
        <w:tc>
          <w:tcPr>
            <w:shd w:val="clear" w:fill="92D050"/>
            <w:tcW w:w="14750" w:type="dxa"/>
            <w:vAlign w:val="top"/>
            <w:gridSpan w:val="3"/>
          </w:tcPr>
          <w:p>
            <w:pPr>
              <w:ind w:left="3395"/>
              <w:spacing w:line="0" w:lineRule="exact"/>
              <w:rPr/>
            </w:pPr>
            <w:r>
              <w:rPr/>
              <w:drawing>
                <wp:inline distT="0" distB="0" distL="0" distR="0">
                  <wp:extent cx="3608832" cy="393"/>
                  <wp:effectExtent l="0" t="0" r="0" b="0"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08832" cy="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1"/>
              <w:spacing w:before="7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NSQHS Standard 4: Medication</w:t>
            </w:r>
            <w:r>
              <w:rPr>
                <w:sz w:val="18"/>
                <w:szCs w:val="18"/>
                <w:b/>
                <w:bCs/>
                <w:color w:val="FFFFFF"/>
                <w:spacing w:val="2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safety</w:t>
            </w:r>
          </w:p>
        </w:tc>
      </w:tr>
      <w:tr>
        <w:trPr>
          <w:trHeight w:val="1868" w:hRule="atLeast"/>
        </w:trPr>
        <w:tc>
          <w:tcPr>
            <w:tcW w:w="3393" w:type="dxa"/>
            <w:vAlign w:val="top"/>
          </w:tcPr>
          <w:p>
            <w:pPr>
              <w:pStyle w:val="TableText"/>
              <w:ind w:left="116"/>
              <w:spacing w:before="40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Clinical governance an</w:t>
            </w:r>
            <w:r>
              <w:rPr>
                <w:sz w:val="18"/>
                <w:szCs w:val="18"/>
                <w:b/>
                <w:bCs/>
                <w:spacing w:val="-1"/>
              </w:rPr>
              <w:t>d quality</w:t>
            </w:r>
          </w:p>
          <w:p>
            <w:pPr>
              <w:pStyle w:val="TableText"/>
              <w:ind w:left="118" w:right="206" w:firstLine="1"/>
              <w:spacing w:before="38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improvement to support</w:t>
            </w:r>
            <w:r>
              <w:rPr>
                <w:sz w:val="18"/>
                <w:szCs w:val="18"/>
                <w:b/>
                <w:bCs/>
                <w:spacing w:val="-1"/>
              </w:rPr>
              <w:t xml:space="preserve"> medication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management</w:t>
            </w:r>
          </w:p>
          <w:p>
            <w:pPr>
              <w:pStyle w:val="TableText"/>
              <w:ind w:left="113" w:right="165" w:firstLine="3"/>
              <w:spacing w:before="20" w:line="2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</w:rPr>
              <w:t>Organisation-wide systems are</w:t>
            </w:r>
            <w:r>
              <w:rPr>
                <w:sz w:val="18"/>
                <w:szCs w:val="18"/>
                <w:color w:val="4B4C4E"/>
                <w:spacing w:val="29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used to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support and</w:t>
            </w:r>
            <w:r>
              <w:rPr>
                <w:sz w:val="18"/>
                <w:szCs w:val="18"/>
                <w:color w:val="4B4C4E"/>
                <w:spacing w:val="26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promote safety for</w:t>
            </w:r>
          </w:p>
          <w:p>
            <w:pPr>
              <w:pStyle w:val="TableText"/>
              <w:ind w:left="119"/>
              <w:spacing w:before="19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</w:rPr>
              <w:t>procuring, supplyin</w:t>
            </w:r>
            <w:r>
              <w:rPr>
                <w:sz w:val="18"/>
                <w:szCs w:val="18"/>
                <w:color w:val="4B4C4E"/>
                <w:spacing w:val="-1"/>
              </w:rPr>
              <w:t>g, storing,</w:t>
            </w:r>
          </w:p>
          <w:p>
            <w:pPr>
              <w:pStyle w:val="TableText"/>
              <w:ind w:left="114"/>
              <w:spacing w:line="23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  <w:position w:val="2"/>
              </w:rPr>
              <w:t>compounding,</w:t>
            </w:r>
            <w:r>
              <w:rPr>
                <w:sz w:val="18"/>
                <w:szCs w:val="18"/>
                <w:color w:val="4B4C4E"/>
                <w:spacing w:val="20"/>
                <w:position w:val="2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  <w:position w:val="2"/>
              </w:rPr>
              <w:t>manufacturing,</w:t>
            </w:r>
          </w:p>
          <w:p>
            <w:pPr>
              <w:pStyle w:val="TableText"/>
              <w:ind w:left="114" w:right="146" w:firstLine="5"/>
              <w:spacing w:before="18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</w:rPr>
              <w:t>prescribing, dispensing, ad</w:t>
            </w:r>
            <w:r>
              <w:rPr>
                <w:sz w:val="18"/>
                <w:szCs w:val="18"/>
                <w:color w:val="4B4C4E"/>
                <w:spacing w:val="-1"/>
              </w:rPr>
              <w:t>ministering</w:t>
            </w:r>
            <w:r>
              <w:rPr>
                <w:sz w:val="18"/>
                <w:szCs w:val="18"/>
                <w:color w:val="4B4C4E"/>
              </w:rPr>
              <w:t xml:space="preserve">   </w:t>
            </w:r>
            <w:r>
              <w:rPr>
                <w:sz w:val="18"/>
                <w:szCs w:val="18"/>
                <w:color w:val="4B4C4E"/>
              </w:rPr>
              <w:t>and monitoring the </w:t>
            </w:r>
            <w:r>
              <w:rPr>
                <w:sz w:val="18"/>
                <w:szCs w:val="18"/>
                <w:color w:val="4B4C4E"/>
                <w:spacing w:val="-1"/>
              </w:rPr>
              <w:t>effects</w:t>
            </w:r>
            <w:r>
              <w:rPr>
                <w:sz w:val="18"/>
                <w:szCs w:val="18"/>
                <w:color w:val="4B4C4E"/>
                <w:spacing w:val="8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of</w:t>
            </w:r>
            <w:r>
              <w:rPr>
                <w:sz w:val="18"/>
                <w:szCs w:val="18"/>
                <w:color w:val="4B4C4E"/>
                <w:spacing w:val="4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medicines</w:t>
            </w:r>
          </w:p>
        </w:tc>
        <w:tc>
          <w:tcPr>
            <w:tcW w:w="5672" w:type="dxa"/>
            <w:vAlign w:val="top"/>
          </w:tcPr>
          <w:p>
            <w:pPr>
              <w:pStyle w:val="TableText"/>
              <w:ind w:left="96"/>
              <w:spacing w:before="42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Integrating clinica</w:t>
            </w:r>
            <w:r>
              <w:rPr>
                <w:sz w:val="18"/>
                <w:szCs w:val="18"/>
                <w:b/>
                <w:bCs/>
                <w:spacing w:val="-1"/>
              </w:rPr>
              <w:t>l governance</w:t>
            </w:r>
          </w:p>
          <w:p>
            <w:pPr>
              <w:pStyle w:val="TableText"/>
              <w:ind w:left="93" w:right="370" w:hanging="7"/>
              <w:spacing w:line="23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4.1 Clinicians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use the safety and q</w:t>
            </w:r>
            <w:r>
              <w:rPr>
                <w:sz w:val="18"/>
                <w:szCs w:val="18"/>
                <w:spacing w:val="-1"/>
              </w:rPr>
              <w:t>uality systems from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Clinical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Governance Standard when:</w:t>
            </w:r>
          </w:p>
          <w:p>
            <w:pPr>
              <w:pStyle w:val="TableText"/>
              <w:ind w:left="95" w:right="1169" w:hanging="5"/>
              <w:spacing w:line="25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</w:rPr>
              <w:t>Implementing policies and </w:t>
            </w:r>
            <w:r>
              <w:rPr>
                <w:sz w:val="18"/>
                <w:szCs w:val="18"/>
                <w:spacing w:val="-1"/>
              </w:rPr>
              <w:t>procedures for medication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management</w:t>
            </w:r>
          </w:p>
          <w:p>
            <w:pPr>
              <w:pStyle w:val="TableText"/>
              <w:ind w:left="96"/>
              <w:spacing w:before="40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b.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Managing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risks associated with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medication management</w:t>
            </w:r>
          </w:p>
          <w:p>
            <w:pPr>
              <w:pStyle w:val="TableText"/>
              <w:ind w:left="91"/>
              <w:spacing w:line="23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c.</w:t>
            </w:r>
            <w:r>
              <w:rPr>
                <w:sz w:val="18"/>
                <w:szCs w:val="18"/>
                <w:spacing w:val="17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Identifying training</w:t>
            </w:r>
            <w:r>
              <w:rPr>
                <w:sz w:val="18"/>
                <w:szCs w:val="18"/>
                <w:spacing w:val="12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re</w:t>
            </w:r>
            <w:r>
              <w:rPr>
                <w:sz w:val="18"/>
                <w:szCs w:val="18"/>
                <w:spacing w:val="-1"/>
                <w:position w:val="2"/>
              </w:rPr>
              <w:t>quirements for medication management</w:t>
            </w:r>
          </w:p>
        </w:tc>
        <w:tc>
          <w:tcPr>
            <w:tcW w:w="5685" w:type="dxa"/>
            <w:vAlign w:val="top"/>
          </w:tcPr>
          <w:p>
            <w:pPr>
              <w:pStyle w:val="TableText"/>
              <w:spacing w:line="349" w:lineRule="auto"/>
              <w:rPr>
                <w:sz w:val="21"/>
              </w:rPr>
            </w:pPr>
            <w:r/>
          </w:p>
          <w:p>
            <w:pPr>
              <w:pStyle w:val="TableText"/>
              <w:spacing w:line="349" w:lineRule="auto"/>
              <w:rPr>
                <w:sz w:val="21"/>
              </w:rPr>
            </w:pPr>
            <w:r/>
          </w:p>
          <w:p>
            <w:pPr>
              <w:pStyle w:val="TableText"/>
              <w:ind w:left="411" w:right="1545" w:hanging="313"/>
              <w:spacing w:before="52"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drawing>
                <wp:inline distT="0" distB="0" distL="0" distR="0">
                  <wp:extent cx="92354" cy="88353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8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7"/>
              </w:rPr>
              <w:t xml:space="preserve">   </w:t>
            </w:r>
            <w:r>
              <w:rPr>
                <w:sz w:val="18"/>
                <w:szCs w:val="18"/>
                <w:spacing w:val="-1"/>
              </w:rPr>
              <w:t>The guideline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provides current evidence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based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recommendations about</w:t>
            </w:r>
            <w:r>
              <w:rPr>
                <w:sz w:val="18"/>
                <w:szCs w:val="18"/>
                <w:spacing w:val="-1"/>
              </w:rPr>
              <w:t xml:space="preserve"> medication</w:t>
            </w:r>
          </w:p>
        </w:tc>
      </w:tr>
      <w:tr>
        <w:trPr>
          <w:trHeight w:val="292" w:hRule="atLeast"/>
        </w:trPr>
        <w:tc>
          <w:tcPr>
            <w:shd w:val="clear" w:fill="B130A0"/>
            <w:tcW w:w="14750" w:type="dxa"/>
            <w:vAlign w:val="top"/>
            <w:gridSpan w:val="3"/>
          </w:tcPr>
          <w:p>
            <w:pPr>
              <w:pStyle w:val="TableText"/>
              <w:ind w:left="121"/>
              <w:spacing w:before="79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NSQHS Standard 5: Comprehensive</w:t>
            </w:r>
            <w:r>
              <w:rPr>
                <w:sz w:val="18"/>
                <w:szCs w:val="18"/>
                <w:b/>
                <w:bCs/>
                <w:color w:val="FFFFFF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care</w:t>
            </w:r>
          </w:p>
        </w:tc>
      </w:tr>
      <w:tr>
        <w:trPr>
          <w:trHeight w:val="2491" w:hRule="atLeast"/>
        </w:trPr>
        <w:tc>
          <w:tcPr>
            <w:tcW w:w="3393" w:type="dxa"/>
            <w:vAlign w:val="top"/>
          </w:tcPr>
          <w:p>
            <w:pPr>
              <w:pStyle w:val="TableText"/>
              <w:spacing w:line="354" w:lineRule="auto"/>
              <w:rPr>
                <w:sz w:val="21"/>
              </w:rPr>
            </w:pPr>
            <w:r/>
          </w:p>
          <w:p>
            <w:pPr>
              <w:pStyle w:val="TableText"/>
              <w:spacing w:line="354" w:lineRule="auto"/>
              <w:rPr>
                <w:sz w:val="21"/>
              </w:rPr>
            </w:pPr>
            <w:r/>
          </w:p>
          <w:p>
            <w:pPr>
              <w:pStyle w:val="TableText"/>
              <w:ind w:left="120" w:right="578" w:hanging="4"/>
              <w:spacing w:before="52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Clinical governance an</w:t>
            </w:r>
            <w:r>
              <w:rPr>
                <w:sz w:val="18"/>
                <w:szCs w:val="18"/>
                <w:b/>
                <w:bCs/>
                <w:spacing w:val="-1"/>
              </w:rPr>
              <w:t>d quality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improvement to support</w:t>
            </w:r>
          </w:p>
          <w:p>
            <w:pPr>
              <w:pStyle w:val="TableText"/>
              <w:ind w:left="115"/>
              <w:spacing w:before="26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comprehensive care</w:t>
            </w:r>
          </w:p>
          <w:p>
            <w:pPr>
              <w:pStyle w:val="TableText"/>
              <w:ind w:left="115"/>
              <w:spacing w:before="3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</w:rPr>
              <w:t>Systems are in</w:t>
            </w:r>
            <w:r>
              <w:rPr>
                <w:sz w:val="18"/>
                <w:szCs w:val="18"/>
                <w:color w:val="4B4C4E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place</w:t>
            </w:r>
            <w:r>
              <w:rPr>
                <w:sz w:val="18"/>
                <w:szCs w:val="18"/>
                <w:color w:val="4B4C4E"/>
                <w:spacing w:val="4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to</w:t>
            </w:r>
            <w:r>
              <w:rPr>
                <w:sz w:val="18"/>
                <w:szCs w:val="18"/>
                <w:color w:val="4B4C4E"/>
                <w:spacing w:val="4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support</w:t>
            </w:r>
          </w:p>
          <w:p>
            <w:pPr>
              <w:pStyle w:val="TableText"/>
              <w:ind w:left="114"/>
              <w:spacing w:before="4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</w:rPr>
              <w:t>clinicians to deliver comprehensive c</w:t>
            </w:r>
            <w:r>
              <w:rPr>
                <w:sz w:val="18"/>
                <w:szCs w:val="18"/>
                <w:color w:val="4B4C4E"/>
                <w:spacing w:val="-1"/>
              </w:rPr>
              <w:t>are</w:t>
            </w:r>
          </w:p>
        </w:tc>
        <w:tc>
          <w:tcPr>
            <w:tcW w:w="5672" w:type="dxa"/>
            <w:vAlign w:val="top"/>
          </w:tcPr>
          <w:p>
            <w:pPr>
              <w:pStyle w:val="TableText"/>
              <w:ind w:left="127"/>
              <w:spacing w:before="42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Integrating clinica</w:t>
            </w:r>
            <w:r>
              <w:rPr>
                <w:sz w:val="18"/>
                <w:szCs w:val="18"/>
                <w:b/>
                <w:bCs/>
                <w:spacing w:val="-1"/>
              </w:rPr>
              <w:t>l governance</w:t>
            </w:r>
          </w:p>
          <w:p>
            <w:pPr>
              <w:pStyle w:val="TableText"/>
              <w:ind w:left="124" w:right="339" w:hanging="1"/>
              <w:spacing w:before="1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5.1 Clinicians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use the safety </w:t>
            </w:r>
            <w:r>
              <w:rPr>
                <w:sz w:val="18"/>
                <w:szCs w:val="18"/>
                <w:spacing w:val="-1"/>
              </w:rPr>
              <w:t>and quality systems from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Clinical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Governance Standard when:</w:t>
            </w:r>
          </w:p>
          <w:p>
            <w:pPr>
              <w:pStyle w:val="TableText"/>
              <w:ind w:left="122"/>
              <w:spacing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a.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Implementing policies and procedures </w:t>
            </w:r>
            <w:r>
              <w:rPr>
                <w:sz w:val="18"/>
                <w:szCs w:val="18"/>
                <w:spacing w:val="-1"/>
                <w:position w:val="3"/>
              </w:rPr>
              <w:t>for comprehensive care</w:t>
            </w:r>
          </w:p>
          <w:p>
            <w:pPr>
              <w:pStyle w:val="TableText"/>
              <w:ind w:left="127"/>
              <w:spacing w:before="21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b.</w:t>
            </w:r>
            <w:r>
              <w:rPr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Managing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risks associated with comprehensive care</w:t>
            </w:r>
          </w:p>
          <w:p>
            <w:pPr>
              <w:pStyle w:val="TableText"/>
              <w:ind w:left="128" w:right="346" w:hanging="6"/>
              <w:spacing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Identifying training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requir</w:t>
            </w:r>
            <w:r>
              <w:rPr>
                <w:sz w:val="18"/>
                <w:szCs w:val="18"/>
                <w:spacing w:val="-1"/>
              </w:rPr>
              <w:t>ements to deliver comprehensive care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Partnering with consumers</w:t>
            </w:r>
          </w:p>
          <w:p>
            <w:pPr>
              <w:pStyle w:val="TableText"/>
              <w:ind w:left="124" w:right="137" w:hanging="1"/>
              <w:spacing w:before="1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5.3 Clinicians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use organisational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processes from 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Partnering with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Consumers Standard when providing comprehensiv</w:t>
            </w:r>
            <w:r>
              <w:rPr>
                <w:sz w:val="18"/>
                <w:szCs w:val="18"/>
                <w:spacing w:val="-1"/>
              </w:rPr>
              <w:t>e care to:</w:t>
            </w:r>
          </w:p>
          <w:p>
            <w:pPr>
              <w:pStyle w:val="TableText"/>
              <w:ind w:left="122"/>
              <w:spacing w:before="33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Actively involve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patients in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their own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care</w:t>
            </w:r>
          </w:p>
          <w:p>
            <w:pPr>
              <w:pStyle w:val="TableText"/>
              <w:ind w:left="127"/>
              <w:spacing w:line="23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b.</w:t>
            </w:r>
            <w:r>
              <w:rPr>
                <w:sz w:val="18"/>
                <w:szCs w:val="18"/>
                <w:spacing w:val="20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Meet the</w:t>
            </w:r>
            <w:r>
              <w:rPr>
                <w:sz w:val="18"/>
                <w:szCs w:val="18"/>
                <w:spacing w:val="12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patient’s</w:t>
            </w:r>
            <w:r>
              <w:rPr>
                <w:sz w:val="18"/>
                <w:szCs w:val="18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information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needs</w:t>
            </w:r>
          </w:p>
          <w:p>
            <w:pPr>
              <w:pStyle w:val="TableText"/>
              <w:ind w:left="122"/>
              <w:spacing w:before="17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c. Share decision-making</w:t>
            </w:r>
          </w:p>
        </w:tc>
        <w:tc>
          <w:tcPr>
            <w:tcW w:w="5685" w:type="dxa"/>
            <w:vAlign w:val="top"/>
          </w:tcPr>
          <w:p>
            <w:pPr>
              <w:pStyle w:val="TableText"/>
              <w:spacing w:line="468" w:lineRule="auto"/>
              <w:rPr>
                <w:sz w:val="21"/>
              </w:rPr>
            </w:pPr>
            <w:r/>
          </w:p>
          <w:p>
            <w:pPr>
              <w:pStyle w:val="TableText"/>
              <w:ind w:left="133"/>
              <w:spacing w:before="52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102205" cy="93690"/>
                  <wp:effectExtent l="0" t="0" r="0" b="0"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21"/>
                <w:w w:val="101"/>
              </w:rPr>
              <w:t xml:space="preserve">  </w:t>
            </w:r>
            <w:r>
              <w:rPr>
                <w:sz w:val="18"/>
                <w:szCs w:val="18"/>
              </w:rPr>
              <w:t>The guideline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has accompa</w:t>
            </w:r>
            <w:r>
              <w:rPr>
                <w:sz w:val="18"/>
                <w:szCs w:val="18"/>
                <w:spacing w:val="-1"/>
              </w:rPr>
              <w:t>nying educational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resources to</w:t>
            </w:r>
          </w:p>
          <w:p>
            <w:pPr>
              <w:pStyle w:val="TableText"/>
              <w:ind w:left="439"/>
              <w:spacing w:line="21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support ongoing safety and quality education for ident</w:t>
            </w:r>
            <w:r>
              <w:rPr>
                <w:sz w:val="18"/>
                <w:szCs w:val="18"/>
                <w:spacing w:val="-1"/>
                <w:position w:val="2"/>
              </w:rPr>
              <w:t>ified</w:t>
            </w:r>
          </w:p>
          <w:p>
            <w:pPr>
              <w:pStyle w:val="TableText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professional and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pers</w:t>
            </w:r>
            <w:r>
              <w:rPr>
                <w:sz w:val="18"/>
                <w:szCs w:val="18"/>
                <w:spacing w:val="-1"/>
              </w:rPr>
              <w:t>onal development. The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resources are</w:t>
            </w:r>
          </w:p>
          <w:p>
            <w:pPr>
              <w:pStyle w:val="TableText"/>
              <w:ind w:left="435"/>
              <w:spacing w:line="26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freely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</w:rPr>
              <w:t>available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</w:rPr>
              <w:t>on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</w:rPr>
              <w:t>internet</w:t>
            </w:r>
            <w:hyperlink w:history="true" r:id="rId18">
              <w:r>
                <w:rPr>
                  <w:sz w:val="18"/>
                  <w:szCs w:val="18"/>
                  <w:u w:val="single" w:color="auto"/>
                  <w:color w:val="0000FF"/>
                </w:rPr>
                <w:t>http</w:t>
              </w:r>
              <w:r>
                <w:rPr>
                  <w:sz w:val="18"/>
                  <w:szCs w:val="18"/>
                  <w:u w:val="single" w:color="auto"/>
                  <w:color w:val="0000FF"/>
                  <w:spacing w:val="4"/>
                </w:rPr>
                <w:t>://</w:t>
              </w:r>
              <w:r>
                <w:rPr>
                  <w:sz w:val="18"/>
                  <w:szCs w:val="18"/>
                  <w:u w:val="single" w:color="auto"/>
                  <w:color w:val="0000FF"/>
                </w:rPr>
                <w:t>www</w:t>
              </w:r>
              <w:r>
                <w:rPr>
                  <w:sz w:val="18"/>
                  <w:szCs w:val="18"/>
                  <w:u w:val="single" w:color="auto"/>
                  <w:color w:val="0000FF"/>
                  <w:spacing w:val="4"/>
                </w:rPr>
                <w:t>.</w:t>
              </w:r>
              <w:r>
                <w:rPr>
                  <w:sz w:val="18"/>
                  <w:szCs w:val="18"/>
                  <w:u w:val="single" w:color="auto"/>
                  <w:color w:val="0000FF"/>
                </w:rPr>
                <w:t>health</w:t>
              </w:r>
              <w:r>
                <w:rPr>
                  <w:sz w:val="18"/>
                  <w:szCs w:val="18"/>
                  <w:u w:val="single" w:color="auto"/>
                  <w:color w:val="0000FF"/>
                  <w:spacing w:val="4"/>
                </w:rPr>
                <w:t>.</w:t>
              </w:r>
              <w:r>
                <w:rPr>
                  <w:sz w:val="18"/>
                  <w:szCs w:val="18"/>
                  <w:u w:val="single" w:color="auto"/>
                  <w:color w:val="0000FF"/>
                </w:rPr>
                <w:t>qld</w:t>
              </w:r>
              <w:r>
                <w:rPr>
                  <w:sz w:val="18"/>
                  <w:szCs w:val="18"/>
                  <w:u w:val="single" w:color="auto"/>
                  <w:color w:val="0000FF"/>
                  <w:spacing w:val="4"/>
                </w:rPr>
                <w:t>.</w:t>
              </w:r>
              <w:r>
                <w:rPr>
                  <w:sz w:val="18"/>
                  <w:szCs w:val="18"/>
                  <w:u w:val="single" w:color="auto"/>
                  <w:color w:val="0000FF"/>
                </w:rPr>
                <w:t>gov</w:t>
              </w:r>
              <w:r>
                <w:rPr>
                  <w:sz w:val="18"/>
                  <w:szCs w:val="18"/>
                  <w:u w:val="single" w:color="auto"/>
                  <w:color w:val="0000FF"/>
                  <w:spacing w:val="4"/>
                </w:rPr>
                <w:t>.</w:t>
              </w:r>
              <w:r>
                <w:rPr>
                  <w:sz w:val="18"/>
                  <w:szCs w:val="18"/>
                  <w:u w:val="single" w:color="auto"/>
                  <w:color w:val="0000FF"/>
                </w:rPr>
                <w:t>au</w:t>
              </w:r>
              <w:r>
                <w:rPr>
                  <w:sz w:val="18"/>
                  <w:szCs w:val="18"/>
                  <w:u w:val="single" w:color="auto"/>
                  <w:color w:val="0000FF"/>
                  <w:spacing w:val="4"/>
                </w:rPr>
                <w:t>/</w:t>
              </w:r>
              <w:r>
                <w:rPr>
                  <w:sz w:val="18"/>
                  <w:szCs w:val="18"/>
                  <w:u w:val="single" w:color="auto"/>
                  <w:color w:val="0000FF"/>
                </w:rPr>
                <w:t>qcg</w:t>
              </w:r>
            </w:hyperlink>
          </w:p>
          <w:p>
            <w:pPr>
              <w:pStyle w:val="TableText"/>
              <w:ind w:left="444" w:right="689" w:hanging="311"/>
              <w:spacing w:before="4" w:line="23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102205" cy="94627"/>
                  <wp:effectExtent l="0" t="0" r="0" b="0"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4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21"/>
                <w:w w:val="101"/>
              </w:rPr>
              <w:t xml:space="preserve">  </w:t>
            </w:r>
            <w:r>
              <w:rPr>
                <w:sz w:val="18"/>
                <w:szCs w:val="18"/>
              </w:rPr>
              <w:t>The guideline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provides evid</w:t>
            </w:r>
            <w:r>
              <w:rPr>
                <w:sz w:val="18"/>
                <w:szCs w:val="18"/>
                <w:spacing w:val="-1"/>
              </w:rPr>
              <w:t>ence-based and best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practice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recommendations for care</w:t>
            </w:r>
          </w:p>
          <w:p>
            <w:pPr>
              <w:pStyle w:val="TableText"/>
              <w:ind w:left="133"/>
              <w:spacing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drawing>
                <wp:inline distT="0" distB="0" distL="0" distR="0">
                  <wp:extent cx="102205" cy="92346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2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24"/>
                <w:position w:val="1"/>
              </w:rPr>
              <w:t xml:space="preserve">  </w:t>
            </w:r>
            <w:r>
              <w:rPr>
                <w:sz w:val="18"/>
                <w:szCs w:val="18"/>
                <w:position w:val="1"/>
              </w:rPr>
              <w:t>Consumer information is developed for the g</w:t>
            </w:r>
            <w:r>
              <w:rPr>
                <w:sz w:val="18"/>
                <w:szCs w:val="18"/>
                <w:spacing w:val="-1"/>
                <w:position w:val="1"/>
              </w:rPr>
              <w:t>uideline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4"/>
          <w:pgSz w:w="16839" w:h="11907"/>
          <w:pgMar w:top="400" w:right="782" w:bottom="688" w:left="823" w:header="0" w:footer="433" w:gutter="0"/>
        </w:sectPr>
        <w:rPr/>
      </w:pPr>
    </w:p>
    <w:p>
      <w:pPr>
        <w:spacing w:before="55"/>
        <w:rPr/>
      </w:pPr>
      <w:r/>
    </w:p>
    <w:p>
      <w:pPr>
        <w:spacing w:before="55"/>
        <w:rPr/>
      </w:pPr>
      <w:r/>
    </w:p>
    <w:tbl>
      <w:tblPr>
        <w:tblStyle w:val="TableNormal"/>
        <w:tblW w:w="14750" w:type="dxa"/>
        <w:tblInd w:w="23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404"/>
        <w:gridCol w:w="3163"/>
        <w:gridCol w:w="2509"/>
        <w:gridCol w:w="352"/>
        <w:gridCol w:w="5322"/>
      </w:tblGrid>
      <w:tr>
        <w:trPr>
          <w:trHeight w:val="312" w:hRule="atLeast"/>
        </w:trPr>
        <w:tc>
          <w:tcPr>
            <w:shd w:val="clear" w:fill="000000"/>
            <w:tcW w:w="3404" w:type="dxa"/>
            <w:vAlign w:val="top"/>
            <w:tcBorders>
              <w:right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21"/>
              <w:spacing w:before="89" w:line="196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82816" behindDoc="0" locked="0" layoutInCell="1" allowOverlap="1">
                  <wp:simplePos x="0" y="0"/>
                  <wp:positionH relativeFrom="rightMargin">
                    <wp:posOffset>-2159</wp:posOffset>
                  </wp:positionH>
                  <wp:positionV relativeFrom="topMargin">
                    <wp:posOffset>-3295</wp:posOffset>
                  </wp:positionV>
                  <wp:extent cx="6350" cy="6350"/>
                  <wp:effectExtent l="0" t="0" r="0" b="0"/>
                  <wp:wrapNone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-2"/>
              </w:rPr>
              <w:t>NSQHS Criteria</w:t>
            </w:r>
          </w:p>
        </w:tc>
        <w:tc>
          <w:tcPr>
            <w:shd w:val="clear" w:fill="000000"/>
            <w:tcW w:w="5672" w:type="dxa"/>
            <w:vAlign w:val="top"/>
            <w:gridSpan w:val="2"/>
            <w:tcBorders>
              <w:left w:val="single" w:color="FFFFFF" w:sz="2" w:space="0"/>
              <w:right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04"/>
              <w:spacing w:before="84" w:line="193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83840" behindDoc="0" locked="0" layoutInCell="1" allowOverlap="1">
                  <wp:simplePos x="0" y="0"/>
                  <wp:positionH relativeFrom="rightMargin">
                    <wp:posOffset>-1143</wp:posOffset>
                  </wp:positionH>
                  <wp:positionV relativeFrom="topMargin">
                    <wp:posOffset>-3295</wp:posOffset>
                  </wp:positionV>
                  <wp:extent cx="6350" cy="6350"/>
                  <wp:effectExtent l="0" t="0" r="0" b="0"/>
                  <wp:wrapNone/>
                  <wp:docPr id="150" name="IM 1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" name="IM 150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Actions</w:t>
            </w:r>
            <w:r>
              <w:rPr>
                <w:sz w:val="18"/>
                <w:szCs w:val="18"/>
                <w:b/>
                <w:bCs/>
                <w:color w:val="FFFFFF"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required</w:t>
            </w:r>
          </w:p>
        </w:tc>
        <w:tc>
          <w:tcPr>
            <w:shd w:val="clear" w:fill="000000"/>
            <w:tcW w:w="352" w:type="dxa"/>
            <w:vAlign w:val="top"/>
            <w:tcBorders>
              <w:right w:val="nil"/>
              <w:left w:val="single" w:color="FFFFFF" w:sz="2" w:space="0"/>
              <w:top w:val="single" w:color="FFFFFF" w:sz="2" w:space="0"/>
            </w:tcBorders>
          </w:tcPr>
          <w:p>
            <w:pPr>
              <w:ind w:left="122"/>
              <w:spacing w:before="71" w:line="154" w:lineRule="exact"/>
              <w:rPr/>
            </w:pPr>
            <w:r>
              <w:rPr>
                <w:color w:val="FFFFFF"/>
                <w:position w:val="-3"/>
              </w:rPr>
              <w:drawing>
                <wp:inline distT="0" distB="0" distL="0" distR="0">
                  <wp:extent cx="102205" cy="97778"/>
                  <wp:effectExtent l="0" t="0" r="0" b="0"/>
                  <wp:docPr id="152" name="IM 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" name="IM 152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000000"/>
            <w:tcW w:w="5322" w:type="dxa"/>
            <w:vAlign w:val="top"/>
            <w:tcBorders>
              <w:left w:val="nil"/>
              <w:right w:val="nil"/>
              <w:top w:val="single" w:color="FFFFFF" w:sz="2" w:space="0"/>
            </w:tcBorders>
          </w:tcPr>
          <w:p>
            <w:pPr>
              <w:pStyle w:val="TableText"/>
              <w:ind w:left="72"/>
              <w:spacing w:before="94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Evidence of compliance</w:t>
            </w:r>
          </w:p>
        </w:tc>
      </w:tr>
      <w:tr>
        <w:trPr>
          <w:trHeight w:val="290" w:hRule="atLeast"/>
        </w:trPr>
        <w:tc>
          <w:tcPr>
            <w:shd w:val="clear" w:fill="00B050"/>
            <w:tcW w:w="6567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21"/>
              <w:spacing w:before="7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</w:rPr>
              <w:t>NSQHS Standard 6: Communicati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ng for safety</w:t>
            </w:r>
          </w:p>
        </w:tc>
        <w:tc>
          <w:tcPr>
            <w:shd w:val="clear" w:fill="00B050"/>
            <w:tcW w:w="8183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>
              <w:drawing>
                <wp:anchor distT="0" distB="0" distL="0" distR="0" simplePos="0" relativeHeight="251681792" behindDoc="0" locked="0" layoutInCell="1" allowOverlap="1">
                  <wp:simplePos x="0" y="0"/>
                  <wp:positionH relativeFrom="rightMargin">
                    <wp:posOffset>-3604133</wp:posOffset>
                  </wp:positionH>
                  <wp:positionV relativeFrom="topMargin">
                    <wp:posOffset>-6463</wp:posOffset>
                  </wp:positionV>
                  <wp:extent cx="6350" cy="6350"/>
                  <wp:effectExtent l="0" t="0" r="0" b="0"/>
                  <wp:wrapNone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  <w:tr>
        <w:trPr>
          <w:trHeight w:val="4969" w:hRule="atLeast"/>
        </w:trPr>
        <w:tc>
          <w:tcPr>
            <w:tcW w:w="3404" w:type="dxa"/>
            <w:vAlign w:val="top"/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115" w:right="438"/>
              <w:spacing w:before="52" w:line="21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Clinical governance an</w:t>
            </w:r>
            <w:r>
              <w:rPr>
                <w:sz w:val="18"/>
                <w:szCs w:val="18"/>
                <w:b/>
                <w:bCs/>
                <w:spacing w:val="-1"/>
              </w:rPr>
              <w:t>d quality</w:t>
            </w:r>
            <w:r>
              <w:rPr>
                <w:sz w:val="18"/>
                <w:szCs w:val="18"/>
                <w:b/>
                <w:bCs/>
              </w:rPr>
              <w:t xml:space="preserve">    </w:t>
            </w:r>
            <w:r>
              <w:rPr>
                <w:sz w:val="18"/>
                <w:szCs w:val="18"/>
                <w:b/>
                <w:bCs/>
              </w:rPr>
              <w:t>improvement to support ef</w:t>
            </w:r>
            <w:r>
              <w:rPr>
                <w:sz w:val="18"/>
                <w:szCs w:val="18"/>
                <w:b/>
                <w:bCs/>
                <w:spacing w:val="-1"/>
              </w:rPr>
              <w:t>fective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communication</w:t>
            </w:r>
          </w:p>
          <w:p>
            <w:pPr>
              <w:pStyle w:val="TableText"/>
              <w:ind w:left="114" w:right="287" w:firstLine="1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</w:rPr>
              <w:t>Systems are in</w:t>
            </w:r>
            <w:r>
              <w:rPr>
                <w:sz w:val="18"/>
                <w:szCs w:val="18"/>
                <w:color w:val="4B4C4E"/>
                <w:spacing w:val="24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place for effective</w:t>
            </w:r>
            <w:r>
              <w:rPr>
                <w:sz w:val="18"/>
                <w:szCs w:val="18"/>
                <w:color w:val="4B4C4E"/>
                <w:spacing w:val="5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and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</w:rPr>
              <w:t>coordinated communicatio</w:t>
            </w:r>
            <w:r>
              <w:rPr>
                <w:sz w:val="18"/>
                <w:szCs w:val="18"/>
                <w:color w:val="4B4C4E"/>
                <w:spacing w:val="-1"/>
              </w:rPr>
              <w:t>n that</w:t>
            </w:r>
          </w:p>
          <w:p>
            <w:pPr>
              <w:pStyle w:val="TableText"/>
              <w:ind w:left="113" w:right="157"/>
              <w:spacing w:line="26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</w:rPr>
              <w:t>supports the delivery of continuou</w:t>
            </w:r>
            <w:r>
              <w:rPr>
                <w:sz w:val="18"/>
                <w:szCs w:val="18"/>
                <w:color w:val="4B4C4E"/>
                <w:spacing w:val="-1"/>
              </w:rPr>
              <w:t>s and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safe care for patients.</w:t>
            </w:r>
          </w:p>
        </w:tc>
        <w:tc>
          <w:tcPr>
            <w:tcW w:w="5672" w:type="dxa"/>
            <w:vAlign w:val="top"/>
            <w:gridSpan w:val="2"/>
          </w:tcPr>
          <w:p>
            <w:pPr>
              <w:pStyle w:val="TableText"/>
              <w:ind w:left="116"/>
              <w:spacing w:before="41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Integrating clinica</w:t>
            </w:r>
            <w:r>
              <w:rPr>
                <w:sz w:val="18"/>
                <w:szCs w:val="18"/>
                <w:b/>
                <w:bCs/>
                <w:spacing w:val="-1"/>
              </w:rPr>
              <w:t>l governance</w:t>
            </w:r>
          </w:p>
          <w:p>
            <w:pPr>
              <w:pStyle w:val="TableText"/>
              <w:ind w:left="113" w:right="350" w:hanging="2"/>
              <w:spacing w:before="1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6.1 Clinicians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use the safety a</w:t>
            </w:r>
            <w:r>
              <w:rPr>
                <w:sz w:val="18"/>
                <w:szCs w:val="18"/>
                <w:spacing w:val="-1"/>
              </w:rPr>
              <w:t>nd quality systems from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Clinical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Governance Standard when:</w:t>
            </w:r>
          </w:p>
          <w:p>
            <w:pPr>
              <w:pStyle w:val="TableText"/>
              <w:ind w:left="111" w:right="168"/>
              <w:spacing w:before="1" w:line="25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</w:rPr>
              <w:t>Implementing policies and procedure</w:t>
            </w:r>
            <w:r>
              <w:rPr>
                <w:sz w:val="18"/>
                <w:szCs w:val="18"/>
                <w:spacing w:val="-1"/>
              </w:rPr>
              <w:t>s to support effective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clinical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communication</w:t>
            </w:r>
          </w:p>
          <w:p>
            <w:pPr>
              <w:pStyle w:val="TableText"/>
              <w:ind w:left="116"/>
              <w:spacing w:before="39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b.</w:t>
            </w:r>
            <w:r>
              <w:rPr>
                <w:sz w:val="18"/>
                <w:szCs w:val="18"/>
                <w:spacing w:val="3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Managing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risks associated with clinical communication</w:t>
            </w:r>
          </w:p>
          <w:p>
            <w:pPr>
              <w:pStyle w:val="TableText"/>
              <w:ind w:left="111" w:right="487"/>
              <w:spacing w:before="1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Identifying training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requir</w:t>
            </w:r>
            <w:r>
              <w:rPr>
                <w:sz w:val="18"/>
                <w:szCs w:val="18"/>
                <w:spacing w:val="-1"/>
              </w:rPr>
              <w:t>ements for effective and coordinated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clinical communication</w:t>
            </w:r>
          </w:p>
          <w:p>
            <w:pPr>
              <w:pStyle w:val="TableText"/>
              <w:ind w:left="117"/>
              <w:spacing w:before="43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Partnering with consumers</w:t>
            </w:r>
          </w:p>
          <w:p>
            <w:pPr>
              <w:pStyle w:val="TableText"/>
              <w:ind w:left="113" w:right="148" w:hanging="2"/>
              <w:spacing w:line="24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6.3 Clinicians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use organisational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processes from 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Partnering with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Consumers Standard to effectively comm</w:t>
            </w:r>
            <w:r>
              <w:rPr>
                <w:sz w:val="18"/>
                <w:szCs w:val="18"/>
                <w:spacing w:val="-1"/>
              </w:rPr>
              <w:t>unicate with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patients,</w:t>
            </w:r>
          </w:p>
          <w:p>
            <w:pPr>
              <w:pStyle w:val="TableText"/>
              <w:ind w:left="111"/>
              <w:spacing w:line="22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carers and families during high-r</w:t>
            </w:r>
            <w:r>
              <w:rPr>
                <w:sz w:val="18"/>
                <w:szCs w:val="18"/>
                <w:spacing w:val="-1"/>
                <w:position w:val="2"/>
              </w:rPr>
              <w:t>isk</w:t>
            </w:r>
            <w:r>
              <w:rPr>
                <w:sz w:val="18"/>
                <w:szCs w:val="18"/>
                <w:spacing w:val="5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situations</w:t>
            </w:r>
            <w:r>
              <w:rPr>
                <w:sz w:val="18"/>
                <w:szCs w:val="18"/>
                <w:spacing w:val="5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to:</w:t>
            </w:r>
          </w:p>
          <w:p>
            <w:pPr>
              <w:pStyle w:val="TableText"/>
              <w:ind w:left="111"/>
              <w:spacing w:before="22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Actively involve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patients in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their own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care</w:t>
            </w:r>
          </w:p>
          <w:p>
            <w:pPr>
              <w:pStyle w:val="TableText"/>
              <w:ind w:left="116"/>
              <w:spacing w:line="23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b.</w:t>
            </w:r>
            <w:r>
              <w:rPr>
                <w:sz w:val="18"/>
                <w:szCs w:val="18"/>
                <w:spacing w:val="20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Meet the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patient’s</w:t>
            </w:r>
            <w:r>
              <w:rPr>
                <w:sz w:val="18"/>
                <w:szCs w:val="18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information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needs</w:t>
            </w:r>
          </w:p>
          <w:p>
            <w:pPr>
              <w:pStyle w:val="TableText"/>
              <w:ind w:left="111"/>
              <w:spacing w:before="1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c. Share decision-making</w:t>
            </w:r>
          </w:p>
          <w:p>
            <w:pPr>
              <w:pStyle w:val="TableText"/>
              <w:ind w:left="112"/>
              <w:spacing w:before="38" w:line="1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Organisational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processes to support eff</w:t>
            </w:r>
            <w:r>
              <w:rPr>
                <w:sz w:val="18"/>
                <w:szCs w:val="18"/>
                <w:b/>
                <w:bCs/>
                <w:spacing w:val="-1"/>
              </w:rPr>
              <w:t>ective communication</w:t>
            </w:r>
          </w:p>
          <w:p>
            <w:pPr>
              <w:pStyle w:val="TableText"/>
              <w:ind w:left="116" w:right="477" w:hanging="5"/>
              <w:spacing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6.4 The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health service organisatio</w:t>
            </w:r>
            <w:r>
              <w:rPr>
                <w:sz w:val="18"/>
                <w:szCs w:val="18"/>
                <w:spacing w:val="-1"/>
              </w:rPr>
              <w:t>n has clinical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communications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processes to support effective communic</w:t>
            </w:r>
            <w:r>
              <w:rPr>
                <w:sz w:val="18"/>
                <w:szCs w:val="18"/>
                <w:spacing w:val="-1"/>
              </w:rPr>
              <w:t>ation when:</w:t>
            </w:r>
          </w:p>
          <w:p>
            <w:pPr>
              <w:pStyle w:val="TableText"/>
              <w:ind w:left="111"/>
              <w:spacing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Identification and pr</w:t>
            </w:r>
            <w:r>
              <w:rPr>
                <w:sz w:val="18"/>
                <w:szCs w:val="18"/>
                <w:spacing w:val="-1"/>
              </w:rPr>
              <w:t>ocedure matching should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occur</w:t>
            </w:r>
          </w:p>
          <w:p>
            <w:pPr>
              <w:pStyle w:val="TableText"/>
              <w:ind w:left="116" w:right="126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All or part of a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patient’s c</w:t>
            </w:r>
            <w:r>
              <w:rPr>
                <w:sz w:val="18"/>
                <w:szCs w:val="18"/>
                <w:spacing w:val="-1"/>
              </w:rPr>
              <w:t>are is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transferred within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organisation,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between multidisciplinary teams,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bet</w:t>
            </w:r>
            <w:r>
              <w:rPr>
                <w:sz w:val="18"/>
                <w:szCs w:val="18"/>
                <w:spacing w:val="-1"/>
              </w:rPr>
              <w:t>ween clinicians or between</w:t>
            </w:r>
          </w:p>
          <w:p>
            <w:pPr>
              <w:pStyle w:val="TableText"/>
              <w:ind w:left="110"/>
              <w:spacing w:before="40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organisations; and on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discharge</w:t>
            </w:r>
          </w:p>
          <w:p>
            <w:pPr>
              <w:pStyle w:val="TableText"/>
              <w:ind w:left="115" w:right="107" w:hanging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Critical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information</w:t>
            </w:r>
            <w:r>
              <w:rPr>
                <w:sz w:val="18"/>
                <w:szCs w:val="18"/>
                <w:spacing w:val="-1"/>
              </w:rPr>
              <w:t xml:space="preserve"> about a patient’s care,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including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information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risks, emerges or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changes</w:t>
            </w:r>
          </w:p>
        </w:tc>
        <w:tc>
          <w:tcPr>
            <w:tcW w:w="352" w:type="dxa"/>
            <w:vAlign w:val="top"/>
            <w:tcBorders>
              <w:right w:val="nil"/>
            </w:tcBorders>
          </w:tcPr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ind w:left="122"/>
              <w:spacing w:line="154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2205" cy="97778"/>
                  <wp:effectExtent l="0" t="0" r="0" b="0"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ind w:left="122"/>
              <w:spacing w:line="154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2205" cy="97778"/>
                  <wp:effectExtent l="0" t="0" r="0" b="0"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ind w:left="122"/>
              <w:spacing w:line="154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2205" cy="97778"/>
                  <wp:effectExtent l="0" t="0" r="0" b="0"/>
                  <wp:docPr id="160" name="IM 1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" name="IM 160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479" w:lineRule="auto"/>
              <w:rPr>
                <w:sz w:val="21"/>
              </w:rPr>
            </w:pPr>
            <w:r/>
          </w:p>
          <w:p>
            <w:pPr>
              <w:ind w:left="122"/>
              <w:spacing w:line="154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2205" cy="97778"/>
                  <wp:effectExtent l="0" t="0" r="0" b="0"/>
                  <wp:docPr id="162" name="IM 1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" name="IM 162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vAlign w:val="top"/>
            <w:tcBorders>
              <w:left w:val="nil"/>
            </w:tcBorders>
          </w:tcPr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79" w:right="271" w:firstLine="7"/>
              <w:spacing w:before="52" w:line="2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Requirements for effective clinical communication</w:t>
            </w:r>
            <w:r>
              <w:rPr>
                <w:sz w:val="18"/>
                <w:szCs w:val="18"/>
                <w:spacing w:val="-1"/>
              </w:rPr>
              <w:t xml:space="preserve"> by clinicians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are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identified</w:t>
            </w:r>
          </w:p>
          <w:p>
            <w:pPr>
              <w:pStyle w:val="TableText"/>
              <w:ind w:left="77"/>
              <w:spacing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guideline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provides evid</w:t>
            </w:r>
            <w:r>
              <w:rPr>
                <w:sz w:val="18"/>
                <w:szCs w:val="18"/>
                <w:spacing w:val="-1"/>
              </w:rPr>
              <w:t>ence-based and best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practice</w:t>
            </w:r>
          </w:p>
          <w:p>
            <w:pPr>
              <w:pStyle w:val="TableText"/>
              <w:ind w:left="85"/>
              <w:spacing w:line="23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recommendations for communication between</w:t>
            </w:r>
            <w:r>
              <w:rPr>
                <w:sz w:val="18"/>
                <w:szCs w:val="18"/>
                <w:spacing w:val="-1"/>
                <w:position w:val="1"/>
              </w:rPr>
              <w:t xml:space="preserve"> clinicians</w:t>
            </w:r>
          </w:p>
          <w:p>
            <w:pPr>
              <w:pStyle w:val="TableText"/>
              <w:ind w:left="77"/>
              <w:spacing w:before="31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guideline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provides evid</w:t>
            </w:r>
            <w:r>
              <w:rPr>
                <w:sz w:val="18"/>
                <w:szCs w:val="18"/>
                <w:spacing w:val="-1"/>
              </w:rPr>
              <w:t>ence-based and best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practice</w:t>
            </w:r>
          </w:p>
          <w:p>
            <w:pPr>
              <w:pStyle w:val="TableText"/>
              <w:ind w:left="75" w:right="293" w:firstLine="10"/>
              <w:spacing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recommendations for communicatio</w:t>
            </w:r>
            <w:r>
              <w:rPr>
                <w:sz w:val="18"/>
                <w:szCs w:val="18"/>
                <w:spacing w:val="-1"/>
              </w:rPr>
              <w:t>n with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patients, carers 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families</w:t>
            </w:r>
          </w:p>
          <w:p>
            <w:pPr>
              <w:pStyle w:val="TableText"/>
              <w:ind w:left="77"/>
              <w:spacing w:before="41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guideline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provides evid</w:t>
            </w:r>
            <w:r>
              <w:rPr>
                <w:sz w:val="18"/>
                <w:szCs w:val="18"/>
                <w:spacing w:val="-1"/>
              </w:rPr>
              <w:t>ence-based and best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practice</w:t>
            </w:r>
          </w:p>
          <w:p>
            <w:pPr>
              <w:pStyle w:val="TableText"/>
              <w:ind w:left="85"/>
              <w:spacing w:line="2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recommendations for discharge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planning</w:t>
            </w:r>
            <w:r>
              <w:rPr>
                <w:sz w:val="18"/>
                <w:szCs w:val="18"/>
                <w:spacing w:val="-1"/>
                <w:position w:val="3"/>
              </w:rPr>
              <w:t xml:space="preserve"> and follow –up care</w:t>
            </w:r>
          </w:p>
        </w:tc>
      </w:tr>
      <w:tr>
        <w:trPr>
          <w:trHeight w:val="2296" w:hRule="atLeast"/>
        </w:trPr>
        <w:tc>
          <w:tcPr>
            <w:tcW w:w="3404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120" w:right="1078" w:hanging="4"/>
              <w:spacing w:before="52" w:line="20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Communication of critical</w:t>
            </w:r>
            <w:r>
              <w:rPr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information</w:t>
            </w:r>
          </w:p>
          <w:p>
            <w:pPr>
              <w:pStyle w:val="TableText"/>
              <w:ind w:left="115"/>
              <w:spacing w:line="22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position w:val="2"/>
              </w:rPr>
              <w:t>Systems to effectively com</w:t>
            </w:r>
            <w:r>
              <w:rPr>
                <w:sz w:val="18"/>
                <w:szCs w:val="18"/>
                <w:color w:val="4B4C4E"/>
                <w:spacing w:val="-1"/>
                <w:position w:val="2"/>
              </w:rPr>
              <w:t>municate</w:t>
            </w:r>
          </w:p>
          <w:p>
            <w:pPr>
              <w:pStyle w:val="TableText"/>
              <w:ind w:left="113" w:right="198" w:firstLine="1"/>
              <w:spacing w:before="2"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</w:rPr>
              <w:t>critical information and</w:t>
            </w:r>
            <w:r>
              <w:rPr>
                <w:sz w:val="18"/>
                <w:szCs w:val="18"/>
                <w:color w:val="4B4C4E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risks when</w:t>
            </w:r>
            <w:r>
              <w:rPr>
                <w:sz w:val="18"/>
                <w:szCs w:val="18"/>
                <w:color w:val="4B4C4E"/>
                <w:spacing w:val="4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they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emerge or change are</w:t>
            </w:r>
            <w:r>
              <w:rPr>
                <w:sz w:val="18"/>
                <w:szCs w:val="18"/>
                <w:color w:val="4B4C4E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used to</w:t>
            </w:r>
            <w:r>
              <w:rPr>
                <w:sz w:val="18"/>
                <w:szCs w:val="18"/>
                <w:color w:val="4B4C4E"/>
                <w:spacing w:val="5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ensure</w:t>
            </w:r>
            <w:r>
              <w:rPr>
                <w:sz w:val="18"/>
                <w:szCs w:val="18"/>
                <w:color w:val="4B4C4E"/>
              </w:rPr>
              <w:t xml:space="preserve">  </w:t>
            </w:r>
            <w:r>
              <w:rPr>
                <w:sz w:val="18"/>
                <w:szCs w:val="18"/>
                <w:color w:val="4B4C4E"/>
                <w:spacing w:val="-1"/>
              </w:rPr>
              <w:t>safe patient</w:t>
            </w:r>
            <w:r>
              <w:rPr>
                <w:sz w:val="18"/>
                <w:szCs w:val="18"/>
                <w:color w:val="4B4C4E"/>
                <w:spacing w:val="13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care.</w:t>
            </w:r>
          </w:p>
        </w:tc>
        <w:tc>
          <w:tcPr>
            <w:tcW w:w="5672" w:type="dxa"/>
            <w:vAlign w:val="top"/>
            <w:gridSpan w:val="2"/>
          </w:tcPr>
          <w:p>
            <w:pPr>
              <w:pStyle w:val="TableText"/>
              <w:ind w:left="113"/>
              <w:spacing w:before="42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Communicating critical</w:t>
            </w:r>
            <w:r>
              <w:rPr>
                <w:sz w:val="18"/>
                <w:szCs w:val="18"/>
                <w:b/>
                <w:bCs/>
                <w:spacing w:val="2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information</w:t>
            </w:r>
          </w:p>
          <w:p>
            <w:pPr>
              <w:pStyle w:val="TableText"/>
              <w:ind w:left="111"/>
              <w:spacing w:line="21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6.9 Clinicians and multidisc</w:t>
            </w:r>
            <w:r>
              <w:rPr>
                <w:sz w:val="18"/>
                <w:szCs w:val="18"/>
                <w:spacing w:val="-1"/>
                <w:position w:val="2"/>
              </w:rPr>
              <w:t>iplinary teams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use</w:t>
            </w:r>
            <w:r>
              <w:rPr>
                <w:sz w:val="18"/>
                <w:szCs w:val="18"/>
                <w:spacing w:val="5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clinical</w:t>
            </w:r>
          </w:p>
          <w:p>
            <w:pPr>
              <w:pStyle w:val="TableText"/>
              <w:ind w:left="111"/>
              <w:spacing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communication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processes to effectively c</w:t>
            </w:r>
            <w:r>
              <w:rPr>
                <w:sz w:val="18"/>
                <w:szCs w:val="18"/>
                <w:spacing w:val="-1"/>
              </w:rPr>
              <w:t>ommunicate critical</w:t>
            </w:r>
          </w:p>
          <w:p>
            <w:pPr>
              <w:pStyle w:val="TableText"/>
              <w:ind w:left="111" w:right="284" w:firstLine="4"/>
              <w:spacing w:line="24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information, alerts and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risks, in a timely way, when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they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emerge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change to:</w:t>
            </w:r>
          </w:p>
          <w:p>
            <w:pPr>
              <w:pStyle w:val="TableText"/>
              <w:ind w:left="111"/>
              <w:spacing w:before="29" w:line="17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Clinicians who can m</w:t>
            </w:r>
            <w:r>
              <w:rPr>
                <w:sz w:val="18"/>
                <w:szCs w:val="18"/>
                <w:spacing w:val="-1"/>
              </w:rPr>
              <w:t>ake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decisions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about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care</w:t>
            </w:r>
          </w:p>
          <w:p>
            <w:pPr>
              <w:pStyle w:val="TableText"/>
              <w:ind w:left="116" w:right="107"/>
              <w:spacing w:before="1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Patients, carers and famili</w:t>
            </w:r>
            <w:r>
              <w:rPr>
                <w:sz w:val="18"/>
                <w:szCs w:val="18"/>
                <w:spacing w:val="-1"/>
              </w:rPr>
              <w:t>es,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accordance with the wishes of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patient</w:t>
            </w:r>
          </w:p>
          <w:p>
            <w:pPr>
              <w:pStyle w:val="TableText"/>
              <w:ind w:left="111"/>
              <w:spacing w:line="21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6.10 The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health service organisation ensure</w:t>
            </w:r>
            <w:r>
              <w:rPr>
                <w:sz w:val="18"/>
                <w:szCs w:val="18"/>
                <w:spacing w:val="-1"/>
                <w:position w:val="2"/>
              </w:rPr>
              <w:t>s that there are</w:t>
            </w:r>
          </w:p>
          <w:p>
            <w:pPr>
              <w:pStyle w:val="TableText"/>
              <w:ind w:left="111" w:right="110"/>
              <w:spacing w:before="2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communication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processes for patients, carers an</w:t>
            </w:r>
            <w:r>
              <w:rPr>
                <w:sz w:val="18"/>
                <w:szCs w:val="18"/>
                <w:spacing w:val="-1"/>
              </w:rPr>
              <w:t>d families to directly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communicate critical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information an</w:t>
            </w:r>
            <w:r>
              <w:rPr>
                <w:sz w:val="18"/>
                <w:szCs w:val="18"/>
                <w:spacing w:val="-1"/>
              </w:rPr>
              <w:t>d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risks about care to clinicians</w:t>
            </w:r>
          </w:p>
        </w:tc>
        <w:tc>
          <w:tcPr>
            <w:tcW w:w="352" w:type="dxa"/>
            <w:vAlign w:val="top"/>
            <w:tcBorders>
              <w:right w:val="nil"/>
            </w:tcBorders>
          </w:tcPr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ind w:left="122"/>
              <w:spacing w:line="154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2205" cy="97778"/>
                  <wp:effectExtent l="0" t="0" r="0" b="0"/>
                  <wp:docPr id="164" name="IM 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" name="IM 164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ind w:left="122"/>
              <w:spacing w:line="154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2205" cy="97778"/>
                  <wp:effectExtent l="0" t="0" r="0" b="0"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vAlign w:val="top"/>
            <w:tcBorders>
              <w:left w:val="nil"/>
            </w:tcBorders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85" w:right="530" w:firstLine="2"/>
              <w:spacing w:before="52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Requirements for effective clinical communication</w:t>
            </w:r>
            <w:r>
              <w:rPr>
                <w:sz w:val="18"/>
                <w:szCs w:val="18"/>
                <w:spacing w:val="-1"/>
              </w:rPr>
              <w:t xml:space="preserve"> of critical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information are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identified</w:t>
            </w:r>
          </w:p>
          <w:p>
            <w:pPr>
              <w:pStyle w:val="TableText"/>
              <w:ind w:left="87"/>
              <w:spacing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Requirements for escalation of care </w:t>
            </w:r>
            <w:r>
              <w:rPr>
                <w:sz w:val="18"/>
                <w:szCs w:val="18"/>
                <w:spacing w:val="-1"/>
                <w:position w:val="2"/>
              </w:rPr>
              <w:t>are identified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3"/>
          <w:pgSz w:w="16839" w:h="11907"/>
          <w:pgMar w:top="400" w:right="782" w:bottom="688" w:left="823" w:header="0" w:footer="433" w:gutter="0"/>
        </w:sectPr>
        <w:rPr/>
      </w:pPr>
    </w:p>
    <w:p>
      <w:pPr>
        <w:spacing w:before="55"/>
        <w:rPr/>
      </w:pPr>
      <w:r/>
    </w:p>
    <w:p>
      <w:pPr>
        <w:spacing w:before="55"/>
        <w:rPr/>
      </w:pPr>
      <w:r/>
    </w:p>
    <w:tbl>
      <w:tblPr>
        <w:tblStyle w:val="TableNormal"/>
        <w:tblW w:w="14750" w:type="dxa"/>
        <w:tblInd w:w="23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404"/>
        <w:gridCol w:w="3677"/>
        <w:gridCol w:w="1995"/>
        <w:gridCol w:w="352"/>
        <w:gridCol w:w="5322"/>
      </w:tblGrid>
      <w:tr>
        <w:trPr>
          <w:trHeight w:val="311" w:hRule="atLeast"/>
        </w:trPr>
        <w:tc>
          <w:tcPr>
            <w:shd w:val="clear" w:fill="000000"/>
            <w:tcW w:w="3404" w:type="dxa"/>
            <w:vAlign w:val="top"/>
            <w:tcBorders>
              <w:right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21"/>
              <w:spacing w:before="89" w:line="196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85888" behindDoc="0" locked="0" layoutInCell="1" allowOverlap="1">
                  <wp:simplePos x="0" y="0"/>
                  <wp:positionH relativeFrom="rightMargin">
                    <wp:posOffset>-2159</wp:posOffset>
                  </wp:positionH>
                  <wp:positionV relativeFrom="topMargin">
                    <wp:posOffset>-3295</wp:posOffset>
                  </wp:positionV>
                  <wp:extent cx="6350" cy="6350"/>
                  <wp:effectExtent l="0" t="0" r="0" b="0"/>
                  <wp:wrapNone/>
                  <wp:docPr id="170" name="IM 1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0" name="IM 170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-2"/>
              </w:rPr>
              <w:t>NSQHS Criteria</w:t>
            </w:r>
          </w:p>
        </w:tc>
        <w:tc>
          <w:tcPr>
            <w:shd w:val="clear" w:fill="000000"/>
            <w:tcW w:w="5672" w:type="dxa"/>
            <w:vAlign w:val="top"/>
            <w:gridSpan w:val="2"/>
            <w:tcBorders>
              <w:left w:val="single" w:color="FFFFFF" w:sz="2" w:space="0"/>
              <w:right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04"/>
              <w:spacing w:before="84" w:line="193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84864" behindDoc="0" locked="0" layoutInCell="1" allowOverlap="1">
                  <wp:simplePos x="0" y="0"/>
                  <wp:positionH relativeFrom="rightMargin">
                    <wp:posOffset>-1142</wp:posOffset>
                  </wp:positionH>
                  <wp:positionV relativeFrom="topMargin">
                    <wp:posOffset>-3295</wp:posOffset>
                  </wp:positionV>
                  <wp:extent cx="6350" cy="6350"/>
                  <wp:effectExtent l="0" t="0" r="0" b="0"/>
                  <wp:wrapNone/>
                  <wp:docPr id="172" name="IM 1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" name="IM 172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Actions</w:t>
            </w:r>
            <w:r>
              <w:rPr>
                <w:sz w:val="18"/>
                <w:szCs w:val="18"/>
                <w:b/>
                <w:bCs/>
                <w:color w:val="FFFFFF"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required</w:t>
            </w:r>
          </w:p>
        </w:tc>
        <w:tc>
          <w:tcPr>
            <w:shd w:val="clear" w:fill="000000"/>
            <w:tcW w:w="352" w:type="dxa"/>
            <w:vAlign w:val="top"/>
            <w:tcBorders>
              <w:right w:val="nil"/>
              <w:left w:val="single" w:color="FFFFFF" w:sz="2" w:space="0"/>
              <w:top w:val="single" w:color="FFFFFF" w:sz="2" w:space="0"/>
            </w:tcBorders>
          </w:tcPr>
          <w:p>
            <w:pPr>
              <w:ind w:left="122"/>
              <w:spacing w:before="71" w:line="154" w:lineRule="exact"/>
              <w:rPr/>
            </w:pPr>
            <w:r>
              <w:rPr>
                <w:color w:val="FFFFFF"/>
                <w:position w:val="-3"/>
              </w:rPr>
              <w:drawing>
                <wp:inline distT="0" distB="0" distL="0" distR="0">
                  <wp:extent cx="102205" cy="97778"/>
                  <wp:effectExtent l="0" t="0" r="0" b="0"/>
                  <wp:docPr id="174" name="IM 1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" name="IM 174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000000"/>
            <w:tcW w:w="5322" w:type="dxa"/>
            <w:vAlign w:val="top"/>
            <w:tcBorders>
              <w:left w:val="nil"/>
              <w:right w:val="nil"/>
              <w:top w:val="single" w:color="FFFFFF" w:sz="2" w:space="0"/>
            </w:tcBorders>
          </w:tcPr>
          <w:p>
            <w:pPr>
              <w:pStyle w:val="TableText"/>
              <w:ind w:left="72"/>
              <w:spacing w:before="94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Evidence of compliance</w:t>
            </w:r>
          </w:p>
        </w:tc>
      </w:tr>
      <w:tr>
        <w:trPr>
          <w:trHeight w:val="290" w:hRule="atLeast"/>
        </w:trPr>
        <w:tc>
          <w:tcPr>
            <w:shd w:val="clear" w:fill="00B050"/>
            <w:tcW w:w="7081" w:type="dxa"/>
            <w:vAlign w:val="top"/>
            <w:gridSpan w:val="2"/>
            <w:tcBorders>
              <w:right w:val="nil"/>
            </w:tcBorders>
          </w:tcPr>
          <w:p>
            <w:pPr>
              <w:ind w:left="3395"/>
              <w:spacing w:line="0" w:lineRule="exact"/>
              <w:rPr/>
            </w:pPr>
            <w:r>
              <w:rPr/>
              <w:drawing>
                <wp:inline distT="0" distB="0" distL="0" distR="0">
                  <wp:extent cx="6095" cy="393"/>
                  <wp:effectExtent l="0" t="0" r="0" b="0"/>
                  <wp:docPr id="176" name="IM 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" name="IM 176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95" cy="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1"/>
              <w:spacing w:before="7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</w:rPr>
              <w:t>NSQHS Standard 6: Communicating for saf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ety (continued)</w:t>
            </w:r>
          </w:p>
        </w:tc>
        <w:tc>
          <w:tcPr>
            <w:shd w:val="clear" w:fill="00B050"/>
            <w:tcW w:w="7669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>
              <w:drawing>
                <wp:anchor distT="0" distB="0" distL="0" distR="0" simplePos="0" relativeHeight="251686912" behindDoc="0" locked="0" layoutInCell="1" allowOverlap="1">
                  <wp:simplePos x="0" y="0"/>
                  <wp:positionH relativeFrom="rightMargin">
                    <wp:posOffset>-3604133</wp:posOffset>
                  </wp:positionH>
                  <wp:positionV relativeFrom="topMargin">
                    <wp:posOffset>-5829</wp:posOffset>
                  </wp:positionV>
                  <wp:extent cx="6350" cy="6350"/>
                  <wp:effectExtent l="0" t="0" r="0" b="0"/>
                  <wp:wrapNone/>
                  <wp:docPr id="178" name="IM 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" name="IM 178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  <w:tr>
        <w:trPr>
          <w:trHeight w:val="1662" w:hRule="atLeast"/>
        </w:trPr>
        <w:tc>
          <w:tcPr>
            <w:tcW w:w="3404" w:type="dxa"/>
            <w:vAlign w:val="top"/>
          </w:tcPr>
          <w:p>
            <w:pPr>
              <w:pStyle w:val="TableText"/>
              <w:ind w:left="118" w:right="179" w:hanging="2"/>
              <w:spacing w:before="246" w:line="21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Correct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identification and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procedure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matching</w:t>
            </w:r>
          </w:p>
          <w:p>
            <w:pPr>
              <w:pStyle w:val="TableText"/>
              <w:ind w:left="118" w:right="248" w:hanging="3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</w:rPr>
              <w:t>Systems to maintain the</w:t>
            </w:r>
            <w:r>
              <w:rPr>
                <w:sz w:val="18"/>
                <w:szCs w:val="18"/>
                <w:color w:val="4B4C4E"/>
                <w:spacing w:val="21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identity</w:t>
            </w:r>
            <w:r>
              <w:rPr>
                <w:sz w:val="18"/>
                <w:szCs w:val="18"/>
                <w:color w:val="4B4C4E"/>
                <w:spacing w:val="7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of the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patient are</w:t>
            </w:r>
            <w:r>
              <w:rPr>
                <w:sz w:val="18"/>
                <w:szCs w:val="18"/>
                <w:color w:val="4B4C4E"/>
                <w:spacing w:val="16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used to ensure</w:t>
            </w:r>
            <w:r>
              <w:rPr>
                <w:sz w:val="18"/>
                <w:szCs w:val="18"/>
                <w:color w:val="4B4C4E"/>
                <w:spacing w:val="2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that</w:t>
            </w:r>
            <w:r>
              <w:rPr>
                <w:sz w:val="18"/>
                <w:szCs w:val="18"/>
                <w:color w:val="4B4C4E"/>
                <w:spacing w:val="1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the</w:t>
            </w:r>
          </w:p>
          <w:p>
            <w:pPr>
              <w:pStyle w:val="TableText"/>
              <w:ind w:left="111" w:right="322" w:firstLine="8"/>
              <w:spacing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</w:rPr>
              <w:t>patient</w:t>
            </w:r>
            <w:r>
              <w:rPr>
                <w:sz w:val="18"/>
                <w:szCs w:val="18"/>
                <w:color w:val="4B4C4E"/>
                <w:spacing w:val="17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receives the care</w:t>
            </w:r>
            <w:r>
              <w:rPr>
                <w:sz w:val="18"/>
                <w:szCs w:val="18"/>
                <w:color w:val="4B4C4E"/>
                <w:spacing w:val="13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intended for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them.</w:t>
            </w:r>
          </w:p>
        </w:tc>
        <w:tc>
          <w:tcPr>
            <w:tcW w:w="5672" w:type="dxa"/>
            <w:vAlign w:val="top"/>
            <w:gridSpan w:val="2"/>
          </w:tcPr>
          <w:p>
            <w:pPr>
              <w:pStyle w:val="TableText"/>
              <w:ind w:left="113"/>
              <w:spacing w:before="40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Correct</w:t>
            </w:r>
            <w:r>
              <w:rPr>
                <w:sz w:val="18"/>
                <w:szCs w:val="18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identification and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procedure matching</w:t>
            </w:r>
          </w:p>
          <w:p>
            <w:pPr>
              <w:pStyle w:val="TableText"/>
              <w:ind w:left="111"/>
              <w:spacing w:line="21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6.5 The</w:t>
            </w:r>
            <w:r>
              <w:rPr>
                <w:sz w:val="18"/>
                <w:szCs w:val="18"/>
                <w:spacing w:val="3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health service organisation:</w:t>
            </w:r>
          </w:p>
          <w:p>
            <w:pPr>
              <w:pStyle w:val="TableText"/>
              <w:ind w:left="116" w:right="707" w:hanging="5"/>
              <w:spacing w:before="1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a.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Defines approved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identifiers for patients according to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best-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practice guidelines</w:t>
            </w:r>
          </w:p>
          <w:p>
            <w:pPr>
              <w:pStyle w:val="TableText"/>
              <w:ind w:left="111" w:right="316" w:firstLine="5"/>
              <w:spacing w:before="1" w:line="25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b.</w:t>
            </w:r>
            <w:r>
              <w:rPr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Requires at least three approved identifiers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on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registration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admission; when care,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medication, therapy and o</w:t>
            </w:r>
            <w:r>
              <w:rPr>
                <w:sz w:val="18"/>
                <w:szCs w:val="18"/>
                <w:spacing w:val="-1"/>
              </w:rPr>
              <w:t>ther services are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provided; and when clinical handover, transfer or disch</w:t>
            </w:r>
            <w:r>
              <w:rPr>
                <w:sz w:val="18"/>
                <w:szCs w:val="18"/>
                <w:spacing w:val="-1"/>
              </w:rPr>
              <w:t>arge</w:t>
            </w:r>
          </w:p>
          <w:p>
            <w:pPr>
              <w:pStyle w:val="TableText"/>
              <w:ind w:left="110"/>
              <w:spacing w:before="19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documentation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 generated</w:t>
            </w:r>
          </w:p>
        </w:tc>
        <w:tc>
          <w:tcPr>
            <w:tcW w:w="352" w:type="dxa"/>
            <w:vAlign w:val="top"/>
            <w:tcBorders>
              <w:right w:val="nil"/>
            </w:tcBorders>
          </w:tcPr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pStyle w:val="TableText"/>
              <w:spacing w:line="319" w:lineRule="auto"/>
              <w:rPr>
                <w:sz w:val="21"/>
              </w:rPr>
            </w:pPr>
            <w:r/>
          </w:p>
          <w:p>
            <w:pPr>
              <w:ind w:left="122"/>
              <w:spacing w:line="154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2205" cy="97778"/>
                  <wp:effectExtent l="0" t="0" r="0" b="0"/>
                  <wp:docPr id="180" name="IM 1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0" name="IM 180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vAlign w:val="top"/>
            <w:tcBorders>
              <w:left w:val="nil"/>
            </w:tcBorders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ind w:left="85" w:right="312" w:firstLine="2"/>
              <w:spacing w:before="52"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Requirements for safe </w:t>
            </w:r>
            <w:r>
              <w:rPr>
                <w:sz w:val="18"/>
                <w:szCs w:val="18"/>
                <w:spacing w:val="-1"/>
              </w:rPr>
              <w:t>and for correct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patient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identification are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identified</w:t>
            </w:r>
          </w:p>
        </w:tc>
      </w:tr>
      <w:tr>
        <w:trPr>
          <w:trHeight w:val="4022" w:hRule="atLeast"/>
        </w:trPr>
        <w:tc>
          <w:tcPr>
            <w:tcW w:w="3404" w:type="dxa"/>
            <w:vAlign w:val="top"/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52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Communicating at clinical</w:t>
            </w:r>
            <w:r>
              <w:rPr>
                <w:sz w:val="18"/>
                <w:szCs w:val="18"/>
                <w:b/>
                <w:bCs/>
                <w:spacing w:val="29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handover</w:t>
            </w:r>
          </w:p>
          <w:p>
            <w:pPr>
              <w:pStyle w:val="TableText"/>
              <w:ind w:left="121"/>
              <w:spacing w:line="21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</w:rPr>
              <w:t>Processes for structured clinical</w:t>
            </w:r>
          </w:p>
          <w:p>
            <w:pPr>
              <w:pStyle w:val="TableText"/>
              <w:ind w:left="119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</w:rPr>
              <w:t>handover are</w:t>
            </w:r>
            <w:r>
              <w:rPr>
                <w:sz w:val="18"/>
                <w:szCs w:val="18"/>
                <w:color w:val="4B4C4E"/>
                <w:spacing w:val="19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used to effectively</w:t>
            </w:r>
          </w:p>
          <w:p>
            <w:pPr>
              <w:pStyle w:val="TableText"/>
              <w:ind w:left="118" w:right="270" w:hanging="4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</w:rPr>
              <w:t>communicate about the health</w:t>
            </w:r>
            <w:r>
              <w:rPr>
                <w:sz w:val="18"/>
                <w:szCs w:val="18"/>
                <w:color w:val="4B4C4E"/>
                <w:spacing w:val="6"/>
              </w:rPr>
              <w:t xml:space="preserve"> </w:t>
            </w:r>
            <w:r>
              <w:rPr>
                <w:sz w:val="18"/>
                <w:szCs w:val="18"/>
                <w:color w:val="4B4C4E"/>
              </w:rPr>
              <w:t>c</w:t>
            </w:r>
            <w:r>
              <w:rPr>
                <w:sz w:val="18"/>
                <w:szCs w:val="18"/>
                <w:color w:val="4B4C4E"/>
                <w:spacing w:val="-1"/>
              </w:rPr>
              <w:t>are of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patients.</w:t>
            </w:r>
          </w:p>
        </w:tc>
        <w:tc>
          <w:tcPr>
            <w:tcW w:w="5672" w:type="dxa"/>
            <w:vAlign w:val="top"/>
            <w:gridSpan w:val="2"/>
          </w:tcPr>
          <w:p>
            <w:pPr>
              <w:pStyle w:val="TableText"/>
              <w:ind w:left="113"/>
              <w:spacing w:before="38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Clinical handover</w:t>
            </w:r>
          </w:p>
          <w:p>
            <w:pPr>
              <w:pStyle w:val="TableText"/>
              <w:ind w:left="110" w:right="246" w:firstLine="4"/>
              <w:spacing w:before="64" w:line="212" w:lineRule="auto"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</w:rPr>
              <w:t>6</w:t>
            </w:r>
            <w:r>
              <w:rPr>
                <w:sz w:val="18"/>
                <w:szCs w:val="18"/>
              </w:rPr>
              <w:t>.7 The health service organisation,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in collaboratio</w:t>
            </w:r>
            <w:r>
              <w:rPr>
                <w:sz w:val="18"/>
                <w:szCs w:val="18"/>
                <w:spacing w:val="-1"/>
              </w:rPr>
              <w:t>n with clinicians,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defines the:</w:t>
            </w:r>
          </w:p>
          <w:p>
            <w:pPr>
              <w:pStyle w:val="TableText"/>
              <w:ind w:left="116" w:right="587" w:hanging="5"/>
              <w:spacing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a.</w:t>
            </w:r>
            <w:r>
              <w:rPr>
                <w:sz w:val="18"/>
                <w:szCs w:val="18"/>
                <w:spacing w:val="3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Minimum information content to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be communicated at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clinical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handover, based on</w:t>
            </w:r>
            <w:r>
              <w:rPr>
                <w:sz w:val="18"/>
                <w:szCs w:val="18"/>
                <w:spacing w:val="30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best-practice guidelines</w:t>
            </w:r>
          </w:p>
          <w:p>
            <w:pPr>
              <w:pStyle w:val="TableText"/>
              <w:ind w:left="116" w:right="290"/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b.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Risks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relevant to the service context and the particular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needs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patients, carers and families</w:t>
            </w:r>
          </w:p>
          <w:p>
            <w:pPr>
              <w:pStyle w:val="TableText"/>
              <w:ind w:left="111"/>
              <w:spacing w:before="15" w:line="17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Clinicians who ar</w:t>
            </w:r>
            <w:r>
              <w:rPr>
                <w:sz w:val="18"/>
                <w:szCs w:val="18"/>
                <w:spacing w:val="-1"/>
              </w:rPr>
              <w:t>e involved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the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clinical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handover</w:t>
            </w:r>
          </w:p>
          <w:p>
            <w:pPr>
              <w:pStyle w:val="TableText"/>
              <w:ind w:left="116" w:right="688" w:hanging="5"/>
              <w:spacing w:before="1" w:line="2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6.8 Clinicians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use structured clin</w:t>
            </w:r>
            <w:r>
              <w:rPr>
                <w:sz w:val="18"/>
                <w:szCs w:val="18"/>
                <w:spacing w:val="-1"/>
              </w:rPr>
              <w:t>ical handover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processes that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include:</w:t>
            </w:r>
          </w:p>
          <w:p>
            <w:pPr>
              <w:pStyle w:val="TableText"/>
              <w:ind w:left="111"/>
              <w:spacing w:before="25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Preparing and scheduling c</w:t>
            </w:r>
            <w:r>
              <w:rPr>
                <w:sz w:val="18"/>
                <w:szCs w:val="18"/>
                <w:spacing w:val="-1"/>
              </w:rPr>
              <w:t>linical handover</w:t>
            </w:r>
          </w:p>
          <w:p>
            <w:pPr>
              <w:pStyle w:val="TableText"/>
              <w:ind w:left="116"/>
              <w:spacing w:line="23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b.</w:t>
            </w:r>
            <w:r>
              <w:rPr>
                <w:sz w:val="18"/>
                <w:szCs w:val="18"/>
                <w:spacing w:val="17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Having the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relevant information at clinical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handover</w:t>
            </w:r>
          </w:p>
          <w:p>
            <w:pPr>
              <w:pStyle w:val="TableText"/>
              <w:ind w:left="115" w:right="268" w:hanging="4"/>
              <w:spacing w:before="17" w:line="20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Organising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relevant </w:t>
            </w:r>
            <w:r>
              <w:rPr>
                <w:sz w:val="18"/>
                <w:szCs w:val="18"/>
                <w:spacing w:val="-1"/>
              </w:rPr>
              <w:t>clinicians and others to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participate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clinical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handover</w:t>
            </w:r>
          </w:p>
          <w:p>
            <w:pPr>
              <w:pStyle w:val="TableText"/>
              <w:ind w:left="110"/>
              <w:spacing w:line="22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d.</w:t>
            </w:r>
            <w:r>
              <w:rPr>
                <w:sz w:val="18"/>
                <w:szCs w:val="18"/>
                <w:spacing w:val="2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Being aware of the patient’s goals</w:t>
            </w:r>
            <w:r>
              <w:rPr>
                <w:sz w:val="18"/>
                <w:szCs w:val="18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and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preferences</w:t>
            </w:r>
          </w:p>
          <w:p>
            <w:pPr>
              <w:pStyle w:val="TableText"/>
              <w:ind w:left="116" w:right="256" w:hanging="5"/>
              <w:spacing w:before="1" w:line="24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Supporting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patients</w:t>
            </w:r>
            <w:r>
              <w:rPr>
                <w:sz w:val="18"/>
                <w:szCs w:val="18"/>
                <w:spacing w:val="-1"/>
              </w:rPr>
              <w:t>, carers and families to be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involved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clinical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handover, in accordance with </w:t>
            </w:r>
            <w:r>
              <w:rPr>
                <w:rFonts w:ascii="Calibri" w:hAnsi="Calibri" w:eastAsia="Calibri" w:cs="Calibri"/>
              </w:rPr>
              <w:t>the </w:t>
            </w:r>
            <w:r>
              <w:rPr>
                <w:sz w:val="18"/>
                <w:szCs w:val="18"/>
              </w:rPr>
              <w:t>wishes of the patient</w:t>
            </w:r>
          </w:p>
          <w:p>
            <w:pPr>
              <w:pStyle w:val="TableText"/>
              <w:ind w:left="116" w:right="1022" w:hanging="10"/>
              <w:spacing w:before="2" w:line="24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Ensuring that clini</w:t>
            </w:r>
            <w:r>
              <w:rPr>
                <w:sz w:val="18"/>
                <w:szCs w:val="18"/>
                <w:spacing w:val="-1"/>
              </w:rPr>
              <w:t>cal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handover results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the transfer of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responsibility and accountability</w:t>
            </w:r>
            <w:r>
              <w:rPr>
                <w:sz w:val="18"/>
                <w:szCs w:val="18"/>
                <w:spacing w:val="-1"/>
              </w:rPr>
              <w:t xml:space="preserve"> for care</w:t>
            </w:r>
          </w:p>
        </w:tc>
        <w:tc>
          <w:tcPr>
            <w:tcW w:w="352" w:type="dxa"/>
            <w:vAlign w:val="top"/>
            <w:tcBorders>
              <w:right w:val="nil"/>
            </w:tcBorders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ind w:left="121"/>
              <w:spacing w:line="13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2354" cy="88353"/>
                  <wp:effectExtent l="0" t="0" r="0" b="0"/>
                  <wp:docPr id="182" name="IM 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2" name="IM 182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354" cy="88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vAlign w:val="top"/>
            <w:tcBorders>
              <w:left w:val="nil"/>
            </w:tcBorders>
          </w:tcPr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52" w:line="22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The guideline acknowledges t</w:t>
            </w:r>
            <w:r>
              <w:rPr>
                <w:sz w:val="18"/>
                <w:szCs w:val="18"/>
                <w:spacing w:val="-1"/>
                <w:position w:val="2"/>
              </w:rPr>
              <w:t>he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need for local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protocols to</w:t>
            </w:r>
          </w:p>
          <w:p>
            <w:pPr>
              <w:pStyle w:val="TableText"/>
              <w:ind w:left="79" w:right="333"/>
              <w:spacing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 transfer of information, profession</w:t>
            </w:r>
            <w:r>
              <w:rPr>
                <w:sz w:val="18"/>
                <w:szCs w:val="18"/>
                <w:spacing w:val="-1"/>
              </w:rPr>
              <w:t>al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responsibility 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accountability for some or all aspects of c</w:t>
            </w:r>
            <w:r>
              <w:rPr>
                <w:sz w:val="18"/>
                <w:szCs w:val="18"/>
                <w:spacing w:val="-1"/>
              </w:rPr>
              <w:t>are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4"/>
          <w:pgSz w:w="16839" w:h="11907"/>
          <w:pgMar w:top="400" w:right="782" w:bottom="688" w:left="823" w:header="0" w:footer="433" w:gutter="0"/>
        </w:sectPr>
        <w:rPr/>
      </w:pPr>
    </w:p>
    <w:p>
      <w:pPr>
        <w:spacing w:before="55"/>
        <w:rPr/>
      </w:pPr>
      <w:r/>
    </w:p>
    <w:p>
      <w:pPr>
        <w:spacing w:before="55"/>
        <w:rPr/>
      </w:pPr>
      <w:r/>
    </w:p>
    <w:tbl>
      <w:tblPr>
        <w:tblStyle w:val="TableNormal"/>
        <w:tblW w:w="14750" w:type="dxa"/>
        <w:tblInd w:w="23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407"/>
        <w:gridCol w:w="2886"/>
        <w:gridCol w:w="2783"/>
        <w:gridCol w:w="368"/>
        <w:gridCol w:w="5306"/>
      </w:tblGrid>
      <w:tr>
        <w:trPr>
          <w:trHeight w:val="311" w:hRule="atLeast"/>
        </w:trPr>
        <w:tc>
          <w:tcPr>
            <w:shd w:val="clear" w:fill="000000"/>
            <w:tcW w:w="3407" w:type="dxa"/>
            <w:vAlign w:val="top"/>
            <w:tcBorders>
              <w:right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21"/>
              <w:spacing w:before="89" w:line="196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88960" behindDoc="0" locked="0" layoutInCell="1" allowOverlap="1">
                  <wp:simplePos x="0" y="0"/>
                  <wp:positionH relativeFrom="rightMargin">
                    <wp:posOffset>-2533</wp:posOffset>
                  </wp:positionH>
                  <wp:positionV relativeFrom="topMargin">
                    <wp:posOffset>-3295</wp:posOffset>
                  </wp:positionV>
                  <wp:extent cx="6350" cy="6350"/>
                  <wp:effectExtent l="0" t="0" r="0" b="0"/>
                  <wp:wrapNone/>
                  <wp:docPr id="186" name="IM 1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" name="IM 186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-2"/>
              </w:rPr>
              <w:t>NSQHS Criteria</w:t>
            </w:r>
          </w:p>
        </w:tc>
        <w:tc>
          <w:tcPr>
            <w:shd w:val="clear" w:fill="000000"/>
            <w:tcW w:w="5669" w:type="dxa"/>
            <w:vAlign w:val="top"/>
            <w:gridSpan w:val="2"/>
            <w:tcBorders>
              <w:left w:val="single" w:color="FFFFFF" w:sz="2" w:space="0"/>
              <w:right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03"/>
              <w:spacing w:before="84" w:line="193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87936" behindDoc="0" locked="0" layoutInCell="1" allowOverlap="1">
                  <wp:simplePos x="0" y="0"/>
                  <wp:positionH relativeFrom="rightMargin">
                    <wp:posOffset>-1142</wp:posOffset>
                  </wp:positionH>
                  <wp:positionV relativeFrom="topMargin">
                    <wp:posOffset>-3295</wp:posOffset>
                  </wp:positionV>
                  <wp:extent cx="6350" cy="6350"/>
                  <wp:effectExtent l="0" t="0" r="0" b="0"/>
                  <wp:wrapNone/>
                  <wp:docPr id="188" name="IM 1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" name="IM 188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Actions</w:t>
            </w:r>
            <w:r>
              <w:rPr>
                <w:sz w:val="18"/>
                <w:szCs w:val="18"/>
                <w:b/>
                <w:bCs/>
                <w:color w:val="FFFFFF"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required</w:t>
            </w:r>
          </w:p>
        </w:tc>
        <w:tc>
          <w:tcPr>
            <w:shd w:val="clear" w:fill="000000"/>
            <w:tcW w:w="368" w:type="dxa"/>
            <w:vAlign w:val="top"/>
            <w:tcBorders>
              <w:right w:val="nil"/>
              <w:left w:val="single" w:color="FFFFFF" w:sz="2" w:space="0"/>
              <w:top w:val="single" w:color="FFFFFF" w:sz="2" w:space="0"/>
            </w:tcBorders>
          </w:tcPr>
          <w:p>
            <w:pPr>
              <w:ind w:left="122"/>
              <w:spacing w:before="71" w:line="154" w:lineRule="exact"/>
              <w:rPr/>
            </w:pPr>
            <w:r>
              <w:rPr>
                <w:color w:val="FFFFFF"/>
                <w:position w:val="-3"/>
              </w:rPr>
              <w:drawing>
                <wp:inline distT="0" distB="0" distL="0" distR="0">
                  <wp:extent cx="102205" cy="97778"/>
                  <wp:effectExtent l="0" t="0" r="0" b="0"/>
                  <wp:docPr id="190" name="IM 1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0" name="IM 190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000000"/>
            <w:tcW w:w="5306" w:type="dxa"/>
            <w:vAlign w:val="top"/>
            <w:tcBorders>
              <w:left w:val="nil"/>
              <w:right w:val="nil"/>
              <w:top w:val="single" w:color="FFFFFF" w:sz="2" w:space="0"/>
            </w:tcBorders>
          </w:tcPr>
          <w:p>
            <w:pPr>
              <w:pStyle w:val="TableText"/>
              <w:ind w:left="56"/>
              <w:spacing w:before="94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Evidence of compliance</w:t>
            </w:r>
          </w:p>
        </w:tc>
      </w:tr>
      <w:tr>
        <w:trPr>
          <w:trHeight w:val="290" w:hRule="atLeast"/>
        </w:trPr>
        <w:tc>
          <w:tcPr>
            <w:shd w:val="clear" w:fill="FF0000"/>
            <w:tcW w:w="6293" w:type="dxa"/>
            <w:vAlign w:val="top"/>
            <w:gridSpan w:val="2"/>
            <w:tcBorders>
              <w:right w:val="nil"/>
            </w:tcBorders>
          </w:tcPr>
          <w:p>
            <w:pPr>
              <w:ind w:left="3398"/>
              <w:spacing w:line="0" w:lineRule="exact"/>
              <w:rPr/>
            </w:pPr>
            <w:r>
              <w:rPr/>
              <w:drawing>
                <wp:inline distT="0" distB="0" distL="0" distR="0">
                  <wp:extent cx="6108" cy="393"/>
                  <wp:effectExtent l="0" t="0" r="0" b="0"/>
                  <wp:docPr id="192" name="IM 1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2" name="IM 192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08" cy="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1"/>
              <w:spacing w:before="7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NSQHS Standard 7:</w:t>
            </w:r>
            <w:r>
              <w:rPr>
                <w:sz w:val="18"/>
                <w:szCs w:val="18"/>
                <w:b/>
                <w:bCs/>
                <w:color w:val="FFFFFF"/>
                <w:spacing w:val="2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Blood management</w:t>
            </w:r>
          </w:p>
        </w:tc>
        <w:tc>
          <w:tcPr>
            <w:shd w:val="clear" w:fill="FF0000"/>
            <w:tcW w:w="8457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>
              <w:drawing>
                <wp:anchor distT="0" distB="0" distL="0" distR="0" simplePos="0" relativeHeight="251689984" behindDoc="0" locked="0" layoutInCell="1" allowOverlap="1">
                  <wp:simplePos x="0" y="0"/>
                  <wp:positionH relativeFrom="rightMargin">
                    <wp:posOffset>-3604132</wp:posOffset>
                  </wp:positionH>
                  <wp:positionV relativeFrom="topMargin">
                    <wp:posOffset>-5829</wp:posOffset>
                  </wp:positionV>
                  <wp:extent cx="6350" cy="6350"/>
                  <wp:effectExtent l="0" t="0" r="0" b="0"/>
                  <wp:wrapNone/>
                  <wp:docPr id="194" name="IM 1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4" name="IM 194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  <w:tr>
        <w:trPr>
          <w:trHeight w:val="1661" w:hRule="atLeast"/>
        </w:trPr>
        <w:tc>
          <w:tcPr>
            <w:tcW w:w="3407" w:type="dxa"/>
            <w:vAlign w:val="top"/>
          </w:tcPr>
          <w:p>
            <w:pPr>
              <w:pStyle w:val="TableText"/>
              <w:ind w:left="118" w:right="592" w:hanging="2"/>
              <w:spacing w:before="39" w:line="2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Clinical governance an</w:t>
            </w:r>
            <w:r>
              <w:rPr>
                <w:sz w:val="18"/>
                <w:szCs w:val="18"/>
                <w:b/>
                <w:bCs/>
                <w:spacing w:val="-1"/>
              </w:rPr>
              <w:t>d quality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improvement to support</w:t>
            </w:r>
            <w:r>
              <w:rPr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blood</w:t>
            </w:r>
            <w:r>
              <w:rPr>
                <w:sz w:val="18"/>
                <w:szCs w:val="18"/>
                <w:b/>
                <w:bCs/>
              </w:rPr>
              <w:t xml:space="preserve">   </w:t>
            </w:r>
            <w:r>
              <w:rPr>
                <w:sz w:val="18"/>
                <w:szCs w:val="18"/>
                <w:b/>
                <w:bCs/>
                <w:spacing w:val="-1"/>
              </w:rPr>
              <w:t>management</w:t>
            </w:r>
          </w:p>
          <w:p>
            <w:pPr>
              <w:pStyle w:val="TableText"/>
              <w:ind w:left="116"/>
              <w:spacing w:before="21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</w:rPr>
              <w:t>Organisation-wide governa</w:t>
            </w:r>
            <w:r>
              <w:rPr>
                <w:sz w:val="18"/>
                <w:szCs w:val="18"/>
                <w:color w:val="4B4C4E"/>
                <w:spacing w:val="-1"/>
              </w:rPr>
              <w:t>nce and</w:t>
            </w:r>
          </w:p>
          <w:p>
            <w:pPr>
              <w:pStyle w:val="TableText"/>
              <w:ind w:left="111" w:right="198" w:firstLine="3"/>
              <w:spacing w:before="43"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</w:rPr>
              <w:t>quality improvement systems are</w:t>
            </w:r>
            <w:r>
              <w:rPr>
                <w:sz w:val="18"/>
                <w:szCs w:val="18"/>
                <w:color w:val="4B4C4E"/>
                <w:spacing w:val="30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used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to ensure safe and</w:t>
            </w:r>
            <w:r>
              <w:rPr>
                <w:sz w:val="18"/>
                <w:szCs w:val="18"/>
                <w:color w:val="4B4C4E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high-quality</w:t>
            </w:r>
            <w:r>
              <w:rPr>
                <w:sz w:val="18"/>
                <w:szCs w:val="18"/>
                <w:color w:val="4B4C4E"/>
                <w:spacing w:val="8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care</w:t>
            </w:r>
            <w:r>
              <w:rPr>
                <w:sz w:val="18"/>
                <w:szCs w:val="18"/>
                <w:color w:val="4B4C4E"/>
                <w:spacing w:val="7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of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patients’ own blood,</w:t>
            </w:r>
            <w:r>
              <w:rPr>
                <w:sz w:val="18"/>
                <w:szCs w:val="18"/>
                <w:color w:val="4B4C4E"/>
                <w:spacing w:val="23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and to</w:t>
            </w:r>
            <w:r>
              <w:rPr>
                <w:sz w:val="18"/>
                <w:szCs w:val="18"/>
                <w:color w:val="4B4C4E"/>
                <w:spacing w:val="7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ensure</w:t>
            </w:r>
            <w:r>
              <w:rPr>
                <w:sz w:val="18"/>
                <w:szCs w:val="18"/>
                <w:color w:val="4B4C4E"/>
                <w:spacing w:val="5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that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blood product requirements</w:t>
            </w:r>
            <w:r>
              <w:rPr>
                <w:sz w:val="18"/>
                <w:szCs w:val="18"/>
                <w:color w:val="4B4C4E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are</w:t>
            </w:r>
            <w:r>
              <w:rPr>
                <w:sz w:val="18"/>
                <w:szCs w:val="18"/>
                <w:color w:val="4B4C4E"/>
                <w:spacing w:val="13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met.</w:t>
            </w:r>
          </w:p>
        </w:tc>
        <w:tc>
          <w:tcPr>
            <w:tcW w:w="5669" w:type="dxa"/>
            <w:vAlign w:val="top"/>
            <w:gridSpan w:val="2"/>
          </w:tcPr>
          <w:p>
            <w:pPr>
              <w:pStyle w:val="TableText"/>
              <w:ind w:left="116"/>
              <w:spacing w:before="42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Integrating clinica</w:t>
            </w:r>
            <w:r>
              <w:rPr>
                <w:sz w:val="18"/>
                <w:szCs w:val="18"/>
                <w:b/>
                <w:bCs/>
                <w:spacing w:val="-1"/>
              </w:rPr>
              <w:t>l governance</w:t>
            </w:r>
          </w:p>
          <w:p>
            <w:pPr>
              <w:pStyle w:val="TableText"/>
              <w:ind w:left="113" w:right="348" w:hanging="1"/>
              <w:spacing w:line="23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7.1 Clinicians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use the safety</w:t>
            </w:r>
            <w:r>
              <w:rPr>
                <w:sz w:val="18"/>
                <w:szCs w:val="18"/>
                <w:spacing w:val="-1"/>
              </w:rPr>
              <w:t xml:space="preserve"> and quality systems from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Clinical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Governance Standard when:</w:t>
            </w:r>
          </w:p>
          <w:p>
            <w:pPr>
              <w:pStyle w:val="TableText"/>
              <w:ind w:left="110"/>
              <w:spacing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a.</w:t>
            </w:r>
            <w:r>
              <w:rPr>
                <w:sz w:val="18"/>
                <w:szCs w:val="18"/>
                <w:spacing w:val="17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Implementing policie</w:t>
            </w:r>
            <w:r>
              <w:rPr>
                <w:sz w:val="18"/>
                <w:szCs w:val="18"/>
                <w:spacing w:val="-1"/>
                <w:position w:val="3"/>
              </w:rPr>
              <w:t>s and procedures for blood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management</w:t>
            </w:r>
          </w:p>
          <w:p>
            <w:pPr>
              <w:pStyle w:val="TableText"/>
              <w:ind w:left="115"/>
              <w:spacing w:before="21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b.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Managing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risks associated with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blood managem</w:t>
            </w:r>
            <w:r>
              <w:rPr>
                <w:sz w:val="18"/>
                <w:szCs w:val="18"/>
                <w:spacing w:val="-2"/>
              </w:rPr>
              <w:t>ent</w:t>
            </w:r>
          </w:p>
          <w:p>
            <w:pPr>
              <w:pStyle w:val="TableText"/>
              <w:ind w:left="111"/>
              <w:spacing w:line="23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c.</w:t>
            </w:r>
            <w:r>
              <w:rPr>
                <w:sz w:val="18"/>
                <w:szCs w:val="18"/>
                <w:spacing w:val="18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Identifying train</w:t>
            </w:r>
            <w:r>
              <w:rPr>
                <w:sz w:val="18"/>
                <w:szCs w:val="18"/>
                <w:spacing w:val="-1"/>
                <w:position w:val="2"/>
              </w:rPr>
              <w:t>ing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requirements for blood management</w:t>
            </w:r>
          </w:p>
        </w:tc>
        <w:tc>
          <w:tcPr>
            <w:tcW w:w="368" w:type="dxa"/>
            <w:vAlign w:val="top"/>
            <w:tcBorders>
              <w:right w:val="nil"/>
            </w:tcBorders>
          </w:tcPr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pStyle w:val="TableText"/>
              <w:spacing w:line="319" w:lineRule="auto"/>
              <w:rPr>
                <w:sz w:val="21"/>
              </w:rPr>
            </w:pPr>
            <w:r/>
          </w:p>
          <w:p>
            <w:pPr>
              <w:ind w:left="156"/>
              <w:spacing w:line="154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2205" cy="97778"/>
                  <wp:effectExtent l="0" t="0" r="0" b="0"/>
                  <wp:docPr id="196" name="IM 1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6" name="IM 196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6" w:type="dxa"/>
            <w:vAlign w:val="top"/>
            <w:tcBorders>
              <w:left w:val="nil"/>
            </w:tcBorders>
          </w:tcPr>
          <w:p>
            <w:pPr>
              <w:pStyle w:val="TableText"/>
              <w:spacing w:line="305" w:lineRule="auto"/>
              <w:rPr>
                <w:sz w:val="21"/>
              </w:rPr>
            </w:pPr>
            <w:r/>
          </w:p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ind w:left="111" w:right="645" w:hanging="7"/>
              <w:spacing w:before="52" w:line="23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guideline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provides evid</w:t>
            </w:r>
            <w:r>
              <w:rPr>
                <w:sz w:val="18"/>
                <w:szCs w:val="18"/>
                <w:spacing w:val="-1"/>
              </w:rPr>
              <w:t>ence-based and best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practice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recommendations for use of blood</w:t>
            </w:r>
            <w:r>
              <w:rPr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products</w:t>
            </w:r>
          </w:p>
        </w:tc>
      </w:tr>
      <w:tr>
        <w:trPr>
          <w:trHeight w:val="2697" w:hRule="atLeast"/>
        </w:trPr>
        <w:tc>
          <w:tcPr>
            <w:tcW w:w="3407" w:type="dxa"/>
            <w:vAlign w:val="top"/>
          </w:tcPr>
          <w:p>
            <w:pPr>
              <w:pStyle w:val="TableText"/>
              <w:spacing w:line="354" w:lineRule="auto"/>
              <w:rPr>
                <w:sz w:val="21"/>
              </w:rPr>
            </w:pPr>
            <w:r/>
          </w:p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ind w:left="114" w:right="150" w:firstLine="6"/>
              <w:spacing w:before="51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Prescribing and clinical</w:t>
            </w:r>
            <w:r>
              <w:rPr>
                <w:sz w:val="18"/>
                <w:szCs w:val="18"/>
                <w:b/>
                <w:bCs/>
                <w:spacing w:val="25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use of blood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and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blood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products</w:t>
            </w:r>
          </w:p>
          <w:p>
            <w:pPr>
              <w:pStyle w:val="TableText"/>
              <w:ind w:left="111"/>
              <w:spacing w:line="23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  <w:position w:val="1"/>
              </w:rPr>
              <w:t>The clinical</w:t>
            </w:r>
            <w:r>
              <w:rPr>
                <w:sz w:val="18"/>
                <w:szCs w:val="18"/>
                <w:color w:val="4B4C4E"/>
                <w:spacing w:val="12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  <w:position w:val="1"/>
              </w:rPr>
              <w:t>use of</w:t>
            </w:r>
            <w:r>
              <w:rPr>
                <w:sz w:val="18"/>
                <w:szCs w:val="18"/>
                <w:color w:val="4B4C4E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  <w:position w:val="1"/>
              </w:rPr>
              <w:t>blood and</w:t>
            </w:r>
            <w:r>
              <w:rPr>
                <w:sz w:val="18"/>
                <w:szCs w:val="18"/>
                <w:color w:val="4B4C4E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  <w:position w:val="1"/>
              </w:rPr>
              <w:t>blood</w:t>
            </w:r>
          </w:p>
          <w:p>
            <w:pPr>
              <w:pStyle w:val="TableText"/>
              <w:ind w:left="108" w:right="160" w:firstLine="11"/>
              <w:spacing w:before="18"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</w:rPr>
              <w:t>products is appropriat</w:t>
            </w:r>
            <w:r>
              <w:rPr>
                <w:sz w:val="18"/>
                <w:szCs w:val="18"/>
                <w:color w:val="4B4C4E"/>
                <w:spacing w:val="-1"/>
              </w:rPr>
              <w:t>e, and</w:t>
            </w:r>
            <w:r>
              <w:rPr>
                <w:sz w:val="18"/>
                <w:szCs w:val="18"/>
                <w:color w:val="4B4C4E"/>
                <w:spacing w:val="5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strategies</w:t>
            </w:r>
            <w:r>
              <w:rPr>
                <w:sz w:val="18"/>
                <w:szCs w:val="18"/>
                <w:color w:val="4B4C4E"/>
              </w:rPr>
              <w:t xml:space="preserve">  </w:t>
            </w:r>
            <w:r>
              <w:rPr>
                <w:sz w:val="18"/>
                <w:szCs w:val="18"/>
                <w:color w:val="4B4C4E"/>
                <w:spacing w:val="-1"/>
              </w:rPr>
              <w:t>are</w:t>
            </w:r>
            <w:r>
              <w:rPr>
                <w:sz w:val="18"/>
                <w:szCs w:val="18"/>
                <w:color w:val="4B4C4E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used to</w:t>
            </w:r>
            <w:r>
              <w:rPr>
                <w:sz w:val="18"/>
                <w:szCs w:val="18"/>
                <w:color w:val="4B4C4E"/>
                <w:spacing w:val="13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reduce the risks</w:t>
            </w:r>
            <w:r>
              <w:rPr>
                <w:sz w:val="18"/>
                <w:szCs w:val="18"/>
                <w:color w:val="4B4C4E"/>
                <w:spacing w:val="5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associated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</w:rPr>
              <w:t>with transfusion.</w:t>
            </w:r>
          </w:p>
        </w:tc>
        <w:tc>
          <w:tcPr>
            <w:tcW w:w="5669" w:type="dxa"/>
            <w:vAlign w:val="top"/>
            <w:gridSpan w:val="2"/>
          </w:tcPr>
          <w:p>
            <w:pPr>
              <w:pStyle w:val="TableText"/>
              <w:ind w:left="111"/>
              <w:spacing w:before="39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Optimising and conserving</w:t>
            </w:r>
            <w:r>
              <w:rPr>
                <w:sz w:val="18"/>
                <w:szCs w:val="18"/>
                <w:b/>
                <w:bCs/>
                <w:spacing w:val="-1"/>
              </w:rPr>
              <w:t xml:space="preserve"> patients’ own</w:t>
            </w:r>
            <w:r>
              <w:rPr>
                <w:sz w:val="18"/>
                <w:szCs w:val="18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blood</w:t>
            </w:r>
          </w:p>
          <w:p>
            <w:pPr>
              <w:pStyle w:val="TableText"/>
              <w:ind w:left="112"/>
              <w:spacing w:before="37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7.4 Clinicians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use the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blood and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blood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products pro</w:t>
            </w:r>
            <w:r>
              <w:rPr>
                <w:sz w:val="18"/>
                <w:szCs w:val="18"/>
                <w:spacing w:val="-2"/>
              </w:rPr>
              <w:t>cesses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to</w:t>
            </w:r>
          </w:p>
          <w:p>
            <w:pPr>
              <w:pStyle w:val="TableText"/>
              <w:ind w:left="110" w:right="254" w:firstLine="5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manage the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need for, and minimise the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inappropriate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use of,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blood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and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blood products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by:</w:t>
            </w:r>
          </w:p>
          <w:p>
            <w:pPr>
              <w:pStyle w:val="TableText"/>
              <w:ind w:left="109" w:right="465"/>
              <w:spacing w:before="1" w:line="23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a. Optimising patients’ own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red cell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mass,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haemoglobin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ir</w:t>
            </w:r>
            <w:r>
              <w:rPr>
                <w:sz w:val="18"/>
                <w:szCs w:val="18"/>
                <w:spacing w:val="-2"/>
              </w:rPr>
              <w:t>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stores</w:t>
            </w:r>
          </w:p>
          <w:p>
            <w:pPr>
              <w:pStyle w:val="TableText"/>
              <w:ind w:left="115"/>
              <w:spacing w:line="22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b.</w:t>
            </w:r>
            <w:r>
              <w:rPr>
                <w:sz w:val="18"/>
                <w:szCs w:val="18"/>
                <w:spacing w:val="18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Identifying and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managing patients with, or at</w:t>
            </w:r>
            <w:r>
              <w:rPr>
                <w:sz w:val="18"/>
                <w:szCs w:val="18"/>
                <w:spacing w:val="12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risk of,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bleed</w:t>
            </w:r>
            <w:r>
              <w:rPr>
                <w:sz w:val="18"/>
                <w:szCs w:val="18"/>
                <w:spacing w:val="-2"/>
                <w:position w:val="2"/>
              </w:rPr>
              <w:t>ing</w:t>
            </w:r>
          </w:p>
          <w:p>
            <w:pPr>
              <w:pStyle w:val="TableText"/>
              <w:ind w:left="115" w:right="323" w:hanging="4"/>
              <w:spacing w:before="1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c.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Determining the clinical need for blood and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blood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products,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related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risks</w:t>
            </w:r>
          </w:p>
          <w:p>
            <w:pPr>
              <w:pStyle w:val="TableText"/>
              <w:ind w:left="117"/>
              <w:spacing w:before="21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Prescribing and administering</w:t>
            </w:r>
            <w:r>
              <w:rPr>
                <w:sz w:val="18"/>
                <w:szCs w:val="18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b</w:t>
            </w:r>
            <w:r>
              <w:rPr>
                <w:sz w:val="18"/>
                <w:szCs w:val="18"/>
                <w:b/>
                <w:bCs/>
                <w:spacing w:val="-1"/>
              </w:rPr>
              <w:t>lood and blood products</w:t>
            </w:r>
          </w:p>
          <w:p>
            <w:pPr>
              <w:pStyle w:val="TableText"/>
              <w:ind w:left="110" w:right="244" w:firstLine="1"/>
              <w:spacing w:before="1" w:line="24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7.6 The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health service organisation </w:t>
            </w:r>
            <w:r>
              <w:rPr>
                <w:sz w:val="18"/>
                <w:szCs w:val="18"/>
                <w:spacing w:val="-1"/>
              </w:rPr>
              <w:t>supports clinicians to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prescribe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 administer blood and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blood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products appropriately,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</w:t>
            </w:r>
          </w:p>
          <w:p>
            <w:pPr>
              <w:pStyle w:val="TableText"/>
              <w:ind w:left="110"/>
              <w:spacing w:before="35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accordance with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national</w:t>
            </w:r>
            <w:r>
              <w:rPr>
                <w:sz w:val="18"/>
                <w:szCs w:val="18"/>
                <w:spacing w:val="-1"/>
              </w:rPr>
              <w:t xml:space="preserve"> guidelines and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national criteria</w:t>
            </w:r>
          </w:p>
        </w:tc>
        <w:tc>
          <w:tcPr>
            <w:tcW w:w="368" w:type="dxa"/>
            <w:vAlign w:val="top"/>
            <w:tcBorders>
              <w:right w:val="nil"/>
            </w:tcBorders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ind w:left="156"/>
              <w:spacing w:line="154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2205" cy="97778"/>
                  <wp:effectExtent l="0" t="0" r="0" b="0"/>
                  <wp:docPr id="198" name="IM 1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8" name="IM 198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ind w:left="156"/>
              <w:spacing w:line="154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2205" cy="97778"/>
                  <wp:effectExtent l="0" t="0" r="0" b="0"/>
                  <wp:docPr id="200" name="IM 2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0" name="IM 200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6" w:type="dxa"/>
            <w:vAlign w:val="top"/>
            <w:tcBorders>
              <w:left w:val="nil"/>
            </w:tcBorders>
          </w:tcPr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ind w:left="111" w:right="645" w:hanging="7"/>
              <w:spacing w:before="52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guideline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provides evid</w:t>
            </w:r>
            <w:r>
              <w:rPr>
                <w:sz w:val="18"/>
                <w:szCs w:val="18"/>
                <w:spacing w:val="-1"/>
              </w:rPr>
              <w:t>ence-based and best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practice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recommendations for use of blood</w:t>
            </w:r>
            <w:r>
              <w:rPr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products</w:t>
            </w:r>
          </w:p>
          <w:p>
            <w:pPr>
              <w:pStyle w:val="TableText"/>
              <w:ind w:left="105" w:right="350" w:hanging="1"/>
              <w:spacing w:before="1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guideline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is consistent</w:t>
            </w:r>
            <w:r>
              <w:rPr>
                <w:sz w:val="18"/>
                <w:szCs w:val="18"/>
                <w:spacing w:val="-1"/>
              </w:rPr>
              <w:t xml:space="preserve"> with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recommendations of national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guidelines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02"/>
          <w:pgSz w:w="16839" w:h="11907"/>
          <w:pgMar w:top="400" w:right="782" w:bottom="688" w:left="823" w:header="0" w:footer="433" w:gutter="0"/>
        </w:sectPr>
        <w:rPr/>
      </w:pPr>
    </w:p>
    <w:p>
      <w:pPr>
        <w:spacing w:before="55"/>
        <w:rPr/>
      </w:pPr>
      <w:r/>
    </w:p>
    <w:p>
      <w:pPr>
        <w:spacing w:before="55"/>
        <w:rPr/>
      </w:pPr>
      <w:r/>
    </w:p>
    <w:tbl>
      <w:tblPr>
        <w:tblStyle w:val="TableNormal"/>
        <w:tblW w:w="14750" w:type="dxa"/>
        <w:tblInd w:w="23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404"/>
        <w:gridCol w:w="4238"/>
        <w:gridCol w:w="1434"/>
        <w:gridCol w:w="368"/>
        <w:gridCol w:w="5306"/>
      </w:tblGrid>
      <w:tr>
        <w:trPr>
          <w:trHeight w:val="311" w:hRule="atLeast"/>
        </w:trPr>
        <w:tc>
          <w:tcPr>
            <w:shd w:val="clear" w:fill="000000"/>
            <w:tcW w:w="3404" w:type="dxa"/>
            <w:vAlign w:val="top"/>
            <w:tcBorders>
              <w:right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21"/>
              <w:spacing w:before="89" w:line="196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92032" behindDoc="0" locked="0" layoutInCell="1" allowOverlap="1">
                  <wp:simplePos x="0" y="0"/>
                  <wp:positionH relativeFrom="rightMargin">
                    <wp:posOffset>-2159</wp:posOffset>
                  </wp:positionH>
                  <wp:positionV relativeFrom="topMargin">
                    <wp:posOffset>-3295</wp:posOffset>
                  </wp:positionV>
                  <wp:extent cx="6350" cy="6350"/>
                  <wp:effectExtent l="0" t="0" r="0" b="0"/>
                  <wp:wrapNone/>
                  <wp:docPr id="204" name="IM 2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4" name="IM 204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-2"/>
              </w:rPr>
              <w:t>NSQHS Criteria</w:t>
            </w:r>
          </w:p>
        </w:tc>
        <w:tc>
          <w:tcPr>
            <w:shd w:val="clear" w:fill="000000"/>
            <w:tcW w:w="5672" w:type="dxa"/>
            <w:vAlign w:val="top"/>
            <w:gridSpan w:val="2"/>
            <w:tcBorders>
              <w:left w:val="single" w:color="FFFFFF" w:sz="2" w:space="0"/>
              <w:right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04"/>
              <w:spacing w:before="84" w:line="193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91008" behindDoc="0" locked="0" layoutInCell="1" allowOverlap="1">
                  <wp:simplePos x="0" y="0"/>
                  <wp:positionH relativeFrom="rightMargin">
                    <wp:posOffset>-1143</wp:posOffset>
                  </wp:positionH>
                  <wp:positionV relativeFrom="topMargin">
                    <wp:posOffset>-3295</wp:posOffset>
                  </wp:positionV>
                  <wp:extent cx="6350" cy="6350"/>
                  <wp:effectExtent l="0" t="0" r="0" b="0"/>
                  <wp:wrapNone/>
                  <wp:docPr id="206" name="IM 2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6" name="IM 206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Actions</w:t>
            </w:r>
            <w:r>
              <w:rPr>
                <w:sz w:val="18"/>
                <w:szCs w:val="18"/>
                <w:b/>
                <w:bCs/>
                <w:color w:val="FFFFFF"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required</w:t>
            </w:r>
          </w:p>
        </w:tc>
        <w:tc>
          <w:tcPr>
            <w:shd w:val="clear" w:fill="000000"/>
            <w:tcW w:w="368" w:type="dxa"/>
            <w:vAlign w:val="top"/>
            <w:tcBorders>
              <w:left w:val="single" w:color="FFFFFF" w:sz="2" w:space="0"/>
              <w:top w:val="single" w:color="FFFFFF" w:sz="2" w:space="0"/>
              <w:right w:val="nil"/>
            </w:tcBorders>
          </w:tcPr>
          <w:p>
            <w:pPr>
              <w:ind w:left="122"/>
              <w:spacing w:before="71" w:line="154" w:lineRule="exact"/>
              <w:rPr/>
            </w:pPr>
            <w:r>
              <w:rPr>
                <w:color w:val="FFFFFF"/>
                <w:position w:val="-3"/>
              </w:rPr>
              <w:drawing>
                <wp:inline distT="0" distB="0" distL="0" distR="0">
                  <wp:extent cx="102205" cy="97778"/>
                  <wp:effectExtent l="0" t="0" r="0" b="0"/>
                  <wp:docPr id="208" name="IM 2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8" name="IM 208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000000"/>
            <w:tcW w:w="5306" w:type="dxa"/>
            <w:vAlign w:val="top"/>
            <w:tcBorders>
              <w:top w:val="single" w:color="FFFFFF" w:sz="2" w:space="0"/>
              <w:left w:val="nil"/>
              <w:right w:val="nil"/>
            </w:tcBorders>
          </w:tcPr>
          <w:p>
            <w:pPr>
              <w:pStyle w:val="TableText"/>
              <w:ind w:left="56"/>
              <w:spacing w:before="94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Evidence of compliance</w:t>
            </w:r>
          </w:p>
        </w:tc>
      </w:tr>
      <w:tr>
        <w:trPr>
          <w:trHeight w:val="290" w:hRule="atLeast"/>
        </w:trPr>
        <w:tc>
          <w:tcPr>
            <w:shd w:val="clear" w:fill="7030A0"/>
            <w:tcW w:w="7642" w:type="dxa"/>
            <w:vAlign w:val="top"/>
            <w:gridSpan w:val="2"/>
            <w:tcBorders>
              <w:right w:val="nil"/>
            </w:tcBorders>
          </w:tcPr>
          <w:p>
            <w:pPr>
              <w:ind w:left="3395"/>
              <w:spacing w:line="0" w:lineRule="exact"/>
              <w:rPr/>
            </w:pPr>
            <w:r>
              <w:rPr/>
              <w:drawing>
                <wp:inline distT="0" distB="0" distL="0" distR="0">
                  <wp:extent cx="6095" cy="393"/>
                  <wp:effectExtent l="0" t="0" r="0" b="0"/>
                  <wp:docPr id="210" name="IM 2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0" name="IM 210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95" cy="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1"/>
              <w:spacing w:before="7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</w:rPr>
              <w:t>NSQHS Standard 8:</w:t>
            </w:r>
            <w:r>
              <w:rPr>
                <w:sz w:val="18"/>
                <w:szCs w:val="18"/>
                <w:b/>
                <w:bCs/>
                <w:color w:val="FFFFFF"/>
                <w:spacing w:val="14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</w:rPr>
              <w:t>Recognisi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ng and</w:t>
            </w:r>
            <w:r>
              <w:rPr>
                <w:sz w:val="18"/>
                <w:szCs w:val="18"/>
                <w:b/>
                <w:bCs/>
                <w:color w:val="FFFFFF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</w:rPr>
              <w:t>responding to acute deterioration</w:t>
            </w:r>
          </w:p>
        </w:tc>
        <w:tc>
          <w:tcPr>
            <w:shd w:val="clear" w:fill="7030A0"/>
            <w:tcW w:w="7108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>
              <w:drawing>
                <wp:anchor distT="0" distB="0" distL="0" distR="0" simplePos="0" relativeHeight="251693056" behindDoc="0" locked="0" layoutInCell="1" allowOverlap="1">
                  <wp:simplePos x="0" y="0"/>
                  <wp:positionH relativeFrom="rightMargin">
                    <wp:posOffset>-3604133</wp:posOffset>
                  </wp:positionH>
                  <wp:positionV relativeFrom="topMargin">
                    <wp:posOffset>-5829</wp:posOffset>
                  </wp:positionV>
                  <wp:extent cx="6350" cy="6350"/>
                  <wp:effectExtent l="0" t="0" r="0" b="0"/>
                  <wp:wrapNone/>
                  <wp:docPr id="212" name="IM 2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2" name="IM 212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  <w:tr>
        <w:trPr>
          <w:trHeight w:val="4983" w:hRule="atLeast"/>
        </w:trPr>
        <w:tc>
          <w:tcPr>
            <w:tcW w:w="3404" w:type="dxa"/>
            <w:vAlign w:val="top"/>
          </w:tcPr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51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Clinical governance an</w:t>
            </w:r>
            <w:r>
              <w:rPr>
                <w:sz w:val="18"/>
                <w:szCs w:val="18"/>
                <w:b/>
                <w:bCs/>
                <w:spacing w:val="-1"/>
              </w:rPr>
              <w:t>d quality</w:t>
            </w:r>
          </w:p>
          <w:p>
            <w:pPr>
              <w:pStyle w:val="TableText"/>
              <w:ind w:left="114" w:right="188" w:firstLine="6"/>
              <w:spacing w:before="40"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improvement to support</w:t>
            </w:r>
            <w:r>
              <w:rPr>
                <w:sz w:val="18"/>
                <w:szCs w:val="18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recognition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and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response systems</w:t>
            </w:r>
          </w:p>
          <w:p>
            <w:pPr>
              <w:pStyle w:val="TableText"/>
              <w:ind w:left="113" w:right="176" w:firstLine="3"/>
              <w:spacing w:before="25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  <w:spacing w:val="-1"/>
              </w:rPr>
              <w:t>Organisation-wide systems are</w:t>
            </w:r>
            <w:r>
              <w:rPr>
                <w:sz w:val="18"/>
                <w:szCs w:val="18"/>
                <w:color w:val="4B4C4E"/>
                <w:spacing w:val="29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used to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support and</w:t>
            </w:r>
            <w:r>
              <w:rPr>
                <w:sz w:val="18"/>
                <w:szCs w:val="18"/>
                <w:color w:val="4B4C4E"/>
                <w:spacing w:val="28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promote detection and</w:t>
            </w:r>
          </w:p>
          <w:p>
            <w:pPr>
              <w:pStyle w:val="TableText"/>
              <w:ind w:left="111" w:right="267" w:firstLine="8"/>
              <w:spacing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</w:rPr>
              <w:t>recognition of acute deteri</w:t>
            </w:r>
            <w:r>
              <w:rPr>
                <w:sz w:val="18"/>
                <w:szCs w:val="18"/>
                <w:color w:val="4B4C4E"/>
                <w:spacing w:val="-1"/>
              </w:rPr>
              <w:t>oration, and</w:t>
            </w:r>
            <w:r>
              <w:rPr>
                <w:sz w:val="18"/>
                <w:szCs w:val="18"/>
                <w:color w:val="4B4C4E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the</w:t>
            </w:r>
            <w:r>
              <w:rPr>
                <w:sz w:val="18"/>
                <w:szCs w:val="18"/>
                <w:color w:val="4B4C4E"/>
                <w:spacing w:val="13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response to</w:t>
            </w:r>
            <w:r>
              <w:rPr>
                <w:sz w:val="18"/>
                <w:szCs w:val="18"/>
                <w:color w:val="4B4C4E"/>
                <w:spacing w:val="13"/>
              </w:rPr>
              <w:t xml:space="preserve"> </w:t>
            </w:r>
            <w:r>
              <w:rPr>
                <w:sz w:val="18"/>
                <w:szCs w:val="18"/>
                <w:color w:val="4B4C4E"/>
                <w:spacing w:val="-1"/>
              </w:rPr>
              <w:t>patients whose</w:t>
            </w:r>
          </w:p>
          <w:p>
            <w:pPr>
              <w:pStyle w:val="TableText"/>
              <w:ind w:left="114"/>
              <w:spacing w:before="32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B4C4E"/>
              </w:rPr>
              <w:t>condition acutely deterior</w:t>
            </w:r>
            <w:r>
              <w:rPr>
                <w:sz w:val="18"/>
                <w:szCs w:val="18"/>
                <w:color w:val="4B4C4E"/>
                <w:spacing w:val="-1"/>
              </w:rPr>
              <w:t>ates.</w:t>
            </w:r>
          </w:p>
        </w:tc>
        <w:tc>
          <w:tcPr>
            <w:tcW w:w="5672" w:type="dxa"/>
            <w:vAlign w:val="top"/>
            <w:gridSpan w:val="2"/>
          </w:tcPr>
          <w:p>
            <w:pPr>
              <w:pStyle w:val="TableText"/>
              <w:ind w:left="116"/>
              <w:spacing w:before="42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Integrating clinica</w:t>
            </w:r>
            <w:r>
              <w:rPr>
                <w:sz w:val="18"/>
                <w:szCs w:val="18"/>
                <w:b/>
                <w:bCs/>
                <w:spacing w:val="-1"/>
              </w:rPr>
              <w:t>l governance</w:t>
            </w:r>
          </w:p>
          <w:p>
            <w:pPr>
              <w:pStyle w:val="TableText"/>
              <w:ind w:left="113" w:right="350" w:hanging="2"/>
              <w:spacing w:line="23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8.1 Clinicians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use the safety </w:t>
            </w:r>
            <w:r>
              <w:rPr>
                <w:sz w:val="18"/>
                <w:szCs w:val="18"/>
                <w:spacing w:val="-1"/>
              </w:rPr>
              <w:t>and quality systems from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Clinical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Governance Standard when:</w:t>
            </w:r>
          </w:p>
          <w:p>
            <w:pPr>
              <w:pStyle w:val="TableText"/>
              <w:ind w:left="116" w:right="748" w:hanging="5"/>
              <w:spacing w:line="25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Implementing policies a</w:t>
            </w:r>
            <w:r>
              <w:rPr>
                <w:sz w:val="18"/>
                <w:szCs w:val="18"/>
                <w:spacing w:val="-1"/>
              </w:rPr>
              <w:t>nd procedures for recognising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responding to acute d</w:t>
            </w:r>
            <w:r>
              <w:rPr>
                <w:sz w:val="18"/>
                <w:szCs w:val="18"/>
                <w:spacing w:val="-1"/>
              </w:rPr>
              <w:t>eterioration</w:t>
            </w:r>
          </w:p>
          <w:p>
            <w:pPr>
              <w:pStyle w:val="TableText"/>
              <w:ind w:left="111" w:right="407" w:firstLine="5"/>
              <w:spacing w:before="38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b.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Managing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risks associated with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recognising and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respondi</w:t>
            </w:r>
            <w:r>
              <w:rPr>
                <w:sz w:val="18"/>
                <w:szCs w:val="18"/>
                <w:spacing w:val="-2"/>
              </w:rPr>
              <w:t>ng to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acute deterioration</w:t>
            </w:r>
          </w:p>
          <w:p>
            <w:pPr>
              <w:pStyle w:val="TableText"/>
              <w:ind w:left="107" w:right="285" w:firstLine="3"/>
              <w:spacing w:before="1" w:line="25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</w:rPr>
              <w:t>Identifying training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requirem</w:t>
            </w:r>
            <w:r>
              <w:rPr>
                <w:sz w:val="18"/>
                <w:szCs w:val="18"/>
                <w:spacing w:val="-1"/>
              </w:rPr>
              <w:t>ents for recognising and responding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to acute deteriorati</w:t>
            </w:r>
            <w:r>
              <w:rPr>
                <w:sz w:val="18"/>
                <w:szCs w:val="18"/>
                <w:spacing w:val="-1"/>
              </w:rPr>
              <w:t>on</w:t>
            </w:r>
          </w:p>
          <w:p>
            <w:pPr>
              <w:pStyle w:val="TableText"/>
              <w:ind w:left="117"/>
              <w:spacing w:before="40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Partnering with consumers</w:t>
            </w:r>
          </w:p>
          <w:p>
            <w:pPr>
              <w:pStyle w:val="TableText"/>
              <w:ind w:left="112" w:right="148" w:hanging="1"/>
              <w:spacing w:before="2"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8.3 Clinicians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use organisational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processes from 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Partnering with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Consumers Standard when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recognising and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responding to acute</w:t>
            </w:r>
          </w:p>
          <w:p>
            <w:pPr>
              <w:pStyle w:val="TableText"/>
              <w:ind w:left="110"/>
              <w:spacing w:before="36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deterioration to:</w:t>
            </w:r>
          </w:p>
          <w:p>
            <w:pPr>
              <w:pStyle w:val="TableText"/>
              <w:ind w:left="111"/>
              <w:spacing w:before="40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Actively involve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patients in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their own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care</w:t>
            </w:r>
          </w:p>
          <w:p>
            <w:pPr>
              <w:pStyle w:val="TableText"/>
              <w:ind w:left="116"/>
              <w:spacing w:line="23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b.</w:t>
            </w:r>
            <w:r>
              <w:rPr>
                <w:sz w:val="18"/>
                <w:szCs w:val="18"/>
                <w:spacing w:val="20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Meet the</w:t>
            </w:r>
            <w:r>
              <w:rPr>
                <w:sz w:val="18"/>
                <w:szCs w:val="18"/>
                <w:spacing w:val="12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patient’s</w:t>
            </w:r>
            <w:r>
              <w:rPr>
                <w:sz w:val="18"/>
                <w:szCs w:val="18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information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needs</w:t>
            </w:r>
          </w:p>
          <w:p>
            <w:pPr>
              <w:pStyle w:val="TableText"/>
              <w:ind w:left="111"/>
              <w:spacing w:before="16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c. Share decision-making</w:t>
            </w:r>
          </w:p>
          <w:p>
            <w:pPr>
              <w:pStyle w:val="TableText"/>
              <w:ind w:left="117"/>
              <w:spacing w:before="43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Recognising acute deterioration</w:t>
            </w:r>
          </w:p>
          <w:p>
            <w:pPr>
              <w:pStyle w:val="TableText"/>
              <w:ind w:left="110" w:right="307" w:firstLine="1"/>
              <w:spacing w:line="24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8.4 The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health service organisati</w:t>
            </w:r>
            <w:r>
              <w:rPr>
                <w:sz w:val="18"/>
                <w:szCs w:val="18"/>
                <w:spacing w:val="-1"/>
              </w:rPr>
              <w:t>on has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processes for clinicians to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detect acute physiological deterioration that require clin</w:t>
            </w:r>
            <w:r>
              <w:rPr>
                <w:sz w:val="18"/>
                <w:szCs w:val="18"/>
                <w:spacing w:val="-1"/>
              </w:rPr>
              <w:t>icians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to:</w:t>
            </w:r>
          </w:p>
          <w:p>
            <w:pPr>
              <w:pStyle w:val="TableText"/>
              <w:ind w:left="111"/>
              <w:spacing w:before="3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a.</w:t>
            </w:r>
            <w:r>
              <w:rPr>
                <w:sz w:val="18"/>
                <w:szCs w:val="18"/>
                <w:spacing w:val="3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Document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individualised vital sign monitoring plans</w:t>
            </w:r>
          </w:p>
          <w:p>
            <w:pPr>
              <w:pStyle w:val="TableText"/>
              <w:ind w:left="116" w:right="467"/>
              <w:spacing w:before="42" w:line="21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b.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Monitor patients as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required by their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individualised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monitoring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plan</w:t>
            </w:r>
          </w:p>
          <w:p>
            <w:pPr>
              <w:pStyle w:val="TableText"/>
              <w:ind w:left="107" w:right="138" w:firstLine="3"/>
              <w:spacing w:before="37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Graphically document and track cha</w:t>
            </w:r>
            <w:r>
              <w:rPr>
                <w:sz w:val="18"/>
                <w:szCs w:val="18"/>
                <w:spacing w:val="-1"/>
              </w:rPr>
              <w:t>nges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agreed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observations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to detect acute deterioration over time, as appropriate</w:t>
            </w:r>
            <w:r>
              <w:rPr>
                <w:sz w:val="18"/>
                <w:szCs w:val="18"/>
                <w:spacing w:val="-1"/>
              </w:rPr>
              <w:t xml:space="preserve"> for the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patient</w:t>
            </w:r>
          </w:p>
        </w:tc>
        <w:tc>
          <w:tcPr>
            <w:tcW w:w="368" w:type="dxa"/>
            <w:vAlign w:val="top"/>
            <w:tcBorders>
              <w:right w:val="nil"/>
            </w:tcBorders>
          </w:tcPr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ind w:left="156"/>
              <w:spacing w:line="154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2205" cy="97778"/>
                  <wp:effectExtent l="0" t="0" r="0" b="0"/>
                  <wp:docPr id="214" name="IM 2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4" name="IM 214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ind w:left="156"/>
              <w:spacing w:line="154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2205" cy="97778"/>
                  <wp:effectExtent l="0" t="0" r="0" b="0"/>
                  <wp:docPr id="216" name="IM 2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6" name="IM 216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ind w:left="156"/>
              <w:spacing w:line="154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2205" cy="97778"/>
                  <wp:effectExtent l="0" t="0" r="0" b="0"/>
                  <wp:docPr id="218" name="IM 2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8" name="IM 218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05" cy="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6" w:type="dxa"/>
            <w:vAlign w:val="top"/>
            <w:tcBorders>
              <w:left w:val="nil"/>
            </w:tcBorders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111" w:right="120" w:hanging="7"/>
              <w:spacing w:before="52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guideline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is consistent</w:t>
            </w:r>
            <w:r>
              <w:rPr>
                <w:sz w:val="18"/>
                <w:szCs w:val="18"/>
                <w:spacing w:val="-1"/>
              </w:rPr>
              <w:t xml:space="preserve"> with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National Consensus statements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recommendations</w:t>
            </w:r>
          </w:p>
          <w:p>
            <w:pPr>
              <w:pStyle w:val="TableText"/>
              <w:ind w:left="104"/>
              <w:spacing w:line="22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The guideline</w:t>
            </w:r>
            <w:r>
              <w:rPr>
                <w:sz w:val="18"/>
                <w:szCs w:val="18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recommends use of tools cons</w:t>
            </w:r>
            <w:r>
              <w:rPr>
                <w:sz w:val="18"/>
                <w:szCs w:val="18"/>
                <w:spacing w:val="-1"/>
                <w:position w:val="2"/>
              </w:rPr>
              <w:t>istent with the</w:t>
            </w:r>
          </w:p>
          <w:p>
            <w:pPr>
              <w:pStyle w:val="TableText"/>
              <w:ind w:left="112"/>
              <w:spacing w:line="21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principles of recognising and responding to c</w:t>
            </w:r>
            <w:r>
              <w:rPr>
                <w:sz w:val="18"/>
                <w:szCs w:val="18"/>
                <w:spacing w:val="-1"/>
                <w:position w:val="2"/>
              </w:rPr>
              <w:t>linical</w:t>
            </w:r>
            <w:r>
              <w:rPr>
                <w:sz w:val="18"/>
                <w:szCs w:val="18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deterioration</w:t>
            </w:r>
          </w:p>
          <w:p>
            <w:pPr>
              <w:pStyle w:val="TableText"/>
              <w:ind w:left="109"/>
              <w:spacing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Consumer information is developed for the g</w:t>
            </w:r>
            <w:r>
              <w:rPr>
                <w:sz w:val="18"/>
                <w:szCs w:val="18"/>
                <w:spacing w:val="-1"/>
                <w:position w:val="2"/>
              </w:rPr>
              <w:t>uideline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11"/>
          <w:pgSz w:w="16839" w:h="11907"/>
          <w:pgMar w:top="400" w:right="782" w:bottom="688" w:left="823" w:header="0" w:footer="433" w:gutter="0"/>
        </w:sectPr>
        <w:rPr/>
      </w:pPr>
    </w:p>
    <w:p>
      <w:pPr>
        <w:pStyle w:val="BodyText"/>
        <w:spacing w:line="382" w:lineRule="auto"/>
        <w:rPr/>
      </w:pPr>
      <w:r/>
    </w:p>
    <w:p>
      <w:pPr>
        <w:pStyle w:val="BodyText"/>
        <w:ind w:left="49"/>
        <w:spacing w:before="80" w:line="196" w:lineRule="auto"/>
        <w:outlineLvl w:val="0"/>
        <w:rPr>
          <w:sz w:val="28"/>
          <w:szCs w:val="28"/>
        </w:rPr>
      </w:pPr>
      <w:bookmarkStart w:name="bookmark27" w:id="48"/>
      <w:bookmarkEnd w:id="48"/>
      <w:r>
        <w:rPr>
          <w:sz w:val="28"/>
          <w:szCs w:val="28"/>
          <w:b/>
          <w:bCs/>
          <w:spacing w:val="-2"/>
        </w:rPr>
        <w:t>References</w:t>
      </w:r>
    </w:p>
    <w:p>
      <w:pPr>
        <w:pStyle w:val="BodyText"/>
        <w:ind w:left="28" w:right="500" w:firstLine="21"/>
        <w:spacing w:before="40" w:line="261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1.  Royal College of Obstetricians and Gynaecologists.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management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of women wit</w:t>
      </w:r>
      <w:r>
        <w:rPr>
          <w:sz w:val="19"/>
          <w:szCs w:val="19"/>
          <w:spacing w:val="3"/>
        </w:rPr>
        <w:t>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cell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antibodies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pregnancy</w:t>
      </w:r>
      <w:r>
        <w:rPr>
          <w:sz w:val="19"/>
          <w:szCs w:val="19"/>
          <w:spacing w:val="12"/>
        </w:rPr>
        <w:t>. </w:t>
      </w:r>
      <w:r>
        <w:rPr>
          <w:sz w:val="19"/>
          <w:szCs w:val="19"/>
        </w:rPr>
        <w:t>Green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top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Guideline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12"/>
        </w:rPr>
        <w:t>. 65.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2"/>
        </w:rPr>
        <w:t>[</w:t>
      </w:r>
      <w:r>
        <w:rPr>
          <w:sz w:val="19"/>
          <w:szCs w:val="19"/>
        </w:rPr>
        <w:t>Internet</w:t>
      </w:r>
      <w:r>
        <w:rPr>
          <w:sz w:val="19"/>
          <w:szCs w:val="19"/>
          <w:spacing w:val="12"/>
        </w:rPr>
        <w:t>].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2"/>
        </w:rPr>
        <w:t>2014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2"/>
        </w:rPr>
        <w:t>[</w:t>
      </w:r>
      <w:r>
        <w:rPr>
          <w:sz w:val="19"/>
          <w:szCs w:val="19"/>
        </w:rPr>
        <w:t>cited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2"/>
        </w:rPr>
        <w:t>2022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July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2"/>
        </w:rPr>
        <w:t>28].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6"/>
        </w:rPr>
        <w:t>Available from:</w:t>
      </w:r>
      <w:hyperlink w:history="true" r:id="rId122">
        <w:r>
          <w:rPr>
            <w:sz w:val="19"/>
            <w:szCs w:val="19"/>
            <w:u w:val="single" w:color="auto"/>
            <w:color w:val="0000FF"/>
            <w:spacing w:val="6"/>
          </w:rPr>
          <w:t>https://www.rco</w:t>
        </w:r>
        <w:r>
          <w:rPr>
            <w:sz w:val="19"/>
            <w:szCs w:val="19"/>
            <w:u w:val="single" w:color="auto"/>
            <w:color w:val="0000FF"/>
            <w:spacing w:val="5"/>
          </w:rPr>
          <w:t>g.org.uk</w:t>
        </w:r>
      </w:hyperlink>
      <w:r>
        <w:rPr>
          <w:sz w:val="19"/>
          <w:szCs w:val="19"/>
          <w:spacing w:val="5"/>
        </w:rPr>
        <w:t>.</w:t>
      </w:r>
    </w:p>
    <w:p>
      <w:pPr>
        <w:pStyle w:val="BodyText"/>
        <w:ind w:left="35" w:right="100" w:hanging="1"/>
        <w:spacing w:before="1" w:line="251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2.  National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Blood Authority. Guide</w:t>
      </w:r>
      <w:r>
        <w:rPr>
          <w:sz w:val="19"/>
          <w:szCs w:val="19"/>
          <w:spacing w:val="3"/>
        </w:rPr>
        <w:t>line for the prophylactic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Rh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immunoglobulin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pregnancy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care</w:t>
      </w:r>
      <w:r>
        <w:rPr>
          <w:sz w:val="19"/>
          <w:szCs w:val="19"/>
          <w:spacing w:val="13"/>
        </w:rPr>
        <w:t>. [</w:t>
      </w:r>
      <w:r>
        <w:rPr>
          <w:sz w:val="19"/>
          <w:szCs w:val="19"/>
        </w:rPr>
        <w:t>Internet</w:t>
      </w:r>
      <w:r>
        <w:rPr>
          <w:sz w:val="19"/>
          <w:szCs w:val="19"/>
          <w:spacing w:val="13"/>
        </w:rPr>
        <w:t>] 2021 [</w:t>
      </w:r>
      <w:r>
        <w:rPr>
          <w:sz w:val="19"/>
          <w:szCs w:val="19"/>
        </w:rPr>
        <w:t>cited</w:t>
      </w:r>
      <w:r>
        <w:rPr>
          <w:sz w:val="19"/>
          <w:szCs w:val="19"/>
          <w:spacing w:val="13"/>
        </w:rPr>
        <w:t xml:space="preserve"> 2021 </w:t>
      </w:r>
      <w:r>
        <w:rPr>
          <w:sz w:val="19"/>
          <w:szCs w:val="19"/>
        </w:rPr>
        <w:t>August</w:t>
      </w:r>
      <w:r>
        <w:rPr>
          <w:sz w:val="19"/>
          <w:szCs w:val="19"/>
          <w:spacing w:val="13"/>
        </w:rPr>
        <w:t xml:space="preserve"> 6]. </w:t>
      </w:r>
      <w:r>
        <w:rPr>
          <w:sz w:val="19"/>
          <w:szCs w:val="19"/>
        </w:rPr>
        <w:t>Available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3"/>
        </w:rPr>
        <w:t>:</w:t>
      </w:r>
      <w:hyperlink w:history="true" r:id="rId123">
        <w:r>
          <w:rPr>
            <w:sz w:val="19"/>
            <w:szCs w:val="19"/>
            <w:u w:val="single" w:color="auto"/>
            <w:color w:val="0000FF"/>
          </w:rPr>
          <w:t>http</w:t>
        </w:r>
        <w:r>
          <w:rPr>
            <w:sz w:val="19"/>
            <w:szCs w:val="19"/>
            <w:u w:val="single" w:color="auto"/>
            <w:color w:val="0000FF"/>
            <w:spacing w:val="13"/>
          </w:rPr>
          <w:t>://</w:t>
        </w:r>
        <w:r>
          <w:rPr>
            <w:sz w:val="19"/>
            <w:szCs w:val="19"/>
            <w:u w:val="single" w:color="auto"/>
            <w:color w:val="0000FF"/>
          </w:rPr>
          <w:t>www</w:t>
        </w:r>
        <w:r>
          <w:rPr>
            <w:sz w:val="19"/>
            <w:szCs w:val="19"/>
            <w:u w:val="single" w:color="auto"/>
            <w:color w:val="0000FF"/>
            <w:spacing w:val="13"/>
          </w:rPr>
          <w:t>.</w:t>
        </w:r>
        <w:r>
          <w:rPr>
            <w:sz w:val="19"/>
            <w:szCs w:val="19"/>
            <w:u w:val="single" w:color="auto"/>
            <w:color w:val="0000FF"/>
          </w:rPr>
          <w:t>blood</w:t>
        </w:r>
        <w:r>
          <w:rPr>
            <w:sz w:val="19"/>
            <w:szCs w:val="19"/>
            <w:u w:val="single" w:color="auto"/>
            <w:color w:val="0000FF"/>
            <w:spacing w:val="13"/>
          </w:rPr>
          <w:t>.</w:t>
        </w:r>
        <w:r>
          <w:rPr>
            <w:sz w:val="19"/>
            <w:szCs w:val="19"/>
            <w:u w:val="single" w:color="auto"/>
            <w:color w:val="0000FF"/>
          </w:rPr>
          <w:t>gov</w:t>
        </w:r>
        <w:r>
          <w:rPr>
            <w:sz w:val="19"/>
            <w:szCs w:val="19"/>
            <w:u w:val="single" w:color="auto"/>
            <w:color w:val="0000FF"/>
            <w:spacing w:val="13"/>
          </w:rPr>
          <w:t>.</w:t>
        </w:r>
        <w:r>
          <w:rPr>
            <w:sz w:val="19"/>
            <w:szCs w:val="19"/>
            <w:u w:val="single" w:color="auto"/>
            <w:color w:val="0000FF"/>
          </w:rPr>
          <w:t>au</w:t>
        </w:r>
      </w:hyperlink>
      <w:r>
        <w:rPr>
          <w:sz w:val="19"/>
          <w:szCs w:val="19"/>
          <w:spacing w:val="13"/>
        </w:rPr>
        <w:t>.</w:t>
      </w:r>
    </w:p>
    <w:p>
      <w:pPr>
        <w:pStyle w:val="BodyText"/>
        <w:ind w:left="37" w:right="201"/>
        <w:spacing w:line="253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3.  Australian Commission on Safe</w:t>
      </w:r>
      <w:r>
        <w:rPr>
          <w:sz w:val="19"/>
          <w:szCs w:val="19"/>
          <w:spacing w:val="3"/>
        </w:rPr>
        <w:t>ty and Quality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Health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Care.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National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Safety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Quality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Health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Service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Standards</w:t>
      </w:r>
      <w:r>
        <w:rPr>
          <w:sz w:val="19"/>
          <w:szCs w:val="19"/>
          <w:spacing w:val="12"/>
        </w:rPr>
        <w:t>. [</w:t>
      </w:r>
      <w:r>
        <w:rPr>
          <w:sz w:val="19"/>
          <w:szCs w:val="19"/>
        </w:rPr>
        <w:t>Internet</w:t>
      </w:r>
      <w:r>
        <w:rPr>
          <w:sz w:val="19"/>
          <w:szCs w:val="19"/>
          <w:spacing w:val="12"/>
        </w:rPr>
        <w:t>]. 2017 [</w:t>
      </w:r>
      <w:r>
        <w:rPr>
          <w:sz w:val="19"/>
          <w:szCs w:val="19"/>
        </w:rPr>
        <w:t>cited</w:t>
      </w:r>
      <w:r>
        <w:rPr>
          <w:sz w:val="19"/>
          <w:szCs w:val="19"/>
          <w:spacing w:val="12"/>
        </w:rPr>
        <w:t xml:space="preserve"> 2022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November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2"/>
        </w:rPr>
        <w:t>10]. </w:t>
      </w:r>
      <w:r>
        <w:rPr>
          <w:sz w:val="19"/>
          <w:szCs w:val="19"/>
        </w:rPr>
        <w:t>Available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2"/>
        </w:rPr>
        <w:t>:</w:t>
      </w:r>
    </w:p>
    <w:p>
      <w:pPr>
        <w:pStyle w:val="BodyText"/>
        <w:ind w:left="41"/>
        <w:spacing w:line="253" w:lineRule="auto"/>
        <w:rPr>
          <w:sz w:val="19"/>
          <w:szCs w:val="19"/>
        </w:rPr>
      </w:pPr>
      <w:hyperlink w:history="true" r:id="rId124">
        <w:r>
          <w:rPr>
            <w:sz w:val="19"/>
            <w:szCs w:val="19"/>
            <w:u w:val="single" w:color="auto"/>
            <w:color w:val="0000FF"/>
            <w:spacing w:val="4"/>
          </w:rPr>
          <w:t>https://www.safetyandquality.gov.au</w:t>
        </w:r>
      </w:hyperlink>
      <w:r>
        <w:rPr>
          <w:sz w:val="19"/>
          <w:szCs w:val="19"/>
          <w:spacing w:val="4"/>
        </w:rPr>
        <w:t>.</w:t>
      </w:r>
    </w:p>
    <w:p>
      <w:pPr>
        <w:pStyle w:val="BodyText"/>
        <w:ind w:left="36" w:right="676" w:hanging="5"/>
        <w:spacing w:line="252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4.  </w:t>
      </w:r>
      <w:r>
        <w:rPr>
          <w:sz w:val="19"/>
          <w:szCs w:val="19"/>
        </w:rPr>
        <w:t>Queensland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Guidelines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Standard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care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Guideline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MN</w:t>
      </w:r>
      <w:r>
        <w:rPr>
          <w:sz w:val="19"/>
          <w:szCs w:val="19"/>
          <w:spacing w:val="13"/>
        </w:rPr>
        <w:t>22.50-V2-R</w:t>
      </w:r>
      <w:r>
        <w:rPr>
          <w:sz w:val="19"/>
          <w:szCs w:val="19"/>
          <w:spacing w:val="12"/>
        </w:rPr>
        <w:t>27.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2"/>
        </w:rPr>
        <w:t>[</w:t>
      </w:r>
      <w:r>
        <w:rPr>
          <w:sz w:val="19"/>
          <w:szCs w:val="19"/>
        </w:rPr>
        <w:t>Internet</w:t>
      </w:r>
      <w:r>
        <w:rPr>
          <w:sz w:val="19"/>
          <w:szCs w:val="19"/>
          <w:spacing w:val="12"/>
        </w:rPr>
        <w:t>].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Queensland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11"/>
        </w:rPr>
        <w:t>. 2022.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[</w:t>
      </w:r>
      <w:r>
        <w:rPr>
          <w:sz w:val="19"/>
          <w:szCs w:val="19"/>
        </w:rPr>
        <w:t>cited</w:t>
      </w:r>
      <w:r>
        <w:rPr>
          <w:sz w:val="19"/>
          <w:szCs w:val="19"/>
          <w:spacing w:val="11"/>
        </w:rPr>
        <w:t xml:space="preserve"> 2022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November</w:t>
      </w:r>
      <w:r>
        <w:rPr>
          <w:sz w:val="19"/>
          <w:szCs w:val="19"/>
          <w:spacing w:val="11"/>
        </w:rPr>
        <w:t xml:space="preserve"> 30]. </w:t>
      </w:r>
      <w:r>
        <w:rPr>
          <w:sz w:val="19"/>
          <w:szCs w:val="19"/>
        </w:rPr>
        <w:t>Available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1"/>
        </w:rPr>
        <w:t>:</w:t>
      </w:r>
    </w:p>
    <w:p>
      <w:pPr>
        <w:pStyle w:val="BodyText"/>
        <w:ind w:left="41"/>
        <w:spacing w:before="1" w:line="251" w:lineRule="auto"/>
        <w:rPr>
          <w:sz w:val="19"/>
          <w:szCs w:val="19"/>
        </w:rPr>
      </w:pPr>
      <w:hyperlink w:history="true" r:id="rId125">
        <w:r>
          <w:rPr>
            <w:sz w:val="19"/>
            <w:szCs w:val="19"/>
            <w:u w:val="single" w:color="auto"/>
            <w:color w:val="0000FF"/>
          </w:rPr>
          <w:t>https</w:t>
        </w:r>
        <w:r>
          <w:rPr>
            <w:sz w:val="19"/>
            <w:szCs w:val="19"/>
            <w:u w:val="single" w:color="auto"/>
            <w:color w:val="0000FF"/>
            <w:spacing w:val="15"/>
          </w:rPr>
          <w:t>://</w:t>
        </w:r>
        <w:r>
          <w:rPr>
            <w:sz w:val="19"/>
            <w:szCs w:val="19"/>
            <w:u w:val="single" w:color="auto"/>
            <w:color w:val="0000FF"/>
          </w:rPr>
          <w:t>www</w:t>
        </w:r>
        <w:r>
          <w:rPr>
            <w:sz w:val="19"/>
            <w:szCs w:val="19"/>
            <w:u w:val="single" w:color="auto"/>
            <w:color w:val="0000FF"/>
            <w:spacing w:val="15"/>
          </w:rPr>
          <w:t>.</w:t>
        </w:r>
        <w:r>
          <w:rPr>
            <w:sz w:val="19"/>
            <w:szCs w:val="19"/>
            <w:u w:val="single" w:color="auto"/>
            <w:color w:val="0000FF"/>
          </w:rPr>
          <w:t>health</w:t>
        </w:r>
        <w:r>
          <w:rPr>
            <w:sz w:val="19"/>
            <w:szCs w:val="19"/>
            <w:u w:val="single" w:color="auto"/>
            <w:color w:val="0000FF"/>
            <w:spacing w:val="15"/>
          </w:rPr>
          <w:t>.</w:t>
        </w:r>
        <w:r>
          <w:rPr>
            <w:sz w:val="19"/>
            <w:szCs w:val="19"/>
            <w:u w:val="single" w:color="auto"/>
            <w:color w:val="0000FF"/>
          </w:rPr>
          <w:t>qld</w:t>
        </w:r>
        <w:r>
          <w:rPr>
            <w:sz w:val="19"/>
            <w:szCs w:val="19"/>
            <w:u w:val="single" w:color="auto"/>
            <w:color w:val="0000FF"/>
            <w:spacing w:val="15"/>
          </w:rPr>
          <w:t>.</w:t>
        </w:r>
        <w:r>
          <w:rPr>
            <w:sz w:val="19"/>
            <w:szCs w:val="19"/>
            <w:u w:val="single" w:color="auto"/>
            <w:color w:val="0000FF"/>
          </w:rPr>
          <w:t>gov</w:t>
        </w:r>
        <w:r>
          <w:rPr>
            <w:sz w:val="19"/>
            <w:szCs w:val="19"/>
            <w:u w:val="single" w:color="auto"/>
            <w:color w:val="0000FF"/>
            <w:spacing w:val="15"/>
          </w:rPr>
          <w:t>.</w:t>
        </w:r>
        <w:r>
          <w:rPr>
            <w:sz w:val="19"/>
            <w:szCs w:val="19"/>
            <w:u w:val="single" w:color="auto"/>
            <w:color w:val="0000FF"/>
          </w:rPr>
          <w:t>au</w:t>
        </w:r>
        <w:r>
          <w:rPr>
            <w:sz w:val="19"/>
            <w:szCs w:val="19"/>
            <w:u w:val="single" w:color="auto"/>
            <w:color w:val="0000FF"/>
            <w:spacing w:val="15"/>
          </w:rPr>
          <w:t>/</w:t>
        </w:r>
        <w:r>
          <w:rPr>
            <w:sz w:val="19"/>
            <w:szCs w:val="19"/>
            <w:u w:val="single" w:color="auto"/>
            <w:color w:val="0000FF"/>
          </w:rPr>
          <w:t>qcg</w:t>
        </w:r>
      </w:hyperlink>
      <w:r>
        <w:rPr>
          <w:sz w:val="19"/>
          <w:szCs w:val="19"/>
          <w:spacing w:val="15"/>
        </w:rPr>
        <w:t>.</w:t>
      </w:r>
    </w:p>
    <w:p>
      <w:pPr>
        <w:pStyle w:val="BodyText"/>
        <w:ind w:left="34" w:right="311" w:firstLine="2"/>
        <w:spacing w:line="253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5.  Australian Commission on Safety an</w:t>
      </w:r>
      <w:r>
        <w:rPr>
          <w:sz w:val="19"/>
          <w:szCs w:val="19"/>
          <w:spacing w:val="3"/>
        </w:rPr>
        <w:t>d Quality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Health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Care.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National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safety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quality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health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service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standards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2"/>
        </w:rPr>
        <w:t>[</w:t>
      </w:r>
      <w:r>
        <w:rPr>
          <w:sz w:val="19"/>
          <w:szCs w:val="19"/>
        </w:rPr>
        <w:t>Internet</w:t>
      </w:r>
      <w:r>
        <w:rPr>
          <w:sz w:val="19"/>
          <w:szCs w:val="19"/>
          <w:spacing w:val="12"/>
        </w:rPr>
        <w:t>]. 2017 [</w:t>
      </w:r>
      <w:r>
        <w:rPr>
          <w:sz w:val="19"/>
          <w:szCs w:val="19"/>
        </w:rPr>
        <w:t>cited</w:t>
      </w:r>
      <w:r>
        <w:rPr>
          <w:sz w:val="19"/>
          <w:szCs w:val="19"/>
          <w:spacing w:val="12"/>
        </w:rPr>
        <w:t xml:space="preserve"> 2022 </w:t>
      </w:r>
      <w:r>
        <w:rPr>
          <w:sz w:val="19"/>
          <w:szCs w:val="19"/>
        </w:rPr>
        <w:t>September</w:t>
      </w:r>
      <w:r>
        <w:rPr>
          <w:sz w:val="19"/>
          <w:szCs w:val="19"/>
          <w:spacing w:val="12"/>
        </w:rPr>
        <w:t xml:space="preserve"> 27]. </w:t>
      </w:r>
      <w:r>
        <w:rPr>
          <w:sz w:val="19"/>
          <w:szCs w:val="19"/>
        </w:rPr>
        <w:t>Available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2"/>
        </w:rPr>
        <w:t>:</w:t>
      </w:r>
    </w:p>
    <w:p>
      <w:pPr>
        <w:pStyle w:val="BodyText"/>
        <w:ind w:left="41"/>
        <w:spacing w:line="276" w:lineRule="auto"/>
        <w:rPr>
          <w:sz w:val="19"/>
          <w:szCs w:val="19"/>
        </w:rPr>
      </w:pPr>
      <w:hyperlink w:history="true" r:id="rId126">
        <w:r>
          <w:rPr>
            <w:sz w:val="19"/>
            <w:szCs w:val="19"/>
            <w:u w:val="single" w:color="auto"/>
            <w:color w:val="0000FF"/>
            <w:spacing w:val="4"/>
          </w:rPr>
          <w:t>http://www.safetyandquality.gov.au</w:t>
        </w:r>
      </w:hyperlink>
      <w:r>
        <w:rPr>
          <w:sz w:val="19"/>
          <w:szCs w:val="19"/>
          <w:spacing w:val="4"/>
        </w:rPr>
        <w:t>.</w:t>
      </w:r>
    </w:p>
    <w:p>
      <w:pPr>
        <w:spacing w:line="276" w:lineRule="auto"/>
        <w:sectPr>
          <w:headerReference w:type="default" r:id="rId120"/>
          <w:footerReference w:type="default" r:id="rId121"/>
          <w:pgSz w:w="11907" w:h="16839"/>
          <w:pgMar w:top="826" w:right="1615" w:bottom="676" w:left="1269" w:header="549" w:footer="434" w:gutter="0"/>
        </w:sectPr>
        <w:rPr>
          <w:sz w:val="19"/>
          <w:szCs w:val="19"/>
        </w:rPr>
      </w:pPr>
    </w:p>
    <w:p>
      <w:pPr>
        <w:pStyle w:val="BodyText"/>
        <w:spacing w:line="388" w:lineRule="auto"/>
        <w:rPr/>
      </w:pPr>
      <w:r/>
    </w:p>
    <w:p>
      <w:pPr>
        <w:pStyle w:val="BodyText"/>
        <w:ind w:left="28"/>
        <w:spacing w:before="81" w:line="194" w:lineRule="auto"/>
        <w:outlineLvl w:val="0"/>
        <w:rPr>
          <w:sz w:val="28"/>
          <w:szCs w:val="28"/>
        </w:rPr>
      </w:pPr>
      <w:bookmarkStart w:name="bookmark28" w:id="49"/>
      <w:bookmarkEnd w:id="49"/>
      <w:r>
        <w:rPr>
          <w:sz w:val="28"/>
          <w:szCs w:val="28"/>
          <w:b/>
          <w:bCs/>
        </w:rPr>
        <w:t>Acknowledgements</w:t>
      </w:r>
    </w:p>
    <w:p>
      <w:pPr>
        <w:pStyle w:val="BodyText"/>
        <w:ind w:left="35" w:right="92" w:firstLine="1"/>
        <w:spacing w:before="40" w:line="26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Queensland Clinical Guidelines gratefully acknowledge the contribution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of Queensland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clinicians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other stakeholders who participated throughout the guideline development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process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particularly:</w:t>
      </w:r>
    </w:p>
    <w:p>
      <w:pPr>
        <w:pStyle w:val="BodyText"/>
        <w:spacing w:line="406" w:lineRule="auto"/>
        <w:rPr/>
      </w:pPr>
      <w:r/>
    </w:p>
    <w:p>
      <w:pPr>
        <w:pStyle w:val="BodyText"/>
        <w:ind w:left="29"/>
        <w:spacing w:before="55" w:line="205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Working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Party Clinical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Leads:</w:t>
      </w:r>
    </w:p>
    <w:p>
      <w:pPr>
        <w:pStyle w:val="BodyText"/>
        <w:ind w:left="38" w:right="379" w:hanging="10"/>
        <w:spacing w:before="162" w:line="234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Associate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Professor Greg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Duncombe,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Maternal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Fetal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Medici</w:t>
      </w:r>
      <w:r>
        <w:rPr>
          <w:sz w:val="19"/>
          <w:szCs w:val="19"/>
          <w:spacing w:val="3"/>
        </w:rPr>
        <w:t>ne Specialist,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Director Obstetrics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Gynaecology,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Logan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Hospital</w:t>
      </w:r>
    </w:p>
    <w:p>
      <w:pPr>
        <w:pStyle w:val="BodyText"/>
        <w:ind w:left="43"/>
        <w:spacing w:before="33" w:line="205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Professor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Helen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Liley,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Neonatologist,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Mater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Mo</w:t>
      </w:r>
      <w:r>
        <w:rPr>
          <w:sz w:val="19"/>
          <w:szCs w:val="19"/>
          <w:spacing w:val="2"/>
        </w:rPr>
        <w:t>ther’s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Hospital,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Brisbane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37"/>
        <w:spacing w:before="55" w:line="205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QCG</w:t>
      </w:r>
      <w:r>
        <w:rPr>
          <w:sz w:val="19"/>
          <w:szCs w:val="19"/>
          <w:b/>
          <w:bCs/>
          <w:spacing w:val="19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Program Officer</w:t>
      </w:r>
    </w:p>
    <w:p>
      <w:pPr>
        <w:pStyle w:val="BodyText"/>
        <w:ind w:left="43"/>
        <w:spacing w:before="164" w:line="205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Ms Stephanie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Sutherns</w:t>
      </w:r>
    </w:p>
    <w:p>
      <w:pPr>
        <w:pStyle w:val="BodyText"/>
        <w:ind w:left="29"/>
        <w:spacing w:before="244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Working</w:t>
      </w:r>
      <w:r>
        <w:rPr>
          <w:sz w:val="19"/>
          <w:szCs w:val="19"/>
          <w:b/>
          <w:bCs/>
          <w:spacing w:val="22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party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membership</w:t>
      </w:r>
    </w:p>
    <w:p>
      <w:pPr>
        <w:pStyle w:val="BodyText"/>
        <w:ind w:left="43"/>
        <w:spacing w:before="164" w:line="20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Rukhsana Aziz, Clinical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Midwif</w:t>
      </w:r>
      <w:r>
        <w:rPr>
          <w:sz w:val="19"/>
          <w:szCs w:val="19"/>
          <w:spacing w:val="3"/>
        </w:rPr>
        <w:t>ery Consultant, Thursday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Island</w:t>
      </w:r>
    </w:p>
    <w:p>
      <w:pPr>
        <w:pStyle w:val="BodyText"/>
        <w:ind w:left="43"/>
        <w:spacing w:before="44" w:line="205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Ms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Lily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Batterham,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Registered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Midwife, Townsville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University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Hospital</w:t>
      </w:r>
    </w:p>
    <w:p>
      <w:pPr>
        <w:pStyle w:val="BodyText"/>
        <w:ind w:left="43"/>
        <w:spacing w:before="44" w:line="20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Fiona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Bohn, Clinical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Nurse/Midw</w:t>
      </w:r>
      <w:r>
        <w:rPr>
          <w:sz w:val="19"/>
          <w:szCs w:val="19"/>
          <w:spacing w:val="3"/>
        </w:rPr>
        <w:t>ife/Women's Clinic Coordinator,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Mackay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Base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Hospital</w:t>
      </w:r>
    </w:p>
    <w:p>
      <w:pPr>
        <w:pStyle w:val="BodyText"/>
        <w:ind w:left="43"/>
        <w:spacing w:before="41" w:line="20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Mrs Sandy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Booth, Cli</w:t>
      </w:r>
      <w:r>
        <w:rPr>
          <w:sz w:val="19"/>
          <w:szCs w:val="19"/>
          <w:spacing w:val="3"/>
        </w:rPr>
        <w:t>nical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Facilitator/Registered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Midwife, Cairns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Hospital</w:t>
      </w:r>
    </w:p>
    <w:p>
      <w:pPr>
        <w:pStyle w:val="BodyText"/>
        <w:ind w:left="43"/>
        <w:spacing w:before="47" w:line="192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Ms Julia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Brownlie,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Nurse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Practitioner,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Royal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Brisbane and Women's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Hospital</w:t>
      </w:r>
    </w:p>
    <w:p>
      <w:pPr>
        <w:pStyle w:val="BodyText"/>
        <w:ind w:left="44"/>
        <w:spacing w:line="262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Dr Tanya Capper,</w:t>
      </w:r>
      <w:r>
        <w:rPr>
          <w:sz w:val="19"/>
          <w:szCs w:val="19"/>
          <w:spacing w:val="2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Head of Midwifery, Central</w:t>
      </w:r>
      <w:r>
        <w:rPr>
          <w:sz w:val="19"/>
          <w:szCs w:val="19"/>
          <w:spacing w:val="10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Queens</w:t>
      </w:r>
      <w:r>
        <w:rPr>
          <w:sz w:val="19"/>
          <w:szCs w:val="19"/>
          <w:spacing w:val="3"/>
          <w:position w:val="3"/>
        </w:rPr>
        <w:t>land</w:t>
      </w:r>
      <w:r>
        <w:rPr>
          <w:sz w:val="19"/>
          <w:szCs w:val="19"/>
          <w:spacing w:val="17"/>
          <w:w w:val="101"/>
          <w:position w:val="3"/>
        </w:rPr>
        <w:t xml:space="preserve"> </w:t>
      </w:r>
      <w:r>
        <w:rPr>
          <w:sz w:val="19"/>
          <w:szCs w:val="19"/>
          <w:spacing w:val="3"/>
          <w:position w:val="3"/>
        </w:rPr>
        <w:t>University</w:t>
      </w:r>
    </w:p>
    <w:p>
      <w:pPr>
        <w:pStyle w:val="BodyText"/>
        <w:ind w:left="44" w:right="2026"/>
        <w:spacing w:before="20" w:line="242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Dr Alexandra Carter,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Neonata</w:t>
      </w:r>
      <w:r>
        <w:rPr>
          <w:sz w:val="19"/>
          <w:szCs w:val="19"/>
          <w:spacing w:val="3"/>
        </w:rPr>
        <w:t>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Fellow,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Royal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Brisbane and Women's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Hospital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4"/>
        </w:rPr>
        <w:t>Dr Leanne Chapman, Obstetrician and Gynaecologist,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Mater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Mother</w:t>
      </w:r>
      <w:r>
        <w:rPr>
          <w:sz w:val="19"/>
          <w:szCs w:val="19"/>
          <w:spacing w:val="3"/>
        </w:rPr>
        <w:t>s’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Hospital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Dr Lindsay Cochrane, Obstetrician,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Caboolt</w:t>
      </w:r>
      <w:r>
        <w:rPr>
          <w:sz w:val="19"/>
          <w:szCs w:val="19"/>
          <w:spacing w:val="3"/>
        </w:rPr>
        <w:t>ure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Hospital</w:t>
      </w:r>
    </w:p>
    <w:p>
      <w:pPr>
        <w:pStyle w:val="BodyText"/>
        <w:ind w:left="43" w:right="1324"/>
        <w:spacing w:before="30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Ms Tracey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Davies,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Nurse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Educator/Clinical C</w:t>
      </w:r>
      <w:r>
        <w:rPr>
          <w:sz w:val="19"/>
          <w:szCs w:val="19"/>
          <w:spacing w:val="3"/>
        </w:rPr>
        <w:t>oach, Sunshine Coast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University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Hospital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Kieran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Froese,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Registered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Midwi</w:t>
      </w:r>
      <w:r>
        <w:rPr>
          <w:sz w:val="19"/>
          <w:szCs w:val="19"/>
          <w:spacing w:val="2"/>
        </w:rPr>
        <w:t>fe,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Mater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Mothers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Private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Hospital</w:t>
      </w:r>
    </w:p>
    <w:p>
      <w:pPr>
        <w:pStyle w:val="BodyText"/>
        <w:ind w:left="44"/>
        <w:spacing w:before="30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Dr Siew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Pei Goh,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Rural Generalist/Obstetrician,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Dalby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Hospital</w:t>
      </w:r>
    </w:p>
    <w:p>
      <w:pPr>
        <w:pStyle w:val="BodyText"/>
        <w:ind w:left="43" w:right="1849"/>
        <w:spacing w:before="44" w:line="23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Leah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Hardiman, Consumer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Representative,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Mothers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Babies Queensland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Mrs Alexandra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Hojnik,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Registered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Midwife,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Mater Mothers'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Hospital</w:t>
      </w:r>
    </w:p>
    <w:p>
      <w:pPr>
        <w:pStyle w:val="BodyText"/>
        <w:ind w:left="44"/>
        <w:spacing w:before="28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Dr Sarah Janssens, Obstetrician,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Mater </w:t>
      </w:r>
      <w:r>
        <w:rPr>
          <w:sz w:val="19"/>
          <w:szCs w:val="19"/>
          <w:spacing w:val="3"/>
        </w:rPr>
        <w:t>Mothers'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Hospital</w:t>
      </w:r>
    </w:p>
    <w:p>
      <w:pPr>
        <w:pStyle w:val="BodyText"/>
        <w:ind w:left="43" w:right="3259"/>
        <w:spacing w:before="40" w:line="23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Dr Jane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Maher, Obstetrician, Sunshi</w:t>
      </w:r>
      <w:r>
        <w:rPr>
          <w:sz w:val="19"/>
          <w:szCs w:val="19"/>
          <w:spacing w:val="3"/>
        </w:rPr>
        <w:t>ne Coast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University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Hospital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Ms Jacqueline O’Neill,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Midwife, Toow</w:t>
      </w:r>
      <w:r>
        <w:rPr>
          <w:sz w:val="19"/>
          <w:szCs w:val="19"/>
          <w:spacing w:val="3"/>
        </w:rPr>
        <w:t>oomba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Hospital</w:t>
      </w:r>
    </w:p>
    <w:p>
      <w:pPr>
        <w:pStyle w:val="BodyText"/>
        <w:ind w:left="43"/>
        <w:spacing w:before="31" w:line="205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Ms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Nicole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Payne,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Nurse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Navigato</w:t>
      </w:r>
      <w:r>
        <w:rPr>
          <w:sz w:val="19"/>
          <w:szCs w:val="19"/>
          <w:spacing w:val="2"/>
        </w:rPr>
        <w:t>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Metro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North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Hospital 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Health Service</w:t>
      </w:r>
    </w:p>
    <w:p>
      <w:pPr>
        <w:pStyle w:val="BodyText"/>
        <w:ind w:left="43" w:right="1893"/>
        <w:spacing w:before="44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Mrs Annaleise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Reveleigh,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Reg</w:t>
      </w:r>
      <w:r>
        <w:rPr>
          <w:sz w:val="19"/>
          <w:szCs w:val="19"/>
          <w:spacing w:val="3"/>
        </w:rPr>
        <w:t>istered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Midwife/Registered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Nurse, Cairns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Hospital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Ms Alison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Rule,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Registered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Midwife, Sunshine Coast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University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Hospital</w:t>
      </w:r>
    </w:p>
    <w:p>
      <w:pPr>
        <w:pStyle w:val="BodyText"/>
        <w:ind w:left="43" w:right="1253"/>
        <w:spacing w:before="29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Ms Tania Sansbury, Clinical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Midwife Consultant,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Royal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Brisbane </w:t>
      </w:r>
      <w:r>
        <w:rPr>
          <w:sz w:val="19"/>
          <w:szCs w:val="19"/>
          <w:spacing w:val="3"/>
        </w:rPr>
        <w:t>and Women's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Hospital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Mrs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Nicole Sharkey,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Midwifery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Unit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Manag</w:t>
      </w:r>
      <w:r>
        <w:rPr>
          <w:sz w:val="19"/>
          <w:szCs w:val="19"/>
          <w:spacing w:val="2"/>
        </w:rPr>
        <w:t>er,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Redcliffe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Hospital</w:t>
      </w:r>
    </w:p>
    <w:p>
      <w:pPr>
        <w:pStyle w:val="BodyText"/>
        <w:ind w:left="43" w:right="2030"/>
        <w:spacing w:before="31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Emma Shipton,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Regist</w:t>
      </w:r>
      <w:r>
        <w:rPr>
          <w:sz w:val="19"/>
          <w:szCs w:val="19"/>
          <w:spacing w:val="3"/>
        </w:rPr>
        <w:t>ered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Midwife,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Royal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Brisbane and Women's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Hospital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Ms Alecia Staines, Consumer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Representative,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Maternity Consumer Network</w:t>
      </w:r>
    </w:p>
    <w:p>
      <w:pPr>
        <w:pStyle w:val="BodyText"/>
        <w:ind w:left="43" w:right="2371"/>
        <w:spacing w:before="32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Mrs Theona Stone,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Nurse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Practitioner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Emer</w:t>
      </w:r>
      <w:r>
        <w:rPr>
          <w:sz w:val="19"/>
          <w:szCs w:val="19"/>
          <w:spacing w:val="3"/>
        </w:rPr>
        <w:t>gency/Midwife, Cairns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Hospital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Ms Sally Tumaru, Clinical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Midwife,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Biloela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Hospital</w:t>
      </w:r>
    </w:p>
    <w:p>
      <w:pPr>
        <w:pStyle w:val="BodyText"/>
        <w:ind w:left="43"/>
        <w:spacing w:before="28" w:line="20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Nerissa Ward, Clinical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Nurse Consultant, Cairns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Hospital</w:t>
      </w:r>
    </w:p>
    <w:p>
      <w:pPr>
        <w:pStyle w:val="BodyText"/>
        <w:ind w:left="38" w:right="656" w:firstLine="4"/>
        <w:spacing w:before="43" w:line="237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Mrs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Michelle Warriner,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Private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Endorsed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Midwife,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Royal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Brisbane and Women's,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Redcliffe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Caboolture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Hospitals</w:t>
      </w:r>
    </w:p>
    <w:p>
      <w:pPr>
        <w:pStyle w:val="BodyText"/>
        <w:ind w:left="43"/>
        <w:spacing w:before="30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Dr Bronwyn Williams,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Haematologist,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Pathology Quee</w:t>
      </w:r>
      <w:r>
        <w:rPr>
          <w:sz w:val="19"/>
          <w:szCs w:val="19"/>
          <w:spacing w:val="3"/>
        </w:rPr>
        <w:t>nsland</w:t>
      </w:r>
    </w:p>
    <w:p>
      <w:pPr>
        <w:pStyle w:val="BodyText"/>
        <w:ind w:left="37"/>
        <w:spacing w:before="243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5"/>
        </w:rPr>
        <w:t>Queensland Clinical Guidel</w:t>
      </w:r>
      <w:r>
        <w:rPr>
          <w:sz w:val="19"/>
          <w:szCs w:val="19"/>
          <w:b/>
          <w:bCs/>
          <w:spacing w:val="4"/>
        </w:rPr>
        <w:t>ines Team</w:t>
      </w:r>
    </w:p>
    <w:p>
      <w:pPr>
        <w:pStyle w:val="BodyText"/>
        <w:ind w:left="43" w:right="5813"/>
        <w:spacing w:before="165" w:line="245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Professor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Rebecca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Kimble,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Direc</w:t>
      </w:r>
      <w:r>
        <w:rPr>
          <w:sz w:val="19"/>
          <w:szCs w:val="19"/>
          <w:spacing w:val="2"/>
        </w:rPr>
        <w:t>tor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Ms Jacinta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Lee,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Manager</w:t>
      </w:r>
    </w:p>
    <w:p>
      <w:pPr>
        <w:pStyle w:val="BodyText"/>
        <w:ind w:left="43" w:right="4560"/>
        <w:spacing w:before="15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Ms Stephanie Sutherns, Clinical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Nu</w:t>
      </w:r>
      <w:r>
        <w:rPr>
          <w:sz w:val="19"/>
          <w:szCs w:val="19"/>
          <w:spacing w:val="3"/>
        </w:rPr>
        <w:t>rse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Consultant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Ms Cara Cox,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Nurse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Consultant</w:t>
      </w:r>
    </w:p>
    <w:p>
      <w:pPr>
        <w:pStyle w:val="BodyText"/>
        <w:ind w:left="37" w:right="4961" w:firstLine="5"/>
        <w:spacing w:before="28" w:line="242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Ms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Emily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Holmes, Clinical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Nurse Consultant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4"/>
        </w:rPr>
        <w:t>Ms Janene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Rattray, Clinica</w:t>
      </w:r>
      <w:r>
        <w:rPr>
          <w:sz w:val="19"/>
          <w:szCs w:val="19"/>
          <w:spacing w:val="3"/>
        </w:rPr>
        <w:t>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Nurse Consultant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Steering Committee</w:t>
      </w:r>
    </w:p>
    <w:sectPr>
      <w:headerReference w:type="default" r:id="rId39"/>
      <w:footerReference w:type="default" r:id="rId127"/>
      <w:pgSz w:w="11907" w:h="16839"/>
      <w:pgMar w:top="400" w:right="1615" w:bottom="688" w:left="1269" w:header="0" w:footer="43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"/>
      <w:spacing w:before="10" w:line="222" w:lineRule="exact"/>
      <w:rPr>
        <w:sz w:val="17"/>
        <w:szCs w:val="17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806196</wp:posOffset>
          </wp:positionH>
          <wp:positionV relativeFrom="page">
            <wp:posOffset>10099415</wp:posOffset>
          </wp:positionV>
          <wp:extent cx="5751575" cy="635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5157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1"/>
        <w:position w:val="2"/>
      </w:rPr>
      <w:t>Refer to online version, destroy printed copies</w:t>
    </w:r>
    <w:r>
      <w:rPr>
        <w:sz w:val="17"/>
        <w:szCs w:val="17"/>
        <w:spacing w:val="7"/>
        <w:position w:val="2"/>
      </w:rPr>
      <w:t xml:space="preserve"> </w:t>
    </w:r>
    <w:r>
      <w:rPr>
        <w:sz w:val="17"/>
        <w:szCs w:val="17"/>
        <w:spacing w:val="-1"/>
        <w:position w:val="2"/>
      </w:rPr>
      <w:t>after</w:t>
    </w:r>
    <w:r>
      <w:rPr>
        <w:sz w:val="17"/>
        <w:szCs w:val="17"/>
        <w:spacing w:val="10"/>
        <w:position w:val="2"/>
      </w:rPr>
      <w:t xml:space="preserve"> </w:t>
    </w:r>
    <w:r>
      <w:rPr>
        <w:sz w:val="17"/>
        <w:szCs w:val="17"/>
        <w:spacing w:val="-1"/>
        <w:position w:val="2"/>
      </w:rPr>
      <w:t>use                                                                                   Page 2 of 20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"/>
      <w:spacing w:before="7" w:line="235" w:lineRule="exact"/>
      <w:rPr>
        <w:sz w:val="18"/>
        <w:szCs w:val="18"/>
      </w:rPr>
    </w:pPr>
    <w: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-127</wp:posOffset>
          </wp:positionV>
          <wp:extent cx="5728715" cy="6350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2871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position w:val="2"/>
      </w:rPr>
      <w:t>Refer to online version, destro</w:t>
    </w:r>
    <w:r>
      <w:rPr>
        <w:sz w:val="18"/>
        <w:szCs w:val="18"/>
        <w:spacing w:val="-1"/>
        <w:position w:val="2"/>
      </w:rPr>
      <w:t>y</w:t>
    </w:r>
    <w:r>
      <w:rPr>
        <w:sz w:val="18"/>
        <w:szCs w:val="18"/>
        <w:spacing w:val="13"/>
        <w:w w:val="101"/>
        <w:position w:val="2"/>
      </w:rPr>
      <w:t xml:space="preserve"> </w:t>
    </w:r>
    <w:r>
      <w:rPr>
        <w:sz w:val="18"/>
        <w:szCs w:val="18"/>
        <w:spacing w:val="-1"/>
        <w:position w:val="2"/>
      </w:rPr>
      <w:t>printed copies after use                                                                        Page</w:t>
    </w:r>
    <w:r>
      <w:rPr>
        <w:sz w:val="18"/>
        <w:szCs w:val="18"/>
        <w:spacing w:val="8"/>
        <w:position w:val="2"/>
      </w:rPr>
      <w:t xml:space="preserve"> </w:t>
    </w:r>
    <w:r>
      <w:rPr>
        <w:sz w:val="18"/>
        <w:szCs w:val="18"/>
        <w:spacing w:val="-1"/>
        <w:position w:val="2"/>
      </w:rPr>
      <w:t>3</w:t>
    </w:r>
    <w:r>
      <w:rPr>
        <w:sz w:val="18"/>
        <w:szCs w:val="18"/>
        <w:spacing w:val="5"/>
        <w:position w:val="2"/>
      </w:rPr>
      <w:t xml:space="preserve"> </w:t>
    </w:r>
    <w:r>
      <w:rPr>
        <w:sz w:val="18"/>
        <w:szCs w:val="18"/>
        <w:spacing w:val="-1"/>
        <w:position w:val="2"/>
      </w:rPr>
      <w:t>of 20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"/>
      <w:spacing w:before="7" w:line="235" w:lineRule="exact"/>
      <w:rPr>
        <w:sz w:val="18"/>
        <w:szCs w:val="18"/>
      </w:rPr>
    </w:pPr>
    <w:r>
      <w:drawing>
        <wp:anchor distT="0" distB="0" distL="0" distR="0" simplePos="0" relativeHeight="25166438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-127</wp:posOffset>
          </wp:positionV>
          <wp:extent cx="5728715" cy="6350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2871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position w:val="2"/>
      </w:rPr>
      <w:t>Refer to online version, destroy</w:t>
    </w:r>
    <w:r>
      <w:rPr>
        <w:sz w:val="18"/>
        <w:szCs w:val="18"/>
        <w:spacing w:val="14"/>
        <w:position w:val="2"/>
      </w:rPr>
      <w:t xml:space="preserve"> </w:t>
    </w:r>
    <w:r>
      <w:rPr>
        <w:sz w:val="18"/>
        <w:szCs w:val="18"/>
        <w:position w:val="2"/>
      </w:rPr>
      <w:t>printed </w:t>
    </w:r>
    <w:r>
      <w:rPr>
        <w:sz w:val="18"/>
        <w:szCs w:val="18"/>
        <w:spacing w:val="-1"/>
        <w:position w:val="2"/>
      </w:rPr>
      <w:t>copies after use                                                                        Page 4</w:t>
    </w:r>
    <w:r>
      <w:rPr>
        <w:sz w:val="18"/>
        <w:szCs w:val="18"/>
        <w:spacing w:val="5"/>
        <w:position w:val="2"/>
      </w:rPr>
      <w:t xml:space="preserve"> </w:t>
    </w:r>
    <w:r>
      <w:rPr>
        <w:sz w:val="18"/>
        <w:szCs w:val="18"/>
        <w:spacing w:val="-1"/>
        <w:position w:val="2"/>
      </w:rPr>
      <w:t>of 20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"/>
      <w:spacing w:before="7" w:line="235" w:lineRule="exact"/>
      <w:rPr>
        <w:sz w:val="18"/>
        <w:szCs w:val="18"/>
      </w:rPr>
    </w:pPr>
    <w:r>
      <w:drawing>
        <wp:anchor distT="0" distB="0" distL="0" distR="0" simplePos="0" relativeHeight="25166643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-127</wp:posOffset>
          </wp:positionV>
          <wp:extent cx="5728715" cy="6350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2871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position w:val="2"/>
      </w:rPr>
      <w:t>Refer to online version, destro</w:t>
    </w:r>
    <w:r>
      <w:rPr>
        <w:sz w:val="18"/>
        <w:szCs w:val="18"/>
        <w:spacing w:val="-1"/>
        <w:position w:val="2"/>
      </w:rPr>
      <w:t>y</w:t>
    </w:r>
    <w:r>
      <w:rPr>
        <w:sz w:val="18"/>
        <w:szCs w:val="18"/>
        <w:spacing w:val="13"/>
        <w:w w:val="101"/>
        <w:position w:val="2"/>
      </w:rPr>
      <w:t xml:space="preserve"> </w:t>
    </w:r>
    <w:r>
      <w:rPr>
        <w:sz w:val="18"/>
        <w:szCs w:val="18"/>
        <w:spacing w:val="-1"/>
        <w:position w:val="2"/>
      </w:rPr>
      <w:t>printed copies after use                                                                        Page</w:t>
    </w:r>
    <w:r>
      <w:rPr>
        <w:sz w:val="18"/>
        <w:szCs w:val="18"/>
        <w:spacing w:val="8"/>
        <w:position w:val="2"/>
      </w:rPr>
      <w:t xml:space="preserve"> </w:t>
    </w:r>
    <w:r>
      <w:rPr>
        <w:sz w:val="18"/>
        <w:szCs w:val="18"/>
        <w:spacing w:val="-1"/>
        <w:position w:val="2"/>
      </w:rPr>
      <w:t>5</w:t>
    </w:r>
    <w:r>
      <w:rPr>
        <w:sz w:val="18"/>
        <w:szCs w:val="18"/>
        <w:spacing w:val="5"/>
        <w:position w:val="2"/>
      </w:rPr>
      <w:t xml:space="preserve"> </w:t>
    </w:r>
    <w:r>
      <w:rPr>
        <w:sz w:val="18"/>
        <w:szCs w:val="18"/>
        <w:spacing w:val="-1"/>
        <w:position w:val="2"/>
      </w:rPr>
      <w:t>of 20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"/>
      <w:spacing w:before="7" w:line="235" w:lineRule="exact"/>
      <w:rPr>
        <w:sz w:val="18"/>
        <w:szCs w:val="18"/>
      </w:rPr>
    </w:pPr>
    <w:r>
      <w:drawing>
        <wp:anchor distT="0" distB="0" distL="0" distR="0" simplePos="0" relativeHeight="25166848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-127</wp:posOffset>
          </wp:positionV>
          <wp:extent cx="5728715" cy="6350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2871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position w:val="2"/>
      </w:rPr>
      <w:t>Refer to online version, destro</w:t>
    </w:r>
    <w:r>
      <w:rPr>
        <w:sz w:val="18"/>
        <w:szCs w:val="18"/>
        <w:spacing w:val="-1"/>
        <w:position w:val="2"/>
      </w:rPr>
      <w:t>y</w:t>
    </w:r>
    <w:r>
      <w:rPr>
        <w:sz w:val="18"/>
        <w:szCs w:val="18"/>
        <w:spacing w:val="14"/>
        <w:position w:val="2"/>
      </w:rPr>
      <w:t xml:space="preserve"> </w:t>
    </w:r>
    <w:r>
      <w:rPr>
        <w:sz w:val="18"/>
        <w:szCs w:val="18"/>
        <w:spacing w:val="-1"/>
        <w:position w:val="2"/>
      </w:rPr>
      <w:t>printed copies after use                                                                        Page</w:t>
    </w:r>
    <w:r>
      <w:rPr>
        <w:sz w:val="18"/>
        <w:szCs w:val="18"/>
        <w:spacing w:val="8"/>
        <w:position w:val="2"/>
      </w:rPr>
      <w:t xml:space="preserve"> </w:t>
    </w:r>
    <w:r>
      <w:rPr>
        <w:sz w:val="18"/>
        <w:szCs w:val="18"/>
        <w:spacing w:val="-1"/>
        <w:position w:val="2"/>
      </w:rPr>
      <w:t>6</w:t>
    </w:r>
    <w:r>
      <w:rPr>
        <w:sz w:val="18"/>
        <w:szCs w:val="18"/>
        <w:spacing w:val="5"/>
        <w:position w:val="2"/>
      </w:rPr>
      <w:t xml:space="preserve"> </w:t>
    </w:r>
    <w:r>
      <w:rPr>
        <w:sz w:val="18"/>
        <w:szCs w:val="18"/>
        <w:spacing w:val="-1"/>
        <w:position w:val="2"/>
      </w:rPr>
      <w:t>of 20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"/>
      <w:spacing w:before="7" w:line="235" w:lineRule="exact"/>
      <w:rPr>
        <w:sz w:val="18"/>
        <w:szCs w:val="18"/>
      </w:rPr>
    </w:pPr>
    <w:r>
      <w:drawing>
        <wp:anchor distT="0" distB="0" distL="0" distR="0" simplePos="0" relativeHeight="2516705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-127</wp:posOffset>
          </wp:positionV>
          <wp:extent cx="5728715" cy="6350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2871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position w:val="2"/>
      </w:rPr>
      <w:t>Refer to online version, destr</w:t>
    </w:r>
    <w:r>
      <w:rPr>
        <w:sz w:val="18"/>
        <w:szCs w:val="18"/>
        <w:spacing w:val="-1"/>
        <w:position w:val="2"/>
      </w:rPr>
      <w:t>oy</w:t>
    </w:r>
    <w:r>
      <w:rPr>
        <w:sz w:val="18"/>
        <w:szCs w:val="18"/>
        <w:spacing w:val="13"/>
        <w:w w:val="101"/>
        <w:position w:val="2"/>
      </w:rPr>
      <w:t xml:space="preserve"> </w:t>
    </w:r>
    <w:r>
      <w:rPr>
        <w:sz w:val="18"/>
        <w:szCs w:val="18"/>
        <w:spacing w:val="-1"/>
        <w:position w:val="2"/>
      </w:rPr>
      <w:t>printed copies after use                                                                        Page</w:t>
    </w:r>
    <w:r>
      <w:rPr>
        <w:sz w:val="18"/>
        <w:szCs w:val="18"/>
        <w:spacing w:val="9"/>
        <w:position w:val="2"/>
      </w:rPr>
      <w:t xml:space="preserve"> </w:t>
    </w:r>
    <w:r>
      <w:rPr>
        <w:sz w:val="18"/>
        <w:szCs w:val="18"/>
        <w:spacing w:val="-1"/>
        <w:position w:val="2"/>
      </w:rPr>
      <w:t>7</w:t>
    </w:r>
    <w:r>
      <w:rPr>
        <w:sz w:val="18"/>
        <w:szCs w:val="18"/>
        <w:spacing w:val="5"/>
        <w:position w:val="2"/>
      </w:rPr>
      <w:t xml:space="preserve"> </w:t>
    </w:r>
    <w:r>
      <w:rPr>
        <w:sz w:val="18"/>
        <w:szCs w:val="18"/>
        <w:spacing w:val="-1"/>
        <w:position w:val="2"/>
      </w:rPr>
      <w:t>of 20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"/>
      <w:spacing w:before="7" w:line="235" w:lineRule="exact"/>
      <w:rPr>
        <w:sz w:val="18"/>
        <w:szCs w:val="18"/>
      </w:rPr>
    </w:pPr>
    <w:r>
      <w:drawing>
        <wp:anchor distT="0" distB="0" distL="0" distR="0" simplePos="0" relativeHeight="25167257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-127</wp:posOffset>
          </wp:positionV>
          <wp:extent cx="5728715" cy="6350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2871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position w:val="2"/>
      </w:rPr>
      <w:t>Refer to online version, destro</w:t>
    </w:r>
    <w:r>
      <w:rPr>
        <w:sz w:val="18"/>
        <w:szCs w:val="18"/>
        <w:spacing w:val="-1"/>
        <w:position w:val="2"/>
      </w:rPr>
      <w:t>y</w:t>
    </w:r>
    <w:r>
      <w:rPr>
        <w:sz w:val="18"/>
        <w:szCs w:val="18"/>
        <w:spacing w:val="13"/>
        <w:w w:val="101"/>
        <w:position w:val="2"/>
      </w:rPr>
      <w:t xml:space="preserve"> </w:t>
    </w:r>
    <w:r>
      <w:rPr>
        <w:sz w:val="18"/>
        <w:szCs w:val="18"/>
        <w:spacing w:val="-1"/>
        <w:position w:val="2"/>
      </w:rPr>
      <w:t>printed copies after use                                                                        Page</w:t>
    </w:r>
    <w:r>
      <w:rPr>
        <w:sz w:val="18"/>
        <w:szCs w:val="18"/>
        <w:spacing w:val="8"/>
        <w:position w:val="2"/>
      </w:rPr>
      <w:t xml:space="preserve"> </w:t>
    </w:r>
    <w:r>
      <w:rPr>
        <w:sz w:val="18"/>
        <w:szCs w:val="18"/>
        <w:spacing w:val="-1"/>
        <w:position w:val="2"/>
      </w:rPr>
      <w:t>8</w:t>
    </w:r>
    <w:r>
      <w:rPr>
        <w:sz w:val="18"/>
        <w:szCs w:val="18"/>
        <w:spacing w:val="5"/>
        <w:position w:val="2"/>
      </w:rPr>
      <w:t xml:space="preserve"> </w:t>
    </w:r>
    <w:r>
      <w:rPr>
        <w:sz w:val="18"/>
        <w:szCs w:val="18"/>
        <w:spacing w:val="-1"/>
        <w:position w:val="2"/>
      </w:rPr>
      <w:t>of 20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"/>
      <w:spacing w:before="7" w:line="235" w:lineRule="exact"/>
      <w:rPr>
        <w:sz w:val="18"/>
        <w:szCs w:val="18"/>
      </w:rPr>
    </w:pPr>
    <w:r>
      <w:drawing>
        <wp:anchor distT="0" distB="0" distL="0" distR="0" simplePos="0" relativeHeight="25167462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-127</wp:posOffset>
          </wp:positionV>
          <wp:extent cx="5728715" cy="6350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2871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position w:val="2"/>
      </w:rPr>
      <w:t>Refer to online version, destro</w:t>
    </w:r>
    <w:r>
      <w:rPr>
        <w:sz w:val="18"/>
        <w:szCs w:val="18"/>
        <w:spacing w:val="-1"/>
        <w:position w:val="2"/>
      </w:rPr>
      <w:t>y</w:t>
    </w:r>
    <w:r>
      <w:rPr>
        <w:sz w:val="18"/>
        <w:szCs w:val="18"/>
        <w:spacing w:val="13"/>
        <w:w w:val="101"/>
        <w:position w:val="2"/>
      </w:rPr>
      <w:t xml:space="preserve"> </w:t>
    </w:r>
    <w:r>
      <w:rPr>
        <w:sz w:val="18"/>
        <w:szCs w:val="18"/>
        <w:spacing w:val="-1"/>
        <w:position w:val="2"/>
      </w:rPr>
      <w:t>printed copies after use                                                                        Page</w:t>
    </w:r>
    <w:r>
      <w:rPr>
        <w:sz w:val="18"/>
        <w:szCs w:val="18"/>
        <w:spacing w:val="8"/>
        <w:position w:val="2"/>
      </w:rPr>
      <w:t xml:space="preserve"> </w:t>
    </w:r>
    <w:r>
      <w:rPr>
        <w:sz w:val="18"/>
        <w:szCs w:val="18"/>
        <w:spacing w:val="-1"/>
        <w:position w:val="2"/>
      </w:rPr>
      <w:t>9</w:t>
    </w:r>
    <w:r>
      <w:rPr>
        <w:sz w:val="18"/>
        <w:szCs w:val="18"/>
        <w:spacing w:val="5"/>
        <w:position w:val="2"/>
      </w:rPr>
      <w:t xml:space="preserve"> </w:t>
    </w:r>
    <w:r>
      <w:rPr>
        <w:sz w:val="18"/>
        <w:szCs w:val="18"/>
        <w:spacing w:val="-1"/>
        <w:position w:val="2"/>
      </w:rPr>
      <w:t>of 20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"/>
      <w:spacing w:before="7" w:line="235" w:lineRule="exact"/>
      <w:rPr>
        <w:sz w:val="18"/>
        <w:szCs w:val="18"/>
      </w:rPr>
    </w:pPr>
    <w:r>
      <w:drawing>
        <wp:anchor distT="0" distB="0" distL="0" distR="0" simplePos="0" relativeHeight="25167667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-127</wp:posOffset>
          </wp:positionV>
          <wp:extent cx="5728715" cy="6350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2871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1"/>
        <w:position w:val="2"/>
      </w:rPr>
      <w:t>Refer to online version, destroy</w:t>
    </w:r>
    <w:r>
      <w:rPr>
        <w:sz w:val="18"/>
        <w:szCs w:val="18"/>
        <w:spacing w:val="14"/>
        <w:position w:val="2"/>
      </w:rPr>
      <w:t xml:space="preserve"> </w:t>
    </w:r>
    <w:r>
      <w:rPr>
        <w:sz w:val="18"/>
        <w:szCs w:val="18"/>
        <w:spacing w:val="-1"/>
        <w:position w:val="2"/>
      </w:rPr>
      <w:t>printed copies after use                                                        </w:t>
    </w:r>
    <w:r>
      <w:rPr>
        <w:sz w:val="18"/>
        <w:szCs w:val="18"/>
        <w:spacing w:val="-2"/>
        <w:position w:val="2"/>
      </w:rPr>
      <w:t xml:space="preserve">               Page</w:t>
    </w:r>
    <w:r>
      <w:rPr>
        <w:sz w:val="18"/>
        <w:szCs w:val="18"/>
        <w:spacing w:val="20"/>
        <w:w w:val="101"/>
        <w:position w:val="2"/>
      </w:rPr>
      <w:t xml:space="preserve"> </w:t>
    </w:r>
    <w:r>
      <w:rPr>
        <w:sz w:val="18"/>
        <w:szCs w:val="18"/>
        <w:spacing w:val="-2"/>
        <w:position w:val="2"/>
      </w:rPr>
      <w:t>10 of 20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"/>
      <w:spacing w:before="9" w:line="223" w:lineRule="exact"/>
      <w:rPr>
        <w:sz w:val="17"/>
        <w:szCs w:val="17"/>
      </w:rPr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522731</wp:posOffset>
          </wp:positionH>
          <wp:positionV relativeFrom="page">
            <wp:posOffset>7130669</wp:posOffset>
          </wp:positionV>
          <wp:extent cx="9672827" cy="6350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7282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1"/>
        <w:position w:val="2"/>
      </w:rPr>
      <w:t>Refer to online version, destroy</w:t>
    </w:r>
    <w:r>
      <w:rPr>
        <w:sz w:val="17"/>
        <w:szCs w:val="17"/>
        <w:spacing w:val="12"/>
        <w:w w:val="101"/>
        <w:position w:val="2"/>
      </w:rPr>
      <w:t xml:space="preserve"> </w:t>
    </w:r>
    <w:r>
      <w:rPr>
        <w:sz w:val="17"/>
        <w:szCs w:val="17"/>
        <w:spacing w:val="-1"/>
        <w:position w:val="2"/>
      </w:rPr>
      <w:t>printed copies after</w:t>
    </w:r>
    <w:r>
      <w:rPr>
        <w:sz w:val="17"/>
        <w:szCs w:val="17"/>
        <w:spacing w:val="10"/>
        <w:position w:val="2"/>
      </w:rPr>
      <w:t xml:space="preserve"> </w:t>
    </w:r>
    <w:r>
      <w:rPr>
        <w:sz w:val="17"/>
        <w:szCs w:val="17"/>
        <w:spacing w:val="-1"/>
        <w:position w:val="2"/>
      </w:rPr>
      <w:t>use</w:t>
    </w:r>
    <w:r>
      <w:rPr>
        <w:sz w:val="17"/>
        <w:szCs w:val="17"/>
        <w:spacing w:val="1"/>
        <w:position w:val="2"/>
      </w:rPr>
      <w:t xml:space="preserve">                                    </w:t>
    </w:r>
    <w:r>
      <w:rPr>
        <w:sz w:val="17"/>
        <w:szCs w:val="17"/>
        <w:position w:val="2"/>
      </w:rPr>
      <w:t xml:space="preserve">                                                                                                                                                                     </w:t>
    </w:r>
    <w:r>
      <w:rPr>
        <w:sz w:val="17"/>
        <w:szCs w:val="17"/>
        <w:spacing w:val="-1"/>
        <w:position w:val="2"/>
      </w:rPr>
      <w:t>Page</w:t>
    </w:r>
    <w:r>
      <w:rPr>
        <w:sz w:val="17"/>
        <w:szCs w:val="17"/>
        <w:spacing w:val="22"/>
        <w:position w:val="2"/>
      </w:rPr>
      <w:t xml:space="preserve"> </w:t>
    </w:r>
    <w:r>
      <w:rPr>
        <w:sz w:val="17"/>
        <w:szCs w:val="17"/>
        <w:spacing w:val="-1"/>
        <w:position w:val="2"/>
      </w:rPr>
      <w:t>11 of 20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"/>
      <w:spacing w:before="9" w:line="236" w:lineRule="exact"/>
      <w:rPr>
        <w:sz w:val="18"/>
        <w:szCs w:val="18"/>
      </w:rPr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522731</wp:posOffset>
          </wp:positionH>
          <wp:positionV relativeFrom="page">
            <wp:posOffset>7123042</wp:posOffset>
          </wp:positionV>
          <wp:extent cx="9672827" cy="6350"/>
          <wp:effectExtent l="0" t="0" r="0" b="0"/>
          <wp:wrapNone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7282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1"/>
        <w:position w:val="2"/>
      </w:rPr>
      <w:t>Refer to online version, destroy</w:t>
    </w:r>
    <w:r>
      <w:rPr>
        <w:sz w:val="18"/>
        <w:szCs w:val="18"/>
        <w:spacing w:val="16"/>
        <w:w w:val="101"/>
        <w:position w:val="2"/>
      </w:rPr>
      <w:t xml:space="preserve"> </w:t>
    </w:r>
    <w:r>
      <w:rPr>
        <w:sz w:val="18"/>
        <w:szCs w:val="18"/>
        <w:spacing w:val="-1"/>
        <w:position w:val="2"/>
      </w:rPr>
      <w:t>printed copies after use</w:t>
    </w:r>
    <w:r>
      <w:rPr>
        <w:sz w:val="18"/>
        <w:szCs w:val="18"/>
        <w:position w:val="2"/>
      </w:rPr>
      <w:t xml:space="preserve">                                                                                                                                                                                                 </w:t>
    </w:r>
    <w:r>
      <w:rPr>
        <w:sz w:val="18"/>
        <w:szCs w:val="18"/>
        <w:spacing w:val="-1"/>
        <w:position w:val="2"/>
      </w:rPr>
      <w:t>Page</w:t>
    </w:r>
    <w:r>
      <w:rPr>
        <w:sz w:val="18"/>
        <w:szCs w:val="18"/>
        <w:spacing w:val="22"/>
        <w:position w:val="2"/>
      </w:rPr>
      <w:t xml:space="preserve"> </w:t>
    </w:r>
    <w:r>
      <w:rPr>
        <w:sz w:val="18"/>
        <w:szCs w:val="18"/>
        <w:spacing w:val="-1"/>
        <w:position w:val="2"/>
      </w:rPr>
      <w:t>12</w:t>
    </w:r>
    <w:r>
      <w:rPr>
        <w:sz w:val="18"/>
        <w:szCs w:val="18"/>
        <w:spacing w:val="7"/>
        <w:position w:val="2"/>
      </w:rPr>
      <w:t xml:space="preserve"> </w:t>
    </w:r>
    <w:r>
      <w:rPr>
        <w:sz w:val="18"/>
        <w:szCs w:val="18"/>
        <w:spacing w:val="-1"/>
        <w:position w:val="2"/>
      </w:rPr>
      <w:t>of 20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"/>
      <w:spacing w:before="9" w:line="236" w:lineRule="exact"/>
      <w:rPr>
        <w:sz w:val="18"/>
        <w:szCs w:val="18"/>
      </w:rPr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522731</wp:posOffset>
          </wp:positionH>
          <wp:positionV relativeFrom="page">
            <wp:posOffset>7123042</wp:posOffset>
          </wp:positionV>
          <wp:extent cx="9672827" cy="6350"/>
          <wp:effectExtent l="0" t="0" r="0" b="0"/>
          <wp:wrapNone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7282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1"/>
        <w:position w:val="2"/>
      </w:rPr>
      <w:t>Refer to online version, destroy</w:t>
    </w:r>
    <w:r>
      <w:rPr>
        <w:sz w:val="18"/>
        <w:szCs w:val="18"/>
        <w:spacing w:val="16"/>
        <w:w w:val="101"/>
        <w:position w:val="2"/>
      </w:rPr>
      <w:t xml:space="preserve"> </w:t>
    </w:r>
    <w:r>
      <w:rPr>
        <w:sz w:val="18"/>
        <w:szCs w:val="18"/>
        <w:spacing w:val="-1"/>
        <w:position w:val="2"/>
      </w:rPr>
      <w:t>printed copies after use</w:t>
    </w:r>
    <w:r>
      <w:rPr>
        <w:sz w:val="18"/>
        <w:szCs w:val="18"/>
        <w:position w:val="2"/>
      </w:rPr>
      <w:t xml:space="preserve">                                                                                                                                                                                                 </w:t>
    </w:r>
    <w:r>
      <w:rPr>
        <w:sz w:val="18"/>
        <w:szCs w:val="18"/>
        <w:spacing w:val="-1"/>
        <w:position w:val="2"/>
      </w:rPr>
      <w:t>Page</w:t>
    </w:r>
    <w:r>
      <w:rPr>
        <w:sz w:val="18"/>
        <w:szCs w:val="18"/>
        <w:spacing w:val="22"/>
        <w:position w:val="2"/>
      </w:rPr>
      <w:t xml:space="preserve"> </w:t>
    </w:r>
    <w:r>
      <w:rPr>
        <w:sz w:val="18"/>
        <w:szCs w:val="18"/>
        <w:spacing w:val="-1"/>
        <w:position w:val="2"/>
      </w:rPr>
      <w:t>13</w:t>
    </w:r>
    <w:r>
      <w:rPr>
        <w:sz w:val="18"/>
        <w:szCs w:val="18"/>
        <w:spacing w:val="7"/>
        <w:position w:val="2"/>
      </w:rPr>
      <w:t xml:space="preserve"> </w:t>
    </w:r>
    <w:r>
      <w:rPr>
        <w:sz w:val="18"/>
        <w:szCs w:val="18"/>
        <w:spacing w:val="-1"/>
        <w:position w:val="2"/>
      </w:rPr>
      <w:t>of 20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"/>
      <w:spacing w:before="9" w:line="236" w:lineRule="exact"/>
      <w:rPr>
        <w:sz w:val="18"/>
        <w:szCs w:val="18"/>
      </w:rPr>
    </w:pP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522731</wp:posOffset>
          </wp:positionH>
          <wp:positionV relativeFrom="page">
            <wp:posOffset>7123042</wp:posOffset>
          </wp:positionV>
          <wp:extent cx="9672827" cy="6350"/>
          <wp:effectExtent l="0" t="0" r="0" b="0"/>
          <wp:wrapNone/>
          <wp:docPr id="128" name="IM 128"/>
          <wp:cNvGraphicFramePr/>
          <a:graphic>
            <a:graphicData uri="http://schemas.openxmlformats.org/drawingml/2006/picture">
              <pic:pic>
                <pic:nvPicPr>
                  <pic:cNvPr id="128" name="IM 1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7282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1"/>
        <w:position w:val="2"/>
      </w:rPr>
      <w:t>Refer to online version, destroy</w:t>
    </w:r>
    <w:r>
      <w:rPr>
        <w:sz w:val="18"/>
        <w:szCs w:val="18"/>
        <w:spacing w:val="16"/>
        <w:w w:val="101"/>
        <w:position w:val="2"/>
      </w:rPr>
      <w:t xml:space="preserve"> </w:t>
    </w:r>
    <w:r>
      <w:rPr>
        <w:sz w:val="18"/>
        <w:szCs w:val="18"/>
        <w:spacing w:val="-1"/>
        <w:position w:val="2"/>
      </w:rPr>
      <w:t>printed copies after use</w:t>
    </w:r>
    <w:r>
      <w:rPr>
        <w:sz w:val="18"/>
        <w:szCs w:val="18"/>
        <w:position w:val="2"/>
      </w:rPr>
      <w:t xml:space="preserve">                                                                                                                                                                                                 </w:t>
    </w:r>
    <w:r>
      <w:rPr>
        <w:sz w:val="18"/>
        <w:szCs w:val="18"/>
        <w:spacing w:val="-1"/>
        <w:position w:val="2"/>
      </w:rPr>
      <w:t>Page</w:t>
    </w:r>
    <w:r>
      <w:rPr>
        <w:sz w:val="18"/>
        <w:szCs w:val="18"/>
        <w:spacing w:val="22"/>
        <w:position w:val="2"/>
      </w:rPr>
      <w:t xml:space="preserve"> </w:t>
    </w:r>
    <w:r>
      <w:rPr>
        <w:sz w:val="18"/>
        <w:szCs w:val="18"/>
        <w:spacing w:val="-1"/>
        <w:position w:val="2"/>
      </w:rPr>
      <w:t>14</w:t>
    </w:r>
    <w:r>
      <w:rPr>
        <w:sz w:val="18"/>
        <w:szCs w:val="18"/>
        <w:spacing w:val="7"/>
        <w:position w:val="2"/>
      </w:rPr>
      <w:t xml:space="preserve"> </w:t>
    </w:r>
    <w:r>
      <w:rPr>
        <w:sz w:val="18"/>
        <w:szCs w:val="18"/>
        <w:spacing w:val="-1"/>
        <w:position w:val="2"/>
      </w:rPr>
      <w:t>of 20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"/>
      <w:spacing w:before="9" w:line="236" w:lineRule="exact"/>
      <w:rPr>
        <w:sz w:val="18"/>
        <w:szCs w:val="18"/>
      </w:rPr>
    </w:pP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522731</wp:posOffset>
          </wp:positionH>
          <wp:positionV relativeFrom="page">
            <wp:posOffset>7123042</wp:posOffset>
          </wp:positionV>
          <wp:extent cx="9672827" cy="6350"/>
          <wp:effectExtent l="0" t="0" r="0" b="0"/>
          <wp:wrapNone/>
          <wp:docPr id="146" name="IM 146"/>
          <wp:cNvGraphicFramePr/>
          <a:graphic>
            <a:graphicData uri="http://schemas.openxmlformats.org/drawingml/2006/picture">
              <pic:pic>
                <pic:nvPicPr>
                  <pic:cNvPr id="146" name="IM 1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7282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1"/>
        <w:position w:val="2"/>
      </w:rPr>
      <w:t>Refer to online version, destroy</w:t>
    </w:r>
    <w:r>
      <w:rPr>
        <w:sz w:val="18"/>
        <w:szCs w:val="18"/>
        <w:spacing w:val="16"/>
        <w:w w:val="101"/>
        <w:position w:val="2"/>
      </w:rPr>
      <w:t xml:space="preserve"> </w:t>
    </w:r>
    <w:r>
      <w:rPr>
        <w:sz w:val="18"/>
        <w:szCs w:val="18"/>
        <w:spacing w:val="-1"/>
        <w:position w:val="2"/>
      </w:rPr>
      <w:t>printed copies after use</w:t>
    </w:r>
    <w:r>
      <w:rPr>
        <w:sz w:val="18"/>
        <w:szCs w:val="18"/>
        <w:position w:val="2"/>
      </w:rPr>
      <w:t xml:space="preserve">                                                                                                                                                                                                 </w:t>
    </w:r>
    <w:r>
      <w:rPr>
        <w:sz w:val="18"/>
        <w:szCs w:val="18"/>
        <w:spacing w:val="-1"/>
        <w:position w:val="2"/>
      </w:rPr>
      <w:t>Page</w:t>
    </w:r>
    <w:r>
      <w:rPr>
        <w:sz w:val="18"/>
        <w:szCs w:val="18"/>
        <w:spacing w:val="22"/>
        <w:position w:val="2"/>
      </w:rPr>
      <w:t xml:space="preserve"> </w:t>
    </w:r>
    <w:r>
      <w:rPr>
        <w:sz w:val="18"/>
        <w:szCs w:val="18"/>
        <w:spacing w:val="-1"/>
        <w:position w:val="2"/>
      </w:rPr>
      <w:t>15</w:t>
    </w:r>
    <w:r>
      <w:rPr>
        <w:sz w:val="18"/>
        <w:szCs w:val="18"/>
        <w:spacing w:val="7"/>
        <w:position w:val="2"/>
      </w:rPr>
      <w:t xml:space="preserve"> </w:t>
    </w:r>
    <w:r>
      <w:rPr>
        <w:sz w:val="18"/>
        <w:szCs w:val="18"/>
        <w:spacing w:val="-1"/>
        <w:position w:val="2"/>
      </w:rPr>
      <w:t>of 20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"/>
      <w:spacing w:before="9" w:line="236" w:lineRule="exact"/>
      <w:rPr>
        <w:sz w:val="18"/>
        <w:szCs w:val="18"/>
      </w:rPr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522731</wp:posOffset>
          </wp:positionH>
          <wp:positionV relativeFrom="page">
            <wp:posOffset>7123042</wp:posOffset>
          </wp:positionV>
          <wp:extent cx="9672827" cy="6350"/>
          <wp:effectExtent l="0" t="0" r="0" b="0"/>
          <wp:wrapNone/>
          <wp:docPr id="168" name="IM 168"/>
          <wp:cNvGraphicFramePr/>
          <a:graphic>
            <a:graphicData uri="http://schemas.openxmlformats.org/drawingml/2006/picture">
              <pic:pic>
                <pic:nvPicPr>
                  <pic:cNvPr id="168" name="IM 1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7282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1"/>
        <w:position w:val="2"/>
      </w:rPr>
      <w:t>Refer to online version, destroy</w:t>
    </w:r>
    <w:r>
      <w:rPr>
        <w:sz w:val="18"/>
        <w:szCs w:val="18"/>
        <w:spacing w:val="16"/>
        <w:w w:val="101"/>
        <w:position w:val="2"/>
      </w:rPr>
      <w:t xml:space="preserve"> </w:t>
    </w:r>
    <w:r>
      <w:rPr>
        <w:sz w:val="18"/>
        <w:szCs w:val="18"/>
        <w:spacing w:val="-1"/>
        <w:position w:val="2"/>
      </w:rPr>
      <w:t>printed copies after use</w:t>
    </w:r>
    <w:r>
      <w:rPr>
        <w:sz w:val="18"/>
        <w:szCs w:val="18"/>
        <w:position w:val="2"/>
      </w:rPr>
      <w:t xml:space="preserve">                                                                                                                                                                                                 </w:t>
    </w:r>
    <w:r>
      <w:rPr>
        <w:sz w:val="18"/>
        <w:szCs w:val="18"/>
        <w:spacing w:val="-1"/>
        <w:position w:val="2"/>
      </w:rPr>
      <w:t>Page</w:t>
    </w:r>
    <w:r>
      <w:rPr>
        <w:sz w:val="18"/>
        <w:szCs w:val="18"/>
        <w:spacing w:val="22"/>
        <w:position w:val="2"/>
      </w:rPr>
      <w:t xml:space="preserve"> </w:t>
    </w:r>
    <w:r>
      <w:rPr>
        <w:sz w:val="18"/>
        <w:szCs w:val="18"/>
        <w:spacing w:val="-1"/>
        <w:position w:val="2"/>
      </w:rPr>
      <w:t>16</w:t>
    </w:r>
    <w:r>
      <w:rPr>
        <w:sz w:val="18"/>
        <w:szCs w:val="18"/>
        <w:spacing w:val="7"/>
        <w:position w:val="2"/>
      </w:rPr>
      <w:t xml:space="preserve"> </w:t>
    </w:r>
    <w:r>
      <w:rPr>
        <w:sz w:val="18"/>
        <w:szCs w:val="18"/>
        <w:spacing w:val="-1"/>
        <w:position w:val="2"/>
      </w:rPr>
      <w:t>of 20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"/>
      <w:spacing w:before="9" w:line="236" w:lineRule="exact"/>
      <w:rPr>
        <w:sz w:val="18"/>
        <w:szCs w:val="18"/>
      </w:rPr>
    </w:pP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522731</wp:posOffset>
          </wp:positionH>
          <wp:positionV relativeFrom="page">
            <wp:posOffset>7123042</wp:posOffset>
          </wp:positionV>
          <wp:extent cx="9672827" cy="6350"/>
          <wp:effectExtent l="0" t="0" r="0" b="0"/>
          <wp:wrapNone/>
          <wp:docPr id="184" name="IM 184"/>
          <wp:cNvGraphicFramePr/>
          <a:graphic>
            <a:graphicData uri="http://schemas.openxmlformats.org/drawingml/2006/picture">
              <pic:pic>
                <pic:nvPicPr>
                  <pic:cNvPr id="184" name="IM 1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7282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1"/>
        <w:position w:val="2"/>
      </w:rPr>
      <w:t>Refer to online version, destroy</w:t>
    </w:r>
    <w:r>
      <w:rPr>
        <w:sz w:val="18"/>
        <w:szCs w:val="18"/>
        <w:spacing w:val="16"/>
        <w:w w:val="101"/>
        <w:position w:val="2"/>
      </w:rPr>
      <w:t xml:space="preserve"> </w:t>
    </w:r>
    <w:r>
      <w:rPr>
        <w:sz w:val="18"/>
        <w:szCs w:val="18"/>
        <w:spacing w:val="-1"/>
        <w:position w:val="2"/>
      </w:rPr>
      <w:t>printed copies after use</w:t>
    </w:r>
    <w:r>
      <w:rPr>
        <w:sz w:val="18"/>
        <w:szCs w:val="18"/>
        <w:position w:val="2"/>
      </w:rPr>
      <w:t xml:space="preserve">                                                                                                                                                                                                 </w:t>
    </w:r>
    <w:r>
      <w:rPr>
        <w:sz w:val="18"/>
        <w:szCs w:val="18"/>
        <w:spacing w:val="-1"/>
        <w:position w:val="2"/>
      </w:rPr>
      <w:t>Page</w:t>
    </w:r>
    <w:r>
      <w:rPr>
        <w:sz w:val="18"/>
        <w:szCs w:val="18"/>
        <w:spacing w:val="22"/>
        <w:position w:val="2"/>
      </w:rPr>
      <w:t xml:space="preserve"> </w:t>
    </w:r>
    <w:r>
      <w:rPr>
        <w:sz w:val="18"/>
        <w:szCs w:val="18"/>
        <w:spacing w:val="-1"/>
        <w:position w:val="2"/>
      </w:rPr>
      <w:t>17</w:t>
    </w:r>
    <w:r>
      <w:rPr>
        <w:sz w:val="18"/>
        <w:szCs w:val="18"/>
        <w:spacing w:val="7"/>
        <w:position w:val="2"/>
      </w:rPr>
      <w:t xml:space="preserve"> </w:t>
    </w:r>
    <w:r>
      <w:rPr>
        <w:sz w:val="18"/>
        <w:szCs w:val="18"/>
        <w:spacing w:val="-1"/>
        <w:position w:val="2"/>
      </w:rPr>
      <w:t>of 20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"/>
      <w:spacing w:before="9" w:line="236" w:lineRule="exact"/>
      <w:rPr>
        <w:sz w:val="18"/>
        <w:szCs w:val="18"/>
      </w:rPr>
    </w:pP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522731</wp:posOffset>
          </wp:positionH>
          <wp:positionV relativeFrom="page">
            <wp:posOffset>7123042</wp:posOffset>
          </wp:positionV>
          <wp:extent cx="9672827" cy="6350"/>
          <wp:effectExtent l="0" t="0" r="0" b="0"/>
          <wp:wrapNone/>
          <wp:docPr id="202" name="IM 202"/>
          <wp:cNvGraphicFramePr/>
          <a:graphic>
            <a:graphicData uri="http://schemas.openxmlformats.org/drawingml/2006/picture">
              <pic:pic>
                <pic:nvPicPr>
                  <pic:cNvPr id="202" name="IM 2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67282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1"/>
        <w:position w:val="2"/>
      </w:rPr>
      <w:t>Refer to online version, destroy</w:t>
    </w:r>
    <w:r>
      <w:rPr>
        <w:sz w:val="18"/>
        <w:szCs w:val="18"/>
        <w:spacing w:val="16"/>
        <w:w w:val="101"/>
        <w:position w:val="2"/>
      </w:rPr>
      <w:t xml:space="preserve"> </w:t>
    </w:r>
    <w:r>
      <w:rPr>
        <w:sz w:val="18"/>
        <w:szCs w:val="18"/>
        <w:spacing w:val="-1"/>
        <w:position w:val="2"/>
      </w:rPr>
      <w:t>printed copies after use</w:t>
    </w:r>
    <w:r>
      <w:rPr>
        <w:sz w:val="18"/>
        <w:szCs w:val="18"/>
        <w:position w:val="2"/>
      </w:rPr>
      <w:t xml:space="preserve">                                                                                                                                                                                                 </w:t>
    </w:r>
    <w:r>
      <w:rPr>
        <w:sz w:val="18"/>
        <w:szCs w:val="18"/>
        <w:spacing w:val="-1"/>
        <w:position w:val="2"/>
      </w:rPr>
      <w:t>Page</w:t>
    </w:r>
    <w:r>
      <w:rPr>
        <w:sz w:val="18"/>
        <w:szCs w:val="18"/>
        <w:spacing w:val="22"/>
        <w:position w:val="2"/>
      </w:rPr>
      <w:t xml:space="preserve"> </w:t>
    </w:r>
    <w:r>
      <w:rPr>
        <w:sz w:val="18"/>
        <w:szCs w:val="18"/>
        <w:spacing w:val="-1"/>
        <w:position w:val="2"/>
      </w:rPr>
      <w:t>18</w:t>
    </w:r>
    <w:r>
      <w:rPr>
        <w:sz w:val="18"/>
        <w:szCs w:val="18"/>
        <w:spacing w:val="7"/>
        <w:position w:val="2"/>
      </w:rPr>
      <w:t xml:space="preserve"> </w:t>
    </w:r>
    <w:r>
      <w:rPr>
        <w:sz w:val="18"/>
        <w:szCs w:val="18"/>
        <w:spacing w:val="-1"/>
        <w:position w:val="2"/>
      </w:rPr>
      <w:t>of 20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"/>
      <w:spacing w:before="9" w:line="223" w:lineRule="exact"/>
      <w:rPr>
        <w:sz w:val="17"/>
        <w:szCs w:val="17"/>
      </w:rPr>
    </w:pP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806196</wp:posOffset>
          </wp:positionH>
          <wp:positionV relativeFrom="page">
            <wp:posOffset>10262489</wp:posOffset>
          </wp:positionV>
          <wp:extent cx="5728715" cy="6350"/>
          <wp:effectExtent l="0" t="0" r="0" b="0"/>
          <wp:wrapNone/>
          <wp:docPr id="220" name="IM 220"/>
          <wp:cNvGraphicFramePr/>
          <a:graphic>
            <a:graphicData uri="http://schemas.openxmlformats.org/drawingml/2006/picture">
              <pic:pic>
                <pic:nvPicPr>
                  <pic:cNvPr id="220" name="IM 2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2871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1"/>
        <w:position w:val="2"/>
      </w:rPr>
      <w:t>Refer to online version, destroy</w:t>
    </w:r>
    <w:r>
      <w:rPr>
        <w:sz w:val="17"/>
        <w:szCs w:val="17"/>
        <w:spacing w:val="19"/>
        <w:position w:val="2"/>
      </w:rPr>
      <w:t xml:space="preserve"> </w:t>
    </w:r>
    <w:r>
      <w:rPr>
        <w:sz w:val="17"/>
        <w:szCs w:val="17"/>
        <w:spacing w:val="-1"/>
        <w:position w:val="2"/>
      </w:rPr>
      <w:t>printed copies after</w:t>
    </w:r>
    <w:r>
      <w:rPr>
        <w:sz w:val="17"/>
        <w:szCs w:val="17"/>
        <w:spacing w:val="10"/>
        <w:position w:val="2"/>
      </w:rPr>
      <w:t xml:space="preserve"> </w:t>
    </w:r>
    <w:r>
      <w:rPr>
        <w:sz w:val="17"/>
        <w:szCs w:val="17"/>
        <w:spacing w:val="-1"/>
        <w:position w:val="2"/>
      </w:rPr>
      <w:t>use                                                                                 Page</w:t>
    </w:r>
    <w:r>
      <w:rPr>
        <w:sz w:val="17"/>
        <w:szCs w:val="17"/>
        <w:spacing w:val="21"/>
        <w:position w:val="2"/>
      </w:rPr>
      <w:t xml:space="preserve"> </w:t>
    </w:r>
    <w:r>
      <w:rPr>
        <w:sz w:val="17"/>
        <w:szCs w:val="17"/>
        <w:spacing w:val="-1"/>
        <w:position w:val="2"/>
      </w:rPr>
      <w:t>19 of 20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"/>
      <w:spacing w:before="9" w:line="236" w:lineRule="exact"/>
      <w:rPr>
        <w:sz w:val="18"/>
        <w:szCs w:val="18"/>
      </w:rPr>
    </w:pPr>
    <w:r>
      <w:drawing>
        <wp:anchor distT="0" distB="0" distL="0" distR="0" simplePos="0" relativeHeight="251697152" behindDoc="0" locked="0" layoutInCell="0" allowOverlap="1">
          <wp:simplePos x="0" y="0"/>
          <wp:positionH relativeFrom="page">
            <wp:posOffset>806196</wp:posOffset>
          </wp:positionH>
          <wp:positionV relativeFrom="page">
            <wp:posOffset>10254863</wp:posOffset>
          </wp:positionV>
          <wp:extent cx="5728715" cy="6350"/>
          <wp:effectExtent l="0" t="0" r="0" b="0"/>
          <wp:wrapNone/>
          <wp:docPr id="222" name="IM 222"/>
          <wp:cNvGraphicFramePr/>
          <a:graphic>
            <a:graphicData uri="http://schemas.openxmlformats.org/drawingml/2006/picture">
              <pic:pic>
                <pic:nvPicPr>
                  <pic:cNvPr id="222" name="IM 2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2871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position w:val="2"/>
      </w:rPr>
      <w:t>Refer to online version, destroy</w:t>
    </w:r>
    <w:r>
      <w:rPr>
        <w:sz w:val="18"/>
        <w:szCs w:val="18"/>
        <w:spacing w:val="13"/>
        <w:w w:val="101"/>
        <w:position w:val="2"/>
      </w:rPr>
      <w:t xml:space="preserve"> </w:t>
    </w:r>
    <w:r>
      <w:rPr>
        <w:sz w:val="18"/>
        <w:szCs w:val="18"/>
        <w:position w:val="2"/>
      </w:rPr>
      <w:t>prin</w:t>
    </w:r>
    <w:r>
      <w:rPr>
        <w:sz w:val="18"/>
        <w:szCs w:val="18"/>
        <w:spacing w:val="-1"/>
        <w:position w:val="2"/>
      </w:rPr>
      <w:t>ted copies after use                                                                      Page 20</w:t>
    </w:r>
    <w:r>
      <w:rPr>
        <w:sz w:val="18"/>
        <w:szCs w:val="18"/>
        <w:spacing w:val="7"/>
        <w:position w:val="2"/>
      </w:rPr>
      <w:t xml:space="preserve"> </w:t>
    </w:r>
    <w:r>
      <w:rPr>
        <w:sz w:val="18"/>
        <w:szCs w:val="18"/>
        <w:spacing w:val="-1"/>
        <w:position w:val="2"/>
      </w:rPr>
      <w:t>of 20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770"/>
      <w:spacing w:before="68" w:line="219" w:lineRule="auto"/>
      <w:rPr>
        <w:sz w:val="19"/>
        <w:szCs w:val="19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454633</wp:posOffset>
          </wp:positionV>
          <wp:extent cx="7246619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24661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3150436</wp:posOffset>
          </wp:positionV>
          <wp:extent cx="7560564" cy="7541948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7560564" cy="7541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9"/>
        <w:szCs w:val="19"/>
        <w:color w:val="007381"/>
        <w:spacing w:val="-1"/>
      </w:rPr>
      <w:t>Queensland Health</w:t>
    </w:r>
  </w:p>
  <w:p>
    <w:pPr>
      <w:pStyle w:val="BodyText"/>
      <w:ind w:left="8759"/>
      <w:spacing w:before="170" w:line="219" w:lineRule="auto"/>
      <w:rPr>
        <w:sz w:val="19"/>
        <w:szCs w:val="19"/>
      </w:rPr>
    </w:pPr>
    <w:r>
      <w:rPr>
        <w:sz w:val="19"/>
        <w:szCs w:val="19"/>
        <w:color w:val="007381"/>
        <w:spacing w:val="-1"/>
      </w:rPr>
      <w:t>Clinical Excellence Queens</w:t>
    </w:r>
    <w:r>
      <w:rPr>
        <w:sz w:val="19"/>
        <w:szCs w:val="19"/>
        <w:color w:val="007381"/>
        <w:spacing w:val="-2"/>
      </w:rPr>
      <w:t>land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"/>
      <w:spacing w:before="54" w:line="196" w:lineRule="auto"/>
      <w:rPr>
        <w:sz w:val="18"/>
        <w:szCs w:val="18"/>
      </w:rPr>
    </w:pPr>
    <w:r>
      <w:rPr>
        <w:sz w:val="18"/>
        <w:szCs w:val="18"/>
        <w:u w:val="single" w:color="auto"/>
      </w:rPr>
      <w:t>Queensland Clinical Guideline S</w:t>
    </w:r>
    <w:r>
      <w:rPr>
        <w:sz w:val="18"/>
        <w:szCs w:val="18"/>
        <w:u w:val="single" w:color="auto"/>
        <w:spacing w:val="-1"/>
      </w:rPr>
      <w:t>upplement:</w:t>
    </w:r>
    <w:r>
      <w:rPr>
        <w:sz w:val="18"/>
        <w:szCs w:val="18"/>
        <w:u w:val="single" w:color="auto"/>
        <w:spacing w:val="15"/>
      </w:rPr>
      <w:t xml:space="preserve"> </w:t>
    </w:r>
    <w:r>
      <w:rPr>
        <w:sz w:val="18"/>
        <w:szCs w:val="18"/>
        <w:u w:val="single" w:color="auto"/>
        <w:spacing w:val="-1"/>
      </w:rPr>
      <w:t>Rh</w:t>
    </w:r>
    <w:r>
      <w:rPr>
        <w:sz w:val="18"/>
        <w:szCs w:val="18"/>
        <w:u w:val="single" w:color="auto"/>
        <w:spacing w:val="15"/>
      </w:rPr>
      <w:t xml:space="preserve"> </w:t>
    </w:r>
    <w:r>
      <w:rPr>
        <w:sz w:val="18"/>
        <w:szCs w:val="18"/>
        <w:u w:val="single" w:color="auto"/>
        <w:spacing w:val="-1"/>
      </w:rPr>
      <w:t>D negative women and</w:t>
    </w:r>
    <w:r>
      <w:rPr>
        <w:sz w:val="18"/>
        <w:szCs w:val="18"/>
        <w:u w:val="single" w:color="auto"/>
        <w:spacing w:val="10"/>
      </w:rPr>
      <w:t xml:space="preserve"> </w:t>
    </w:r>
    <w:r>
      <w:rPr>
        <w:sz w:val="18"/>
        <w:szCs w:val="18"/>
        <w:u w:val="single" w:color="auto"/>
        <w:spacing w:val="-1"/>
      </w:rPr>
      <w:t>pregnancy                                                 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"/>
      <w:spacing w:before="54" w:line="196" w:lineRule="auto"/>
      <w:rPr>
        <w:sz w:val="18"/>
        <w:szCs w:val="18"/>
      </w:rPr>
    </w:pPr>
    <w:r>
      <w:rPr>
        <w:sz w:val="18"/>
        <w:szCs w:val="18"/>
        <w:u w:val="single" w:color="auto"/>
      </w:rPr>
      <w:t>Queensland Clinical Guideline S</w:t>
    </w:r>
    <w:r>
      <w:rPr>
        <w:sz w:val="18"/>
        <w:szCs w:val="18"/>
        <w:u w:val="single" w:color="auto"/>
        <w:spacing w:val="-1"/>
      </w:rPr>
      <w:t>upplement:</w:t>
    </w:r>
    <w:r>
      <w:rPr>
        <w:sz w:val="18"/>
        <w:szCs w:val="18"/>
        <w:u w:val="single" w:color="auto"/>
        <w:spacing w:val="15"/>
      </w:rPr>
      <w:t xml:space="preserve"> </w:t>
    </w:r>
    <w:r>
      <w:rPr>
        <w:sz w:val="18"/>
        <w:szCs w:val="18"/>
        <w:u w:val="single" w:color="auto"/>
        <w:spacing w:val="-1"/>
      </w:rPr>
      <w:t>Rh</w:t>
    </w:r>
    <w:r>
      <w:rPr>
        <w:sz w:val="18"/>
        <w:szCs w:val="18"/>
        <w:u w:val="single" w:color="auto"/>
        <w:spacing w:val="15"/>
      </w:rPr>
      <w:t xml:space="preserve"> </w:t>
    </w:r>
    <w:r>
      <w:rPr>
        <w:sz w:val="18"/>
        <w:szCs w:val="18"/>
        <w:u w:val="single" w:color="auto"/>
        <w:spacing w:val="-1"/>
      </w:rPr>
      <w:t>D negative women and</w:t>
    </w:r>
    <w:r>
      <w:rPr>
        <w:sz w:val="18"/>
        <w:szCs w:val="18"/>
        <w:u w:val="single" w:color="auto"/>
        <w:spacing w:val="10"/>
      </w:rPr>
      <w:t xml:space="preserve"> </w:t>
    </w:r>
    <w:r>
      <w:rPr>
        <w:sz w:val="18"/>
        <w:szCs w:val="18"/>
        <w:u w:val="single" w:color="auto"/>
        <w:spacing w:val="-1"/>
      </w:rPr>
      <w:t>pregnancy                                                  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"/>
      <w:spacing w:before="54" w:line="196" w:lineRule="auto"/>
      <w:rPr>
        <w:sz w:val="18"/>
        <w:szCs w:val="18"/>
      </w:rPr>
    </w:pPr>
    <w:r>
      <w:rPr>
        <w:sz w:val="18"/>
        <w:szCs w:val="18"/>
        <w:u w:val="single" w:color="auto"/>
      </w:rPr>
      <w:t>Queensland Clinical Guideline S</w:t>
    </w:r>
    <w:r>
      <w:rPr>
        <w:sz w:val="18"/>
        <w:szCs w:val="18"/>
        <w:u w:val="single" w:color="auto"/>
        <w:spacing w:val="-1"/>
      </w:rPr>
      <w:t>upplement:</w:t>
    </w:r>
    <w:r>
      <w:rPr>
        <w:sz w:val="18"/>
        <w:szCs w:val="18"/>
        <w:u w:val="single" w:color="auto"/>
        <w:spacing w:val="15"/>
      </w:rPr>
      <w:t xml:space="preserve"> </w:t>
    </w:r>
    <w:r>
      <w:rPr>
        <w:sz w:val="18"/>
        <w:szCs w:val="18"/>
        <w:u w:val="single" w:color="auto"/>
        <w:spacing w:val="-1"/>
      </w:rPr>
      <w:t>Rh</w:t>
    </w:r>
    <w:r>
      <w:rPr>
        <w:sz w:val="18"/>
        <w:szCs w:val="18"/>
        <w:u w:val="single" w:color="auto"/>
        <w:spacing w:val="15"/>
      </w:rPr>
      <w:t xml:space="preserve"> </w:t>
    </w:r>
    <w:r>
      <w:rPr>
        <w:sz w:val="18"/>
        <w:szCs w:val="18"/>
        <w:u w:val="single" w:color="auto"/>
        <w:spacing w:val="-1"/>
      </w:rPr>
      <w:t>D negative women and</w:t>
    </w:r>
    <w:r>
      <w:rPr>
        <w:sz w:val="18"/>
        <w:szCs w:val="18"/>
        <w:u w:val="single" w:color="auto"/>
        <w:spacing w:val="10"/>
      </w:rPr>
      <w:t xml:space="preserve"> </w:t>
    </w:r>
    <w:r>
      <w:rPr>
        <w:sz w:val="18"/>
        <w:szCs w:val="18"/>
        <w:u w:val="single" w:color="auto"/>
        <w:spacing w:val="-1"/>
      </w:rPr>
      <w:t>pregnancy                                                  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"/>
      <w:spacing w:before="54" w:line="196" w:lineRule="auto"/>
      <w:rPr>
        <w:sz w:val="18"/>
        <w:szCs w:val="18"/>
      </w:rPr>
    </w:pPr>
    <w:r>
      <w:rPr>
        <w:sz w:val="18"/>
        <w:szCs w:val="18"/>
        <w:u w:val="single" w:color="auto"/>
      </w:rPr>
      <w:t>Queensland Clinical Guideline Supplement:</w:t>
    </w:r>
    <w:r>
      <w:rPr>
        <w:sz w:val="18"/>
        <w:szCs w:val="18"/>
        <w:u w:val="single" w:color="auto"/>
        <w:spacing w:val="14"/>
        <w:w w:val="101"/>
      </w:rPr>
      <w:t xml:space="preserve"> </w:t>
    </w:r>
    <w:r>
      <w:rPr>
        <w:sz w:val="18"/>
        <w:szCs w:val="18"/>
        <w:u w:val="single" w:color="auto"/>
      </w:rPr>
      <w:t>Rh</w:t>
    </w:r>
    <w:r>
      <w:rPr>
        <w:sz w:val="18"/>
        <w:szCs w:val="18"/>
        <w:u w:val="single" w:color="auto"/>
        <w:spacing w:val="15"/>
      </w:rPr>
      <w:t xml:space="preserve"> </w:t>
    </w:r>
    <w:r>
      <w:rPr>
        <w:sz w:val="18"/>
        <w:szCs w:val="18"/>
        <w:u w:val="single" w:color="auto"/>
      </w:rPr>
      <w:t>D negative women and</w:t>
    </w:r>
    <w:r>
      <w:rPr>
        <w:sz w:val="18"/>
        <w:szCs w:val="18"/>
        <w:u w:val="single" w:color="auto"/>
        <w:spacing w:val="11"/>
      </w:rPr>
      <w:t xml:space="preserve"> </w:t>
    </w:r>
    <w:r>
      <w:rPr>
        <w:sz w:val="18"/>
        <w:szCs w:val="18"/>
        <w:u w:val="single" w:color="auto"/>
      </w:rPr>
      <w:t>preg</w:t>
    </w:r>
    <w:r>
      <w:rPr>
        <w:sz w:val="18"/>
        <w:szCs w:val="18"/>
        <w:u w:val="single" w:color="auto"/>
        <w:spacing w:val="-1"/>
      </w:rPr>
      <w:t>nancy                                                                                                                                                                                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"/>
      <w:spacing w:before="54" w:line="196" w:lineRule="auto"/>
      <w:rPr>
        <w:sz w:val="18"/>
        <w:szCs w:val="18"/>
      </w:rPr>
    </w:pPr>
    <w:r>
      <w:rPr>
        <w:sz w:val="18"/>
        <w:szCs w:val="18"/>
        <w:u w:val="single" w:color="auto"/>
      </w:rPr>
      <w:t>Queensland Clinical Guideline S</w:t>
    </w:r>
    <w:r>
      <w:rPr>
        <w:sz w:val="18"/>
        <w:szCs w:val="18"/>
        <w:u w:val="single" w:color="auto"/>
        <w:spacing w:val="-1"/>
      </w:rPr>
      <w:t>upplement:</w:t>
    </w:r>
    <w:r>
      <w:rPr>
        <w:sz w:val="18"/>
        <w:szCs w:val="18"/>
        <w:u w:val="single" w:color="auto"/>
        <w:spacing w:val="15"/>
      </w:rPr>
      <w:t xml:space="preserve"> </w:t>
    </w:r>
    <w:r>
      <w:rPr>
        <w:sz w:val="18"/>
        <w:szCs w:val="18"/>
        <w:u w:val="single" w:color="auto"/>
        <w:spacing w:val="-1"/>
      </w:rPr>
      <w:t>Rh</w:t>
    </w:r>
    <w:r>
      <w:rPr>
        <w:sz w:val="18"/>
        <w:szCs w:val="18"/>
        <w:u w:val="single" w:color="auto"/>
        <w:spacing w:val="15"/>
      </w:rPr>
      <w:t xml:space="preserve"> </w:t>
    </w:r>
    <w:r>
      <w:rPr>
        <w:sz w:val="18"/>
        <w:szCs w:val="18"/>
        <w:u w:val="single" w:color="auto"/>
        <w:spacing w:val="-1"/>
      </w:rPr>
      <w:t>D negative women and</w:t>
    </w:r>
    <w:r>
      <w:rPr>
        <w:sz w:val="18"/>
        <w:szCs w:val="18"/>
        <w:u w:val="single" w:color="auto"/>
        <w:spacing w:val="10"/>
      </w:rPr>
      <w:t xml:space="preserve"> </w:t>
    </w:r>
    <w:r>
      <w:rPr>
        <w:sz w:val="18"/>
        <w:szCs w:val="18"/>
        <w:u w:val="single" w:color="auto"/>
        <w:spacing w:val="-1"/>
      </w:rPr>
      <w:t>pregnancy                                                  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9.jpeg"/><Relationship Id="rId98" Type="http://schemas.openxmlformats.org/officeDocument/2006/relationships/image" Target="media/image88.jpeg"/><Relationship Id="rId97" Type="http://schemas.openxmlformats.org/officeDocument/2006/relationships/image" Target="media/image87.png"/><Relationship Id="rId96" Type="http://schemas.openxmlformats.org/officeDocument/2006/relationships/image" Target="media/image86.png"/><Relationship Id="rId95" Type="http://schemas.openxmlformats.org/officeDocument/2006/relationships/image" Target="media/image85.png"/><Relationship Id="rId94" Type="http://schemas.openxmlformats.org/officeDocument/2006/relationships/footer" Target="footer15.xml"/><Relationship Id="rId93" Type="http://schemas.openxmlformats.org/officeDocument/2006/relationships/image" Target="media/image83.png"/><Relationship Id="rId92" Type="http://schemas.openxmlformats.org/officeDocument/2006/relationships/image" Target="media/image82.png"/><Relationship Id="rId91" Type="http://schemas.openxmlformats.org/officeDocument/2006/relationships/image" Target="media/image81.png"/><Relationship Id="rId90" Type="http://schemas.openxmlformats.org/officeDocument/2006/relationships/image" Target="media/image80.png"/><Relationship Id="rId9" Type="http://schemas.openxmlformats.org/officeDocument/2006/relationships/hyperlink" Target="mailto:Guidelines@health.qld.gov.au" TargetMode="External"/><Relationship Id="rId89" Type="http://schemas.openxmlformats.org/officeDocument/2006/relationships/image" Target="media/image79.png"/><Relationship Id="rId88" Type="http://schemas.openxmlformats.org/officeDocument/2006/relationships/image" Target="media/image78.png"/><Relationship Id="rId87" Type="http://schemas.openxmlformats.org/officeDocument/2006/relationships/image" Target="media/image77.jpeg"/><Relationship Id="rId86" Type="http://schemas.openxmlformats.org/officeDocument/2006/relationships/image" Target="media/image76.png"/><Relationship Id="rId85" Type="http://schemas.openxmlformats.org/officeDocument/2006/relationships/image" Target="media/image75.png"/><Relationship Id="rId84" Type="http://schemas.openxmlformats.org/officeDocument/2006/relationships/image" Target="media/image74.png"/><Relationship Id="rId83" Type="http://schemas.openxmlformats.org/officeDocument/2006/relationships/footer" Target="footer14.xml"/><Relationship Id="rId82" Type="http://schemas.openxmlformats.org/officeDocument/2006/relationships/image" Target="media/image72.png"/><Relationship Id="rId81" Type="http://schemas.openxmlformats.org/officeDocument/2006/relationships/image" Target="media/image71.png"/><Relationship Id="rId80" Type="http://schemas.openxmlformats.org/officeDocument/2006/relationships/image" Target="media/image70.png"/><Relationship Id="rId8" Type="http://schemas.openxmlformats.org/officeDocument/2006/relationships/image" Target="media/image7.jpeg"/><Relationship Id="rId79" Type="http://schemas.openxmlformats.org/officeDocument/2006/relationships/image" Target="media/image69.png"/><Relationship Id="rId78" Type="http://schemas.openxmlformats.org/officeDocument/2006/relationships/image" Target="media/image68.png"/><Relationship Id="rId77" Type="http://schemas.openxmlformats.org/officeDocument/2006/relationships/image" Target="media/image67.png"/><Relationship Id="rId76" Type="http://schemas.openxmlformats.org/officeDocument/2006/relationships/image" Target="media/image66.png"/><Relationship Id="rId75" Type="http://schemas.openxmlformats.org/officeDocument/2006/relationships/image" Target="media/image65.png"/><Relationship Id="rId74" Type="http://schemas.openxmlformats.org/officeDocument/2006/relationships/footer" Target="footer13.xml"/><Relationship Id="rId73" Type="http://schemas.openxmlformats.org/officeDocument/2006/relationships/image" Target="media/image63.png"/><Relationship Id="rId72" Type="http://schemas.openxmlformats.org/officeDocument/2006/relationships/image" Target="media/image62.png"/><Relationship Id="rId71" Type="http://schemas.openxmlformats.org/officeDocument/2006/relationships/image" Target="media/image61.png"/><Relationship Id="rId70" Type="http://schemas.openxmlformats.org/officeDocument/2006/relationships/image" Target="media/image60.png"/><Relationship Id="rId7" Type="http://schemas.openxmlformats.org/officeDocument/2006/relationships/hyperlink" Target="https://creativecommons.org/licenses/by-nc-nd/4.0/deed.en" TargetMode="External"/><Relationship Id="rId69" Type="http://schemas.openxmlformats.org/officeDocument/2006/relationships/image" Target="media/image59.png"/><Relationship Id="rId68" Type="http://schemas.openxmlformats.org/officeDocument/2006/relationships/image" Target="media/image58.png"/><Relationship Id="rId67" Type="http://schemas.openxmlformats.org/officeDocument/2006/relationships/image" Target="media/image57.png"/><Relationship Id="rId66" Type="http://schemas.openxmlformats.org/officeDocument/2006/relationships/image" Target="media/image56.png"/><Relationship Id="rId65" Type="http://schemas.openxmlformats.org/officeDocument/2006/relationships/image" Target="media/image55.png"/><Relationship Id="rId64" Type="http://schemas.openxmlformats.org/officeDocument/2006/relationships/image" Target="media/image54.png"/><Relationship Id="rId63" Type="http://schemas.openxmlformats.org/officeDocument/2006/relationships/image" Target="media/image53.png"/><Relationship Id="rId62" Type="http://schemas.openxmlformats.org/officeDocument/2006/relationships/image" Target="media/image52.png"/><Relationship Id="rId61" Type="http://schemas.openxmlformats.org/officeDocument/2006/relationships/image" Target="media/image51.jpeg"/><Relationship Id="rId60" Type="http://schemas.openxmlformats.org/officeDocument/2006/relationships/image" Target="media/image50.png"/><Relationship Id="rId6" Type="http://schemas.openxmlformats.org/officeDocument/2006/relationships/image" Target="media/image6.jpeg"/><Relationship Id="rId59" Type="http://schemas.openxmlformats.org/officeDocument/2006/relationships/image" Target="media/image49.png"/><Relationship Id="rId58" Type="http://schemas.openxmlformats.org/officeDocument/2006/relationships/image" Target="media/image48.png"/><Relationship Id="rId57" Type="http://schemas.openxmlformats.org/officeDocument/2006/relationships/footer" Target="footer12.xml"/><Relationship Id="rId56" Type="http://schemas.openxmlformats.org/officeDocument/2006/relationships/image" Target="media/image46.png"/><Relationship Id="rId55" Type="http://schemas.openxmlformats.org/officeDocument/2006/relationships/image" Target="media/image45.png"/><Relationship Id="rId54" Type="http://schemas.openxmlformats.org/officeDocument/2006/relationships/image" Target="media/image44.png"/><Relationship Id="rId53" Type="http://schemas.openxmlformats.org/officeDocument/2006/relationships/image" Target="media/image43.png"/><Relationship Id="rId52" Type="http://schemas.openxmlformats.org/officeDocument/2006/relationships/image" Target="media/image42.png"/><Relationship Id="rId51" Type="http://schemas.openxmlformats.org/officeDocument/2006/relationships/image" Target="media/image41.png"/><Relationship Id="rId50" Type="http://schemas.openxmlformats.org/officeDocument/2006/relationships/image" Target="media/image40.png"/><Relationship Id="rId5" Type="http://schemas.openxmlformats.org/officeDocument/2006/relationships/footer" Target="footer1.xml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jpeg"/><Relationship Id="rId44" Type="http://schemas.openxmlformats.org/officeDocument/2006/relationships/image" Target="media/image34.jpe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footer" Target="footer11.xml"/><Relationship Id="rId4" Type="http://schemas.openxmlformats.org/officeDocument/2006/relationships/header" Target="header2.xml"/><Relationship Id="rId39" Type="http://schemas.openxmlformats.org/officeDocument/2006/relationships/header" Target="header6.xml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jpeg"/><Relationship Id="rId3" Type="http://schemas.openxmlformats.org/officeDocument/2006/relationships/image" Target="media/image4.png"/><Relationship Id="rId29" Type="http://schemas.openxmlformats.org/officeDocument/2006/relationships/image" Target="media/image20.jpeg"/><Relationship Id="rId28" Type="http://schemas.openxmlformats.org/officeDocument/2006/relationships/image" Target="media/image19.png"/><Relationship Id="rId27" Type="http://schemas.openxmlformats.org/officeDocument/2006/relationships/image" Target="media/image18.jpeg"/><Relationship Id="rId26" Type="http://schemas.openxmlformats.org/officeDocument/2006/relationships/image" Target="media/image17.jpeg"/><Relationship Id="rId25" Type="http://schemas.openxmlformats.org/officeDocument/2006/relationships/footer" Target="footer10.xml"/><Relationship Id="rId24" Type="http://schemas.openxmlformats.org/officeDocument/2006/relationships/header" Target="header5.xml"/><Relationship Id="rId23" Type="http://schemas.openxmlformats.org/officeDocument/2006/relationships/footer" Target="footer9.xml"/><Relationship Id="rId22" Type="http://schemas.openxmlformats.org/officeDocument/2006/relationships/footer" Target="footer8.xml"/><Relationship Id="rId21" Type="http://schemas.openxmlformats.org/officeDocument/2006/relationships/footer" Target="footer7.xml"/><Relationship Id="rId20" Type="http://schemas.openxmlformats.org/officeDocument/2006/relationships/footer" Target="footer6.xml"/><Relationship Id="rId2" Type="http://schemas.openxmlformats.org/officeDocument/2006/relationships/image" Target="media/image3.png"/><Relationship Id="rId19" Type="http://schemas.openxmlformats.org/officeDocument/2006/relationships/header" Target="header4.xml"/><Relationship Id="rId18" Type="http://schemas.openxmlformats.org/officeDocument/2006/relationships/hyperlink" Target="http://www.health.qld.gov.au/qcg" TargetMode="External"/><Relationship Id="rId17" Type="http://schemas.openxmlformats.org/officeDocument/2006/relationships/footer" Target="footer5.xml"/><Relationship Id="rId16" Type="http://schemas.openxmlformats.org/officeDocument/2006/relationships/footer" Target="footer4.xml"/><Relationship Id="rId15" Type="http://schemas.openxmlformats.org/officeDocument/2006/relationships/footer" Target="footer3.xml"/><Relationship Id="rId14" Type="http://schemas.openxmlformats.org/officeDocument/2006/relationships/hyperlink" Target="https://www.health.qld.gov.au/__data/assets/pdf_file/0025/364723/o-developprocess.pdf" TargetMode="External"/><Relationship Id="rId130" Type="http://schemas.openxmlformats.org/officeDocument/2006/relationships/fontTable" Target="fontTable.xml"/><Relationship Id="rId13" Type="http://schemas.openxmlformats.org/officeDocument/2006/relationships/hyperlink" Target="http://www.health.qld.gov.au/qcg/development#coi" TargetMode="External"/><Relationship Id="rId129" Type="http://schemas.openxmlformats.org/officeDocument/2006/relationships/styles" Target="styles.xml"/><Relationship Id="rId128" Type="http://schemas.openxmlformats.org/officeDocument/2006/relationships/settings" Target="settings.xml"/><Relationship Id="rId127" Type="http://schemas.openxmlformats.org/officeDocument/2006/relationships/footer" Target="footer19.xml"/><Relationship Id="rId126" Type="http://schemas.openxmlformats.org/officeDocument/2006/relationships/hyperlink" Target="http://www.safetyandquality.gov.au/" TargetMode="External"/><Relationship Id="rId125" Type="http://schemas.openxmlformats.org/officeDocument/2006/relationships/hyperlink" Target="https://www.health.qld.gov.au/qcg" TargetMode="External"/><Relationship Id="rId124" Type="http://schemas.openxmlformats.org/officeDocument/2006/relationships/hyperlink" Target="https://www.safetyandquality.gov.au/" TargetMode="External"/><Relationship Id="rId123" Type="http://schemas.openxmlformats.org/officeDocument/2006/relationships/hyperlink" Target="http://www.blood.gov.au/" TargetMode="External"/><Relationship Id="rId122" Type="http://schemas.openxmlformats.org/officeDocument/2006/relationships/hyperlink" Target="https://www.rcog.org.uk/" TargetMode="External"/><Relationship Id="rId121" Type="http://schemas.openxmlformats.org/officeDocument/2006/relationships/footer" Target="footer18.xml"/><Relationship Id="rId120" Type="http://schemas.openxmlformats.org/officeDocument/2006/relationships/header" Target="header7.xml"/><Relationship Id="rId12" Type="http://schemas.openxmlformats.org/officeDocument/2006/relationships/footer" Target="footer2.xml"/><Relationship Id="rId119" Type="http://schemas.openxmlformats.org/officeDocument/2006/relationships/image" Target="media/image109.png"/><Relationship Id="rId118" Type="http://schemas.openxmlformats.org/officeDocument/2006/relationships/image" Target="media/image108.png"/><Relationship Id="rId117" Type="http://schemas.openxmlformats.org/officeDocument/2006/relationships/image" Target="media/image107.png"/><Relationship Id="rId116" Type="http://schemas.openxmlformats.org/officeDocument/2006/relationships/image" Target="media/image106.jpeg"/><Relationship Id="rId115" Type="http://schemas.openxmlformats.org/officeDocument/2006/relationships/image" Target="media/image105.jpeg"/><Relationship Id="rId114" Type="http://schemas.openxmlformats.org/officeDocument/2006/relationships/image" Target="media/image104.png"/><Relationship Id="rId113" Type="http://schemas.openxmlformats.org/officeDocument/2006/relationships/image" Target="media/image103.png"/><Relationship Id="rId112" Type="http://schemas.openxmlformats.org/officeDocument/2006/relationships/image" Target="media/image102.png"/><Relationship Id="rId111" Type="http://schemas.openxmlformats.org/officeDocument/2006/relationships/footer" Target="footer17.xml"/><Relationship Id="rId110" Type="http://schemas.openxmlformats.org/officeDocument/2006/relationships/image" Target="media/image100.png"/><Relationship Id="rId11" Type="http://schemas.openxmlformats.org/officeDocument/2006/relationships/header" Target="header3.xml"/><Relationship Id="rId109" Type="http://schemas.openxmlformats.org/officeDocument/2006/relationships/image" Target="media/image99.png"/><Relationship Id="rId108" Type="http://schemas.openxmlformats.org/officeDocument/2006/relationships/image" Target="media/image98.png"/><Relationship Id="rId107" Type="http://schemas.openxmlformats.org/officeDocument/2006/relationships/image" Target="media/image97.jpeg"/><Relationship Id="rId106" Type="http://schemas.openxmlformats.org/officeDocument/2006/relationships/image" Target="media/image96.jpeg"/><Relationship Id="rId105" Type="http://schemas.openxmlformats.org/officeDocument/2006/relationships/image" Target="media/image95.png"/><Relationship Id="rId104" Type="http://schemas.openxmlformats.org/officeDocument/2006/relationships/image" Target="media/image94.png"/><Relationship Id="rId103" Type="http://schemas.openxmlformats.org/officeDocument/2006/relationships/image" Target="media/image93.png"/><Relationship Id="rId102" Type="http://schemas.openxmlformats.org/officeDocument/2006/relationships/footer" Target="footer16.xml"/><Relationship Id="rId101" Type="http://schemas.openxmlformats.org/officeDocument/2006/relationships/image" Target="media/image91.png"/><Relationship Id="rId100" Type="http://schemas.openxmlformats.org/officeDocument/2006/relationships/image" Target="media/image90.png"/><Relationship Id="rId10" Type="http://schemas.openxmlformats.org/officeDocument/2006/relationships/hyperlink" Target="mailto:ip_officer@health.qld.gov.au" TargetMode="Externa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47.jpe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64.jpe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73.jpe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84.jpe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92.jpe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01.jpe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10.png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1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PDFMaker 17 for Word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Guidelines Supplement: Rh D negative women and pregnancy</dc:title>
  <dc:subject>Supplement to the Queensland Clinical Guideline: Rh D negative women and pregnancy. Presents methods, key recommendations, levels of evidence, clinical audit / quality measures and suggested implementation actions.</dc:subject>
  <dc:creator>Queensland Clinical Guidelines</dc:creator>
  <cp:keywords>Rh D, RHD, RhD, alloimmunisation, antibody screen, immunoglobulin, direct antiglobulin titre, immunoprophylaxis, Queensland Clinical Guidelines, Queensland Health Guidelines, QCG, QH, Qld Health</cp:keywords>
  <dcterms:created xsi:type="dcterms:W3CDTF">2023-03-29T13:53:26Z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2025-10-28T22:20:23</vt:filetime>
  </property>
</Properties>
</file>