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9472"/>
        <w:spacing w:line="298" w:lineRule="exact"/>
        <w:rPr/>
      </w:pPr>
      <w:hyperlink w:history="true" r:id="rId3">
        <w:r>
          <w:rPr>
            <w:position w:val="-5"/>
          </w:rPr>
          <w:drawing>
            <wp:inline distT="0" distB="0" distL="0" distR="0">
              <wp:extent cx="965148" cy="189649"/>
              <wp:effectExtent l="0" t="0" r="0" b="0"/>
              <wp:docPr id="2" name="IM 2"/>
              <wp:cNvGraphicFramePr/>
              <a:graphic>
                <a:graphicData uri="http://schemas.openxmlformats.org/drawingml/2006/picture">
                  <pic:pic>
                    <pic:nvPicPr>
                      <pic:cNvPr id="2" name="IM 2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965148" cy="1896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line="260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1062245</wp:posOffset>
            </wp:positionH>
            <wp:positionV relativeFrom="paragraph">
              <wp:posOffset>166436</wp:posOffset>
            </wp:positionV>
            <wp:extent cx="14135" cy="15227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35" cy="152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2214892</wp:posOffset>
            </wp:positionH>
            <wp:positionV relativeFrom="paragraph">
              <wp:posOffset>166436</wp:posOffset>
            </wp:positionV>
            <wp:extent cx="14135" cy="15227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35" cy="152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632"/>
        <w:spacing w:before="43" w:line="199" w:lineRule="auto"/>
        <w:rPr>
          <w:sz w:val="14"/>
          <w:szCs w:val="14"/>
        </w:rPr>
      </w:pPr>
      <w:r>
        <w:pict>
          <v:shape id="_x0000_s4" style="position:absolute;margin-left:0.25pt;margin-top:12.1513pt;mso-position-vertical-relative:text;mso-position-horizontal-relative:text;width:504.05pt;height:0.5pt;z-index:251660288;" filled="false" strokecolor="#231F20" strokeweight="0.50pt" coordsize="10080,10" coordorigin="0,0" path="m0,5l10080,5e">
            <v:stroke joinstyle="miter" miterlimit="4"/>
          </v:shape>
        </w:pict>
      </w:r>
      <w:r>
        <w:pict>
          <v:shape id="_x0000_s6" style="position:absolute;margin-left:90.4918pt;margin-top:1.18138pt;mso-position-vertical-relative:text;mso-position-horizontal-relative:text;width:78.2pt;height:9.1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Revised</w:t>
                  </w:r>
                  <w:r>
                    <w:rPr>
                      <w:sz w:val="14"/>
                      <w:szCs w:val="14"/>
                      <w:color w:val="231F20"/>
                      <w:spacing w:val="16"/>
                    </w:rPr>
                    <w:t>: 28</w:t>
                  </w:r>
                  <w:r>
                    <w:rPr>
                      <w:sz w:val="14"/>
                      <w:szCs w:val="14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March</w:t>
                  </w:r>
                  <w:r>
                    <w:rPr>
                      <w:sz w:val="14"/>
                      <w:szCs w:val="14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6"/>
                    </w:rPr>
                    <w:t>2023</w:t>
                  </w:r>
                </w:p>
              </w:txbxContent>
            </v:textbox>
          </v:shape>
        </w:pict>
      </w:r>
      <w:r>
        <w:pict>
          <v:shape id="_x0000_s8" style="position:absolute;margin-left:-0.355999pt;margin-top:1.18138pt;mso-position-vertical-relative:text;mso-position-horizontal-relative:text;width:78.3pt;height:9.1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6"/>
                    </w:rPr>
                    <w:t>Received: 9</w:t>
                  </w:r>
                  <w:r>
                    <w:rPr>
                      <w:sz w:val="14"/>
                      <w:szCs w:val="14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6"/>
                    </w:rPr>
                    <w:t>March</w:t>
                  </w:r>
                  <w:r>
                    <w:rPr>
                      <w:sz w:val="14"/>
                      <w:szCs w:val="14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6"/>
                    </w:rPr>
                    <w:t>2022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7"/>
        </w:rPr>
        <w:t>Accepted: 31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March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2023</w:t>
      </w: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1"/>
          <w:footerReference w:type="default" r:id="rId2"/>
          <w:pgSz w:w="11906" w:h="15648"/>
          <w:pgMar w:top="1" w:right="0" w:bottom="807" w:left="912" w:header="0" w:footer="496" w:gutter="0"/>
          <w:cols w:equalWidth="0" w:num="1">
            <w:col w:w="10993" w:space="0"/>
          </w:cols>
        </w:sectPr>
        <w:rPr/>
      </w:pPr>
    </w:p>
    <w:p>
      <w:pPr>
        <w:pStyle w:val="BodyText"/>
        <w:ind w:left="12"/>
        <w:spacing w:before="38" w:line="201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2"/>
        </w:rPr>
        <w:t>: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12"/>
        </w:rPr>
        <w:t>10.1002/</w:t>
      </w:r>
      <w:r>
        <w:rPr>
          <w:sz w:val="14"/>
          <w:szCs w:val="14"/>
          <w:color w:val="231F20"/>
        </w:rPr>
        <w:t>ijgo</w:t>
      </w:r>
      <w:r>
        <w:rPr>
          <w:sz w:val="14"/>
          <w:szCs w:val="14"/>
          <w:color w:val="231F20"/>
          <w:spacing w:val="12"/>
        </w:rPr>
        <w:t>.14804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6" w:right="5030" w:firstLine="8"/>
        <w:spacing w:before="55" w:line="416" w:lineRule="auto"/>
        <w:rPr>
          <w:sz w:val="16"/>
          <w:szCs w:val="16"/>
        </w:rPr>
      </w:pPr>
      <w:r>
        <w:rPr>
          <w:b/>
          <w:bCs/>
          <w:u w:val="single" w:color="auto"/>
          <w:color w:val="231F20"/>
          <w:spacing w:val="19"/>
        </w:rPr>
        <w:t>R EV I EW</w:t>
      </w:r>
      <w:r>
        <w:rPr>
          <w:b/>
          <w:bCs/>
          <w:u w:val="single" w:color="auto"/>
          <w:color w:val="231F20"/>
          <w:spacing w:val="20"/>
          <w:w w:val="101"/>
        </w:rPr>
        <w:t xml:space="preserve">  </w:t>
      </w:r>
      <w:r>
        <w:rPr>
          <w:b/>
          <w:bCs/>
          <w:u w:val="single" w:color="auto"/>
          <w:color w:val="231F20"/>
          <w:spacing w:val="19"/>
        </w:rPr>
        <w:t>A RTI C LE</w:t>
      </w:r>
      <w:r>
        <w:rPr>
          <w:b/>
          <w:bCs/>
          <w:color w:val="231F20"/>
        </w:rPr>
        <w:t xml:space="preserve"> </w:t>
      </w:r>
      <w:r>
        <w:rPr>
          <w:sz w:val="16"/>
          <w:szCs w:val="16"/>
          <w:b/>
          <w:bCs/>
          <w:color w:val="231F20"/>
          <w:spacing w:val="13"/>
          <w:w w:val="109"/>
        </w:rPr>
        <w:t>Gy n</w:t>
      </w:r>
      <w:r>
        <w:rPr>
          <w:sz w:val="16"/>
          <w:szCs w:val="16"/>
          <w:b/>
          <w:bCs/>
          <w:color w:val="231F20"/>
          <w:spacing w:val="9"/>
          <w:w w:val="101"/>
        </w:rPr>
        <w:t xml:space="preserve"> </w:t>
      </w:r>
      <w:r>
        <w:rPr>
          <w:sz w:val="16"/>
          <w:szCs w:val="16"/>
          <w:b/>
          <w:bCs/>
          <w:color w:val="231F20"/>
          <w:spacing w:val="13"/>
          <w:w w:val="109"/>
        </w:rPr>
        <w:t>ec</w:t>
      </w:r>
      <w:r>
        <w:rPr>
          <w:sz w:val="16"/>
          <w:szCs w:val="16"/>
          <w:b/>
          <w:bCs/>
          <w:color w:val="231F20"/>
          <w:spacing w:val="2"/>
        </w:rPr>
        <w:t xml:space="preserve"> </w:t>
      </w:r>
      <w:r>
        <w:rPr>
          <w:sz w:val="16"/>
          <w:szCs w:val="16"/>
          <w:b/>
          <w:bCs/>
          <w:color w:val="231F20"/>
          <w:spacing w:val="13"/>
          <w:w w:val="109"/>
        </w:rPr>
        <w:t>olog</w:t>
      </w:r>
      <w:r>
        <w:rPr>
          <w:sz w:val="16"/>
          <w:szCs w:val="16"/>
          <w:b/>
          <w:bCs/>
          <w:color w:val="231F20"/>
          <w:spacing w:val="2"/>
        </w:rPr>
        <w:t xml:space="preserve"> </w:t>
      </w:r>
      <w:r>
        <w:rPr>
          <w:sz w:val="16"/>
          <w:szCs w:val="16"/>
          <w:b/>
          <w:bCs/>
          <w:color w:val="231F20"/>
          <w:spacing w:val="13"/>
          <w:w w:val="109"/>
        </w:rPr>
        <w:t>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30" w:line="402" w:lineRule="exact"/>
        <w:rPr/>
      </w:pPr>
      <w:r>
        <w:rPr>
          <w:position w:val="-8"/>
        </w:rPr>
        <w:drawing>
          <wp:inline distT="0" distB="0" distL="0" distR="0">
            <wp:extent cx="1262030" cy="25551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2030" cy="25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63" w:lineRule="auto"/>
        <w:rPr>
          <w:rFonts w:ascii="Arial"/>
          <w:sz w:val="21"/>
        </w:rPr>
      </w:pPr>
      <w:r/>
    </w:p>
    <w:p>
      <w:pPr>
        <w:spacing w:before="75" w:line="192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color w:val="231F20"/>
          <w:spacing w:val="21"/>
          <w:position w:val="-4"/>
        </w:rPr>
        <w:t>WILEY</w:t>
      </w:r>
    </w:p>
    <w:p>
      <w:pPr>
        <w:spacing w:line="192" w:lineRule="exact"/>
        <w:sectPr>
          <w:type w:val="continuous"/>
          <w:pgSz w:w="11906" w:h="15648"/>
          <w:pgMar w:top="1" w:right="0" w:bottom="807" w:left="912" w:header="0" w:footer="496" w:gutter="0"/>
          <w:cols w:equalWidth="0" w:num="3">
            <w:col w:w="6975" w:space="100"/>
            <w:col w:w="1988" w:space="99"/>
            <w:col w:w="1832" w:space="0"/>
          </w:cols>
        </w:sectPr>
        <w:rPr>
          <w:rFonts w:ascii="Arial" w:hAnsi="Arial" w:eastAsia="Arial" w:cs="Arial"/>
          <w:sz w:val="26"/>
          <w:szCs w:val="26"/>
        </w:rPr>
      </w:pPr>
    </w:p>
    <w:p>
      <w:pPr>
        <w:pStyle w:val="BodyText"/>
        <w:ind w:left="21" w:right="2334" w:firstLine="7"/>
        <w:spacing w:before="104" w:line="225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10"/>
        </w:rPr>
        <w:t>Expert consensus on </w:t>
      </w:r>
      <w:r>
        <w:rPr>
          <w:sz w:val="36"/>
          <w:szCs w:val="36"/>
          <w:b/>
          <w:bCs/>
          <w:color w:val="231F20"/>
          <w:spacing w:val="9"/>
        </w:rPr>
        <w:t>improving iron</w:t>
      </w:r>
      <w:r>
        <w:rPr>
          <w:sz w:val="36"/>
          <w:szCs w:val="36"/>
          <w:b/>
          <w:bCs/>
          <w:color w:val="231F20"/>
          <w:spacing w:val="19"/>
        </w:rPr>
        <w:t xml:space="preserve"> </w:t>
      </w:r>
      <w:r>
        <w:rPr>
          <w:sz w:val="36"/>
          <w:szCs w:val="36"/>
          <w:b/>
          <w:bCs/>
          <w:color w:val="231F20"/>
          <w:spacing w:val="9"/>
        </w:rPr>
        <w:t>deficiency</w:t>
      </w:r>
      <w:r>
        <w:rPr>
          <w:sz w:val="36"/>
          <w:szCs w:val="36"/>
          <w:b/>
          <w:bCs/>
          <w:color w:val="231F20"/>
          <w:spacing w:val="15"/>
        </w:rPr>
        <w:t xml:space="preserve"> </w:t>
      </w:r>
      <w:r>
        <w:rPr>
          <w:sz w:val="36"/>
          <w:szCs w:val="36"/>
          <w:b/>
          <w:bCs/>
          <w:color w:val="231F20"/>
          <w:spacing w:val="9"/>
        </w:rPr>
        <w:t>anemia</w:t>
      </w:r>
      <w:r>
        <w:rPr>
          <w:sz w:val="36"/>
          <w:szCs w:val="36"/>
          <w:b/>
          <w:bCs/>
          <w:color w:val="231F20"/>
        </w:rPr>
        <w:t xml:space="preserve"> </w:t>
      </w:r>
      <w:r>
        <w:rPr>
          <w:sz w:val="36"/>
          <w:szCs w:val="36"/>
          <w:b/>
          <w:bCs/>
          <w:color w:val="231F20"/>
          <w:spacing w:val="10"/>
        </w:rPr>
        <w:t>management in obstetric</w:t>
      </w:r>
      <w:r>
        <w:rPr>
          <w:sz w:val="36"/>
          <w:szCs w:val="36"/>
          <w:b/>
          <w:bCs/>
          <w:color w:val="231F20"/>
          <w:spacing w:val="9"/>
        </w:rPr>
        <w:t>s and gynecology</w:t>
      </w:r>
      <w:r>
        <w:rPr>
          <w:sz w:val="36"/>
          <w:szCs w:val="36"/>
          <w:b/>
          <w:bCs/>
          <w:color w:val="231F20"/>
          <w:spacing w:val="23"/>
        </w:rPr>
        <w:t xml:space="preserve"> </w:t>
      </w:r>
      <w:r>
        <w:rPr>
          <w:sz w:val="36"/>
          <w:szCs w:val="36"/>
          <w:b/>
          <w:bCs/>
          <w:color w:val="231F20"/>
          <w:spacing w:val="9"/>
        </w:rPr>
        <w:t>in Asia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" w:right="1162" w:firstLine="1"/>
        <w:spacing w:before="74" w:line="274" w:lineRule="auto"/>
        <w:jc w:val="both"/>
        <w:rPr>
          <w:sz w:val="16"/>
          <w:szCs w:val="16"/>
        </w:rPr>
      </w:pPr>
      <w:r>
        <w:rPr>
          <w:sz w:val="24"/>
          <w:szCs w:val="24"/>
          <w:b/>
          <w:bCs/>
          <w:color w:val="231F20"/>
        </w:rPr>
        <w:t>Tsin</w:t>
      </w:r>
      <w:r>
        <w:rPr>
          <w:sz w:val="24"/>
          <w:szCs w:val="24"/>
          <w:b/>
          <w:bCs/>
          <w:color w:val="231F20"/>
          <w:spacing w:val="5"/>
        </w:rPr>
        <w:t xml:space="preserve"> </w:t>
      </w:r>
      <w:r>
        <w:rPr>
          <w:sz w:val="24"/>
          <w:szCs w:val="24"/>
          <w:b/>
          <w:bCs/>
          <w:color w:val="231F20"/>
        </w:rPr>
        <w:t>Wah</w:t>
      </w:r>
      <w:r>
        <w:rPr>
          <w:sz w:val="24"/>
          <w:szCs w:val="24"/>
          <w:b/>
          <w:bCs/>
          <w:color w:val="231F20"/>
          <w:spacing w:val="32"/>
        </w:rPr>
        <w:t xml:space="preserve"> </w:t>
      </w:r>
      <w:r>
        <w:rPr>
          <w:sz w:val="24"/>
          <w:szCs w:val="24"/>
          <w:b/>
          <w:bCs/>
          <w:color w:val="231F20"/>
        </w:rPr>
        <w:t>Leung</w:t>
      </w:r>
      <w:hyperlink w:history="true" w:anchor="bookmark1">
        <w:r>
          <w:rPr>
            <w:sz w:val="16"/>
            <w:szCs w:val="16"/>
            <w:b/>
            <w:bCs/>
            <w:color w:val="0000FF"/>
            <w:spacing w:val="5"/>
            <w:position w:val="10"/>
          </w:rPr>
          <w:t>1</w:t>
        </w:r>
      </w:hyperlink>
      <w:r>
        <w:rPr>
          <w:sz w:val="16"/>
          <w:szCs w:val="16"/>
          <w:b/>
          <w:bCs/>
          <w:color w:val="0000FF"/>
          <w:spacing w:val="5"/>
          <w:position w:val="10"/>
        </w:rPr>
        <w:t xml:space="preserve">     </w:t>
      </w:r>
      <w:r>
        <w:rPr>
          <w:sz w:val="24"/>
          <w:szCs w:val="24"/>
          <w:color w:val="231F20"/>
          <w:spacing w:val="5"/>
        </w:rPr>
        <w:t>|   </w:t>
      </w:r>
      <w:r>
        <w:rPr>
          <w:sz w:val="24"/>
          <w:szCs w:val="24"/>
          <w:b/>
          <w:bCs/>
          <w:color w:val="231F20"/>
        </w:rPr>
        <w:t>Premitha</w:t>
      </w:r>
      <w:r>
        <w:rPr>
          <w:sz w:val="24"/>
          <w:szCs w:val="24"/>
          <w:b/>
          <w:bCs/>
          <w:color w:val="231F20"/>
          <w:spacing w:val="24"/>
        </w:rPr>
        <w:t xml:space="preserve"> </w:t>
      </w:r>
      <w:r>
        <w:rPr>
          <w:sz w:val="24"/>
          <w:szCs w:val="24"/>
          <w:b/>
          <w:bCs/>
          <w:color w:val="231F20"/>
        </w:rPr>
        <w:t>Damodaran</w:t>
      </w:r>
      <w:hyperlink w:history="true" w:anchor="bookmark2">
        <w:r>
          <w:rPr>
            <w:sz w:val="16"/>
            <w:szCs w:val="16"/>
            <w:b/>
            <w:bCs/>
            <w:color w:val="0000FF"/>
            <w:spacing w:val="5"/>
            <w:position w:val="10"/>
          </w:rPr>
          <w:t>2</w:t>
        </w:r>
      </w:hyperlink>
      <w:r>
        <w:rPr>
          <w:sz w:val="16"/>
          <w:szCs w:val="16"/>
          <w:b/>
          <w:bCs/>
          <w:color w:val="0000FF"/>
          <w:spacing w:val="5"/>
          <w:position w:val="10"/>
        </w:rPr>
        <w:t xml:space="preserve">      </w:t>
      </w:r>
      <w:r>
        <w:rPr>
          <w:sz w:val="24"/>
          <w:szCs w:val="24"/>
          <w:color w:val="231F20"/>
          <w:spacing w:val="5"/>
        </w:rPr>
        <w:t>|    </w:t>
      </w:r>
      <w:r>
        <w:rPr>
          <w:sz w:val="24"/>
          <w:szCs w:val="24"/>
          <w:b/>
          <w:bCs/>
          <w:color w:val="231F20"/>
        </w:rPr>
        <w:t>Rosalio</w:t>
      </w:r>
      <w:r>
        <w:rPr>
          <w:sz w:val="24"/>
          <w:szCs w:val="24"/>
          <w:b/>
          <w:bCs/>
          <w:color w:val="231F20"/>
          <w:spacing w:val="5"/>
        </w:rPr>
        <w:t xml:space="preserve"> </w:t>
      </w:r>
      <w:r>
        <w:rPr>
          <w:sz w:val="24"/>
          <w:szCs w:val="24"/>
          <w:b/>
          <w:bCs/>
          <w:color w:val="231F20"/>
        </w:rPr>
        <w:t>Torres</w:t>
      </w:r>
      <w:hyperlink w:history="true" w:anchor="bookmark3">
        <w:r>
          <w:rPr>
            <w:sz w:val="16"/>
            <w:szCs w:val="16"/>
            <w:b/>
            <w:bCs/>
            <w:color w:val="0000FF"/>
            <w:spacing w:val="5"/>
            <w:position w:val="10"/>
          </w:rPr>
          <w:t>3</w:t>
        </w:r>
      </w:hyperlink>
      <w:r>
        <w:rPr>
          <w:sz w:val="16"/>
          <w:szCs w:val="16"/>
          <w:b/>
          <w:bCs/>
          <w:color w:val="0000FF"/>
          <w:spacing w:val="5"/>
          <w:position w:val="10"/>
        </w:rPr>
        <w:t xml:space="preserve">     </w:t>
      </w:r>
      <w:r>
        <w:rPr>
          <w:sz w:val="24"/>
          <w:szCs w:val="24"/>
          <w:color w:val="231F20"/>
          <w:spacing w:val="5"/>
        </w:rPr>
        <w:t>|   </w:t>
      </w:r>
      <w:r>
        <w:rPr>
          <w:sz w:val="24"/>
          <w:szCs w:val="24"/>
          <w:b/>
          <w:bCs/>
          <w:color w:val="231F20"/>
        </w:rPr>
        <w:t>Suporn</w:t>
      </w:r>
      <w:r>
        <w:rPr>
          <w:sz w:val="24"/>
          <w:szCs w:val="24"/>
          <w:b/>
          <w:bCs/>
          <w:color w:val="231F20"/>
          <w:spacing w:val="5"/>
        </w:rPr>
        <w:t xml:space="preserve"> </w:t>
      </w:r>
      <w:r>
        <w:rPr>
          <w:sz w:val="24"/>
          <w:szCs w:val="24"/>
          <w:b/>
          <w:bCs/>
          <w:color w:val="231F20"/>
        </w:rPr>
        <w:t>Chuncharunee</w:t>
      </w:r>
      <w:hyperlink w:history="true" w:anchor="bookmark4">
        <w:r>
          <w:rPr>
            <w:sz w:val="16"/>
            <w:szCs w:val="16"/>
            <w:b/>
            <w:bCs/>
            <w:color w:val="0000FF"/>
            <w:spacing w:val="5"/>
            <w:position w:val="10"/>
          </w:rPr>
          <w:t>4</w:t>
        </w:r>
      </w:hyperlink>
      <w:r>
        <w:rPr>
          <w:sz w:val="16"/>
          <w:szCs w:val="16"/>
          <w:b/>
          <w:bCs/>
          <w:color w:val="0000FF"/>
          <w:spacing w:val="5"/>
          <w:position w:val="10"/>
        </w:rPr>
        <w:t xml:space="preserve">      </w:t>
      </w:r>
      <w:r>
        <w:rPr>
          <w:sz w:val="24"/>
          <w:szCs w:val="24"/>
          <w:color w:val="231F20"/>
          <w:spacing w:val="5"/>
        </w:rPr>
        <w:t>|</w:t>
      </w:r>
      <w:r>
        <w:rPr>
          <w:sz w:val="24"/>
          <w:szCs w:val="24"/>
          <w:color w:val="231F20"/>
        </w:rPr>
        <w:t xml:space="preserve">   </w:t>
      </w:r>
      <w:r>
        <w:rPr>
          <w:sz w:val="24"/>
          <w:szCs w:val="24"/>
          <w:b/>
          <w:bCs/>
          <w:color w:val="231F20"/>
        </w:rPr>
        <w:t>Man</w:t>
      </w:r>
      <w:r>
        <w:rPr>
          <w:sz w:val="24"/>
          <w:szCs w:val="24"/>
          <w:b/>
          <w:bCs/>
          <w:color w:val="231F20"/>
          <w:spacing w:val="3"/>
        </w:rPr>
        <w:t xml:space="preserve"> </w:t>
      </w:r>
      <w:r>
        <w:rPr>
          <w:sz w:val="24"/>
          <w:szCs w:val="24"/>
          <w:b/>
          <w:bCs/>
          <w:color w:val="231F20"/>
        </w:rPr>
        <w:t>Yee</w:t>
      </w:r>
      <w:r>
        <w:rPr>
          <w:sz w:val="24"/>
          <w:szCs w:val="24"/>
          <w:b/>
          <w:bCs/>
          <w:color w:val="231F20"/>
          <w:spacing w:val="3"/>
        </w:rPr>
        <w:t xml:space="preserve"> </w:t>
      </w:r>
      <w:r>
        <w:rPr>
          <w:sz w:val="24"/>
          <w:szCs w:val="24"/>
          <w:b/>
          <w:bCs/>
          <w:color w:val="231F20"/>
        </w:rPr>
        <w:t>Chu</w:t>
      </w:r>
      <w:hyperlink w:history="true" w:anchor="bookmark5">
        <w:r>
          <w:rPr>
            <w:sz w:val="16"/>
            <w:szCs w:val="16"/>
            <w:b/>
            <w:bCs/>
            <w:color w:val="0000FF"/>
            <w:spacing w:val="3"/>
            <w:position w:val="10"/>
          </w:rPr>
          <w:t>5</w:t>
        </w:r>
      </w:hyperlink>
      <w:r>
        <w:rPr>
          <w:sz w:val="16"/>
          <w:szCs w:val="16"/>
          <w:b/>
          <w:bCs/>
          <w:color w:val="0000FF"/>
          <w:spacing w:val="3"/>
          <w:position w:val="10"/>
        </w:rPr>
        <w:t xml:space="preserve">     </w:t>
      </w:r>
      <w:r>
        <w:rPr>
          <w:sz w:val="24"/>
          <w:szCs w:val="24"/>
          <w:color w:val="231F20"/>
          <w:spacing w:val="3"/>
        </w:rPr>
        <w:t>|   </w:t>
      </w:r>
      <w:r>
        <w:rPr>
          <w:sz w:val="24"/>
          <w:szCs w:val="24"/>
          <w:b/>
          <w:bCs/>
          <w:color w:val="231F20"/>
        </w:rPr>
        <w:t>Zaida</w:t>
      </w:r>
      <w:r>
        <w:rPr>
          <w:sz w:val="24"/>
          <w:szCs w:val="24"/>
          <w:b/>
          <w:bCs/>
          <w:color w:val="231F20"/>
          <w:spacing w:val="14"/>
        </w:rPr>
        <w:t xml:space="preserve"> </w:t>
      </w:r>
      <w:r>
        <w:rPr>
          <w:sz w:val="24"/>
          <w:szCs w:val="24"/>
          <w:b/>
          <w:bCs/>
          <w:color w:val="231F20"/>
        </w:rPr>
        <w:t>Gamilla</w:t>
      </w:r>
      <w:hyperlink w:history="true" w:anchor="bookmark6">
        <w:r>
          <w:rPr>
            <w:sz w:val="16"/>
            <w:szCs w:val="16"/>
            <w:b/>
            <w:bCs/>
            <w:color w:val="0000FF"/>
            <w:spacing w:val="3"/>
            <w:position w:val="10"/>
          </w:rPr>
          <w:t>6</w:t>
        </w:r>
      </w:hyperlink>
      <w:r>
        <w:rPr>
          <w:sz w:val="16"/>
          <w:szCs w:val="16"/>
          <w:b/>
          <w:bCs/>
          <w:color w:val="0000FF"/>
          <w:spacing w:val="3"/>
          <w:position w:val="10"/>
        </w:rPr>
        <w:t xml:space="preserve">      </w:t>
      </w:r>
      <w:r>
        <w:rPr>
          <w:sz w:val="24"/>
          <w:szCs w:val="24"/>
          <w:color w:val="231F20"/>
          <w:spacing w:val="3"/>
        </w:rPr>
        <w:t>|    </w:t>
      </w:r>
      <w:r>
        <w:rPr>
          <w:sz w:val="24"/>
          <w:szCs w:val="24"/>
          <w:b/>
          <w:bCs/>
          <w:color w:val="231F20"/>
        </w:rPr>
        <w:t>Nicholas</w:t>
      </w:r>
      <w:r>
        <w:rPr>
          <w:sz w:val="24"/>
          <w:szCs w:val="24"/>
          <w:b/>
          <w:bCs/>
          <w:color w:val="231F20"/>
          <w:spacing w:val="23"/>
          <w:w w:val="101"/>
        </w:rPr>
        <w:t xml:space="preserve"> </w:t>
      </w:r>
      <w:r>
        <w:rPr>
          <w:sz w:val="24"/>
          <w:szCs w:val="24"/>
          <w:b/>
          <w:bCs/>
          <w:color w:val="231F20"/>
        </w:rPr>
        <w:t>R</w:t>
      </w:r>
      <w:r>
        <w:rPr>
          <w:sz w:val="24"/>
          <w:szCs w:val="24"/>
          <w:b/>
          <w:bCs/>
          <w:color w:val="231F20"/>
          <w:spacing w:val="3"/>
        </w:rPr>
        <w:t>.</w:t>
      </w:r>
      <w:r>
        <w:rPr>
          <w:sz w:val="24"/>
          <w:szCs w:val="24"/>
          <w:b/>
          <w:bCs/>
          <w:color w:val="231F20"/>
          <w:spacing w:val="23"/>
          <w:w w:val="101"/>
        </w:rPr>
        <w:t xml:space="preserve"> </w:t>
      </w:r>
      <w:r>
        <w:rPr>
          <w:sz w:val="24"/>
          <w:szCs w:val="24"/>
          <w:b/>
          <w:bCs/>
          <w:color w:val="231F20"/>
        </w:rPr>
        <w:t>Lim</w:t>
      </w:r>
      <w:hyperlink w:history="true" w:anchor="bookmark7">
        <w:r>
          <w:rPr>
            <w:sz w:val="16"/>
            <w:szCs w:val="16"/>
            <w:b/>
            <w:bCs/>
            <w:color w:val="0000FF"/>
            <w:spacing w:val="3"/>
            <w:position w:val="10"/>
          </w:rPr>
          <w:t>7</w:t>
        </w:r>
      </w:hyperlink>
      <w:r>
        <w:rPr>
          <w:sz w:val="16"/>
          <w:szCs w:val="16"/>
          <w:b/>
          <w:bCs/>
          <w:color w:val="0000FF"/>
          <w:spacing w:val="3"/>
          <w:position w:val="10"/>
        </w:rPr>
        <w:t xml:space="preserve">     </w:t>
      </w:r>
      <w:r>
        <w:rPr>
          <w:sz w:val="24"/>
          <w:szCs w:val="24"/>
          <w:color w:val="231F20"/>
          <w:spacing w:val="3"/>
        </w:rPr>
        <w:t>|   </w:t>
      </w:r>
      <w:r>
        <w:rPr>
          <w:sz w:val="24"/>
          <w:szCs w:val="24"/>
          <w:b/>
          <w:bCs/>
          <w:color w:val="231F20"/>
        </w:rPr>
        <w:t>Jericho</w:t>
      </w:r>
      <w:r>
        <w:rPr>
          <w:sz w:val="24"/>
          <w:szCs w:val="24"/>
          <w:b/>
          <w:bCs/>
          <w:color w:val="231F20"/>
          <w:spacing w:val="23"/>
        </w:rPr>
        <w:t xml:space="preserve"> </w:t>
      </w:r>
      <w:r>
        <w:rPr>
          <w:sz w:val="24"/>
          <w:szCs w:val="24"/>
          <w:b/>
          <w:bCs/>
          <w:color w:val="231F20"/>
        </w:rPr>
        <w:t>Luna</w:t>
      </w:r>
      <w:hyperlink w:history="true" w:anchor="bookmark8">
        <w:r>
          <w:rPr>
            <w:sz w:val="16"/>
            <w:szCs w:val="16"/>
            <w:b/>
            <w:bCs/>
            <w:color w:val="0000FF"/>
            <w:spacing w:val="3"/>
            <w:position w:val="10"/>
          </w:rPr>
          <w:t>8</w:t>
        </w:r>
      </w:hyperlink>
      <w:r>
        <w:rPr>
          <w:sz w:val="16"/>
          <w:szCs w:val="16"/>
          <w:b/>
          <w:bCs/>
          <w:color w:val="0000FF"/>
          <w:spacing w:val="3"/>
          <w:position w:val="10"/>
        </w:rPr>
        <w:t xml:space="preserve">      </w:t>
      </w:r>
      <w:r>
        <w:rPr>
          <w:sz w:val="24"/>
          <w:szCs w:val="24"/>
          <w:color w:val="231F20"/>
          <w:spacing w:val="3"/>
        </w:rPr>
        <w:t>|   </w:t>
      </w:r>
      <w:r>
        <w:rPr>
          <w:sz w:val="24"/>
          <w:szCs w:val="24"/>
          <w:b/>
          <w:bCs/>
          <w:color w:val="231F20"/>
        </w:rPr>
        <w:t>Jian</w:t>
      </w:r>
      <w:r>
        <w:rPr>
          <w:sz w:val="24"/>
          <w:szCs w:val="24"/>
          <w:b/>
          <w:bCs/>
          <w:color w:val="231F20"/>
          <w:spacing w:val="3"/>
        </w:rPr>
        <w:t>-</w:t>
      </w:r>
      <w:r>
        <w:rPr>
          <w:sz w:val="24"/>
          <w:szCs w:val="24"/>
          <w:b/>
          <w:bCs/>
          <w:color w:val="231F20"/>
        </w:rPr>
        <w:t>Pei</w:t>
      </w:r>
      <w:r>
        <w:rPr>
          <w:sz w:val="24"/>
          <w:szCs w:val="24"/>
          <w:b/>
          <w:bCs/>
          <w:color w:val="231F20"/>
          <w:spacing w:val="24"/>
        </w:rPr>
        <w:t xml:space="preserve"> </w:t>
      </w:r>
      <w:r>
        <w:rPr>
          <w:sz w:val="24"/>
          <w:szCs w:val="24"/>
          <w:b/>
          <w:bCs/>
          <w:color w:val="231F20"/>
        </w:rPr>
        <w:t>Huang</w:t>
      </w:r>
      <w:hyperlink w:history="true" w:anchor="bookmark9">
        <w:r>
          <w:rPr>
            <w:sz w:val="16"/>
            <w:szCs w:val="16"/>
            <w:b/>
            <w:bCs/>
            <w:color w:val="0000FF"/>
            <w:spacing w:val="3"/>
            <w:position w:val="10"/>
          </w:rPr>
          <w:t>9</w:t>
        </w:r>
      </w:hyperlink>
      <w:r>
        <w:rPr>
          <w:sz w:val="16"/>
          <w:szCs w:val="16"/>
          <w:b/>
          <w:bCs/>
          <w:color w:val="0000FF"/>
          <w:spacing w:val="3"/>
          <w:position w:val="10"/>
        </w:rPr>
        <w:t xml:space="preserve">    </w:t>
      </w:r>
      <w:r>
        <w:rPr>
          <w:sz w:val="16"/>
          <w:szCs w:val="16"/>
          <w:b/>
          <w:bCs/>
          <w:color w:val="0000FF"/>
          <w:spacing w:val="2"/>
          <w:position w:val="10"/>
        </w:rPr>
        <w:t xml:space="preserve">  </w:t>
      </w:r>
      <w:r>
        <w:rPr>
          <w:sz w:val="24"/>
          <w:szCs w:val="24"/>
          <w:color w:val="231F20"/>
          <w:spacing w:val="2"/>
        </w:rPr>
        <w:t>|</w:t>
      </w:r>
      <w:r>
        <w:rPr>
          <w:sz w:val="24"/>
          <w:szCs w:val="24"/>
          <w:color w:val="231F20"/>
        </w:rPr>
        <w:t xml:space="preserve"> </w:t>
      </w:r>
      <w:r>
        <w:rPr>
          <w:sz w:val="24"/>
          <w:szCs w:val="24"/>
          <w:b/>
          <w:bCs/>
          <w:color w:val="231F20"/>
        </w:rPr>
        <w:t>Wai</w:t>
      </w:r>
      <w:r>
        <w:rPr>
          <w:sz w:val="24"/>
          <w:szCs w:val="24"/>
          <w:b/>
          <w:bCs/>
          <w:color w:val="231F20"/>
          <w:spacing w:val="24"/>
        </w:rPr>
        <w:t xml:space="preserve"> </w:t>
      </w:r>
      <w:r>
        <w:rPr>
          <w:sz w:val="24"/>
          <w:szCs w:val="24"/>
          <w:b/>
          <w:bCs/>
          <w:color w:val="231F20"/>
        </w:rPr>
        <w:t>Hou</w:t>
      </w:r>
      <w:r>
        <w:rPr>
          <w:sz w:val="24"/>
          <w:szCs w:val="24"/>
          <w:b/>
          <w:bCs/>
          <w:color w:val="231F20"/>
          <w:spacing w:val="23"/>
          <w:w w:val="101"/>
        </w:rPr>
        <w:t xml:space="preserve"> </w:t>
      </w:r>
      <w:r>
        <w:rPr>
          <w:sz w:val="24"/>
          <w:szCs w:val="24"/>
          <w:b/>
          <w:bCs/>
          <w:color w:val="231F20"/>
        </w:rPr>
        <w:t>Li</w:t>
      </w:r>
      <w:hyperlink w:history="true" w:anchor="bookmark10">
        <w:r>
          <w:rPr>
            <w:sz w:val="16"/>
            <w:szCs w:val="16"/>
            <w:b/>
            <w:bCs/>
            <w:color w:val="0000FF"/>
            <w:spacing w:val="7"/>
            <w:position w:val="10"/>
          </w:rPr>
          <w:t>10</w:t>
        </w:r>
      </w:hyperlink>
      <w:r>
        <w:rPr>
          <w:sz w:val="16"/>
          <w:szCs w:val="16"/>
          <w:b/>
          <w:bCs/>
          <w:color w:val="0000FF"/>
          <w:spacing w:val="7"/>
          <w:position w:val="10"/>
        </w:rPr>
        <w:t xml:space="preserve">     </w:t>
      </w:r>
      <w:r>
        <w:rPr>
          <w:sz w:val="24"/>
          <w:szCs w:val="24"/>
          <w:color w:val="231F20"/>
          <w:spacing w:val="7"/>
        </w:rPr>
        <w:t>|   </w:t>
      </w:r>
      <w:r>
        <w:rPr>
          <w:sz w:val="24"/>
          <w:szCs w:val="24"/>
          <w:b/>
          <w:bCs/>
          <w:color w:val="231F20"/>
        </w:rPr>
        <w:t>Thang</w:t>
      </w:r>
      <w:r>
        <w:rPr>
          <w:sz w:val="24"/>
          <w:szCs w:val="24"/>
          <w:b/>
          <w:bCs/>
          <w:color w:val="231F20"/>
          <w:spacing w:val="23"/>
          <w:w w:val="101"/>
        </w:rPr>
        <w:t xml:space="preserve"> </w:t>
      </w:r>
      <w:r>
        <w:rPr>
          <w:sz w:val="24"/>
          <w:szCs w:val="24"/>
          <w:b/>
          <w:bCs/>
          <w:color w:val="231F20"/>
        </w:rPr>
        <w:t>Nhat</w:t>
      </w:r>
      <w:r>
        <w:rPr>
          <w:sz w:val="24"/>
          <w:szCs w:val="24"/>
          <w:b/>
          <w:bCs/>
          <w:color w:val="231F20"/>
          <w:spacing w:val="7"/>
        </w:rPr>
        <w:t xml:space="preserve"> </w:t>
      </w:r>
      <w:r>
        <w:rPr>
          <w:sz w:val="24"/>
          <w:szCs w:val="24"/>
          <w:b/>
          <w:bCs/>
          <w:color w:val="231F20"/>
        </w:rPr>
        <w:t>Tran</w:t>
      </w:r>
      <w:hyperlink w:history="true" w:anchor="bookmark11">
        <w:r>
          <w:rPr>
            <w:sz w:val="16"/>
            <w:szCs w:val="16"/>
            <w:b/>
            <w:bCs/>
            <w:color w:val="0000FF"/>
            <w:spacing w:val="7"/>
            <w:position w:val="10"/>
          </w:rPr>
          <w:t>11</w:t>
        </w:r>
      </w:hyperlink>
      <w:r>
        <w:rPr>
          <w:sz w:val="16"/>
          <w:szCs w:val="16"/>
          <w:b/>
          <w:bCs/>
          <w:color w:val="0000FF"/>
          <w:spacing w:val="7"/>
          <w:position w:val="10"/>
        </w:rPr>
        <w:t xml:space="preserve">      </w:t>
      </w:r>
      <w:r>
        <w:rPr>
          <w:sz w:val="24"/>
          <w:szCs w:val="24"/>
          <w:color w:val="231F20"/>
          <w:spacing w:val="7"/>
        </w:rPr>
        <w:t>|   </w:t>
      </w:r>
      <w:r>
        <w:rPr>
          <w:sz w:val="24"/>
          <w:szCs w:val="24"/>
          <w:b/>
          <w:bCs/>
          <w:color w:val="231F20"/>
        </w:rPr>
        <w:t>Jameela</w:t>
      </w:r>
      <w:r>
        <w:rPr>
          <w:sz w:val="24"/>
          <w:szCs w:val="24"/>
          <w:b/>
          <w:bCs/>
          <w:color w:val="231F20"/>
          <w:spacing w:val="7"/>
        </w:rPr>
        <w:t xml:space="preserve"> </w:t>
      </w:r>
      <w:r>
        <w:rPr>
          <w:sz w:val="24"/>
          <w:szCs w:val="24"/>
          <w:b/>
          <w:bCs/>
          <w:color w:val="231F20"/>
        </w:rPr>
        <w:t>Sathar</w:t>
      </w:r>
      <w:hyperlink w:history="true" w:anchor="bookmark12">
        <w:r>
          <w:rPr>
            <w:sz w:val="16"/>
            <w:szCs w:val="16"/>
            <w:b/>
            <w:bCs/>
            <w:color w:val="0000FF"/>
            <w:spacing w:val="7"/>
            <w:position w:val="10"/>
          </w:rPr>
          <w:t>12</w:t>
        </w:r>
      </w:hyperlink>
      <w:r>
        <w:rPr>
          <w:sz w:val="16"/>
          <w:szCs w:val="16"/>
          <w:b/>
          <w:bCs/>
          <w:color w:val="0000FF"/>
          <w:spacing w:val="7"/>
          <w:position w:val="10"/>
        </w:rPr>
        <w:t xml:space="preserve">      </w:t>
      </w:r>
      <w:r>
        <w:rPr>
          <w:sz w:val="24"/>
          <w:szCs w:val="24"/>
          <w:color w:val="231F20"/>
          <w:spacing w:val="7"/>
        </w:rPr>
        <w:t>|</w:t>
      </w:r>
      <w:r>
        <w:rPr>
          <w:sz w:val="24"/>
          <w:szCs w:val="24"/>
          <w:color w:val="231F20"/>
          <w:spacing w:val="6"/>
        </w:rPr>
        <w:t xml:space="preserve">   </w:t>
      </w:r>
      <w:r>
        <w:rPr>
          <w:sz w:val="24"/>
          <w:szCs w:val="24"/>
          <w:b/>
          <w:bCs/>
          <w:color w:val="231F20"/>
        </w:rPr>
        <w:t>Unnop</w:t>
      </w:r>
      <w:r>
        <w:rPr>
          <w:sz w:val="24"/>
          <w:szCs w:val="24"/>
          <w:b/>
          <w:bCs/>
          <w:color w:val="231F20"/>
          <w:spacing w:val="6"/>
        </w:rPr>
        <w:t xml:space="preserve"> </w:t>
      </w:r>
      <w:r>
        <w:rPr>
          <w:sz w:val="24"/>
          <w:szCs w:val="24"/>
          <w:b/>
          <w:bCs/>
          <w:color w:val="231F20"/>
        </w:rPr>
        <w:t>Jaisamrarn</w:t>
      </w:r>
      <w:hyperlink w:history="true" w:anchor="bookmark13">
        <w:r>
          <w:rPr>
            <w:sz w:val="16"/>
            <w:szCs w:val="16"/>
            <w:b/>
            <w:bCs/>
            <w:color w:val="0000FF"/>
            <w:spacing w:val="6"/>
            <w:position w:val="10"/>
          </w:rPr>
          <w:t>13</w:t>
        </w:r>
      </w:hyperlink>
    </w:p>
    <w:p>
      <w:pPr>
        <w:spacing w:before="196"/>
        <w:rPr/>
      </w:pPr>
      <w:r/>
    </w:p>
    <w:p>
      <w:pPr>
        <w:sectPr>
          <w:type w:val="continuous"/>
          <w:pgSz w:w="11906" w:h="15648"/>
          <w:pgMar w:top="1" w:right="0" w:bottom="807" w:left="912" w:header="0" w:footer="496" w:gutter="0"/>
          <w:cols w:equalWidth="0" w:num="1">
            <w:col w:w="10993" w:space="0"/>
          </w:cols>
        </w:sectPr>
        <w:rPr/>
      </w:pPr>
    </w:p>
    <w:p>
      <w:pPr>
        <w:pStyle w:val="BodyText"/>
        <w:ind w:left="4" w:right="140" w:firstLine="3"/>
        <w:spacing w:before="32" w:line="302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7"/>
          <w:position w:val="6"/>
        </w:rPr>
        <w:t>1</w:t>
      </w:r>
      <w:r>
        <w:rPr>
          <w:sz w:val="14"/>
          <w:szCs w:val="14"/>
          <w:color w:val="231F20"/>
          <w:spacing w:val="7"/>
        </w:rPr>
        <w:t>Department of Obstetrics &amp;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7"/>
        </w:rPr>
        <w:t>Gynecology,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7"/>
        </w:rPr>
        <w:t>Kwong Wah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Hospital,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7"/>
        </w:rPr>
        <w:t>Hong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7"/>
        </w:rPr>
        <w:t>Kong, China</w:t>
      </w:r>
      <w:r>
        <w:rPr>
          <w:sz w:val="14"/>
          <w:szCs w:val="14"/>
          <w:color w:val="231F20"/>
        </w:rPr>
        <w:t xml:space="preserve">    </w:t>
      </w:r>
      <w:r>
        <w:rPr>
          <w:sz w:val="9"/>
          <w:szCs w:val="9"/>
          <w:color w:val="231F20"/>
          <w:spacing w:val="7"/>
          <w:position w:val="6"/>
        </w:rPr>
        <w:t>2</w:t>
      </w:r>
      <w:r>
        <w:rPr>
          <w:sz w:val="14"/>
          <w:szCs w:val="14"/>
          <w:color w:val="231F20"/>
          <w:spacing w:val="7"/>
        </w:rPr>
        <w:t>Department of Obstetrics &amp;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Gynecology,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Pantai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5"/>
        </w:rPr>
        <w:t>Hospital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5"/>
        </w:rPr>
        <w:t>Kuala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5"/>
        </w:rPr>
        <w:t>Lumpur,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5"/>
        </w:rPr>
        <w:t>Kuala</w:t>
      </w:r>
    </w:p>
    <w:p>
      <w:pPr>
        <w:pStyle w:val="BodyText"/>
        <w:ind w:left="12"/>
        <w:spacing w:before="3" w:line="199" w:lineRule="auto"/>
        <w:rPr>
          <w:sz w:val="14"/>
          <w:szCs w:val="14"/>
        </w:rPr>
      </w:pPr>
      <w:bookmarkStart w:name="bookmark3" w:id="1"/>
      <w:bookmarkEnd w:id="1"/>
      <w:r>
        <w:rPr>
          <w:sz w:val="14"/>
          <w:szCs w:val="14"/>
          <w:color w:val="231F20"/>
          <w:spacing w:val="4"/>
        </w:rPr>
        <w:t>Lumpur,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4"/>
        </w:rPr>
        <w:t>Malaysia</w:t>
      </w:r>
    </w:p>
    <w:p>
      <w:pPr>
        <w:pStyle w:val="BodyText"/>
        <w:ind w:left="4" w:right="168"/>
        <w:spacing w:before="88" w:line="287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6"/>
          <w:position w:val="6"/>
        </w:rPr>
        <w:t>3</w:t>
      </w:r>
      <w:r>
        <w:rPr>
          <w:sz w:val="14"/>
          <w:szCs w:val="14"/>
          <w:color w:val="231F20"/>
          <w:spacing w:val="6"/>
        </w:rPr>
        <w:t>Section of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6"/>
        </w:rPr>
        <w:t>Hematology,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6"/>
        </w:rPr>
        <w:t>Makati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Medical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6"/>
        </w:rPr>
        <w:t>Center &amp; Cardinal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6"/>
        </w:rPr>
        <w:t>Santos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Medical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6"/>
        </w:rPr>
        <w:t>Center,</w:t>
      </w:r>
      <w:r>
        <w:rPr>
          <w:sz w:val="14"/>
          <w:szCs w:val="14"/>
          <w:color w:val="231F20"/>
        </w:rPr>
        <w:t xml:space="preserve"> </w:t>
      </w:r>
      <w:bookmarkStart w:name="bookmark4" w:id="2"/>
      <w:bookmarkEnd w:id="2"/>
      <w:r>
        <w:rPr>
          <w:sz w:val="14"/>
          <w:szCs w:val="14"/>
          <w:color w:val="231F20"/>
          <w:spacing w:val="6"/>
        </w:rPr>
        <w:t>San Juan, The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6"/>
        </w:rPr>
        <w:t>Philippines</w:t>
      </w:r>
    </w:p>
    <w:p>
      <w:pPr>
        <w:pStyle w:val="BodyText"/>
        <w:ind w:left="1" w:right="116"/>
        <w:spacing w:before="36" w:line="283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7"/>
          <w:position w:val="6"/>
        </w:rPr>
        <w:t>4</w:t>
      </w:r>
      <w:r>
        <w:rPr>
          <w:sz w:val="14"/>
          <w:szCs w:val="14"/>
          <w:color w:val="231F20"/>
          <w:spacing w:val="7"/>
        </w:rPr>
        <w:t>Division of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7"/>
        </w:rPr>
        <w:t>Hematology,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7"/>
        </w:rPr>
        <w:t>Departm</w:t>
      </w:r>
      <w:r>
        <w:rPr>
          <w:sz w:val="14"/>
          <w:szCs w:val="14"/>
          <w:color w:val="231F20"/>
          <w:spacing w:val="6"/>
        </w:rPr>
        <w:t>ent of</w:t>
      </w:r>
      <w:r>
        <w:rPr>
          <w:sz w:val="14"/>
          <w:szCs w:val="14"/>
          <w:color w:val="231F20"/>
        </w:rPr>
        <w:t xml:space="preserve">     </w:t>
      </w:r>
      <w:r>
        <w:rPr>
          <w:sz w:val="14"/>
          <w:szCs w:val="14"/>
          <w:color w:val="231F20"/>
          <w:spacing w:val="6"/>
        </w:rPr>
        <w:t>Medicine,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6"/>
        </w:rPr>
        <w:t>Ramathibodi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Hospital,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6"/>
        </w:rPr>
        <w:t>B</w:t>
      </w:r>
      <w:r>
        <w:rPr>
          <w:sz w:val="14"/>
          <w:szCs w:val="14"/>
          <w:color w:val="231F20"/>
          <w:spacing w:val="5"/>
        </w:rPr>
        <w:t>angkok,</w:t>
      </w:r>
      <w:r>
        <w:rPr>
          <w:sz w:val="14"/>
          <w:szCs w:val="14"/>
          <w:color w:val="231F20"/>
        </w:rPr>
        <w:t xml:space="preserve"> </w:t>
      </w:r>
      <w:bookmarkStart w:name="bookmark5" w:id="3"/>
      <w:bookmarkEnd w:id="3"/>
      <w:r>
        <w:rPr>
          <w:sz w:val="14"/>
          <w:szCs w:val="14"/>
          <w:color w:val="231F20"/>
          <w:spacing w:val="6"/>
        </w:rPr>
        <w:t>Thailand</w:t>
      </w:r>
    </w:p>
    <w:p>
      <w:pPr>
        <w:pStyle w:val="BodyText"/>
        <w:ind w:left="6" w:right="174" w:hanging="1"/>
        <w:spacing w:before="44" w:line="283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3"/>
          <w:position w:val="6"/>
        </w:rPr>
        <w:t>5</w:t>
      </w:r>
      <w:r>
        <w:rPr>
          <w:sz w:val="14"/>
          <w:szCs w:val="14"/>
          <w:color w:val="231F20"/>
          <w:spacing w:val="3"/>
        </w:rPr>
        <w:t>Department of Obstetrics and Gynecology,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Queen Mary Hospital,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3"/>
        </w:rPr>
        <w:t>Hong</w:t>
      </w:r>
      <w:r>
        <w:rPr>
          <w:sz w:val="14"/>
          <w:szCs w:val="14"/>
          <w:color w:val="231F20"/>
          <w:spacing w:val="8"/>
          <w:w w:val="103"/>
        </w:rPr>
        <w:t xml:space="preserve"> </w:t>
      </w:r>
      <w:r>
        <w:rPr>
          <w:sz w:val="14"/>
          <w:szCs w:val="14"/>
          <w:color w:val="231F20"/>
          <w:spacing w:val="3"/>
        </w:rPr>
        <w:t>Kong, China</w:t>
      </w:r>
    </w:p>
    <w:p>
      <w:pPr>
        <w:pStyle w:val="BodyText"/>
        <w:ind w:left="5"/>
        <w:spacing w:before="44" w:line="221" w:lineRule="auto"/>
        <w:rPr>
          <w:sz w:val="14"/>
          <w:szCs w:val="14"/>
        </w:rPr>
      </w:pPr>
      <w:bookmarkStart w:name="bookmark6" w:id="4"/>
      <w:bookmarkEnd w:id="4"/>
      <w:r>
        <w:rPr>
          <w:sz w:val="9"/>
          <w:szCs w:val="9"/>
          <w:color w:val="231F20"/>
          <w:spacing w:val="7"/>
          <w:position w:val="6"/>
        </w:rPr>
        <w:t>6</w:t>
      </w:r>
      <w:r>
        <w:rPr>
          <w:sz w:val="14"/>
          <w:szCs w:val="14"/>
          <w:color w:val="231F20"/>
          <w:spacing w:val="7"/>
        </w:rPr>
        <w:t>Department of Obstetrics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and</w:t>
      </w:r>
    </w:p>
    <w:p>
      <w:pPr>
        <w:pStyle w:val="BodyText"/>
        <w:ind w:left="6"/>
        <w:spacing w:before="59" w:line="20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Gynecology,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7"/>
        </w:rPr>
        <w:t>University </w:t>
      </w:r>
      <w:r>
        <w:rPr>
          <w:sz w:val="14"/>
          <w:szCs w:val="14"/>
          <w:color w:val="231F20"/>
          <w:spacing w:val="6"/>
        </w:rPr>
        <w:t>of Santo Tomas</w:t>
      </w:r>
    </w:p>
    <w:p>
      <w:pPr>
        <w:pStyle w:val="BodyText"/>
        <w:ind w:left="12"/>
        <w:spacing w:before="56" w:line="199" w:lineRule="auto"/>
        <w:rPr>
          <w:sz w:val="14"/>
          <w:szCs w:val="14"/>
        </w:rPr>
      </w:pPr>
      <w:bookmarkStart w:name="bookmark7" w:id="5"/>
      <w:bookmarkEnd w:id="5"/>
      <w:r>
        <w:rPr>
          <w:sz w:val="14"/>
          <w:szCs w:val="14"/>
          <w:color w:val="231F20"/>
          <w:spacing w:val="5"/>
        </w:rPr>
        <w:t>Hospital,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5"/>
        </w:rPr>
        <w:t>Manila, The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5"/>
        </w:rPr>
        <w:t>Philippines</w:t>
      </w:r>
    </w:p>
    <w:p>
      <w:pPr>
        <w:pStyle w:val="BodyText"/>
        <w:ind w:left="4" w:right="187"/>
        <w:spacing w:before="90" w:line="284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7"/>
          <w:position w:val="6"/>
        </w:rPr>
        <w:t>7</w:t>
      </w:r>
      <w:r>
        <w:rPr>
          <w:sz w:val="14"/>
          <w:szCs w:val="14"/>
          <w:color w:val="231F20"/>
          <w:spacing w:val="7"/>
        </w:rPr>
        <w:t>Zuellig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7"/>
        </w:rPr>
        <w:t>Pharma Therap</w:t>
      </w:r>
      <w:r>
        <w:rPr>
          <w:sz w:val="14"/>
          <w:szCs w:val="14"/>
          <w:color w:val="231F20"/>
          <w:spacing w:val="6"/>
        </w:rPr>
        <w:t>eutics, Singapore,</w:t>
      </w:r>
      <w:r>
        <w:rPr>
          <w:sz w:val="14"/>
          <w:szCs w:val="14"/>
          <w:color w:val="231F20"/>
        </w:rPr>
        <w:t xml:space="preserve"> </w:t>
      </w:r>
      <w:bookmarkStart w:name="bookmark8" w:id="6"/>
      <w:bookmarkEnd w:id="6"/>
      <w:r>
        <w:rPr>
          <w:sz w:val="14"/>
          <w:szCs w:val="14"/>
          <w:color w:val="231F20"/>
          <w:spacing w:val="6"/>
        </w:rPr>
        <w:t>Singapore</w:t>
      </w:r>
    </w:p>
    <w:p>
      <w:pPr>
        <w:pStyle w:val="BodyText"/>
        <w:ind w:left="4"/>
        <w:spacing w:before="42" w:line="226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7"/>
          <w:position w:val="6"/>
        </w:rPr>
        <w:t>8</w:t>
      </w:r>
      <w:r>
        <w:rPr>
          <w:sz w:val="9"/>
          <w:szCs w:val="9"/>
          <w:color w:val="231F20"/>
          <w:spacing w:val="10"/>
          <w:w w:val="101"/>
          <w:position w:val="6"/>
        </w:rPr>
        <w:t xml:space="preserve"> </w:t>
      </w:r>
      <w:r>
        <w:rPr>
          <w:sz w:val="14"/>
          <w:szCs w:val="14"/>
          <w:color w:val="231F20"/>
          <w:spacing w:val="7"/>
        </w:rPr>
        <w:t>Division of Gynecologic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Oncology,</w:t>
      </w:r>
    </w:p>
    <w:p>
      <w:pPr>
        <w:pStyle w:val="BodyText"/>
        <w:ind w:left="12"/>
        <w:spacing w:before="57" w:line="19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Philippine General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6"/>
        </w:rPr>
        <w:t>Hos</w:t>
      </w:r>
      <w:r>
        <w:rPr>
          <w:sz w:val="14"/>
          <w:szCs w:val="14"/>
          <w:color w:val="231F20"/>
          <w:spacing w:val="5"/>
        </w:rPr>
        <w:t>pital,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5"/>
        </w:rPr>
        <w:t>Manila, The</w:t>
      </w:r>
    </w:p>
    <w:p>
      <w:pPr>
        <w:pStyle w:val="BodyText"/>
        <w:ind w:left="12"/>
        <w:spacing w:before="58" w:line="199" w:lineRule="auto"/>
        <w:rPr>
          <w:sz w:val="14"/>
          <w:szCs w:val="14"/>
        </w:rPr>
      </w:pPr>
      <w:bookmarkStart w:name="bookmark9" w:id="7"/>
      <w:bookmarkEnd w:id="7"/>
      <w:r>
        <w:rPr>
          <w:sz w:val="14"/>
          <w:szCs w:val="14"/>
          <w:color w:val="231F20"/>
          <w:spacing w:val="5"/>
        </w:rPr>
        <w:t>Philippines</w:t>
      </w:r>
    </w:p>
    <w:p>
      <w:pPr>
        <w:pStyle w:val="BodyText"/>
        <w:ind w:left="12" w:right="125" w:hanging="7"/>
        <w:spacing w:before="89" w:line="283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5"/>
          <w:position w:val="6"/>
        </w:rPr>
        <w:t>9</w:t>
      </w:r>
      <w:r>
        <w:rPr>
          <w:sz w:val="14"/>
          <w:szCs w:val="14"/>
          <w:color w:val="231F20"/>
          <w:spacing w:val="5"/>
        </w:rPr>
        <w:t>Department of Obstetric</w:t>
      </w:r>
      <w:r>
        <w:rPr>
          <w:sz w:val="14"/>
          <w:szCs w:val="14"/>
          <w:color w:val="231F20"/>
          <w:spacing w:val="4"/>
        </w:rPr>
        <w:t>s and Gynecology,</w:t>
      </w:r>
      <w:r>
        <w:rPr>
          <w:sz w:val="14"/>
          <w:szCs w:val="14"/>
          <w:color w:val="231F20"/>
        </w:rPr>
        <w:t xml:space="preserve"> </w:t>
      </w:r>
      <w:bookmarkStart w:name="bookmark10" w:id="8"/>
      <w:bookmarkEnd w:id="8"/>
      <w:r>
        <w:rPr>
          <w:sz w:val="14"/>
          <w:szCs w:val="14"/>
          <w:color w:val="231F20"/>
          <w:spacing w:val="3"/>
        </w:rPr>
        <w:t>Mackay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Memorial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3"/>
        </w:rPr>
        <w:t>Hospital,</w:t>
      </w:r>
      <w:r>
        <w:rPr>
          <w:sz w:val="14"/>
          <w:szCs w:val="14"/>
          <w:color w:val="231F20"/>
          <w:spacing w:val="2"/>
        </w:rPr>
        <w:t xml:space="preserve"> Taipei, Taiwan</w:t>
      </w:r>
    </w:p>
    <w:p>
      <w:pPr>
        <w:pStyle w:val="BodyText"/>
        <w:ind w:left="6" w:right="211" w:firstLine="1"/>
        <w:spacing w:before="44" w:line="284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7"/>
          <w:position w:val="6"/>
        </w:rPr>
        <w:t>10</w:t>
      </w:r>
      <w:r>
        <w:rPr>
          <w:sz w:val="9"/>
          <w:szCs w:val="9"/>
          <w:color w:val="231F20"/>
          <w:spacing w:val="-4"/>
          <w:position w:val="6"/>
        </w:rPr>
        <w:t xml:space="preserve"> </w:t>
      </w:r>
      <w:r>
        <w:rPr>
          <w:sz w:val="14"/>
          <w:szCs w:val="14"/>
          <w:color w:val="231F20"/>
          <w:spacing w:val="7"/>
        </w:rPr>
        <w:t>Division of Obstetrics and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Gynecology,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6"/>
        </w:rPr>
        <w:t>Cheng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6"/>
        </w:rPr>
        <w:t>Hsin General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Hospital, Taipei,</w:t>
      </w:r>
    </w:p>
    <w:p>
      <w:pPr>
        <w:pStyle w:val="BodyText"/>
        <w:ind w:left="2"/>
        <w:spacing w:before="14" w:line="198" w:lineRule="auto"/>
        <w:rPr>
          <w:sz w:val="14"/>
          <w:szCs w:val="14"/>
        </w:rPr>
      </w:pPr>
      <w:bookmarkStart w:name="bookmark11" w:id="9"/>
      <w:bookmarkEnd w:id="9"/>
      <w:r>
        <w:rPr>
          <w:sz w:val="14"/>
          <w:szCs w:val="14"/>
          <w:color w:val="231F20"/>
          <w:spacing w:val="5"/>
        </w:rPr>
        <w:t>Taiwan</w:t>
      </w:r>
    </w:p>
    <w:p>
      <w:pPr>
        <w:pStyle w:val="BodyText"/>
        <w:ind w:left="8"/>
        <w:spacing w:before="90" w:line="221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7"/>
          <w:position w:val="6"/>
        </w:rPr>
        <w:t>11</w:t>
      </w:r>
      <w:r>
        <w:rPr>
          <w:sz w:val="14"/>
          <w:szCs w:val="14"/>
          <w:color w:val="231F20"/>
          <w:spacing w:val="7"/>
        </w:rPr>
        <w:t>Department of Obstetrics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7"/>
        </w:rPr>
        <w:t>and</w:t>
      </w:r>
    </w:p>
    <w:p>
      <w:pPr>
        <w:pStyle w:val="BodyText"/>
        <w:ind w:left="12" w:right="278" w:hanging="6"/>
        <w:spacing w:before="58" w:line="27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Gynecology,</w:t>
      </w:r>
      <w:r>
        <w:rPr>
          <w:sz w:val="14"/>
          <w:szCs w:val="14"/>
          <w:color w:val="231F20"/>
          <w:spacing w:val="15"/>
          <w:w w:val="103"/>
        </w:rPr>
        <w:t xml:space="preserve"> </w:t>
      </w:r>
      <w:r>
        <w:rPr>
          <w:sz w:val="14"/>
          <w:szCs w:val="14"/>
          <w:color w:val="231F20"/>
          <w:spacing w:val="7"/>
        </w:rPr>
        <w:t>Universit</w:t>
      </w:r>
      <w:r>
        <w:rPr>
          <w:sz w:val="14"/>
          <w:szCs w:val="14"/>
          <w:color w:val="231F20"/>
          <w:spacing w:val="6"/>
        </w:rPr>
        <w:t>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Medical Centre,</w:t>
      </w:r>
      <w:r>
        <w:rPr>
          <w:sz w:val="14"/>
          <w:szCs w:val="14"/>
          <w:color w:val="231F20"/>
        </w:rPr>
        <w:t xml:space="preserve"> </w:t>
      </w:r>
      <w:bookmarkStart w:name="bookmark12" w:id="10"/>
      <w:bookmarkEnd w:id="10"/>
      <w:r>
        <w:rPr>
          <w:sz w:val="14"/>
          <w:szCs w:val="14"/>
          <w:color w:val="231F20"/>
          <w:spacing w:val="6"/>
        </w:rPr>
        <w:t>Ho Chi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6"/>
        </w:rPr>
        <w:t>Minh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6"/>
        </w:rPr>
        <w:t>City, Vietnam</w:t>
      </w:r>
    </w:p>
    <w:p>
      <w:pPr>
        <w:pStyle w:val="BodyText"/>
        <w:ind w:left="12" w:right="336" w:hanging="4"/>
        <w:spacing w:before="40" w:line="284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7"/>
          <w:position w:val="6"/>
        </w:rPr>
        <w:t>12</w:t>
      </w:r>
      <w:r>
        <w:rPr>
          <w:sz w:val="14"/>
          <w:szCs w:val="14"/>
          <w:color w:val="231F20"/>
          <w:spacing w:val="7"/>
        </w:rPr>
        <w:t>Department of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Hematology, Ampang</w:t>
      </w:r>
      <w:r>
        <w:rPr>
          <w:sz w:val="14"/>
          <w:szCs w:val="14"/>
          <w:color w:val="231F20"/>
        </w:rPr>
        <w:t xml:space="preserve"> </w:t>
      </w:r>
      <w:bookmarkStart w:name="bookmark13" w:id="11"/>
      <w:bookmarkEnd w:id="11"/>
      <w:r>
        <w:rPr>
          <w:sz w:val="14"/>
          <w:szCs w:val="14"/>
          <w:color w:val="231F20"/>
          <w:spacing w:val="5"/>
        </w:rPr>
        <w:t>Hospital, Selangor,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5"/>
        </w:rPr>
        <w:t>Malaysia</w:t>
      </w:r>
    </w:p>
    <w:p>
      <w:pPr>
        <w:pStyle w:val="BodyText"/>
        <w:ind w:left="8"/>
        <w:spacing w:before="44" w:line="222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7"/>
          <w:position w:val="6"/>
        </w:rPr>
        <w:t>13</w:t>
      </w:r>
      <w:r>
        <w:rPr>
          <w:sz w:val="9"/>
          <w:szCs w:val="9"/>
          <w:color w:val="231F20"/>
          <w:spacing w:val="-5"/>
          <w:position w:val="6"/>
        </w:rPr>
        <w:t xml:space="preserve"> </w:t>
      </w:r>
      <w:r>
        <w:rPr>
          <w:sz w:val="14"/>
          <w:szCs w:val="14"/>
          <w:color w:val="231F20"/>
          <w:spacing w:val="7"/>
        </w:rPr>
        <w:t>Department of Obstetrics</w:t>
      </w:r>
      <w:r>
        <w:rPr>
          <w:sz w:val="14"/>
          <w:szCs w:val="14"/>
          <w:color w:val="231F20"/>
          <w:spacing w:val="8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and</w:t>
      </w:r>
    </w:p>
    <w:p>
      <w:pPr>
        <w:pStyle w:val="BodyText"/>
        <w:ind w:left="6"/>
        <w:spacing w:before="59" w:line="20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Gynecology,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6"/>
        </w:rPr>
        <w:t>Faculty of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Medicine,</w:t>
      </w:r>
    </w:p>
    <w:p>
      <w:pPr>
        <w:pStyle w:val="BodyText"/>
        <w:ind w:left="2" w:right="534" w:firstLine="4"/>
        <w:spacing w:before="57" w:line="27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Chulalongkorn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6"/>
        </w:rPr>
        <w:t>University,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6"/>
        </w:rPr>
        <w:t>Bangkok,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6"/>
        </w:rPr>
        <w:t>Thailand</w:t>
      </w:r>
    </w:p>
    <w:p>
      <w:pPr>
        <w:pStyle w:val="BodyText"/>
        <w:ind w:left="5"/>
        <w:spacing w:before="212" w:line="197" w:lineRule="auto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7"/>
        </w:rPr>
        <w:t>Correspondence</w:t>
      </w:r>
    </w:p>
    <w:p>
      <w:pPr>
        <w:pStyle w:val="BodyText"/>
        <w:ind w:left="11"/>
        <w:spacing w:before="60" w:line="19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Unnop Jaisamrarn,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6"/>
        </w:rPr>
        <w:t>Department of</w:t>
      </w:r>
    </w:p>
    <w:p>
      <w:pPr>
        <w:pStyle w:val="BodyText"/>
        <w:ind w:left="12" w:right="378" w:hanging="6"/>
        <w:spacing w:before="59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Obstetrics and Gynecology,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Fac</w:t>
      </w:r>
      <w:r>
        <w:rPr>
          <w:sz w:val="14"/>
          <w:szCs w:val="14"/>
          <w:color w:val="231F20"/>
          <w:spacing w:val="6"/>
        </w:rPr>
        <w:t>ulty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6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6"/>
        </w:rPr>
        <w:t>Medicine, Chulalongkorn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6"/>
        </w:rPr>
        <w:t>University,</w:t>
      </w:r>
      <w:r>
        <w:rPr>
          <w:sz w:val="14"/>
          <w:szCs w:val="14"/>
          <w:color w:val="231F20"/>
        </w:rPr>
        <w:t xml:space="preserve">     </w:t>
      </w:r>
      <w:r>
        <w:rPr>
          <w:sz w:val="14"/>
          <w:szCs w:val="14"/>
          <w:color w:val="231F20"/>
          <w:spacing w:val="6"/>
        </w:rPr>
        <w:t>Bangkok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6"/>
        </w:rPr>
        <w:t>10330, Thailand.</w:t>
      </w:r>
    </w:p>
    <w:p>
      <w:pPr>
        <w:pStyle w:val="BodyText"/>
        <w:ind w:left="5" w:right="335" w:firstLine="7"/>
        <w:spacing w:before="1" w:line="298" w:lineRule="auto"/>
        <w:rPr>
          <w:sz w:val="14"/>
          <w:szCs w:val="14"/>
        </w:rPr>
      </w:pPr>
      <w:r>
        <w:pict>
          <v:shape id="_x0000_s10" style="position:absolute;margin-left:0.25pt;margin-top:29.2968pt;mso-position-vertical-relative:text;mso-position-horizontal-relative:text;width:504.05pt;height:0.5pt;z-index:251661312;" filled="false" strokecolor="#231F20" strokeweight="0.50pt" coordsize="10080,10" coordorigin="0,0" path="m0,5l10080,5e">
            <v:stroke dashstyle="dash" joinstyle="miter" miterlimit="10"/>
          </v:shape>
        </w:pict>
      </w:r>
      <w:r>
        <w:rPr>
          <w:sz w:val="14"/>
          <w:szCs w:val="14"/>
          <w:color w:val="231F20"/>
        </w:rPr>
        <w:t>Email</w:t>
      </w:r>
      <w:r>
        <w:rPr>
          <w:sz w:val="14"/>
          <w:szCs w:val="14"/>
          <w:color w:val="231F20"/>
          <w:spacing w:val="15"/>
        </w:rPr>
        <w:t>: </w:t>
      </w:r>
      <w:hyperlink w:history="true" r:id="rId8">
        <w:r>
          <w:rPr>
            <w:sz w:val="14"/>
            <w:szCs w:val="14"/>
            <w:color w:val="0000FF"/>
          </w:rPr>
          <w:t>dr</w:t>
        </w:r>
        <w:r>
          <w:rPr>
            <w:sz w:val="14"/>
            <w:szCs w:val="14"/>
            <w:color w:val="0000FF"/>
            <w:spacing w:val="15"/>
          </w:rPr>
          <w:t>.</w:t>
        </w:r>
        <w:r>
          <w:rPr>
            <w:sz w:val="14"/>
            <w:szCs w:val="14"/>
            <w:color w:val="0000FF"/>
          </w:rPr>
          <w:t>unnop</w:t>
        </w:r>
        <w:r>
          <w:rPr>
            <w:sz w:val="14"/>
            <w:szCs w:val="14"/>
            <w:color w:val="0000FF"/>
            <w:spacing w:val="15"/>
          </w:rPr>
          <w:t>@</w:t>
        </w:r>
        <w:r>
          <w:rPr>
            <w:sz w:val="14"/>
            <w:szCs w:val="14"/>
            <w:color w:val="0000FF"/>
          </w:rPr>
          <w:t>yahoo</w:t>
        </w:r>
        <w:r>
          <w:rPr>
            <w:sz w:val="14"/>
            <w:szCs w:val="14"/>
            <w:color w:val="0000FF"/>
            <w:spacing w:val="15"/>
          </w:rPr>
          <w:t>.</w:t>
        </w:r>
        <w:r>
          <w:rPr>
            <w:sz w:val="14"/>
            <w:szCs w:val="14"/>
            <w:color w:val="0000FF"/>
          </w:rPr>
          <w:t>com</w:t>
        </w:r>
      </w:hyperlink>
      <w:r>
        <w:rPr>
          <w:sz w:val="14"/>
          <w:szCs w:val="14"/>
          <w:color w:val="231F20"/>
          <w:spacing w:val="15"/>
        </w:rPr>
        <w:t>; </w:t>
      </w:r>
      <w:hyperlink w:history="true" r:id="rId9">
        <w:r>
          <w:rPr>
            <w:sz w:val="14"/>
            <w:szCs w:val="14"/>
            <w:color w:val="0000FF"/>
          </w:rPr>
          <w:t>unnop</w:t>
        </w:r>
        <w:r>
          <w:rPr>
            <w:sz w:val="14"/>
            <w:szCs w:val="14"/>
            <w:color w:val="0000FF"/>
            <w:spacing w:val="15"/>
          </w:rPr>
          <w:t>.j@</w:t>
        </w:r>
      </w:hyperlink>
      <w:r>
        <w:rPr>
          <w:sz w:val="14"/>
          <w:szCs w:val="14"/>
          <w:color w:val="0000FF"/>
        </w:rPr>
        <w:t xml:space="preserve"> </w:t>
      </w:r>
      <w:hyperlink w:history="true" r:id="rId9">
        <w:r>
          <w:rPr>
            <w:sz w:val="14"/>
            <w:szCs w:val="14"/>
            <w:color w:val="0000FF"/>
            <w:spacing w:val="5"/>
          </w:rPr>
          <w:t>chula.ac.th</w:t>
        </w:r>
      </w:hyperlink>
    </w:p>
    <w:p>
      <w:pPr>
        <w:spacing w:line="3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rect id="_x0000_s12" style="position:absolute;margin-left:5.801pt;margin-top:2.62183pt;mso-position-vertical-relative:text;mso-position-horizontal-relative:text;width:353.5pt;height:462.6pt;z-index:251664384;" fillcolor="#E6E7E9" filled="true" stroked="false"/>
        </w:pict>
      </w:r>
      <w:r>
        <w:pict>
          <v:shape id="_x0000_s14" style="position:absolute;margin-left:11.751pt;margin-top:9.24164pt;mso-position-vertical-relative:text;mso-position-horizontal-relative:text;width:341.55pt;height:281.9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outlineLvl w:val="1"/>
                    <w:rPr>
                      <w:sz w:val="20"/>
                      <w:szCs w:val="20"/>
                    </w:rPr>
                  </w:pPr>
                  <w:bookmarkStart w:name="bookmark1" w:id="12"/>
                  <w:bookmarkEnd w:id="12"/>
                  <w:bookmarkStart w:name="bookmark2" w:id="13"/>
                  <w:bookmarkEnd w:id="13"/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9"/>
                    </w:rPr>
                    <w:t>Abstract</w:t>
                  </w:r>
                </w:p>
                <w:p>
                  <w:pPr>
                    <w:pStyle w:val="BodyText"/>
                    <w:ind w:left="24" w:right="20" w:firstLine="12"/>
                    <w:spacing w:before="110" w:line="322" w:lineRule="auto"/>
                    <w:jc w:val="both"/>
                    <w:rPr/>
                  </w:pPr>
                  <w:r>
                    <w:rPr>
                      <w:color w:val="231F20"/>
                      <w:spacing w:val="5"/>
                    </w:rPr>
                    <w:t>Iron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deficiency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anemia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(IDA)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is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major</w:t>
                  </w:r>
                  <w:r>
                    <w:rPr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health</w:t>
                  </w:r>
                  <w:r>
                    <w:rPr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burden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among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women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in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Asia.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Key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</w:t>
                  </w:r>
                  <w:r>
                    <w:rPr>
                      <w:color w:val="231F20"/>
                      <w:spacing w:val="4"/>
                    </w:rPr>
                    <w:t>s-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sues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IDA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management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Asia</w:t>
                  </w:r>
                  <w:r>
                    <w:rPr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ar</w:t>
                  </w:r>
                  <w:r>
                    <w:rPr>
                      <w:color w:val="231F20"/>
                      <w:spacing w:val="5"/>
                    </w:rPr>
                    <w:t>e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under-diagnosis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and</w:t>
                  </w:r>
                  <w:r>
                    <w:rPr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under-treatment.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The</w:t>
                  </w:r>
                  <w:r>
                    <w:rPr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lack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Asia-specific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guidelines,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suboptimal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utilization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treatment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compounds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management of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IDA. To a</w:t>
                  </w:r>
                  <w:r>
                    <w:rPr>
                      <w:color w:val="231F20"/>
                      <w:spacing w:val="6"/>
                    </w:rPr>
                    <w:t>ddress these gaps, a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panel of</w:t>
                  </w:r>
                  <w:r>
                    <w:rPr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12 experts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obstetrics,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gyne-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cology, and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hematology from six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regions in Asia convened to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review current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practices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clinical</w:t>
                  </w:r>
                  <w:r>
                    <w:rPr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evidence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provide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practical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guidance</w:t>
                  </w:r>
                  <w:r>
                    <w:rPr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on</w:t>
                  </w:r>
                  <w:r>
                    <w:rPr>
                      <w:color w:val="231F20"/>
                      <w:spacing w:val="3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IDA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diag</w:t>
                  </w:r>
                  <w:r>
                    <w:rPr>
                      <w:color w:val="231F20"/>
                      <w:spacing w:val="5"/>
                    </w:rPr>
                    <w:t>nosis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and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manage-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ment in Asian women. The Delphi approach was used to obtain</w:t>
                  </w:r>
                  <w:r>
                    <w:rPr>
                      <w:color w:val="231F20"/>
                      <w:spacing w:val="5"/>
                    </w:rPr>
                    <w:t xml:space="preserve"> objective opinions 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attain consensus on statements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pertaining to awareness,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diagnosis,</w:t>
                  </w:r>
                  <w:r>
                    <w:rPr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management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IDA.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In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total,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79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statements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attained</w:t>
                  </w:r>
                  <w:r>
                    <w:rPr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consens</w:t>
                  </w:r>
                  <w:r>
                    <w:rPr>
                      <w:color w:val="231F20"/>
                      <w:spacing w:val="5"/>
                    </w:rPr>
                    <w:t>us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and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are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summarized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to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provide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guidance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on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raising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awareness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of  IDA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approaches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for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improved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diagnosis</w:t>
                  </w:r>
                  <w:r>
                    <w:rPr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treatment</w:t>
                  </w:r>
                  <w:r>
                    <w:rPr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IDA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among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women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various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settings: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pregnancy,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postpartum,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hea</w:t>
                  </w:r>
                  <w:r>
                    <w:rPr>
                      <w:color w:val="231F20"/>
                      <w:spacing w:val="5"/>
                    </w:rPr>
                    <w:t>vy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menstrual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bleeding,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gynecologic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cancers,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perioperative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care.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This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clinician-led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consensus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integrates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appropriate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recommendations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based</w:t>
                  </w:r>
                  <w:r>
                    <w:rPr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</w:t>
                  </w:r>
                  <w:r>
                    <w:rPr>
                      <w:color w:val="231F20"/>
                      <w:spacing w:val="5"/>
                    </w:rPr>
                    <w:t>n</w:t>
                  </w:r>
                  <w:r>
                    <w:rPr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clinical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evidence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best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practices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and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is</w:t>
                  </w:r>
                  <w:r>
                    <w:rPr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intended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to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guide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decision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making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in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the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management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of</w:t>
                  </w:r>
                  <w:r>
                    <w:rPr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iron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deficiency/IDA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 women. The expert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panel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raises a call for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timely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diagnosis</w:t>
                  </w:r>
                  <w:r>
                    <w:rPr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utili-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zation of appropriate treatme</w:t>
                  </w:r>
                  <w:r>
                    <w:rPr>
                      <w:color w:val="231F20"/>
                      <w:spacing w:val="5"/>
                    </w:rPr>
                    <w:t>nt, including use of high-dose intravenous iron, stringent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blood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management,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interdisciplin</w:t>
                  </w:r>
                  <w:r>
                    <w:rPr>
                      <w:color w:val="231F20"/>
                      <w:spacing w:val="5"/>
                    </w:rPr>
                    <w:t>ary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collaboration,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for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optimization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of</w:t>
                  </w:r>
                  <w:r>
                    <w:rPr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IDA</w:t>
                  </w:r>
                  <w:r>
                    <w:rPr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man-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agement among women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 Asia.</w:t>
                  </w:r>
                </w:p>
              </w:txbxContent>
            </v:textbox>
          </v:shape>
        </w:pict>
      </w:r>
      <w:r>
        <w:pict>
          <v:shape id="_x0000_s16" style="position:absolute;margin-left:11.825pt;margin-top:305.555pt;mso-position-vertical-relative:text;mso-position-horizontal-relative:text;width:228pt;height:20.3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/>
                    <w:spacing w:before="19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0"/>
                    </w:rPr>
                    <w:t>K E Y WO R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0"/>
                    </w:rPr>
                    <w:t>D S</w:t>
                  </w:r>
                </w:p>
                <w:p>
                  <w:pPr>
                    <w:pStyle w:val="BodyText"/>
                    <w:ind w:left="20"/>
                    <w:spacing w:before="62" w:line="20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Asia, consensus, gynecology,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iron defi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ciency anemia,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obstetrics</w:t>
                  </w:r>
                </w:p>
              </w:txbxContent>
            </v:textbox>
          </v:shape>
        </w:pict>
      </w:r>
    </w:p>
    <w:p>
      <w:pPr>
        <w:spacing w:line="14" w:lineRule="auto"/>
        <w:sectPr>
          <w:type w:val="continuous"/>
          <w:pgSz w:w="11906" w:h="15648"/>
          <w:pgMar w:top="1" w:right="0" w:bottom="807" w:left="912" w:header="0" w:footer="496" w:gutter="0"/>
          <w:cols w:equalWidth="0" w:num="2" w:sep="1">
            <w:col w:w="2795" w:space="100"/>
            <w:col w:w="809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7"/>
        <w:spacing w:before="236" w:line="18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© 2023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7"/>
        </w:rPr>
        <w:t>International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7"/>
        </w:rPr>
        <w:t>Federati</w:t>
      </w:r>
      <w:r>
        <w:rPr>
          <w:sz w:val="14"/>
          <w:szCs w:val="14"/>
          <w:color w:val="231F20"/>
          <w:spacing w:val="6"/>
        </w:rPr>
        <w:t>on of Gynecology and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6"/>
        </w:rPr>
        <w:t>Obstetrics.</w:t>
      </w:r>
    </w:p>
    <w:p>
      <w:pPr>
        <w:spacing w:line="183" w:lineRule="auto"/>
        <w:sectPr>
          <w:type w:val="continuous"/>
          <w:pgSz w:w="11906" w:h="15648"/>
          <w:pgMar w:top="1" w:right="0" w:bottom="807" w:left="912" w:header="0" w:footer="496" w:gutter="0"/>
          <w:cols w:equalWidth="0" w:num="1">
            <w:col w:w="10993" w:space="0"/>
          </w:cols>
        </w:sectPr>
        <w:rPr>
          <w:sz w:val="14"/>
          <w:szCs w:val="14"/>
        </w:rPr>
      </w:pPr>
    </w:p>
    <w:p>
      <w:pPr>
        <w:pStyle w:val="BodyText"/>
        <w:spacing w:before="66" w:line="195" w:lineRule="auto"/>
        <w:jc w:val="right"/>
        <w:rPr>
          <w:sz w:val="14"/>
          <w:szCs w:val="14"/>
        </w:rPr>
      </w:pPr>
      <w:r>
        <w:drawing>
          <wp:anchor distT="0" distB="0" distL="0" distR="0" simplePos="0" relativeHeight="251674624" behindDoc="0" locked="0" layoutInCell="0" allowOverlap="1">
            <wp:simplePos x="0" y="0"/>
            <wp:positionH relativeFrom="page">
              <wp:posOffset>716184</wp:posOffset>
            </wp:positionH>
            <wp:positionV relativeFrom="page">
              <wp:posOffset>264881</wp:posOffset>
            </wp:positionV>
            <wp:extent cx="12659" cy="156259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" cy="156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" style="position:absolute;margin-left:-0.734001pt;margin-top:2.19348pt;mso-position-vertical-relative:text;mso-position-horizontal-relative:text;width:5.8pt;height:9.1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4"/>
                    </w:rPr>
                    <w:t>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906085</wp:posOffset>
            </wp:positionH>
            <wp:positionV relativeFrom="paragraph">
              <wp:posOffset>50947</wp:posOffset>
            </wp:positionV>
            <wp:extent cx="576376" cy="87604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376" cy="87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1950948</wp:posOffset>
            </wp:positionH>
            <wp:positionV relativeFrom="paragraph">
              <wp:posOffset>46011</wp:posOffset>
            </wp:positionV>
            <wp:extent cx="167543" cy="14638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543" cy="14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5"/>
        </w:rPr>
        <w:t>LEUNG </w:t>
      </w:r>
      <w:r>
        <w:rPr>
          <w:sz w:val="9"/>
          <w:szCs w:val="9"/>
          <w:color w:val="231F20"/>
          <w:spacing w:val="15"/>
        </w:rPr>
        <w:t>et</w:t>
      </w:r>
      <w:r>
        <w:rPr>
          <w:sz w:val="9"/>
          <w:szCs w:val="9"/>
          <w:color w:val="231F20"/>
          <w:spacing w:val="20"/>
          <w:w w:val="103"/>
        </w:rPr>
        <w:t xml:space="preserve"> </w:t>
      </w:r>
      <w:r>
        <w:rPr>
          <w:sz w:val="9"/>
          <w:szCs w:val="9"/>
          <w:color w:val="231F20"/>
          <w:spacing w:val="15"/>
        </w:rPr>
        <w:t>al</w:t>
      </w:r>
      <w:r>
        <w:rPr>
          <w:sz w:val="14"/>
          <w:szCs w:val="14"/>
          <w:color w:val="231F20"/>
          <w:spacing w:val="15"/>
        </w:rPr>
        <w:t>.</w:t>
      </w:r>
    </w:p>
    <w:p>
      <w:pPr>
        <w:ind w:left="1425"/>
        <w:spacing w:before="7" w:line="166" w:lineRule="auto"/>
        <w:rPr>
          <w:sz w:val="29"/>
          <w:szCs w:val="29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-91545</wp:posOffset>
            </wp:positionV>
            <wp:extent cx="6401155" cy="255511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1155" cy="255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1960284</wp:posOffset>
            </wp:positionH>
            <wp:positionV relativeFrom="paragraph">
              <wp:posOffset>59837</wp:posOffset>
            </wp:positionV>
            <wp:extent cx="157187" cy="92838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187" cy="92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9"/>
          <w:szCs w:val="29"/>
          <w:color w:val="B1BBD2"/>
          <w:spacing w:val="1"/>
        </w:rPr>
        <w:t>&amp;</w:t>
      </w:r>
      <w:r>
        <w:rPr>
          <w:rFonts w:ascii="Arial" w:hAnsi="Arial" w:eastAsia="Arial" w:cs="Arial"/>
          <w:sz w:val="29"/>
          <w:szCs w:val="29"/>
          <w:color w:val="B1BBD2"/>
          <w:spacing w:val="4"/>
        </w:rPr>
        <w:t xml:space="preserve">    </w:t>
      </w:r>
      <w:r>
        <w:rPr>
          <w:sz w:val="29"/>
          <w:szCs w:val="29"/>
          <w:position w:val="7"/>
        </w:rPr>
        <w:drawing>
          <wp:inline distT="0" distB="0" distL="0" distR="0">
            <wp:extent cx="237951" cy="6004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951" cy="6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230" w:hanging="1"/>
        <w:spacing w:before="214" w:line="300" w:lineRule="auto"/>
        <w:jc w:val="both"/>
        <w:rPr>
          <w:sz w:val="11"/>
          <w:szCs w:val="11"/>
        </w:rPr>
      </w:pPr>
      <w:r>
        <w:pict>
          <v:shape id="_x0000_s20" style="position:absolute;margin-left:-0.34pt;margin-top:4.93054pt;mso-position-vertical-relative:text;mso-position-horizontal-relative:text;width:120.2pt;height:15.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9" w:lineRule="exact"/>
                    <w:outlineLvl w:val="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22"/>
                      <w:position w:val="3"/>
                    </w:rPr>
                    <w:t>1    </w:t>
                  </w:r>
                  <w:r>
                    <w:rPr>
                      <w:sz w:val="20"/>
                      <w:szCs w:val="20"/>
                      <w:color w:val="231F20"/>
                      <w:spacing w:val="22"/>
                      <w:position w:val="3"/>
                    </w:rPr>
                    <w:t>|   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22"/>
                      <w:position w:val="3"/>
                    </w:rPr>
                    <w:t>INTRODUCTION</w:t>
                  </w:r>
                </w:p>
              </w:txbxContent>
            </v:textbox>
          </v:shape>
        </w:pict>
      </w:r>
      <w:r>
        <w:pict>
          <v:shape id="_x0000_s22" style="position:absolute;margin-left:-0.976002pt;margin-top:35.7365pt;mso-position-vertical-relative:text;mso-position-horizontal-relative:text;width:244.8pt;height:660.2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3" w:line="300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Anemia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global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public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healt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h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burden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affecting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estimated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2.36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billion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individuals</w:t>
                  </w:r>
                  <w:hyperlink w:history="true" w:anchor="bookmark17">
                    <w:r>
                      <w:rPr>
                        <w:sz w:val="16"/>
                        <w:szCs w:val="16"/>
                        <w:color w:val="231F20"/>
                        <w:spacing w:val="6"/>
                        <w:position w:val="6"/>
                      </w:rPr>
                      <w:t>.</w:t>
                    </w:r>
                    <w:r>
                      <w:rPr>
                        <w:sz w:val="11"/>
                        <w:szCs w:val="11"/>
                        <w:color w:val="0000FF"/>
                        <w:spacing w:val="5"/>
                        <w:position w:val="6"/>
                      </w:rPr>
                      <w:t>1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1"/>
                      <w:position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reproductive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age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are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at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increased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risk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anemia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due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menstrual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blood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loss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increased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demands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due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to  repeated  pregnancies  and  childbirths.</w:t>
                  </w:r>
                  <w:hyperlink w:history="true" w:anchor="bookmark18">
                    <w:r>
                      <w:rPr>
                        <w:sz w:val="11"/>
                        <w:szCs w:val="11"/>
                        <w:color w:val="0000FF"/>
                        <w:spacing w:val="6"/>
                        <w:position w:val="7"/>
                      </w:rPr>
                      <w:t>2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6"/>
                      <w:position w:val="7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World  Health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Organization (WHO) estimates a global anemia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prevalence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o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f 41.8%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pregnant women and 3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0.2% in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non-pregnant women. The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highest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burden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anemia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found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Africa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South-East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Asi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a.</w:t>
                  </w:r>
                  <w:hyperlink w:history="true" w:anchor="bookmark19">
                    <w:r>
                      <w:rPr>
                        <w:sz w:val="11"/>
                        <w:szCs w:val="11"/>
                        <w:color w:val="0000FF"/>
                        <w:spacing w:val="5"/>
                        <w:position w:val="7"/>
                      </w:rPr>
                      <w:t>3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11"/>
                      <w:w w:val="102"/>
                      <w:position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re-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cently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published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national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survey,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more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than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half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(52%)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pregnant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women,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47%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non-pregn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ant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South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Southeast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Asia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were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anemic,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indicating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need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increase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awareness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solutions to address the condition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these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regions.</w:t>
                  </w:r>
                  <w:hyperlink w:history="true" w:anchor="bookmark18">
                    <w:r>
                      <w:rPr>
                        <w:sz w:val="11"/>
                        <w:szCs w:val="11"/>
                        <w:color w:val="0000FF"/>
                        <w:spacing w:val="6"/>
                        <w:position w:val="7"/>
                      </w:rPr>
                      <w:t>2</w:t>
                    </w:r>
                  </w:hyperlink>
                </w:p>
                <w:p>
                  <w:pPr>
                    <w:pStyle w:val="BodyText"/>
                    <w:ind w:left="22" w:right="20" w:firstLine="271"/>
                    <w:spacing w:before="46" w:line="305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Iron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deficiency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most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common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cause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anemia,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accounting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half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cases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fourth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leading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cause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disability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world-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wide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.</w:t>
                  </w:r>
                  <w:hyperlink w:history="true" w:anchor="bookmark18">
                    <w:r>
                      <w:rPr>
                        <w:sz w:val="11"/>
                        <w:szCs w:val="11"/>
                        <w:color w:val="0000FF"/>
                        <w:spacing w:val="11"/>
                        <w:position w:val="6"/>
                      </w:rPr>
                      <w:t>2,4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21"/>
                      <w:w w:val="103"/>
                      <w:position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Failure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correct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anemia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impairs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quality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life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phys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ical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capacity,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productivity,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which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overall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leads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th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high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global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burden  of  disease  from  both  societal  and  eco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nomic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perspectives.</w:t>
                  </w:r>
                  <w:hyperlink w:history="true" w:anchor="bookmark20">
                    <w:r>
                      <w:rPr>
                        <w:sz w:val="11"/>
                        <w:szCs w:val="11"/>
                        <w:color w:val="0000FF"/>
                        <w:spacing w:val="3"/>
                        <w:position w:val="7"/>
                      </w:rPr>
                      <w:t>5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1"/>
                      <w:position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Uncorrected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iron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deficiency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ane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mia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(IDA)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in  pregnancy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can  lead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serious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maternal and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neonatal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consequences such as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increased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risk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postpartum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hemorrhage,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postpartum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depression,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mater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nal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mortality,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low birth weight, preterm birth, and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higher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risk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of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perinatal and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neona-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tal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mortality.</w:t>
                  </w:r>
                  <w:hyperlink w:history="true" w:anchor="bookmark21">
                    <w:r>
                      <w:rPr>
                        <w:sz w:val="11"/>
                        <w:szCs w:val="11"/>
                        <w:color w:val="0000FF"/>
                        <w:spacing w:val="4"/>
                        <w:position w:val="7"/>
                      </w:rPr>
                      <w:t>6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4"/>
                      <w:position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Heavy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me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nstrual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bleeding, which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is a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common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cause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IDA,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adversely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impacts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quality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life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i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reproductive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age</w:t>
                  </w:r>
                  <w:hyperlink w:history="true" w:anchor="bookmark22">
                    <w:r>
                      <w:rPr>
                        <w:sz w:val="16"/>
                        <w:szCs w:val="16"/>
                        <w:color w:val="231F20"/>
                        <w:spacing w:val="3"/>
                        <w:position w:val="6"/>
                      </w:rPr>
                      <w:t>.</w:t>
                    </w:r>
                    <w:r>
                      <w:rPr>
                        <w:sz w:val="11"/>
                        <w:szCs w:val="11"/>
                        <w:color w:val="0000FF"/>
                        <w:spacing w:val="3"/>
                        <w:position w:val="6"/>
                      </w:rPr>
                      <w:t>7</w:t>
                    </w:r>
                  </w:hyperlink>
                  <w:r>
                    <w:rPr>
                      <w:sz w:val="11"/>
                      <w:szCs w:val="11"/>
                      <w:color w:val="0000FF"/>
                      <w:position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patients with gynecologic canc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ers, anemia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has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been shown to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result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impaired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physical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performance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quality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life,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increased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need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for transfusions,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poor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survival.</w:t>
                  </w:r>
                  <w:hyperlink w:history="true" w:anchor="bookmark23">
                    <w:r>
                      <w:rPr>
                        <w:sz w:val="11"/>
                        <w:szCs w:val="11"/>
                        <w:color w:val="0000FF"/>
                        <w:spacing w:val="4"/>
                        <w:position w:val="7"/>
                      </w:rPr>
                      <w:t>8–10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4"/>
                      <w:position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Anoth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er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area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concern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is the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prevalence of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preoperative anemia, which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has a direct correlation with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the risks of postoperative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morbidity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mortality.</w:t>
                  </w:r>
                  <w:hyperlink w:history="true" w:anchor="bookmark24">
                    <w:r>
                      <w:rPr>
                        <w:sz w:val="11"/>
                        <w:szCs w:val="11"/>
                        <w:color w:val="0000FF"/>
                        <w:spacing w:val="3"/>
                        <w:position w:val="6"/>
                      </w:rPr>
                      <w:t>11,12</w:t>
                    </w:r>
                  </w:hyperlink>
                </w:p>
                <w:p>
                  <w:pPr>
                    <w:pStyle w:val="BodyText"/>
                    <w:ind w:left="22" w:right="20" w:firstLine="259"/>
                    <w:spacing w:before="34" w:line="299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While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World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Health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Assembly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aims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halve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anemia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inci-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dence in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women of reproductive age by 2025, no country in South</w:t>
                  </w:r>
                  <w:r>
                    <w:rPr>
                      <w:sz w:val="16"/>
                      <w:szCs w:val="16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sia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is prepared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to reach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this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target.</w:t>
                  </w:r>
                  <w:hyperlink w:history="true" w:anchor="bookmark25">
                    <w:r>
                      <w:rPr>
                        <w:sz w:val="11"/>
                        <w:szCs w:val="11"/>
                        <w:color w:val="0000FF"/>
                        <w:spacing w:val="4"/>
                        <w:position w:val="6"/>
                      </w:rPr>
                      <w:t>13,14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18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Low soc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ioeconomic and nutritional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status,  repeated  pregnancies,  and  parasitic  infections  are  the  main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reasons for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IDA in South Asian women.</w:t>
                  </w:r>
                  <w:hyperlink w:history="true" w:anchor="bookmark18">
                    <w:r>
                      <w:rPr>
                        <w:sz w:val="11"/>
                        <w:szCs w:val="11"/>
                        <w:color w:val="0000FF"/>
                        <w:spacing w:val="5"/>
                        <w:position w:val="7"/>
                      </w:rPr>
                      <w:t>2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24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IDA is often unde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r-diagnosed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under-treated,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partly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due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non-specific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symptoms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overlapping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underlying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conditions,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poor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awareness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updated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ternational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clinical guidelines, and the utility of treatment options</w:t>
                  </w:r>
                  <w:hyperlink w:history="true" w:anchor="bookmark26">
                    <w:r>
                      <w:rPr>
                        <w:sz w:val="16"/>
                        <w:szCs w:val="16"/>
                        <w:color w:val="231F20"/>
                        <w:spacing w:val="4"/>
                        <w:position w:val="6"/>
                      </w:rPr>
                      <w:t>.</w:t>
                    </w:r>
                    <w:r>
                      <w:rPr>
                        <w:sz w:val="11"/>
                        <w:szCs w:val="11"/>
                        <w:color w:val="0000FF"/>
                        <w:spacing w:val="4"/>
                        <w:position w:val="6"/>
                      </w:rPr>
                      <w:t>15–17</w:t>
                    </w:r>
                  </w:hyperlink>
                </w:p>
                <w:p>
                  <w:pPr>
                    <w:pStyle w:val="BodyText"/>
                    <w:ind w:left="23" w:right="20" w:firstLine="271"/>
                    <w:spacing w:before="38" w:line="298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4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management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iron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deficiency/IDA,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oral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iron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effi-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cacious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first-line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treatment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option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suitabl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most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obstetrical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gynecologic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patients</w:t>
                  </w:r>
                  <w:hyperlink w:history="true" w:anchor="bookmark27">
                    <w:r>
                      <w:rPr>
                        <w:sz w:val="16"/>
                        <w:szCs w:val="16"/>
                        <w:color w:val="231F20"/>
                        <w:spacing w:val="6"/>
                        <w:position w:val="6"/>
                      </w:rPr>
                      <w:t>.</w:t>
                    </w:r>
                    <w:r>
                      <w:rPr>
                        <w:sz w:val="11"/>
                        <w:szCs w:val="11"/>
                        <w:color w:val="0000FF"/>
                        <w:spacing w:val="6"/>
                        <w:position w:val="6"/>
                      </w:rPr>
                      <w:t>18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6"/>
                      <w:position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However,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physician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need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be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aware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that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efficacy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oral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iron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may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be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limited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by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poor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tolerance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or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adher-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ence,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underlying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inflammation,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severe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anemia,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situations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that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need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rapid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replenishment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iron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stores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anemia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correction</w:t>
                  </w:r>
                  <w:hyperlink w:history="true" w:anchor="bookmark27">
                    <w:r>
                      <w:rPr>
                        <w:sz w:val="16"/>
                        <w:szCs w:val="16"/>
                        <w:color w:val="231F20"/>
                        <w:spacing w:val="5"/>
                        <w:position w:val="6"/>
                      </w:rPr>
                      <w:t>.</w:t>
                    </w:r>
                    <w:r>
                      <w:rPr>
                        <w:sz w:val="11"/>
                        <w:szCs w:val="11"/>
                        <w:color w:val="0000FF"/>
                        <w:spacing w:val="5"/>
                        <w:position w:val="6"/>
                      </w:rPr>
                      <w:t>18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5"/>
                      <w:position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these instances,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par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enteral iron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may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be useful and should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be consid-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ered</w:t>
                  </w:r>
                  <w:r>
                    <w:rPr>
                      <w:sz w:val="16"/>
                      <w:szCs w:val="16"/>
                      <w:color w:val="231F20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as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first-line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therapy.</w:t>
                  </w:r>
                  <w:hyperlink w:history="true" w:anchor="bookmark27">
                    <w:r>
                      <w:rPr>
                        <w:sz w:val="11"/>
                        <w:szCs w:val="11"/>
                        <w:color w:val="0000FF"/>
                        <w:spacing w:val="5"/>
                        <w:position w:val="7"/>
                      </w:rPr>
                      <w:t>18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5"/>
                      <w:position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Current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formulations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parenteral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iron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consist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of  both  low-dose  intravenous  iron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  high-dose  intrave-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nous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iron.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Factors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that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are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taken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into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consideration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making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choice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are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extent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iron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deficit,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patients'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convenience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single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or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multiple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administrations,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availa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ble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clinical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data</w:t>
                  </w:r>
                  <w:hyperlink w:history="true" w:anchor="bookmark28">
                    <w:r>
                      <w:rPr>
                        <w:sz w:val="16"/>
                        <w:szCs w:val="16"/>
                        <w:color w:val="231F20"/>
                        <w:spacing w:val="4"/>
                        <w:position w:val="6"/>
                      </w:rPr>
                      <w:t>.</w:t>
                    </w:r>
                    <w:r>
                      <w:rPr>
                        <w:sz w:val="11"/>
                        <w:szCs w:val="11"/>
                        <w:color w:val="0000FF"/>
                        <w:spacing w:val="4"/>
                        <w:position w:val="6"/>
                      </w:rPr>
                      <w:t>19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4"/>
                      <w:position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addition,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clinicians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should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be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ware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differences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potential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adverse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events with oral and intravenous iro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n, and their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management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strate-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gies.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Blood transfusion is used to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manage the effects of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hemo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rrhage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improve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oxygen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delivery  bu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could  lead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serious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infectious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6"/>
        </w:rPr>
        <w:t>and non-infectious complications and is best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reserved for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life-saving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conditions.</w:t>
      </w:r>
      <w:hyperlink w:history="true" w:anchor="bookmark14">
        <w:r>
          <w:rPr>
            <w:sz w:val="11"/>
            <w:szCs w:val="11"/>
            <w:color w:val="0000FF"/>
            <w:spacing w:val="6"/>
            <w:position w:val="7"/>
          </w:rPr>
          <w:t>20</w:t>
        </w:r>
      </w:hyperlink>
      <w:r>
        <w:rPr>
          <w:sz w:val="11"/>
          <w:szCs w:val="11"/>
          <w:color w:val="0000FF"/>
          <w:spacing w:val="12"/>
          <w:w w:val="101"/>
          <w:position w:val="7"/>
        </w:rPr>
        <w:t xml:space="preserve">  </w:t>
      </w:r>
      <w:r>
        <w:rPr>
          <w:sz w:val="16"/>
          <w:szCs w:val="16"/>
          <w:color w:val="231F20"/>
          <w:spacing w:val="6"/>
        </w:rPr>
        <w:t>Importantly,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transfusions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only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provide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temporary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prieve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against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anemia,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do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not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impro</w:t>
      </w:r>
      <w:r>
        <w:rPr>
          <w:sz w:val="16"/>
          <w:szCs w:val="16"/>
          <w:color w:val="231F20"/>
          <w:spacing w:val="4"/>
        </w:rPr>
        <w:t>ve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4"/>
        </w:rPr>
        <w:t>iron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stores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or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treat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underlying</w:t>
      </w:r>
      <w:r>
        <w:rPr>
          <w:sz w:val="16"/>
          <w:szCs w:val="16"/>
          <w:color w:val="231F20"/>
          <w:spacing w:val="10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cause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6"/>
        </w:rPr>
        <w:t>iron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deficiency.</w:t>
      </w:r>
      <w:hyperlink w:history="true" w:anchor="bookmark15">
        <w:r>
          <w:rPr>
            <w:sz w:val="11"/>
            <w:szCs w:val="11"/>
            <w:color w:val="0000FF"/>
            <w:spacing w:val="6"/>
            <w:position w:val="7"/>
          </w:rPr>
          <w:t>21</w:t>
        </w:r>
      </w:hyperlink>
      <w:r>
        <w:rPr>
          <w:sz w:val="11"/>
          <w:szCs w:val="11"/>
          <w:color w:val="0000FF"/>
          <w:spacing w:val="10"/>
          <w:w w:val="101"/>
          <w:position w:val="7"/>
        </w:rPr>
        <w:t xml:space="preserve"> 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coronavirus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disease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2019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6"/>
        </w:rPr>
        <w:t>pandemic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further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exacerbates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blood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shortage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situations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many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countries,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improved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patient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blood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management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stra</w:t>
      </w:r>
      <w:r>
        <w:rPr>
          <w:sz w:val="16"/>
          <w:szCs w:val="16"/>
          <w:color w:val="231F20"/>
          <w:spacing w:val="4"/>
        </w:rPr>
        <w:t>tegies,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including anemia correction, are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re</w:t>
      </w:r>
      <w:r>
        <w:rPr>
          <w:sz w:val="16"/>
          <w:szCs w:val="16"/>
          <w:color w:val="231F20"/>
          <w:spacing w:val="5"/>
        </w:rPr>
        <w:t>quired.</w:t>
      </w:r>
      <w:hyperlink w:history="true" w:anchor="bookmark16">
        <w:r>
          <w:rPr>
            <w:sz w:val="11"/>
            <w:szCs w:val="11"/>
            <w:color w:val="0000FF"/>
            <w:spacing w:val="5"/>
            <w:position w:val="7"/>
          </w:rPr>
          <w:t>22</w:t>
        </w:r>
      </w:hyperlink>
    </w:p>
    <w:p>
      <w:pPr>
        <w:pStyle w:val="BodyText"/>
        <w:ind w:left="5227" w:firstLine="271"/>
        <w:spacing w:before="45" w:line="31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recent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years,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important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progr</w:t>
      </w:r>
      <w:r>
        <w:rPr>
          <w:sz w:val="16"/>
          <w:szCs w:val="16"/>
          <w:color w:val="231F20"/>
          <w:spacing w:val="4"/>
        </w:rPr>
        <w:t>ess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has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4"/>
        </w:rPr>
        <w:t>been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made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in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diag-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nosis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management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iron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deficiency/IDA,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blood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man</w:t>
      </w:r>
      <w:r>
        <w:rPr>
          <w:sz w:val="16"/>
          <w:szCs w:val="16"/>
          <w:color w:val="231F20"/>
          <w:spacing w:val="5"/>
        </w:rPr>
        <w:t>agement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strategies, and availability of treatment</w:t>
      </w:r>
      <w:r>
        <w:rPr>
          <w:sz w:val="16"/>
          <w:szCs w:val="16"/>
          <w:color w:val="231F20"/>
          <w:spacing w:val="5"/>
        </w:rPr>
        <w:t xml:space="preserve"> modalities such as high-dose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intravenous iron in Asia.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 conjunction wi</w:t>
      </w:r>
      <w:r>
        <w:rPr>
          <w:sz w:val="16"/>
          <w:szCs w:val="16"/>
          <w:color w:val="231F20"/>
          <w:spacing w:val="5"/>
        </w:rPr>
        <w:t>th efforts to update guide-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lines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internationally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6"/>
        </w:rPr>
        <w:t>current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lack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5"/>
        </w:rPr>
        <w:t>sia-specific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guidelines,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this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expert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panel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was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convened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review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cli</w:t>
      </w:r>
      <w:r>
        <w:rPr>
          <w:sz w:val="16"/>
          <w:szCs w:val="16"/>
          <w:color w:val="231F20"/>
          <w:spacing w:val="5"/>
        </w:rPr>
        <w:t>nical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evidence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current practices, to develop practical</w:t>
      </w:r>
      <w:r>
        <w:rPr>
          <w:sz w:val="16"/>
          <w:szCs w:val="16"/>
          <w:color w:val="231F20"/>
          <w:spacing w:val="5"/>
        </w:rPr>
        <w:t xml:space="preserve"> guidance on the diagnosis 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management of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IDA among women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in Asia.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5231"/>
        <w:spacing w:before="61" w:line="270" w:lineRule="exact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23"/>
          <w:position w:val="3"/>
        </w:rPr>
        <w:t>2    </w:t>
      </w:r>
      <w:r>
        <w:rPr>
          <w:sz w:val="20"/>
          <w:szCs w:val="20"/>
          <w:color w:val="231F20"/>
          <w:spacing w:val="23"/>
          <w:position w:val="3"/>
        </w:rPr>
        <w:t>|    </w:t>
      </w:r>
      <w:r>
        <w:rPr>
          <w:sz w:val="20"/>
          <w:szCs w:val="20"/>
          <w:b/>
          <w:bCs/>
          <w:color w:val="231F20"/>
          <w:spacing w:val="23"/>
          <w:position w:val="3"/>
        </w:rPr>
        <w:t>METHODOLOGY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5224" w:right="1" w:firstLine="1"/>
        <w:spacing w:before="49" w:line="316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study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aimed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identify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key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challenges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diagno</w:t>
      </w:r>
      <w:r>
        <w:rPr>
          <w:sz w:val="16"/>
          <w:szCs w:val="16"/>
          <w:color w:val="231F20"/>
          <w:spacing w:val="5"/>
        </w:rPr>
        <w:t>sis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IDA,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review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current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treatment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options,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develop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guiding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sta</w:t>
      </w:r>
      <w:r>
        <w:rPr>
          <w:sz w:val="16"/>
          <w:szCs w:val="16"/>
          <w:color w:val="231F20"/>
          <w:spacing w:val="5"/>
        </w:rPr>
        <w:t>tements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diagnosis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clinical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man</w:t>
      </w:r>
      <w:r>
        <w:rPr>
          <w:sz w:val="16"/>
          <w:szCs w:val="16"/>
          <w:color w:val="231F20"/>
          <w:spacing w:val="5"/>
        </w:rPr>
        <w:t>agement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IDA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among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women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Asia.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According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WHO,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anemia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defined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hemoglobin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level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below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12.0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6"/>
        </w:rPr>
        <w:t>g/dL in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non-pregnant female adults, and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below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11.0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6"/>
        </w:rPr>
        <w:t>g/dL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pregnant women.</w:t>
      </w:r>
      <w:hyperlink w:history="true" w:anchor="bookmark15">
        <w:r>
          <w:rPr>
            <w:sz w:val="11"/>
            <w:szCs w:val="11"/>
            <w:color w:val="0000FF"/>
            <w:spacing w:val="6"/>
            <w:position w:val="6"/>
          </w:rPr>
          <w:t>21</w:t>
        </w:r>
      </w:hyperlink>
    </w:p>
    <w:p>
      <w:pPr>
        <w:pStyle w:val="BodyText"/>
        <w:ind w:left="5198" w:firstLine="286"/>
        <w:spacing w:before="8" w:line="311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A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literature search was conducted and articles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in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3"/>
        </w:rPr>
        <w:t>English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published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between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January  2000  and  October  2020</w:t>
      </w:r>
      <w:r>
        <w:rPr>
          <w:sz w:val="16"/>
          <w:szCs w:val="16"/>
          <w:color w:val="231F20"/>
          <w:spacing w:val="5"/>
        </w:rPr>
        <w:t xml:space="preserve">  were  extracted.  Search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terms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used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were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11"/>
        </w:rPr>
        <w:t>“</w:t>
      </w:r>
      <w:r>
        <w:rPr>
          <w:sz w:val="16"/>
          <w:szCs w:val="16"/>
          <w:color w:val="231F20"/>
        </w:rPr>
        <w:t>anemia</w:t>
      </w:r>
      <w:r>
        <w:rPr>
          <w:sz w:val="16"/>
          <w:szCs w:val="16"/>
          <w:color w:val="231F20"/>
          <w:spacing w:val="11"/>
        </w:rPr>
        <w:t>”,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11"/>
        </w:rPr>
        <w:t>“</w:t>
      </w:r>
      <w:r>
        <w:rPr>
          <w:sz w:val="16"/>
          <w:szCs w:val="16"/>
          <w:color w:val="231F20"/>
        </w:rPr>
        <w:t>iron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deficiency</w:t>
      </w:r>
      <w:r>
        <w:rPr>
          <w:sz w:val="16"/>
          <w:szCs w:val="16"/>
          <w:color w:val="231F20"/>
          <w:spacing w:val="11"/>
        </w:rPr>
        <w:t>”,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11"/>
        </w:rPr>
        <w:t>“</w:t>
      </w:r>
      <w:r>
        <w:rPr>
          <w:sz w:val="16"/>
          <w:szCs w:val="16"/>
          <w:color w:val="231F20"/>
        </w:rPr>
        <w:t>iron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deficiency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anemia</w:t>
      </w:r>
      <w:r>
        <w:rPr>
          <w:sz w:val="16"/>
          <w:szCs w:val="16"/>
          <w:color w:val="231F20"/>
          <w:spacing w:val="11"/>
        </w:rPr>
        <w:t>”,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“</w:t>
      </w:r>
      <w:r>
        <w:rPr>
          <w:sz w:val="16"/>
          <w:szCs w:val="16"/>
          <w:color w:val="231F20"/>
        </w:rPr>
        <w:t>consensus</w:t>
      </w:r>
      <w:r>
        <w:rPr>
          <w:sz w:val="16"/>
          <w:szCs w:val="16"/>
          <w:color w:val="231F20"/>
          <w:spacing w:val="1"/>
        </w:rPr>
        <w:t>”, “</w:t>
      </w:r>
      <w:r>
        <w:rPr>
          <w:sz w:val="16"/>
          <w:szCs w:val="16"/>
          <w:color w:val="231F20"/>
        </w:rPr>
        <w:t>guidelines</w:t>
      </w:r>
      <w:r>
        <w:rPr>
          <w:sz w:val="16"/>
          <w:szCs w:val="16"/>
          <w:color w:val="231F20"/>
          <w:spacing w:val="1"/>
        </w:rPr>
        <w:t>”,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1"/>
        </w:rPr>
        <w:t>“</w:t>
      </w:r>
      <w:r>
        <w:rPr>
          <w:sz w:val="16"/>
          <w:szCs w:val="16"/>
          <w:color w:val="231F20"/>
        </w:rPr>
        <w:t>recommendations</w:t>
      </w:r>
      <w:r>
        <w:rPr>
          <w:sz w:val="16"/>
          <w:szCs w:val="16"/>
          <w:color w:val="231F20"/>
          <w:spacing w:val="1"/>
        </w:rPr>
        <w:t>”,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1"/>
        </w:rPr>
        <w:t>“</w:t>
      </w:r>
      <w:r>
        <w:rPr>
          <w:sz w:val="16"/>
          <w:szCs w:val="16"/>
          <w:color w:val="231F20"/>
        </w:rPr>
        <w:t>iron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therapy</w:t>
      </w:r>
      <w:r>
        <w:rPr>
          <w:sz w:val="16"/>
          <w:szCs w:val="16"/>
          <w:color w:val="231F20"/>
          <w:spacing w:val="1"/>
        </w:rPr>
        <w:t>”,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1"/>
        </w:rPr>
        <w:t>“</w:t>
      </w:r>
      <w:r>
        <w:rPr>
          <w:sz w:val="16"/>
          <w:szCs w:val="16"/>
          <w:color w:val="231F20"/>
        </w:rPr>
        <w:t>oral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iron</w:t>
      </w:r>
      <w:r>
        <w:rPr>
          <w:sz w:val="16"/>
          <w:szCs w:val="16"/>
          <w:color w:val="231F20"/>
          <w:spacing w:val="1"/>
        </w:rPr>
        <w:t>”,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and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“intravenous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iron”.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3"/>
        </w:rPr>
        <w:t>For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focused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clinical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3"/>
        </w:rPr>
        <w:t>topics,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3"/>
        </w:rPr>
        <w:t>ad</w:t>
      </w:r>
      <w:r>
        <w:rPr>
          <w:sz w:val="16"/>
          <w:szCs w:val="16"/>
          <w:color w:val="231F20"/>
          <w:spacing w:val="2"/>
        </w:rPr>
        <w:t>ditional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2"/>
        </w:rPr>
        <w:t>specific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terms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were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used</w:t>
      </w:r>
      <w:r>
        <w:rPr>
          <w:sz w:val="16"/>
          <w:szCs w:val="16"/>
          <w:color w:val="231F20"/>
          <w:spacing w:val="15"/>
        </w:rPr>
        <w:t>: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15"/>
        </w:rPr>
        <w:t>“</w:t>
      </w:r>
      <w:r>
        <w:rPr>
          <w:sz w:val="16"/>
          <w:szCs w:val="16"/>
          <w:color w:val="231F20"/>
        </w:rPr>
        <w:t>heavy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</w:rPr>
        <w:t>menstrual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bleeding</w:t>
      </w:r>
      <w:r>
        <w:rPr>
          <w:sz w:val="16"/>
          <w:szCs w:val="16"/>
          <w:color w:val="231F20"/>
          <w:spacing w:val="15"/>
        </w:rPr>
        <w:t>”,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15"/>
        </w:rPr>
        <w:t>“</w:t>
      </w:r>
      <w:r>
        <w:rPr>
          <w:sz w:val="16"/>
          <w:szCs w:val="16"/>
          <w:color w:val="231F20"/>
        </w:rPr>
        <w:t>pregnancy</w:t>
      </w:r>
      <w:r>
        <w:rPr>
          <w:sz w:val="16"/>
          <w:szCs w:val="16"/>
          <w:color w:val="231F20"/>
          <w:spacing w:val="15"/>
        </w:rPr>
        <w:t>”,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15"/>
        </w:rPr>
        <w:t>“</w:t>
      </w:r>
      <w:r>
        <w:rPr>
          <w:sz w:val="16"/>
          <w:szCs w:val="16"/>
          <w:color w:val="231F20"/>
        </w:rPr>
        <w:t>postpar</w:t>
      </w:r>
      <w:r>
        <w:rPr>
          <w:sz w:val="16"/>
          <w:szCs w:val="16"/>
          <w:color w:val="231F20"/>
          <w:spacing w:val="15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tum</w:t>
      </w:r>
      <w:r>
        <w:rPr>
          <w:sz w:val="16"/>
          <w:szCs w:val="16"/>
          <w:color w:val="231F20"/>
          <w:spacing w:val="7"/>
        </w:rPr>
        <w:t>”,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7"/>
        </w:rPr>
        <w:t xml:space="preserve"> “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childbearing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age</w:t>
      </w:r>
      <w:r>
        <w:rPr>
          <w:sz w:val="16"/>
          <w:szCs w:val="16"/>
          <w:color w:val="231F20"/>
          <w:spacing w:val="7"/>
        </w:rPr>
        <w:t>”, “</w:t>
      </w:r>
      <w:r>
        <w:rPr>
          <w:sz w:val="16"/>
          <w:szCs w:val="16"/>
          <w:color w:val="231F20"/>
        </w:rPr>
        <w:t>preoperative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anemia</w:t>
      </w:r>
      <w:r>
        <w:rPr>
          <w:sz w:val="16"/>
          <w:szCs w:val="16"/>
          <w:color w:val="231F20"/>
          <w:spacing w:val="7"/>
        </w:rPr>
        <w:t>”, “</w:t>
      </w:r>
      <w:r>
        <w:rPr>
          <w:sz w:val="16"/>
          <w:szCs w:val="16"/>
          <w:color w:val="231F20"/>
        </w:rPr>
        <w:t>cancer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oncology</w:t>
      </w:r>
      <w:r>
        <w:rPr>
          <w:sz w:val="16"/>
          <w:szCs w:val="16"/>
          <w:color w:val="231F20"/>
          <w:spacing w:val="7"/>
        </w:rPr>
        <w:t>”, “</w:t>
      </w:r>
      <w:r>
        <w:rPr>
          <w:sz w:val="16"/>
          <w:szCs w:val="16"/>
          <w:color w:val="231F20"/>
        </w:rPr>
        <w:t>gynecological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surgery</w:t>
      </w:r>
      <w:r>
        <w:rPr>
          <w:sz w:val="16"/>
          <w:szCs w:val="16"/>
          <w:color w:val="231F20"/>
          <w:spacing w:val="7"/>
        </w:rPr>
        <w:t>”, “</w:t>
      </w:r>
      <w:r>
        <w:rPr>
          <w:sz w:val="16"/>
          <w:szCs w:val="16"/>
          <w:color w:val="231F20"/>
        </w:rPr>
        <w:t>international</w:t>
      </w:r>
      <w:r>
        <w:rPr>
          <w:sz w:val="16"/>
          <w:szCs w:val="16"/>
          <w:color w:val="231F20"/>
          <w:spacing w:val="7"/>
        </w:rPr>
        <w:t>”,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7"/>
        </w:rPr>
        <w:t xml:space="preserve"> “</w:t>
      </w:r>
      <w:r>
        <w:rPr>
          <w:sz w:val="16"/>
          <w:szCs w:val="16"/>
          <w:color w:val="231F20"/>
        </w:rPr>
        <w:t>Asia</w:t>
      </w:r>
      <w:r>
        <w:rPr>
          <w:sz w:val="16"/>
          <w:szCs w:val="16"/>
          <w:color w:val="231F20"/>
          <w:spacing w:val="7"/>
        </w:rPr>
        <w:t>”.</w:t>
      </w:r>
    </w:p>
    <w:p>
      <w:pPr>
        <w:pStyle w:val="BodyText"/>
        <w:ind w:left="5229" w:firstLine="269"/>
        <w:spacing w:before="53" w:line="317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Publications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were  prioritized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with  inte</w:t>
      </w:r>
      <w:r>
        <w:rPr>
          <w:sz w:val="16"/>
          <w:szCs w:val="16"/>
          <w:color w:val="231F20"/>
          <w:spacing w:val="5"/>
        </w:rPr>
        <w:t>rnational  society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guide-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5"/>
        </w:rPr>
        <w:t>lines</w:t>
      </w:r>
      <w:r>
        <w:rPr>
          <w:sz w:val="16"/>
          <w:szCs w:val="16"/>
          <w:color w:val="231F20"/>
          <w:spacing w:val="3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expert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opinions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considered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highest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level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evidence,  followed  by  randomized  controlled  trials  in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therapeutic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5"/>
        </w:rPr>
        <w:t>areas,  meta-analysis  of  randomized  controll</w:t>
      </w:r>
      <w:r>
        <w:rPr>
          <w:sz w:val="16"/>
          <w:szCs w:val="16"/>
          <w:color w:val="231F20"/>
          <w:spacing w:val="4"/>
        </w:rPr>
        <w:t>ed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4"/>
        </w:rPr>
        <w:t>trials,  reviews,  and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clinical case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reports/studies.</w:t>
      </w:r>
    </w:p>
    <w:p>
      <w:pPr>
        <w:pStyle w:val="BodyText"/>
        <w:ind w:left="5226" w:firstLine="272"/>
        <w:spacing w:before="12" w:line="316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Following the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literatur</w:t>
      </w:r>
      <w:r>
        <w:rPr>
          <w:sz w:val="16"/>
          <w:szCs w:val="16"/>
          <w:color w:val="231F20"/>
          <w:spacing w:val="5"/>
        </w:rPr>
        <w:t>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review,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statements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pertaining to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clinical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questions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on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diagnosis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treatment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6"/>
        </w:rPr>
        <w:t>IDA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were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generated.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guidelines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provided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ini</w:t>
      </w:r>
      <w:r>
        <w:rPr>
          <w:sz w:val="16"/>
          <w:szCs w:val="16"/>
          <w:color w:val="231F20"/>
          <w:spacing w:val="5"/>
        </w:rPr>
        <w:t>tial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statements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diagnosis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treatment,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which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were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subsequent</w:t>
      </w:r>
      <w:r>
        <w:rPr>
          <w:sz w:val="16"/>
          <w:szCs w:val="16"/>
          <w:color w:val="231F20"/>
          <w:spacing w:val="6"/>
        </w:rPr>
        <w:t>ly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modified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expanded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according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ex-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pert opinions and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clinical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</w:t>
      </w:r>
      <w:r>
        <w:rPr>
          <w:sz w:val="16"/>
          <w:szCs w:val="16"/>
          <w:color w:val="231F20"/>
          <w:spacing w:val="5"/>
        </w:rPr>
        <w:t>tudies.</w:t>
      </w:r>
    </w:p>
    <w:p>
      <w:pPr>
        <w:pStyle w:val="BodyText"/>
        <w:ind w:left="5224" w:firstLine="274"/>
        <w:spacing w:before="9" w:line="31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Experts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for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this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Asia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working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7"/>
        </w:rPr>
        <w:t>group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we</w:t>
      </w:r>
      <w:r>
        <w:rPr>
          <w:sz w:val="16"/>
          <w:szCs w:val="16"/>
          <w:color w:val="231F20"/>
          <w:spacing w:val="6"/>
        </w:rPr>
        <w:t>re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convened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6"/>
        </w:rPr>
        <w:t>based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on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their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clinical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experience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expertise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managing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IDA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women.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An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expert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had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have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robust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knowledge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curr</w:t>
      </w:r>
      <w:r>
        <w:rPr>
          <w:sz w:val="16"/>
          <w:szCs w:val="16"/>
          <w:color w:val="231F20"/>
          <w:spacing w:val="5"/>
        </w:rPr>
        <w:t>ent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best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practices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in  IDA  management  and  have  led  their  respective</w:t>
      </w:r>
      <w:r>
        <w:rPr>
          <w:sz w:val="16"/>
          <w:szCs w:val="16"/>
          <w:color w:val="231F20"/>
          <w:spacing w:val="11"/>
          <w:w w:val="102"/>
        </w:rPr>
        <w:t xml:space="preserve">  </w:t>
      </w:r>
      <w:r>
        <w:rPr>
          <w:sz w:val="16"/>
          <w:szCs w:val="16"/>
          <w:color w:val="231F20"/>
          <w:spacing w:val="5"/>
        </w:rPr>
        <w:t>institutions  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professional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medical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associations/societies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activities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</w:t>
      </w:r>
      <w:r>
        <w:rPr>
          <w:sz w:val="16"/>
          <w:szCs w:val="16"/>
          <w:color w:val="231F20"/>
          <w:spacing w:val="5"/>
        </w:rPr>
        <w:t>ch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development  of  IDA</w:t>
      </w:r>
      <w:r>
        <w:rPr>
          <w:sz w:val="16"/>
          <w:szCs w:val="16"/>
          <w:color w:val="231F20"/>
          <w:spacing w:val="10"/>
          <w:w w:val="101"/>
        </w:rPr>
        <w:t xml:space="preserve">  </w:t>
      </w:r>
      <w:r>
        <w:rPr>
          <w:sz w:val="16"/>
          <w:szCs w:val="16"/>
          <w:color w:val="231F20"/>
          <w:spacing w:val="6"/>
        </w:rPr>
        <w:t>management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6"/>
        </w:rPr>
        <w:t>guidelines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5"/>
        </w:rPr>
        <w:t>t</w:t>
      </w:r>
      <w:r>
        <w:rPr>
          <w:sz w:val="16"/>
          <w:szCs w:val="16"/>
          <w:color w:val="231F20"/>
          <w:spacing w:val="11"/>
          <w:w w:val="101"/>
        </w:rPr>
        <w:t xml:space="preserve">  </w:t>
      </w:r>
      <w:r>
        <w:rPr>
          <w:sz w:val="16"/>
          <w:szCs w:val="16"/>
          <w:color w:val="231F20"/>
          <w:spacing w:val="5"/>
        </w:rPr>
        <w:t>national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0"/>
          <w:w w:val="102"/>
        </w:rPr>
        <w:t xml:space="preserve">  </w:t>
      </w:r>
      <w:r>
        <w:rPr>
          <w:sz w:val="16"/>
          <w:szCs w:val="16"/>
          <w:color w:val="231F20"/>
          <w:spacing w:val="5"/>
        </w:rPr>
        <w:t>re-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gional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levels.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6"/>
        </w:rPr>
        <w:t>Based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on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thes</w:t>
      </w:r>
      <w:r>
        <w:rPr>
          <w:sz w:val="16"/>
          <w:szCs w:val="16"/>
          <w:color w:val="231F20"/>
          <w:spacing w:val="5"/>
        </w:rPr>
        <w:t>e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criteria,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12-member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working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group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5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experts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obstetrics,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gynecology,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hematology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from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across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six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5"/>
        </w:rPr>
        <w:t>regions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Asia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(Hong  Kong,  Malaysia,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the  Philippines,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Taiwan,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Thailand, and Vietnam) was formed.</w:t>
      </w:r>
    </w:p>
    <w:p>
      <w:pPr>
        <w:spacing w:line="318" w:lineRule="auto"/>
        <w:sectPr>
          <w:footerReference w:type="default" r:id="rId10"/>
          <w:pgSz w:w="11906" w:h="15648"/>
          <w:pgMar w:top="400" w:right="912" w:bottom="400" w:left="912" w:header="0" w:footer="0" w:gutter="0"/>
        </w:sectPr>
        <w:rPr>
          <w:sz w:val="16"/>
          <w:szCs w:val="16"/>
        </w:rPr>
      </w:pPr>
    </w:p>
    <w:p>
      <w:pPr>
        <w:pStyle w:val="BodyText"/>
        <w:spacing w:before="17" w:line="217" w:lineRule="auto"/>
        <w:jc w:val="right"/>
        <w:rPr>
          <w:sz w:val="14"/>
          <w:szCs w:val="14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4277752</wp:posOffset>
            </wp:positionH>
            <wp:positionV relativeFrom="paragraph">
              <wp:posOffset>132580</wp:posOffset>
            </wp:positionV>
            <wp:extent cx="1212270" cy="14533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2270" cy="14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u w:val="single" w:color="auto"/>
          <w:color w:val="231F20"/>
          <w:position w:val="8"/>
        </w:rPr>
        <w:t>LEUNG</w:t>
      </w:r>
      <w:r>
        <w:rPr>
          <w:sz w:val="14"/>
          <w:szCs w:val="14"/>
          <w:u w:val="single" w:color="auto"/>
          <w:color w:val="231F20"/>
          <w:spacing w:val="13"/>
          <w:w w:val="101"/>
          <w:position w:val="8"/>
        </w:rPr>
        <w:t xml:space="preserve"> </w:t>
      </w:r>
      <w:r>
        <w:rPr>
          <w:sz w:val="11"/>
          <w:szCs w:val="11"/>
          <w:u w:val="single" w:color="auto"/>
          <w:color w:val="231F20"/>
          <w:position w:val="8"/>
        </w:rPr>
        <w:t>et</w:t>
      </w:r>
      <w:r>
        <w:rPr>
          <w:sz w:val="11"/>
          <w:szCs w:val="11"/>
          <w:u w:val="single" w:color="auto"/>
          <w:color w:val="231F20"/>
          <w:spacing w:val="11"/>
          <w:w w:val="102"/>
          <w:position w:val="8"/>
        </w:rPr>
        <w:t xml:space="preserve"> </w:t>
      </w:r>
      <w:r>
        <w:rPr>
          <w:sz w:val="11"/>
          <w:szCs w:val="11"/>
          <w:u w:val="single" w:color="auto"/>
          <w:color w:val="231F20"/>
          <w:position w:val="8"/>
        </w:rPr>
        <w:t>al</w:t>
      </w:r>
      <w:r>
        <w:rPr>
          <w:sz w:val="14"/>
          <w:szCs w:val="14"/>
          <w:u w:val="single" w:color="auto"/>
          <w:color w:val="231F20"/>
          <w:spacing w:val="8"/>
          <w:position w:val="8"/>
        </w:rPr>
        <w:t>.</w:t>
      </w:r>
      <w:r>
        <w:rPr>
          <w:sz w:val="14"/>
          <w:szCs w:val="14"/>
          <w:u w:val="single" w:color="auto"/>
          <w:color w:val="231F20"/>
          <w:position w:val="8"/>
        </w:rPr>
        <w:t xml:space="preserve">                                                                                                                                                                                         </w:t>
      </w:r>
      <w:r>
        <w:rPr>
          <w:sz w:val="14"/>
          <w:szCs w:val="14"/>
          <w:position w:val="-19"/>
        </w:rPr>
        <w:drawing>
          <wp:inline distT="0" distB="0" distL="0" distR="0">
            <wp:extent cx="1915969" cy="255511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5969" cy="25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b/>
          <w:bCs/>
          <w:u w:val="single" w:color="auto"/>
          <w:color w:val="231F20"/>
          <w:spacing w:val="21"/>
          <w:position w:val="3"/>
        </w:rPr>
        <w:t xml:space="preserve">  </w:t>
      </w:r>
      <w:r>
        <w:rPr>
          <w:sz w:val="26"/>
          <w:szCs w:val="26"/>
          <w:b/>
          <w:bCs/>
          <w:u w:val="single" w:color="auto"/>
          <w:color w:val="231F20"/>
          <w:spacing w:val="8"/>
          <w:position w:val="3"/>
        </w:rPr>
        <w:t>|  </w:t>
      </w:r>
      <w:r>
        <w:rPr>
          <w:sz w:val="14"/>
          <w:szCs w:val="14"/>
          <w:b/>
          <w:bCs/>
          <w:u w:val="single" w:color="auto"/>
          <w:color w:val="231F20"/>
          <w:spacing w:val="8"/>
          <w:position w:val="8"/>
        </w:rPr>
        <w:t>3</w:t>
      </w:r>
    </w:p>
    <w:p>
      <w:pPr>
        <w:spacing w:line="176" w:lineRule="exact"/>
        <w:rPr/>
      </w:pPr>
      <w:r/>
    </w:p>
    <w:p>
      <w:pPr>
        <w:spacing w:line="176" w:lineRule="exact"/>
        <w:sectPr>
          <w:pgSz w:w="11906" w:h="15648"/>
          <w:pgMar w:top="400" w:right="912" w:bottom="400" w:left="912" w:header="0" w:footer="0" w:gutter="0"/>
          <w:cols w:equalWidth="0" w:num="1">
            <w:col w:w="10081" w:space="0"/>
          </w:cols>
        </w:sectPr>
        <w:rPr/>
      </w:pPr>
    </w:p>
    <w:p>
      <w:pPr>
        <w:pStyle w:val="BodyText"/>
        <w:ind w:left="2" w:right="238" w:firstLine="264"/>
        <w:spacing w:before="31" w:line="312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Consensus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7"/>
        </w:rPr>
        <w:t>on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statements was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7"/>
        </w:rPr>
        <w:t>ach</w:t>
      </w:r>
      <w:r>
        <w:rPr>
          <w:sz w:val="16"/>
          <w:szCs w:val="16"/>
          <w:color w:val="231F20"/>
          <w:spacing w:val="6"/>
        </w:rPr>
        <w:t>ieved with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an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iterative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Delphi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approach.</w:t>
      </w:r>
      <w:r>
        <w:rPr>
          <w:sz w:val="16"/>
          <w:szCs w:val="16"/>
          <w:color w:val="231F20"/>
          <w:spacing w:val="4"/>
        </w:rPr>
        <w:t xml:space="preserve">   </w:t>
      </w:r>
      <w:r>
        <w:rPr>
          <w:sz w:val="16"/>
          <w:szCs w:val="16"/>
          <w:color w:val="231F20"/>
          <w:spacing w:val="6"/>
        </w:rPr>
        <w:t>Sequential</w:t>
      </w:r>
      <w:r>
        <w:rPr>
          <w:sz w:val="16"/>
          <w:szCs w:val="16"/>
          <w:color w:val="231F20"/>
          <w:spacing w:val="1"/>
        </w:rPr>
        <w:t xml:space="preserve">   </w:t>
      </w:r>
      <w:r>
        <w:rPr>
          <w:sz w:val="16"/>
          <w:szCs w:val="16"/>
          <w:color w:val="231F20"/>
          <w:spacing w:val="6"/>
        </w:rPr>
        <w:t>surveys,</w:t>
      </w:r>
      <w:r>
        <w:rPr>
          <w:sz w:val="16"/>
          <w:szCs w:val="16"/>
          <w:color w:val="231F20"/>
          <w:spacing w:val="1"/>
        </w:rPr>
        <w:t xml:space="preserve">   </w:t>
      </w:r>
      <w:r>
        <w:rPr>
          <w:sz w:val="16"/>
          <w:szCs w:val="16"/>
          <w:color w:val="231F20"/>
          <w:spacing w:val="6"/>
        </w:rPr>
        <w:t>comprising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"/>
        </w:rPr>
        <w:t xml:space="preserve">   </w:t>
      </w:r>
      <w:r>
        <w:rPr>
          <w:sz w:val="16"/>
          <w:szCs w:val="16"/>
          <w:color w:val="231F20"/>
          <w:spacing w:val="6"/>
        </w:rPr>
        <w:t>generated</w:t>
      </w:r>
      <w:r>
        <w:rPr>
          <w:sz w:val="16"/>
          <w:szCs w:val="16"/>
          <w:color w:val="231F20"/>
          <w:spacing w:val="1"/>
        </w:rPr>
        <w:t xml:space="preserve">   </w:t>
      </w:r>
      <w:r>
        <w:rPr>
          <w:sz w:val="16"/>
          <w:szCs w:val="16"/>
          <w:color w:val="231F20"/>
          <w:spacing w:val="6"/>
        </w:rPr>
        <w:t>state-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ments,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were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administered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panel.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experts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were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asked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rate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each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statement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based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on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available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evidence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their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personal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clinical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experience, whether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statement was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clear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</w:t>
      </w:r>
      <w:r>
        <w:rPr>
          <w:sz w:val="16"/>
          <w:szCs w:val="16"/>
          <w:color w:val="231F20"/>
          <w:spacing w:val="4"/>
        </w:rPr>
        <w:t>“yes”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or “no”),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whether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statement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included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(1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=</w:t>
      </w:r>
      <w:r>
        <w:rPr>
          <w:sz w:val="16"/>
          <w:szCs w:val="16"/>
          <w:color w:val="231F20"/>
          <w:spacing w:val="6"/>
        </w:rPr>
        <w:t>“definitely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exclude”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to 9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=</w:t>
      </w:r>
      <w:r>
        <w:rPr>
          <w:sz w:val="16"/>
          <w:szCs w:val="16"/>
          <w:color w:val="231F20"/>
          <w:spacing w:val="6"/>
        </w:rPr>
        <w:t>“definitely include”) </w:t>
      </w:r>
      <w:r>
        <w:rPr>
          <w:sz w:val="16"/>
          <w:szCs w:val="16"/>
          <w:color w:val="231F20"/>
          <w:spacing w:val="5"/>
        </w:rPr>
        <w:t>and whether any comments were required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help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 clarifying the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meaning of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statement.</w:t>
      </w:r>
    </w:p>
    <w:p>
      <w:pPr>
        <w:pStyle w:val="BodyText"/>
        <w:ind w:left="2" w:right="271" w:firstLine="256"/>
        <w:spacing w:before="47" w:line="312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All statements were analyzed to de</w:t>
      </w:r>
      <w:r>
        <w:rPr>
          <w:sz w:val="16"/>
          <w:szCs w:val="16"/>
          <w:color w:val="231F20"/>
          <w:spacing w:val="6"/>
        </w:rPr>
        <w:t>termine whether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they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be included in the final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recommendations, with or wi</w:t>
      </w:r>
      <w:r>
        <w:rPr>
          <w:sz w:val="16"/>
          <w:szCs w:val="16"/>
          <w:color w:val="231F20"/>
          <w:spacing w:val="5"/>
        </w:rPr>
        <w:t>thout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modifica-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tions,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according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Delphi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technique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inclusion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criteria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</w:t>
      </w:r>
      <w:r>
        <w:rPr>
          <w:sz w:val="16"/>
          <w:szCs w:val="16"/>
          <w:color w:val="0000FF"/>
          <w:spacing w:val="5"/>
        </w:rPr>
        <w:t>Table</w:t>
      </w:r>
      <w:r>
        <w:rPr>
          <w:sz w:val="16"/>
          <w:szCs w:val="16"/>
          <w:color w:val="0000FF"/>
          <w:spacing w:val="13"/>
          <w:w w:val="102"/>
        </w:rPr>
        <w:t xml:space="preserve"> </w:t>
      </w:r>
      <w:hyperlink w:history="true" w:anchor="bookmark29">
        <w:r>
          <w:rPr>
            <w:sz w:val="16"/>
            <w:szCs w:val="16"/>
            <w:color w:val="0000FF"/>
            <w:spacing w:val="5"/>
          </w:rPr>
          <w:t>1</w:t>
        </w:r>
      </w:hyperlink>
      <w:r>
        <w:rPr>
          <w:sz w:val="16"/>
          <w:szCs w:val="16"/>
          <w:color w:val="231F20"/>
          <w:spacing w:val="5"/>
        </w:rPr>
        <w:t>).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Group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ratings included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med</w:t>
      </w:r>
      <w:r>
        <w:rPr>
          <w:sz w:val="16"/>
          <w:szCs w:val="16"/>
          <w:color w:val="231F20"/>
          <w:spacing w:val="5"/>
        </w:rPr>
        <w:t>ian score,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percentage of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panel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rating 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statement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at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least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8,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decision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inclusion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consensus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(d</w:t>
      </w:r>
      <w:r>
        <w:rPr>
          <w:sz w:val="16"/>
          <w:szCs w:val="16"/>
          <w:color w:val="231F20"/>
          <w:spacing w:val="4"/>
        </w:rPr>
        <w:t>efi-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nitely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include,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maybe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include, definitely exclude, or to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review).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1" w:line="270" w:lineRule="exact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18"/>
          <w:position w:val="3"/>
        </w:rPr>
        <w:t>3</w:t>
      </w:r>
      <w:r>
        <w:rPr>
          <w:sz w:val="20"/>
          <w:szCs w:val="20"/>
          <w:b/>
          <w:bCs/>
          <w:color w:val="231F20"/>
          <w:spacing w:val="1"/>
          <w:position w:val="3"/>
        </w:rPr>
        <w:t xml:space="preserve">     </w:t>
      </w:r>
      <w:r>
        <w:rPr>
          <w:sz w:val="20"/>
          <w:szCs w:val="20"/>
          <w:color w:val="231F20"/>
          <w:spacing w:val="18"/>
          <w:position w:val="3"/>
        </w:rPr>
        <w:t>|</w:t>
      </w:r>
      <w:r>
        <w:rPr>
          <w:sz w:val="20"/>
          <w:szCs w:val="20"/>
          <w:color w:val="231F20"/>
          <w:spacing w:val="1"/>
          <w:position w:val="3"/>
        </w:rPr>
        <w:t xml:space="preserve">     </w:t>
      </w:r>
      <w:r>
        <w:rPr>
          <w:sz w:val="20"/>
          <w:szCs w:val="20"/>
          <w:b/>
          <w:bCs/>
          <w:color w:val="231F20"/>
          <w:spacing w:val="18"/>
          <w:position w:val="3"/>
        </w:rPr>
        <w:t>RESULTS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1" w:right="271" w:firstLine="5"/>
        <w:spacing w:before="49" w:line="303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Completed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responses w</w:t>
      </w:r>
      <w:r>
        <w:rPr>
          <w:sz w:val="16"/>
          <w:szCs w:val="16"/>
          <w:color w:val="231F20"/>
          <w:spacing w:val="6"/>
        </w:rPr>
        <w:t>ere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obtained from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all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12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experts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in the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first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round of the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Delphi survey.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Results of the fi</w:t>
      </w:r>
      <w:r>
        <w:rPr>
          <w:sz w:val="16"/>
          <w:szCs w:val="16"/>
          <w:color w:val="231F20"/>
          <w:spacing w:val="5"/>
        </w:rPr>
        <w:t>rst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round, including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indi-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vidual and group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ratings, were analyzed and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presen</w:t>
      </w:r>
      <w:r>
        <w:rPr>
          <w:sz w:val="16"/>
          <w:szCs w:val="16"/>
          <w:color w:val="231F20"/>
          <w:spacing w:val="5"/>
        </w:rPr>
        <w:t>ted to the expert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panel through a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group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meeting.</w:t>
      </w:r>
    </w:p>
    <w:p>
      <w:pPr>
        <w:pStyle w:val="BodyText"/>
        <w:ind w:left="1" w:right="271" w:firstLine="258"/>
        <w:spacing w:before="4" w:line="322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After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first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round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Delphi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r</w:t>
      </w:r>
      <w:r>
        <w:rPr>
          <w:sz w:val="16"/>
          <w:szCs w:val="16"/>
          <w:color w:val="231F20"/>
          <w:spacing w:val="5"/>
        </w:rPr>
        <w:t>eview,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49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out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79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(62.0%)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statements  reached  conse</w:t>
      </w:r>
      <w:r>
        <w:rPr>
          <w:sz w:val="16"/>
          <w:szCs w:val="16"/>
          <w:color w:val="231F20"/>
          <w:spacing w:val="6"/>
        </w:rPr>
        <w:t>nsus,</w:t>
      </w:r>
      <w:r>
        <w:rPr>
          <w:sz w:val="16"/>
          <w:szCs w:val="16"/>
          <w:color w:val="231F20"/>
          <w:spacing w:val="10"/>
          <w:w w:val="101"/>
        </w:rPr>
        <w:t xml:space="preserve">  </w:t>
      </w:r>
      <w:r>
        <w:rPr>
          <w:sz w:val="16"/>
          <w:szCs w:val="16"/>
          <w:color w:val="231F20"/>
          <w:spacing w:val="6"/>
        </w:rPr>
        <w:t>29</w:t>
      </w:r>
      <w:r>
        <w:rPr>
          <w:sz w:val="16"/>
          <w:szCs w:val="16"/>
          <w:color w:val="231F20"/>
          <w:spacing w:val="10"/>
          <w:w w:val="101"/>
        </w:rPr>
        <w:t xml:space="preserve">  </w:t>
      </w:r>
      <w:r>
        <w:rPr>
          <w:sz w:val="16"/>
          <w:szCs w:val="16"/>
          <w:color w:val="231F20"/>
          <w:spacing w:val="6"/>
        </w:rPr>
        <w:t>(36.7%)</w:t>
      </w:r>
      <w:r>
        <w:rPr>
          <w:sz w:val="16"/>
          <w:szCs w:val="16"/>
          <w:color w:val="231F20"/>
          <w:spacing w:val="9"/>
          <w:w w:val="101"/>
        </w:rPr>
        <w:t xml:space="preserve">  </w:t>
      </w:r>
      <w:r>
        <w:rPr>
          <w:sz w:val="16"/>
          <w:szCs w:val="16"/>
          <w:color w:val="231F20"/>
          <w:spacing w:val="6"/>
        </w:rPr>
        <w:t>statements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6"/>
        </w:rPr>
        <w:t>were</w:t>
      </w:r>
      <w:r>
        <w:rPr>
          <w:sz w:val="16"/>
          <w:szCs w:val="16"/>
          <w:color w:val="231F20"/>
          <w:spacing w:val="12"/>
          <w:w w:val="101"/>
        </w:rPr>
        <w:t xml:space="preserve">  </w:t>
      </w:r>
      <w:r>
        <w:rPr>
          <w:sz w:val="16"/>
          <w:szCs w:val="16"/>
          <w:color w:val="231F20"/>
          <w:spacing w:val="6"/>
        </w:rPr>
        <w:t>re-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viewed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</w:rPr>
        <w:t>modified  </w:t>
      </w:r>
      <w:r>
        <w:rPr>
          <w:sz w:val="16"/>
          <w:szCs w:val="16"/>
          <w:color w:val="231F20"/>
          <w:spacing w:val="10"/>
        </w:rPr>
        <w:t>(i.e.  </w:t>
      </w:r>
      <w:r>
        <w:rPr>
          <w:sz w:val="16"/>
          <w:szCs w:val="16"/>
          <w:color w:val="231F20"/>
        </w:rPr>
        <w:t>median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</w:rPr>
        <w:t>score  of</w:t>
      </w:r>
      <w:r>
        <w:rPr>
          <w:sz w:val="16"/>
          <w:szCs w:val="16"/>
          <w:color w:val="231F20"/>
          <w:spacing w:val="10"/>
        </w:rPr>
        <w:t xml:space="preserve">  ≥7,  </w:t>
      </w:r>
      <w:r>
        <w:rPr>
          <w:sz w:val="16"/>
          <w:szCs w:val="16"/>
          <w:color w:val="231F20"/>
        </w:rPr>
        <w:t>but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&lt;</w:t>
      </w:r>
      <w:r>
        <w:rPr>
          <w:sz w:val="16"/>
          <w:szCs w:val="16"/>
          <w:color w:val="231F20"/>
          <w:spacing w:val="10"/>
        </w:rPr>
        <w:t>70%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</w:rPr>
        <w:t>panel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rated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≥8,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&lt;</w:t>
      </w:r>
      <w:r>
        <w:rPr>
          <w:sz w:val="16"/>
          <w:szCs w:val="16"/>
          <w:color w:val="231F20"/>
          <w:spacing w:val="6"/>
        </w:rPr>
        <w:t>100%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panel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unde</w:t>
      </w:r>
      <w:r>
        <w:rPr>
          <w:sz w:val="16"/>
          <w:szCs w:val="16"/>
          <w:color w:val="231F20"/>
          <w:spacing w:val="5"/>
        </w:rPr>
        <w:t>rstand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statement),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one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statement  was  excluded.   For  </w:t>
      </w:r>
      <w:r>
        <w:rPr>
          <w:sz w:val="16"/>
          <w:szCs w:val="16"/>
          <w:color w:val="231F20"/>
          <w:spacing w:val="5"/>
        </w:rPr>
        <w:t>statements  that</w:t>
      </w:r>
      <w:r>
        <w:rPr>
          <w:sz w:val="16"/>
          <w:szCs w:val="16"/>
          <w:color w:val="231F20"/>
          <w:spacing w:val="12"/>
        </w:rPr>
        <w:t xml:space="preserve">  </w:t>
      </w:r>
      <w:r>
        <w:rPr>
          <w:sz w:val="16"/>
          <w:szCs w:val="16"/>
          <w:color w:val="231F20"/>
          <w:spacing w:val="5"/>
        </w:rPr>
        <w:t>needed  to</w:t>
      </w:r>
      <w:r>
        <w:rPr>
          <w:sz w:val="16"/>
          <w:szCs w:val="16"/>
          <w:color w:val="231F20"/>
          <w:spacing w:val="11"/>
          <w:w w:val="101"/>
        </w:rPr>
        <w:t xml:space="preserve"> 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11"/>
          <w:w w:val="102"/>
        </w:rPr>
        <w:t xml:space="preserve">  </w:t>
      </w:r>
      <w:r>
        <w:rPr>
          <w:sz w:val="16"/>
          <w:szCs w:val="16"/>
          <w:color w:val="231F20"/>
          <w:spacing w:val="5"/>
        </w:rPr>
        <w:t>re-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viewed, the working group conduc</w:t>
      </w:r>
      <w:r>
        <w:rPr>
          <w:sz w:val="16"/>
          <w:szCs w:val="16"/>
          <w:color w:val="231F20"/>
          <w:spacing w:val="6"/>
        </w:rPr>
        <w:t>ted a thorough discussion and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finements were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proposed. The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7"/>
        </w:rPr>
        <w:t>re-f</w:t>
      </w:r>
      <w:r>
        <w:rPr>
          <w:sz w:val="16"/>
          <w:szCs w:val="16"/>
          <w:color w:val="231F20"/>
          <w:spacing w:val="6"/>
        </w:rPr>
        <w:t>ormulated statements were then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put through a second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round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Delphi s</w:t>
      </w:r>
      <w:r>
        <w:rPr>
          <w:sz w:val="16"/>
          <w:szCs w:val="16"/>
          <w:color w:val="231F20"/>
          <w:spacing w:val="6"/>
        </w:rPr>
        <w:t>urvey.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29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statements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reviewed and re-formulated, all statem</w:t>
      </w:r>
      <w:r>
        <w:rPr>
          <w:sz w:val="16"/>
          <w:szCs w:val="16"/>
          <w:color w:val="231F20"/>
          <w:spacing w:val="5"/>
        </w:rPr>
        <w:t>ents reached the threshold of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2"/>
        <w:spacing w:before="50" w:line="199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636366"/>
          <w:spacing w:val="6"/>
        </w:rPr>
        <w:t>TA B L E  1    </w:t>
      </w:r>
      <w:r>
        <w:rPr>
          <w:sz w:val="16"/>
          <w:szCs w:val="16"/>
          <w:color w:val="231F20"/>
          <w:spacing w:val="6"/>
        </w:rPr>
        <w:t>Delphi technique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inclusio</w:t>
      </w:r>
      <w:r>
        <w:rPr>
          <w:sz w:val="16"/>
          <w:szCs w:val="16"/>
          <w:color w:val="231F20"/>
          <w:spacing w:val="5"/>
        </w:rPr>
        <w:t>n criteria.</w:t>
      </w:r>
    </w:p>
    <w:p>
      <w:pPr>
        <w:spacing w:line="88" w:lineRule="exact"/>
        <w:rPr/>
      </w:pPr>
      <w:r/>
    </w:p>
    <w:tbl>
      <w:tblPr>
        <w:tblStyle w:val="TableNormal"/>
        <w:tblW w:w="485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60"/>
        <w:gridCol w:w="3195"/>
      </w:tblGrid>
      <w:tr>
        <w:trPr>
          <w:trHeight w:val="574" w:hRule="atLeast"/>
        </w:trPr>
        <w:tc>
          <w:tcPr>
            <w:shd w:val="clear" w:fill="D1D2D4"/>
            <w:tcW w:w="1660" w:type="dxa"/>
            <w:vAlign w:val="top"/>
          </w:tcPr>
          <w:p>
            <w:pPr>
              <w:pStyle w:val="TableText"/>
              <w:ind w:left="64" w:right="458" w:hanging="1"/>
              <w:spacing w:before="132" w:line="283" w:lineRule="auto"/>
              <w:rPr/>
            </w:pPr>
            <w:bookmarkStart w:name="bookmark29" w:id="14"/>
            <w:bookmarkEnd w:id="14"/>
            <w:r>
              <w:rPr>
                <w:b/>
                <w:bCs/>
                <w:color w:val="231F20"/>
                <w:spacing w:val="5"/>
              </w:rPr>
              <w:t>Statement result</w:t>
            </w:r>
            <w:r>
              <w:rPr>
                <w:b/>
                <w:bCs/>
                <w:color w:val="231F20"/>
                <w:spacing w:val="10"/>
                <w:w w:val="102"/>
              </w:rPr>
              <w:t xml:space="preserve"> </w:t>
            </w:r>
            <w:r>
              <w:rPr>
                <w:b/>
                <w:bCs/>
                <w:color w:val="231F20"/>
                <w:spacing w:val="6"/>
              </w:rPr>
              <w:t>outcomes</w:t>
            </w:r>
          </w:p>
        </w:tc>
        <w:tc>
          <w:tcPr>
            <w:shd w:val="clear" w:fill="D1D2D4"/>
            <w:tcW w:w="3195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"/>
              <w:spacing w:before="46" w:line="197" w:lineRule="auto"/>
              <w:rPr/>
            </w:pPr>
            <w:r>
              <w:rPr>
                <w:b/>
                <w:bCs/>
                <w:color w:val="231F20"/>
                <w:spacing w:val="6"/>
              </w:rPr>
              <w:t>Threshold applied</w:t>
            </w:r>
          </w:p>
        </w:tc>
      </w:tr>
      <w:tr>
        <w:trPr>
          <w:trHeight w:val="258" w:hRule="atLeast"/>
        </w:trPr>
        <w:tc>
          <w:tcPr>
            <w:tcW w:w="1660" w:type="dxa"/>
            <w:vAlign w:val="top"/>
          </w:tcPr>
          <w:p>
            <w:pPr>
              <w:pStyle w:val="TableText"/>
              <w:ind w:left="72"/>
              <w:spacing w:before="90" w:line="199" w:lineRule="auto"/>
              <w:rPr/>
            </w:pPr>
            <w:r>
              <w:rPr>
                <w:color w:val="231F20"/>
                <w:spacing w:val="5"/>
              </w:rPr>
              <w:t>1.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5"/>
              </w:rPr>
              <w:t>Definitely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5"/>
              </w:rPr>
              <w:t>include</w:t>
            </w:r>
          </w:p>
        </w:tc>
        <w:tc>
          <w:tcPr>
            <w:tcW w:w="3195" w:type="dxa"/>
            <w:vAlign w:val="top"/>
          </w:tcPr>
          <w:p>
            <w:pPr>
              <w:pStyle w:val="TableText"/>
              <w:ind w:left="82"/>
              <w:spacing w:before="90" w:line="199" w:lineRule="auto"/>
              <w:rPr/>
            </w:pPr>
            <w:r>
              <w:rPr>
                <w:color w:val="231F20"/>
                <w:spacing w:val="20"/>
              </w:rPr>
              <w:t>≥80%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panel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statement</w:t>
            </w:r>
            <w:r>
              <w:rPr>
                <w:color w:val="231F20"/>
                <w:spacing w:val="9"/>
                <w:w w:val="101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9"/>
                <w:w w:val="102"/>
              </w:rPr>
              <w:t xml:space="preserve"> </w:t>
            </w:r>
            <w:r>
              <w:rPr>
                <w:color w:val="231F20"/>
                <w:spacing w:val="20"/>
              </w:rPr>
              <w:t>≥8</w:t>
            </w:r>
          </w:p>
        </w:tc>
      </w:tr>
      <w:tr>
        <w:trPr>
          <w:trHeight w:val="457" w:hRule="atLeast"/>
        </w:trPr>
        <w:tc>
          <w:tcPr>
            <w:tcW w:w="1660" w:type="dxa"/>
            <w:vAlign w:val="top"/>
          </w:tcPr>
          <w:p>
            <w:pPr>
              <w:pStyle w:val="TableText"/>
              <w:ind w:left="306"/>
              <w:spacing w:before="37" w:line="203" w:lineRule="auto"/>
              <w:rPr/>
            </w:pPr>
            <w:r>
              <w:rPr>
                <w:color w:val="231F20"/>
                <w:spacing w:val="6"/>
              </w:rPr>
              <w:t>(Consensus)</w:t>
            </w:r>
          </w:p>
        </w:tc>
        <w:tc>
          <w:tcPr>
            <w:tcW w:w="3195" w:type="dxa"/>
            <w:vAlign w:val="top"/>
          </w:tcPr>
          <w:p>
            <w:pPr>
              <w:pStyle w:val="TableText"/>
              <w:ind w:left="74"/>
              <w:spacing w:before="46" w:line="195" w:lineRule="auto"/>
              <w:rPr/>
            </w:pPr>
            <w:r>
              <w:rPr>
                <w:color w:val="231F20"/>
                <w:spacing w:val="14"/>
              </w:rPr>
              <w:t>OR</w:t>
            </w:r>
          </w:p>
          <w:p>
            <w:pPr>
              <w:pStyle w:val="TableText"/>
              <w:ind w:left="81"/>
              <w:spacing w:before="57" w:line="201" w:lineRule="auto"/>
              <w:rPr/>
            </w:pPr>
            <w:r>
              <w:rPr>
                <w:color w:val="231F20"/>
                <w:spacing w:val="4"/>
              </w:rPr>
              <w:t>Median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4"/>
              </w:rPr>
              <w:t>rating of</w:t>
            </w:r>
            <w:r>
              <w:rPr>
                <w:color w:val="231F20"/>
                <w:spacing w:val="19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≥8</w:t>
            </w:r>
          </w:p>
        </w:tc>
      </w:tr>
      <w:tr>
        <w:trPr>
          <w:trHeight w:val="241" w:hRule="atLeast"/>
        </w:trPr>
        <w:tc>
          <w:tcPr>
            <w:shd w:val="clear" w:fill="E6E7E9"/>
            <w:tcW w:w="1660" w:type="dxa"/>
            <w:vAlign w:val="top"/>
          </w:tcPr>
          <w:p>
            <w:pPr>
              <w:pStyle w:val="TableText"/>
              <w:ind w:left="67"/>
              <w:spacing w:before="78" w:line="196" w:lineRule="auto"/>
              <w:rPr/>
            </w:pPr>
            <w:r>
              <w:rPr>
                <w:color w:val="231F20"/>
                <w:spacing w:val="5"/>
              </w:rPr>
              <w:t>2.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Maybe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5"/>
              </w:rPr>
              <w:t>include</w:t>
            </w:r>
          </w:p>
        </w:tc>
        <w:tc>
          <w:tcPr>
            <w:shd w:val="clear" w:fill="E6E7E9"/>
            <w:tcW w:w="3195" w:type="dxa"/>
            <w:vAlign w:val="top"/>
          </w:tcPr>
          <w:p>
            <w:pPr>
              <w:pStyle w:val="TableText"/>
              <w:ind w:left="75"/>
              <w:spacing w:before="76" w:line="199" w:lineRule="auto"/>
              <w:rPr/>
            </w:pPr>
            <w:r>
              <w:rPr>
                <w:color w:val="231F20"/>
                <w:spacing w:val="5"/>
              </w:rPr>
              <w:t>70% of</w:t>
            </w:r>
            <w:r>
              <w:rPr>
                <w:color w:val="231F20"/>
                <w:spacing w:val="20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panel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5"/>
              </w:rPr>
              <w:t>rate statement</w:t>
            </w:r>
            <w:r>
              <w:rPr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as</w:t>
            </w:r>
            <w:r>
              <w:rPr>
                <w:color w:val="231F20"/>
                <w:spacing w:val="19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≥8</w:t>
            </w:r>
          </w:p>
        </w:tc>
      </w:tr>
      <w:tr>
        <w:trPr>
          <w:trHeight w:val="457" w:hRule="atLeast"/>
        </w:trPr>
        <w:tc>
          <w:tcPr>
            <w:shd w:val="clear" w:fill="E6E7E9"/>
            <w:tcW w:w="1660" w:type="dxa"/>
            <w:vAlign w:val="top"/>
          </w:tcPr>
          <w:p>
            <w:pPr>
              <w:pStyle w:val="TableText"/>
              <w:ind w:left="306"/>
              <w:spacing w:line="198" w:lineRule="exact"/>
              <w:rPr/>
            </w:pPr>
            <w:r>
              <w:rPr>
                <w:color w:val="231F20"/>
                <w:spacing w:val="6"/>
                <w:position w:val="2"/>
              </w:rPr>
              <w:t>(Critical consensus)</w:t>
            </w:r>
          </w:p>
        </w:tc>
        <w:tc>
          <w:tcPr>
            <w:shd w:val="clear" w:fill="E6E7E9"/>
            <w:tcW w:w="3195" w:type="dxa"/>
            <w:vAlign w:val="top"/>
          </w:tcPr>
          <w:p>
            <w:pPr>
              <w:pStyle w:val="TableText"/>
              <w:ind w:left="74"/>
              <w:spacing w:before="49" w:line="195" w:lineRule="auto"/>
              <w:rPr/>
            </w:pPr>
            <w:r>
              <w:rPr>
                <w:color w:val="231F20"/>
                <w:spacing w:val="14"/>
              </w:rPr>
              <w:t>OR</w:t>
            </w:r>
          </w:p>
          <w:p>
            <w:pPr>
              <w:pStyle w:val="TableText"/>
              <w:ind w:left="81"/>
              <w:spacing w:before="57" w:line="201" w:lineRule="auto"/>
              <w:rPr/>
            </w:pPr>
            <w:r>
              <w:rPr>
                <w:color w:val="231F20"/>
                <w:spacing w:val="4"/>
              </w:rPr>
              <w:t>Median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4"/>
              </w:rPr>
              <w:t>rating of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≥6</w:t>
            </w:r>
          </w:p>
        </w:tc>
      </w:tr>
      <w:tr>
        <w:trPr>
          <w:trHeight w:val="1325" w:hRule="atLeast"/>
        </w:trPr>
        <w:tc>
          <w:tcPr>
            <w:tcW w:w="1660" w:type="dxa"/>
            <w:vAlign w:val="top"/>
          </w:tcPr>
          <w:p>
            <w:pPr>
              <w:pStyle w:val="TableText"/>
              <w:ind w:left="66"/>
              <w:spacing w:before="79" w:line="199" w:lineRule="auto"/>
              <w:rPr/>
            </w:pPr>
            <w:r>
              <w:rPr>
                <w:color w:val="231F20"/>
                <w:spacing w:val="6"/>
              </w:rPr>
              <w:t>3.</w:t>
            </w:r>
            <w:r>
              <w:rPr>
                <w:color w:val="231F20"/>
                <w:spacing w:val="26"/>
                <w:w w:val="102"/>
              </w:rPr>
              <w:t xml:space="preserve"> </w:t>
            </w:r>
            <w:r>
              <w:rPr>
                <w:color w:val="231F20"/>
                <w:spacing w:val="6"/>
              </w:rPr>
              <w:t>Definitely exclude</w:t>
            </w:r>
          </w:p>
        </w:tc>
        <w:tc>
          <w:tcPr>
            <w:tcW w:w="3195" w:type="dxa"/>
            <w:vAlign w:val="top"/>
          </w:tcPr>
          <w:p>
            <w:pPr>
              <w:pStyle w:val="TableText"/>
              <w:ind w:left="318" w:right="349" w:hanging="243"/>
              <w:spacing w:before="80" w:line="269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>&lt;</w:t>
            </w:r>
            <w:r>
              <w:rPr>
                <w:color w:val="231F20"/>
                <w:spacing w:val="7"/>
              </w:rPr>
              <w:t>70% of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panel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7"/>
              </w:rPr>
              <w:t>rate statement as</w:t>
            </w:r>
            <w:r>
              <w:rPr>
                <w:color w:val="231F20"/>
                <w:spacing w:val="19"/>
                <w:w w:val="102"/>
              </w:rPr>
              <w:t xml:space="preserve"> </w:t>
            </w:r>
            <w:r>
              <w:rPr>
                <w:color w:val="231F20"/>
                <w:spacing w:val="7"/>
              </w:rPr>
              <w:t>≥</w:t>
            </w:r>
            <w:r>
              <w:rPr>
                <w:color w:val="231F20"/>
                <w:spacing w:val="6"/>
              </w:rPr>
              <w:t>8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6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100% of</w:t>
            </w:r>
            <w:r>
              <w:rPr>
                <w:color w:val="231F20"/>
                <w:spacing w:val="26"/>
                <w:w w:val="102"/>
              </w:rPr>
              <w:t xml:space="preserve"> </w:t>
            </w:r>
            <w:r>
              <w:rPr>
                <w:color w:val="231F20"/>
                <w:spacing w:val="6"/>
              </w:rPr>
              <w:t>panel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6"/>
              </w:rPr>
              <w:t>understand statement</w:t>
            </w:r>
          </w:p>
          <w:p>
            <w:pPr>
              <w:pStyle w:val="TableText"/>
              <w:ind w:left="74"/>
              <w:spacing w:before="12" w:line="195" w:lineRule="auto"/>
              <w:rPr/>
            </w:pPr>
            <w:r>
              <w:rPr>
                <w:color w:val="231F20"/>
                <w:spacing w:val="14"/>
              </w:rPr>
              <w:t>OR</w:t>
            </w:r>
          </w:p>
          <w:p>
            <w:pPr>
              <w:pStyle w:val="TableText"/>
              <w:ind w:left="312" w:right="156" w:hanging="231"/>
              <w:spacing w:before="57" w:line="256" w:lineRule="auto"/>
              <w:rPr/>
            </w:pPr>
            <w:r>
              <w:rPr>
                <w:color w:val="231F20"/>
                <w:spacing w:val="7"/>
              </w:rPr>
              <w:t>Median ≤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7"/>
              </w:rPr>
              <w:t>5 AND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7"/>
              </w:rPr>
              <w:t>100% of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pan</w:t>
            </w:r>
            <w:r>
              <w:rPr>
                <w:color w:val="231F20"/>
                <w:spacing w:val="6"/>
              </w:rPr>
              <w:t>el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understand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"/>
              </w:rPr>
              <w:t>statement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(i.e.,</w:t>
            </w:r>
            <w:r>
              <w:rPr>
                <w:color w:val="231F20"/>
                <w:spacing w:val="15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low scores are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4"/>
              </w:rPr>
              <w:t>not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4"/>
              </w:rPr>
              <w:t>due 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lack of</w:t>
            </w:r>
            <w:r>
              <w:rPr>
                <w:color w:val="231F20"/>
                <w:spacing w:val="20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understanding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5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5"/>
              </w:rPr>
              <w:t>item)</w:t>
            </w:r>
          </w:p>
        </w:tc>
      </w:tr>
      <w:tr>
        <w:trPr>
          <w:trHeight w:val="1317" w:hRule="atLeast"/>
        </w:trPr>
        <w:tc>
          <w:tcPr>
            <w:shd w:val="clear" w:fill="E6E7E9"/>
            <w:tcW w:w="1660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61"/>
              <w:spacing w:before="86" w:line="198" w:lineRule="auto"/>
              <w:rPr/>
            </w:pPr>
            <w:r>
              <w:rPr>
                <w:color w:val="231F20"/>
                <w:spacing w:val="5"/>
              </w:rPr>
              <w:t>4. To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review</w:t>
            </w:r>
          </w:p>
        </w:tc>
        <w:tc>
          <w:tcPr>
            <w:shd w:val="clear" w:fill="E6E7E9"/>
            <w:tcW w:w="3195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74" w:right="1367" w:firstLine="6"/>
              <w:spacing w:before="86" w:line="269" w:lineRule="auto"/>
              <w:rPr/>
            </w:pPr>
            <w:r>
              <w:rPr>
                <w:color w:val="231F20"/>
                <w:spacing w:val="6"/>
              </w:rPr>
              <w:t>Major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revisions sugge</w:t>
            </w:r>
            <w:r>
              <w:rPr>
                <w:color w:val="231F20"/>
                <w:spacing w:val="5"/>
              </w:rPr>
              <w:t>sted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4"/>
              </w:rPr>
              <w:t>OR</w:t>
            </w:r>
          </w:p>
          <w:p>
            <w:pPr>
              <w:pStyle w:val="TableText"/>
              <w:ind w:left="313" w:right="273" w:hanging="238"/>
              <w:spacing w:before="8" w:line="254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>&lt;</w:t>
            </w:r>
            <w:r>
              <w:rPr>
                <w:color w:val="231F20"/>
                <w:spacing w:val="7"/>
              </w:rPr>
              <w:t>70% of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panel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7"/>
              </w:rPr>
              <w:t>rate statement as</w:t>
            </w:r>
            <w:r>
              <w:rPr>
                <w:color w:val="231F20"/>
                <w:spacing w:val="19"/>
                <w:w w:val="102"/>
              </w:rPr>
              <w:t xml:space="preserve"> </w:t>
            </w:r>
            <w:r>
              <w:rPr>
                <w:color w:val="231F20"/>
                <w:spacing w:val="7"/>
              </w:rPr>
              <w:t>≥</w:t>
            </w:r>
            <w:r>
              <w:rPr>
                <w:color w:val="231F20"/>
                <w:spacing w:val="6"/>
              </w:rPr>
              <w:t>8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6"/>
              </w:rPr>
              <w:t>AND</w:t>
            </w:r>
            <w:r>
              <w:rPr>
                <w:color w:val="231F20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>&lt;</w:t>
            </w:r>
            <w:r>
              <w:rPr>
                <w:color w:val="231F20"/>
                <w:spacing w:val="7"/>
              </w:rPr>
              <w:t>100% of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panel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understand state</w:t>
            </w:r>
            <w:r>
              <w:rPr>
                <w:color w:val="231F20"/>
                <w:spacing w:val="6"/>
              </w:rPr>
              <w:t>ment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(i.e.,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low scores are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4"/>
              </w:rPr>
              <w:t>due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lack</w:t>
            </w:r>
            <w:r>
              <w:rPr>
                <w:color w:val="231F20"/>
                <w:spacing w:val="10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of</w:t>
            </w:r>
          </w:p>
          <w:p>
            <w:pPr>
              <w:pStyle w:val="TableText"/>
              <w:ind w:left="317"/>
              <w:spacing w:line="202" w:lineRule="exact"/>
              <w:rPr/>
            </w:pPr>
            <w:r>
              <w:rPr>
                <w:color w:val="231F20"/>
                <w:spacing w:val="5"/>
                <w:position w:val="2"/>
              </w:rPr>
              <w:t>understanding of</w:t>
            </w:r>
            <w:r>
              <w:rPr>
                <w:color w:val="231F20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item)</w:t>
            </w:r>
          </w:p>
        </w:tc>
      </w:tr>
    </w:tbl>
    <w:p>
      <w:pPr>
        <w:spacing w:line="74" w:lineRule="exact"/>
        <w:rPr>
          <w:rFonts w:ascii="Arial"/>
          <w:sz w:val="6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firstLine="3"/>
        <w:spacing w:before="28" w:line="28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inclusion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were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accepted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total,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78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statements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reached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con-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sensus after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reviewing, as shown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0000FF"/>
          <w:spacing w:val="6"/>
        </w:rPr>
        <w:t>Table </w:t>
      </w:r>
      <w:hyperlink w:history="true" w:anchor="bookmark30">
        <w:r>
          <w:rPr>
            <w:sz w:val="16"/>
            <w:szCs w:val="16"/>
            <w:color w:val="0000FF"/>
            <w:spacing w:val="6"/>
          </w:rPr>
          <w:t>2</w:t>
        </w:r>
      </w:hyperlink>
      <w:r>
        <w:rPr>
          <w:sz w:val="16"/>
          <w:szCs w:val="16"/>
          <w:color w:val="231F20"/>
          <w:spacing w:val="6"/>
        </w:rPr>
        <w:t>.</w:t>
      </w:r>
    </w:p>
    <w:p>
      <w:pPr>
        <w:pStyle w:val="BodyText"/>
        <w:ind w:left="2" w:firstLine="257"/>
        <w:spacing w:before="61" w:line="312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final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statements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6"/>
        </w:rPr>
        <w:t>were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collated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develop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consensus  </w:t>
      </w:r>
      <w:r>
        <w:rPr>
          <w:sz w:val="16"/>
          <w:szCs w:val="16"/>
          <w:color w:val="231F20"/>
          <w:spacing w:val="5"/>
        </w:rPr>
        <w:t>rec-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ommendations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5"/>
        </w:rPr>
        <w:t>on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the  need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to  raise  awareness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among  physicians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5"/>
        </w:rPr>
        <w:t>(</w:t>
      </w:r>
      <w:r>
        <w:rPr>
          <w:sz w:val="16"/>
          <w:szCs w:val="16"/>
          <w:color w:val="0000FF"/>
          <w:spacing w:val="5"/>
        </w:rPr>
        <w:t>Table</w:t>
      </w:r>
      <w:r>
        <w:rPr>
          <w:sz w:val="16"/>
          <w:szCs w:val="16"/>
          <w:color w:val="0000FF"/>
          <w:spacing w:val="13"/>
        </w:rPr>
        <w:t xml:space="preserve"> </w:t>
      </w:r>
      <w:hyperlink w:history="true" w:anchor="bookmark31">
        <w:r>
          <w:rPr>
            <w:sz w:val="16"/>
            <w:szCs w:val="16"/>
            <w:color w:val="0000FF"/>
            <w:spacing w:val="5"/>
          </w:rPr>
          <w:t>3</w:t>
        </w:r>
      </w:hyperlink>
      <w:r>
        <w:rPr>
          <w:sz w:val="16"/>
          <w:szCs w:val="16"/>
          <w:color w:val="231F20"/>
          <w:spacing w:val="5"/>
        </w:rPr>
        <w:t>),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diagnosis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IDA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Asia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(</w:t>
      </w:r>
      <w:r>
        <w:rPr>
          <w:sz w:val="16"/>
          <w:szCs w:val="16"/>
          <w:color w:val="0000FF"/>
          <w:spacing w:val="5"/>
        </w:rPr>
        <w:t>Table</w:t>
      </w:r>
      <w:r>
        <w:rPr>
          <w:sz w:val="16"/>
          <w:szCs w:val="16"/>
          <w:color w:val="0000FF"/>
          <w:spacing w:val="13"/>
        </w:rPr>
        <w:t xml:space="preserve"> </w:t>
      </w:r>
      <w:hyperlink w:history="true" w:anchor="bookmark32">
        <w:r>
          <w:rPr>
            <w:sz w:val="16"/>
            <w:szCs w:val="16"/>
            <w:color w:val="0000FF"/>
            <w:spacing w:val="4"/>
          </w:rPr>
          <w:t>4</w:t>
        </w:r>
      </w:hyperlink>
      <w:r>
        <w:rPr>
          <w:sz w:val="16"/>
          <w:szCs w:val="16"/>
          <w:color w:val="231F20"/>
          <w:spacing w:val="4"/>
        </w:rPr>
        <w:t>),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management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4"/>
        </w:rPr>
        <w:t>and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treat-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ment of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IDA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pregnancy (</w:t>
      </w:r>
      <w:r>
        <w:rPr>
          <w:sz w:val="16"/>
          <w:szCs w:val="16"/>
          <w:color w:val="0000FF"/>
          <w:spacing w:val="5"/>
        </w:rPr>
        <w:t>Table </w:t>
      </w:r>
      <w:hyperlink w:history="true" w:anchor="bookmark33">
        <w:r>
          <w:rPr>
            <w:sz w:val="16"/>
            <w:szCs w:val="16"/>
            <w:color w:val="0000FF"/>
            <w:spacing w:val="5"/>
          </w:rPr>
          <w:t>5</w:t>
        </w:r>
      </w:hyperlink>
      <w:r>
        <w:rPr>
          <w:sz w:val="16"/>
          <w:szCs w:val="16"/>
          <w:color w:val="231F20"/>
          <w:spacing w:val="5"/>
        </w:rPr>
        <w:t>) and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postpartum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period (</w:t>
      </w:r>
      <w:r>
        <w:rPr>
          <w:sz w:val="16"/>
          <w:szCs w:val="16"/>
          <w:color w:val="0000FF"/>
          <w:spacing w:val="5"/>
        </w:rPr>
        <w:t>Table </w:t>
      </w:r>
      <w:hyperlink w:history="true" w:anchor="bookmark34">
        <w:r>
          <w:rPr>
            <w:sz w:val="16"/>
            <w:szCs w:val="16"/>
            <w:color w:val="0000FF"/>
            <w:spacing w:val="5"/>
          </w:rPr>
          <w:t>6</w:t>
        </w:r>
      </w:hyperlink>
      <w:r>
        <w:rPr>
          <w:sz w:val="16"/>
          <w:szCs w:val="16"/>
          <w:color w:val="231F20"/>
          <w:spacing w:val="5"/>
        </w:rPr>
        <w:t>),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as well as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management of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IDA in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heavy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menstrual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bleeding (</w:t>
      </w:r>
      <w:r>
        <w:rPr>
          <w:sz w:val="16"/>
          <w:szCs w:val="16"/>
          <w:color w:val="0000FF"/>
          <w:spacing w:val="5"/>
        </w:rPr>
        <w:t>Table </w:t>
      </w:r>
      <w:hyperlink w:history="true" w:anchor="bookmark35">
        <w:r>
          <w:rPr>
            <w:sz w:val="16"/>
            <w:szCs w:val="16"/>
            <w:color w:val="0000FF"/>
            <w:spacing w:val="5"/>
          </w:rPr>
          <w:t>7</w:t>
        </w:r>
      </w:hyperlink>
      <w:r>
        <w:rPr>
          <w:sz w:val="16"/>
          <w:szCs w:val="16"/>
          <w:color w:val="231F20"/>
          <w:spacing w:val="5"/>
        </w:rPr>
        <w:t>),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gynecologic</w:t>
      </w:r>
      <w:r>
        <w:rPr>
          <w:sz w:val="16"/>
          <w:szCs w:val="16"/>
          <w:color w:val="231F20"/>
          <w:spacing w:val="4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cancer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(</w:t>
      </w:r>
      <w:r>
        <w:rPr>
          <w:sz w:val="16"/>
          <w:szCs w:val="16"/>
          <w:color w:val="0000FF"/>
          <w:spacing w:val="5"/>
        </w:rPr>
        <w:t>Table</w:t>
      </w:r>
      <w:r>
        <w:rPr>
          <w:sz w:val="16"/>
          <w:szCs w:val="16"/>
          <w:color w:val="0000FF"/>
          <w:spacing w:val="19"/>
          <w:w w:val="101"/>
        </w:rPr>
        <w:t xml:space="preserve"> </w:t>
      </w:r>
      <w:hyperlink w:history="true" w:anchor="bookmark36">
        <w:r>
          <w:rPr>
            <w:sz w:val="16"/>
            <w:szCs w:val="16"/>
            <w:color w:val="0000FF"/>
            <w:spacing w:val="5"/>
          </w:rPr>
          <w:t>8</w:t>
        </w:r>
      </w:hyperlink>
      <w:r>
        <w:rPr>
          <w:sz w:val="16"/>
          <w:szCs w:val="16"/>
          <w:color w:val="231F20"/>
          <w:spacing w:val="5"/>
        </w:rPr>
        <w:t>),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preoperative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anemia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(</w:t>
      </w:r>
      <w:r>
        <w:rPr>
          <w:sz w:val="16"/>
          <w:szCs w:val="16"/>
          <w:color w:val="0000FF"/>
          <w:spacing w:val="5"/>
        </w:rPr>
        <w:t>Table</w:t>
      </w:r>
      <w:r>
        <w:rPr>
          <w:sz w:val="16"/>
          <w:szCs w:val="16"/>
          <w:color w:val="0000FF"/>
          <w:spacing w:val="19"/>
          <w:w w:val="101"/>
        </w:rPr>
        <w:t xml:space="preserve"> </w:t>
      </w:r>
      <w:hyperlink w:history="true" w:anchor="bookmark37">
        <w:r>
          <w:rPr>
            <w:sz w:val="16"/>
            <w:szCs w:val="16"/>
            <w:color w:val="0000FF"/>
            <w:spacing w:val="5"/>
          </w:rPr>
          <w:t>9</w:t>
        </w:r>
      </w:hyperlink>
      <w:r>
        <w:rPr>
          <w:sz w:val="16"/>
          <w:szCs w:val="16"/>
          <w:color w:val="231F20"/>
          <w:spacing w:val="5"/>
        </w:rPr>
        <w:t>).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brief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summary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implications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IDA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need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for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consen-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sus statements to optimize the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diagnosis and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managem</w:t>
      </w:r>
      <w:r>
        <w:rPr>
          <w:sz w:val="16"/>
          <w:szCs w:val="16"/>
          <w:color w:val="231F20"/>
          <w:spacing w:val="5"/>
        </w:rPr>
        <w:t>ent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IDA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each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indication category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has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been described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below.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3" w:right="586"/>
        <w:spacing w:before="61" w:line="259" w:lineRule="auto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18"/>
        </w:rPr>
        <w:t>3.1    </w:t>
      </w:r>
      <w:r>
        <w:rPr>
          <w:sz w:val="20"/>
          <w:szCs w:val="20"/>
          <w:color w:val="231F20"/>
          <w:spacing w:val="18"/>
        </w:rPr>
        <w:t>|</w:t>
      </w:r>
      <w:r>
        <w:rPr>
          <w:sz w:val="20"/>
          <w:szCs w:val="20"/>
          <w:color w:val="231F20"/>
          <w:spacing w:val="7"/>
        </w:rPr>
        <w:t xml:space="preserve">    </w:t>
      </w:r>
      <w:r>
        <w:rPr>
          <w:sz w:val="20"/>
          <w:szCs w:val="20"/>
          <w:b/>
          <w:bCs/>
          <w:color w:val="231F20"/>
        </w:rPr>
        <w:t>Raising</w:t>
      </w:r>
      <w:r>
        <w:rPr>
          <w:sz w:val="20"/>
          <w:szCs w:val="20"/>
          <w:b/>
          <w:bCs/>
          <w:color w:val="231F20"/>
          <w:spacing w:val="18"/>
        </w:rPr>
        <w:t xml:space="preserve"> </w:t>
      </w:r>
      <w:r>
        <w:rPr>
          <w:sz w:val="20"/>
          <w:szCs w:val="20"/>
          <w:b/>
          <w:bCs/>
          <w:color w:val="231F20"/>
        </w:rPr>
        <w:t>awareness</w:t>
      </w:r>
      <w:r>
        <w:rPr>
          <w:sz w:val="20"/>
          <w:szCs w:val="20"/>
          <w:b/>
          <w:bCs/>
          <w:color w:val="231F20"/>
          <w:spacing w:val="9"/>
        </w:rPr>
        <w:t xml:space="preserve"> </w:t>
      </w:r>
      <w:r>
        <w:rPr>
          <w:sz w:val="20"/>
          <w:szCs w:val="20"/>
          <w:b/>
          <w:bCs/>
          <w:color w:val="231F20"/>
        </w:rPr>
        <w:t>about</w:t>
      </w:r>
      <w:r>
        <w:rPr>
          <w:sz w:val="20"/>
          <w:szCs w:val="20"/>
          <w:b/>
          <w:bCs/>
          <w:color w:val="231F20"/>
          <w:spacing w:val="9"/>
        </w:rPr>
        <w:t xml:space="preserve"> </w:t>
      </w:r>
      <w:r>
        <w:rPr>
          <w:sz w:val="20"/>
          <w:szCs w:val="20"/>
          <w:b/>
          <w:bCs/>
          <w:color w:val="231F20"/>
        </w:rPr>
        <w:t>anemia</w:t>
      </w:r>
      <w:r>
        <w:rPr>
          <w:sz w:val="20"/>
          <w:szCs w:val="20"/>
          <w:b/>
          <w:bCs/>
          <w:color w:val="231F20"/>
          <w:spacing w:val="8"/>
        </w:rPr>
        <w:t xml:space="preserve"> </w:t>
      </w:r>
      <w:r>
        <w:rPr>
          <w:sz w:val="20"/>
          <w:szCs w:val="20"/>
          <w:b/>
          <w:bCs/>
          <w:color w:val="231F20"/>
        </w:rPr>
        <w:t>and</w:t>
      </w:r>
      <w:r>
        <w:rPr>
          <w:sz w:val="20"/>
          <w:szCs w:val="20"/>
          <w:b/>
          <w:bCs/>
          <w:color w:val="231F20"/>
          <w:spacing w:val="13"/>
          <w:w w:val="101"/>
        </w:rPr>
        <w:t xml:space="preserve"> </w:t>
      </w:r>
      <w:r>
        <w:rPr>
          <w:sz w:val="20"/>
          <w:szCs w:val="20"/>
          <w:b/>
          <w:bCs/>
          <w:color w:val="231F20"/>
        </w:rPr>
        <w:t>its </w:t>
      </w:r>
      <w:r>
        <w:rPr>
          <w:sz w:val="20"/>
          <w:szCs w:val="20"/>
          <w:b/>
          <w:bCs/>
          <w:color w:val="231F20"/>
          <w:spacing w:val="7"/>
        </w:rPr>
        <w:t>consequences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firstLine="4"/>
        <w:spacing w:before="48" w:line="299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Clinicians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keep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abrea</w:t>
      </w:r>
      <w:r>
        <w:rPr>
          <w:sz w:val="16"/>
          <w:szCs w:val="16"/>
          <w:color w:val="231F20"/>
          <w:spacing w:val="5"/>
        </w:rPr>
        <w:t>st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advances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anemia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management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as  it  has  important  implications  for  the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5"/>
        </w:rPr>
        <w:t>health,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5"/>
        </w:rPr>
        <w:t>product</w:t>
      </w:r>
      <w:r>
        <w:rPr>
          <w:sz w:val="16"/>
          <w:szCs w:val="16"/>
          <w:color w:val="231F20"/>
          <w:spacing w:val="4"/>
        </w:rPr>
        <w:t>ivity,  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well-being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society.</w:t>
      </w:r>
      <w:hyperlink w:history="true" w:anchor="bookmark20">
        <w:r>
          <w:rPr>
            <w:sz w:val="11"/>
            <w:szCs w:val="11"/>
            <w:color w:val="0000FF"/>
            <w:spacing w:val="6"/>
            <w:position w:val="7"/>
          </w:rPr>
          <w:t>5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management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anemia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should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key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focus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clinical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practice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so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reduce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complications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improve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productivity and quality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life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in women.</w:t>
      </w:r>
      <w:hyperlink w:history="true" w:anchor="bookmark20">
        <w:r>
          <w:rPr>
            <w:sz w:val="11"/>
            <w:szCs w:val="11"/>
            <w:color w:val="0000FF"/>
            <w:spacing w:val="6"/>
            <w:position w:val="7"/>
          </w:rPr>
          <w:t>5</w:t>
        </w:r>
      </w:hyperlink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2" w:line="270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19"/>
          <w:position w:val="3"/>
        </w:rPr>
        <w:t>3.2    </w:t>
      </w:r>
      <w:r>
        <w:rPr>
          <w:sz w:val="20"/>
          <w:szCs w:val="20"/>
          <w:color w:val="231F20"/>
          <w:spacing w:val="19"/>
          <w:position w:val="3"/>
        </w:rPr>
        <w:t>|</w:t>
      </w:r>
      <w:r>
        <w:rPr>
          <w:sz w:val="20"/>
          <w:szCs w:val="20"/>
          <w:color w:val="231F20"/>
          <w:spacing w:val="7"/>
          <w:position w:val="3"/>
        </w:rPr>
        <w:t xml:space="preserve">    </w:t>
      </w:r>
      <w:r>
        <w:rPr>
          <w:sz w:val="20"/>
          <w:szCs w:val="20"/>
          <w:b/>
          <w:bCs/>
          <w:color w:val="231F20"/>
          <w:position w:val="3"/>
        </w:rPr>
        <w:t>Diagnosis</w:t>
      </w:r>
      <w:r>
        <w:rPr>
          <w:sz w:val="20"/>
          <w:szCs w:val="20"/>
          <w:b/>
          <w:bCs/>
          <w:color w:val="231F20"/>
          <w:spacing w:val="13"/>
          <w:w w:val="101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position w:val="3"/>
        </w:rPr>
        <w:t>of</w:t>
      </w:r>
      <w:r>
        <w:rPr>
          <w:sz w:val="20"/>
          <w:szCs w:val="20"/>
          <w:b/>
          <w:bCs/>
          <w:color w:val="231F20"/>
          <w:spacing w:val="13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position w:val="3"/>
        </w:rPr>
        <w:t>iron</w:t>
      </w:r>
      <w:r>
        <w:rPr>
          <w:sz w:val="20"/>
          <w:szCs w:val="20"/>
          <w:b/>
          <w:bCs/>
          <w:color w:val="231F20"/>
          <w:spacing w:val="10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position w:val="3"/>
        </w:rPr>
        <w:t>deficiency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" w:firstLine="10"/>
        <w:spacing w:before="49" w:line="296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Iron is essential for</w:t>
      </w:r>
      <w:r>
        <w:rPr>
          <w:sz w:val="16"/>
          <w:szCs w:val="16"/>
          <w:color w:val="231F20"/>
          <w:spacing w:val="5"/>
        </w:rPr>
        <w:t xml:space="preserve"> key biologic functions such as respiration, energy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production,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DNA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synthesis,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cell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proliferation.</w:t>
      </w:r>
      <w:hyperlink w:history="true" w:anchor="bookmark38">
        <w:r>
          <w:rPr>
            <w:sz w:val="11"/>
            <w:szCs w:val="11"/>
            <w:color w:val="0000FF"/>
            <w:spacing w:val="6"/>
            <w:position w:val="7"/>
          </w:rPr>
          <w:t>23</w:t>
        </w:r>
      </w:hyperlink>
      <w:r>
        <w:rPr>
          <w:sz w:val="11"/>
          <w:szCs w:val="11"/>
          <w:color w:val="0000FF"/>
          <w:spacing w:val="10"/>
          <w:position w:val="7"/>
        </w:rPr>
        <w:t xml:space="preserve">  </w:t>
      </w:r>
      <w:r>
        <w:rPr>
          <w:sz w:val="16"/>
          <w:szCs w:val="16"/>
          <w:color w:val="231F20"/>
          <w:spacing w:val="6"/>
        </w:rPr>
        <w:t>Iro</w:t>
      </w:r>
      <w:r>
        <w:rPr>
          <w:sz w:val="16"/>
          <w:szCs w:val="16"/>
          <w:color w:val="231F20"/>
          <w:spacing w:val="5"/>
        </w:rPr>
        <w:t>n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also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plays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important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role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 erythropoiesis and oxygen transport</w:t>
      </w:r>
      <w:hyperlink w:history="true" w:anchor="bookmark26">
        <w:r>
          <w:rPr>
            <w:sz w:val="16"/>
            <w:szCs w:val="16"/>
            <w:color w:val="231F20"/>
            <w:spacing w:val="6"/>
            <w:position w:val="6"/>
          </w:rPr>
          <w:t>.</w:t>
        </w:r>
        <w:r>
          <w:rPr>
            <w:sz w:val="11"/>
            <w:szCs w:val="11"/>
            <w:color w:val="0000FF"/>
            <w:spacing w:val="6"/>
            <w:position w:val="6"/>
          </w:rPr>
          <w:t>15</w:t>
        </w:r>
      </w:hyperlink>
      <w:r>
        <w:rPr>
          <w:sz w:val="11"/>
          <w:szCs w:val="11"/>
          <w:color w:val="0000FF"/>
          <w:spacing w:val="2"/>
          <w:position w:val="6"/>
        </w:rPr>
        <w:t xml:space="preserve">  </w:t>
      </w:r>
      <w:r>
        <w:rPr>
          <w:sz w:val="16"/>
          <w:szCs w:val="16"/>
          <w:color w:val="231F20"/>
          <w:spacing w:val="6"/>
        </w:rPr>
        <w:t>Iron de-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ficiency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frequently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manifests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clinically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anemia.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While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iron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def</w:t>
      </w:r>
      <w:r>
        <w:rPr>
          <w:sz w:val="16"/>
          <w:szCs w:val="16"/>
          <w:color w:val="231F20"/>
          <w:spacing w:val="5"/>
        </w:rPr>
        <w:t>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ciency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is the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main cause and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hence should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test</w:t>
      </w:r>
      <w:r>
        <w:rPr>
          <w:sz w:val="16"/>
          <w:szCs w:val="16"/>
          <w:color w:val="231F20"/>
          <w:spacing w:val="5"/>
        </w:rPr>
        <w:t>ed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upon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suspicion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anemia,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iron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stores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can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reduced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4"/>
        </w:rPr>
        <w:t>absence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anemia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4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hence easily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overlooked.</w:t>
      </w:r>
      <w:hyperlink w:history="true" w:anchor="bookmark39">
        <w:r>
          <w:rPr>
            <w:sz w:val="11"/>
            <w:szCs w:val="11"/>
            <w:color w:val="0000FF"/>
            <w:spacing w:val="6"/>
            <w:position w:val="6"/>
          </w:rPr>
          <w:t>24</w:t>
        </w:r>
      </w:hyperlink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1" w:line="269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4"/>
          <w:position w:val="3"/>
        </w:rPr>
        <w:t>3.3    </w:t>
      </w:r>
      <w:r>
        <w:rPr>
          <w:sz w:val="20"/>
          <w:szCs w:val="20"/>
          <w:color w:val="231F20"/>
          <w:spacing w:val="4"/>
          <w:position w:val="3"/>
        </w:rPr>
        <w:t>|</w:t>
      </w:r>
      <w:r>
        <w:rPr>
          <w:sz w:val="20"/>
          <w:szCs w:val="20"/>
          <w:color w:val="231F20"/>
          <w:spacing w:val="11"/>
          <w:position w:val="3"/>
        </w:rPr>
        <w:t xml:space="preserve">    </w:t>
      </w:r>
      <w:r>
        <w:rPr>
          <w:sz w:val="20"/>
          <w:szCs w:val="20"/>
          <w:b/>
          <w:bCs/>
          <w:color w:val="231F20"/>
          <w:spacing w:val="4"/>
          <w:position w:val="3"/>
        </w:rPr>
        <w:t>Iron</w:t>
      </w:r>
      <w:r>
        <w:rPr>
          <w:sz w:val="20"/>
          <w:szCs w:val="20"/>
          <w:b/>
          <w:bCs/>
          <w:color w:val="231F20"/>
          <w:spacing w:val="10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4"/>
          <w:position w:val="3"/>
        </w:rPr>
        <w:t>deficiency anemia</w:t>
      </w:r>
      <w:r>
        <w:rPr>
          <w:sz w:val="20"/>
          <w:szCs w:val="20"/>
          <w:b/>
          <w:bCs/>
          <w:color w:val="231F20"/>
          <w:spacing w:val="13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4"/>
          <w:position w:val="3"/>
        </w:rPr>
        <w:t>in</w:t>
      </w:r>
      <w:r>
        <w:rPr>
          <w:sz w:val="20"/>
          <w:szCs w:val="20"/>
          <w:b/>
          <w:bCs/>
          <w:color w:val="231F20"/>
          <w:spacing w:val="16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4"/>
          <w:position w:val="3"/>
        </w:rPr>
        <w:t>pregnancy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firstLine="11"/>
        <w:spacing w:before="50" w:line="303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5"/>
        </w:rPr>
        <w:t>During</w:t>
      </w:r>
      <w:r>
        <w:rPr>
          <w:sz w:val="16"/>
          <w:szCs w:val="16"/>
          <w:color w:val="231F20"/>
          <w:spacing w:val="4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pregnancy,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low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existing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iron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stores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steep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increase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demand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7"/>
        </w:rPr>
        <w:t>magnify the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risk of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IDA</w:t>
      </w:r>
      <w:r>
        <w:rPr>
          <w:sz w:val="16"/>
          <w:szCs w:val="16"/>
          <w:color w:val="231F20"/>
          <w:spacing w:val="6"/>
        </w:rPr>
        <w:t>.</w:t>
      </w:r>
      <w:hyperlink w:history="true" w:anchor="bookmark40">
        <w:r>
          <w:rPr>
            <w:sz w:val="11"/>
            <w:szCs w:val="11"/>
            <w:color w:val="0000FF"/>
            <w:spacing w:val="6"/>
            <w:position w:val="6"/>
          </w:rPr>
          <w:t>25,26</w:t>
        </w:r>
      </w:hyperlink>
      <w:r>
        <w:rPr>
          <w:sz w:val="11"/>
          <w:szCs w:val="11"/>
          <w:color w:val="0000FF"/>
          <w:spacing w:val="6"/>
          <w:position w:val="6"/>
        </w:rPr>
        <w:t xml:space="preserve">  </w:t>
      </w:r>
      <w:r>
        <w:rPr>
          <w:sz w:val="16"/>
          <w:szCs w:val="16"/>
          <w:color w:val="231F20"/>
          <w:spacing w:val="6"/>
        </w:rPr>
        <w:t>IDA during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pregnancy can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lead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to maternal fatigue, reduced mental performance, reduced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lactation,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infection,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postpartum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</w:t>
      </w:r>
      <w:r>
        <w:rPr>
          <w:sz w:val="16"/>
          <w:szCs w:val="16"/>
          <w:color w:val="231F20"/>
          <w:spacing w:val="5"/>
        </w:rPr>
        <w:t>epression,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can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increase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risk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blood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transfusion</w:t>
      </w:r>
      <w:hyperlink w:history="true" w:anchor="bookmark41">
        <w:r>
          <w:rPr>
            <w:sz w:val="16"/>
            <w:szCs w:val="16"/>
            <w:color w:val="231F20"/>
            <w:spacing w:val="6"/>
            <w:position w:val="6"/>
          </w:rPr>
          <w:t>.</w:t>
        </w:r>
        <w:r>
          <w:rPr>
            <w:sz w:val="11"/>
            <w:szCs w:val="11"/>
            <w:color w:val="0000FF"/>
            <w:spacing w:val="6"/>
            <w:position w:val="6"/>
          </w:rPr>
          <w:t>16</w:t>
        </w:r>
      </w:hyperlink>
      <w:r>
        <w:rPr>
          <w:sz w:val="11"/>
          <w:szCs w:val="11"/>
          <w:color w:val="0000FF"/>
          <w:spacing w:val="6"/>
          <w:position w:val="6"/>
        </w:rPr>
        <w:t xml:space="preserve">  </w:t>
      </w:r>
      <w:r>
        <w:rPr>
          <w:sz w:val="16"/>
          <w:szCs w:val="16"/>
          <w:color w:val="231F20"/>
          <w:spacing w:val="6"/>
        </w:rPr>
        <w:t>IDA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first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second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trimesters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preg-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nancy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associated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two-fold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incr</w:t>
      </w:r>
      <w:r>
        <w:rPr>
          <w:sz w:val="16"/>
          <w:szCs w:val="16"/>
          <w:color w:val="231F20"/>
          <w:spacing w:val="5"/>
        </w:rPr>
        <w:t>eased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risk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preterm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deliv-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ery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three-fold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increase</w:t>
      </w:r>
      <w:r>
        <w:rPr>
          <w:sz w:val="16"/>
          <w:szCs w:val="16"/>
          <w:color w:val="231F20"/>
          <w:spacing w:val="5"/>
        </w:rPr>
        <w:t>d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risk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low-birth-weight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baby.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IDA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pregnancy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also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associated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wit</w:t>
      </w:r>
      <w:r>
        <w:rPr>
          <w:sz w:val="16"/>
          <w:szCs w:val="16"/>
          <w:color w:val="231F20"/>
          <w:spacing w:val="5"/>
        </w:rPr>
        <w:t>h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increased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perinatal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neonatal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mortality, and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higher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prevalence of disease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lat</w:t>
      </w:r>
      <w:r>
        <w:rPr>
          <w:sz w:val="16"/>
          <w:szCs w:val="16"/>
          <w:color w:val="231F20"/>
          <w:spacing w:val="4"/>
        </w:rPr>
        <w:t>er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life.</w:t>
      </w:r>
      <w:hyperlink w:history="true" w:anchor="bookmark20">
        <w:r>
          <w:rPr>
            <w:sz w:val="11"/>
            <w:szCs w:val="11"/>
            <w:color w:val="0000FF"/>
            <w:spacing w:val="4"/>
            <w:position w:val="6"/>
          </w:rPr>
          <w:t>5,6</w:t>
        </w:r>
      </w:hyperlink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2" w:line="269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5"/>
          <w:position w:val="3"/>
        </w:rPr>
        <w:t>3.4    </w:t>
      </w:r>
      <w:r>
        <w:rPr>
          <w:sz w:val="20"/>
          <w:szCs w:val="20"/>
          <w:color w:val="231F20"/>
          <w:spacing w:val="5"/>
          <w:position w:val="3"/>
        </w:rPr>
        <w:t>|</w:t>
      </w:r>
      <w:r>
        <w:rPr>
          <w:sz w:val="20"/>
          <w:szCs w:val="20"/>
          <w:color w:val="231F20"/>
          <w:spacing w:val="7"/>
          <w:position w:val="3"/>
        </w:rPr>
        <w:t xml:space="preserve">    </w:t>
      </w:r>
      <w:r>
        <w:rPr>
          <w:sz w:val="20"/>
          <w:szCs w:val="20"/>
          <w:b/>
          <w:bCs/>
          <w:color w:val="231F20"/>
          <w:spacing w:val="5"/>
          <w:position w:val="3"/>
        </w:rPr>
        <w:t>Postpartum</w:t>
      </w:r>
      <w:r>
        <w:rPr>
          <w:sz w:val="20"/>
          <w:szCs w:val="20"/>
          <w:b/>
          <w:bCs/>
          <w:color w:val="231F20"/>
          <w:spacing w:val="13"/>
          <w:w w:val="101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5"/>
          <w:position w:val="3"/>
        </w:rPr>
        <w:t>ir</w:t>
      </w:r>
      <w:r>
        <w:rPr>
          <w:sz w:val="20"/>
          <w:szCs w:val="20"/>
          <w:b/>
          <w:bCs/>
          <w:color w:val="231F20"/>
          <w:spacing w:val="4"/>
          <w:position w:val="3"/>
        </w:rPr>
        <w:t>on</w:t>
      </w:r>
      <w:r>
        <w:rPr>
          <w:sz w:val="20"/>
          <w:szCs w:val="20"/>
          <w:b/>
          <w:bCs/>
          <w:color w:val="231F20"/>
          <w:spacing w:val="10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4"/>
          <w:position w:val="3"/>
        </w:rPr>
        <w:t>deficiency anemia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8" w:firstLine="3"/>
        <w:spacing w:before="49" w:line="286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Despite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4"/>
        </w:rPr>
        <w:t>being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major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health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4"/>
        </w:rPr>
        <w:t>concern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d</w:t>
      </w:r>
      <w:r>
        <w:rPr>
          <w:sz w:val="16"/>
          <w:szCs w:val="16"/>
          <w:color w:val="231F20"/>
          <w:spacing w:val="3"/>
        </w:rPr>
        <w:t>eveloping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3"/>
        </w:rPr>
        <w:t>countries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3"/>
        </w:rPr>
        <w:t>with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prevalence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rate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6"/>
        </w:rPr>
        <w:t xml:space="preserve"> 50%–80%, </w:t>
      </w:r>
      <w:r>
        <w:rPr>
          <w:sz w:val="16"/>
          <w:szCs w:val="16"/>
          <w:color w:val="231F20"/>
        </w:rPr>
        <w:t>postpartum anemia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is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under</w:t>
      </w:r>
      <w:r>
        <w:rPr>
          <w:sz w:val="16"/>
          <w:szCs w:val="16"/>
          <w:color w:val="231F20"/>
          <w:spacing w:val="16"/>
        </w:rPr>
        <w:t>-</w:t>
      </w:r>
      <w:r>
        <w:rPr>
          <w:sz w:val="16"/>
          <w:szCs w:val="16"/>
          <w:color w:val="231F20"/>
        </w:rPr>
        <w:t>appreciated </w:t>
      </w:r>
      <w:r>
        <w:rPr>
          <w:sz w:val="16"/>
          <w:szCs w:val="16"/>
          <w:color w:val="231F20"/>
          <w:spacing w:val="4"/>
        </w:rPr>
        <w:t>because</w:t>
      </w:r>
      <w:r>
        <w:rPr>
          <w:sz w:val="16"/>
          <w:szCs w:val="16"/>
          <w:color w:val="231F20"/>
          <w:spacing w:val="40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4"/>
        </w:rPr>
        <w:t>lack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awareness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and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quick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discharge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women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4"/>
        </w:rPr>
        <w:t>fol-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lowing  delivery.</w:t>
      </w:r>
      <w:hyperlink w:history="true" w:anchor="bookmark42">
        <w:r>
          <w:rPr>
            <w:sz w:val="11"/>
            <w:szCs w:val="11"/>
            <w:color w:val="0000FF"/>
            <w:spacing w:val="4"/>
            <w:position w:val="6"/>
          </w:rPr>
          <w:t>27,28</w:t>
        </w:r>
      </w:hyperlink>
      <w:r>
        <w:rPr>
          <w:sz w:val="11"/>
          <w:szCs w:val="11"/>
          <w:color w:val="0000FF"/>
          <w:spacing w:val="4"/>
          <w:position w:val="6"/>
        </w:rPr>
        <w:t xml:space="preserve">   </w:t>
      </w:r>
      <w:r>
        <w:rPr>
          <w:sz w:val="16"/>
          <w:szCs w:val="16"/>
          <w:color w:val="231F20"/>
          <w:spacing w:val="4"/>
        </w:rPr>
        <w:t>Postpartum  ane</w:t>
      </w:r>
      <w:r>
        <w:rPr>
          <w:sz w:val="16"/>
          <w:szCs w:val="16"/>
          <w:color w:val="231F20"/>
          <w:spacing w:val="3"/>
        </w:rPr>
        <w:t>mia  impairs  maternal  cognitive</w:t>
      </w:r>
    </w:p>
    <w:p>
      <w:pPr>
        <w:spacing w:line="286" w:lineRule="auto"/>
        <w:sectPr>
          <w:type w:val="continuous"/>
          <w:pgSz w:w="11906" w:h="15648"/>
          <w:pgMar w:top="400" w:right="912" w:bottom="400" w:left="912" w:header="0" w:footer="0" w:gutter="0"/>
          <w:cols w:equalWidth="0" w:num="2">
            <w:col w:w="5127" w:space="100"/>
            <w:col w:w="4854" w:space="0"/>
          </w:cols>
        </w:sectPr>
        <w:rPr>
          <w:sz w:val="16"/>
          <w:szCs w:val="16"/>
        </w:rPr>
      </w:pPr>
    </w:p>
    <w:p>
      <w:pPr>
        <w:rPr/>
      </w:pPr>
      <w:r/>
    </w:p>
    <w:p>
      <w:pPr>
        <w:rPr/>
      </w:pPr>
      <w:r/>
    </w:p>
    <w:p>
      <w:pPr>
        <w:sectPr>
          <w:pgSz w:w="15648" w:h="11906"/>
          <w:pgMar w:top="400" w:right="219" w:bottom="400" w:left="927" w:header="0" w:footer="0" w:gutter="0"/>
          <w:cols w:equalWidth="0" w:num="1">
            <w:col w:w="14501" w:space="0"/>
          </w:cols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"/>
        <w:spacing w:before="48" w:line="199" w:lineRule="auto"/>
        <w:rPr>
          <w:sz w:val="16"/>
          <w:szCs w:val="16"/>
        </w:rPr>
      </w:pPr>
      <w:bookmarkStart w:name="bookmark30" w:id="15"/>
      <w:bookmarkEnd w:id="15"/>
      <w:r>
        <w:rPr>
          <w:sz w:val="16"/>
          <w:szCs w:val="16"/>
          <w:b/>
          <w:bCs/>
          <w:color w:val="636366"/>
          <w:spacing w:val="7"/>
        </w:rPr>
        <w:t>TA B L E  2</w:t>
      </w:r>
      <w:r>
        <w:rPr>
          <w:sz w:val="16"/>
          <w:szCs w:val="16"/>
          <w:b/>
          <w:bCs/>
          <w:color w:val="636366"/>
          <w:spacing w:val="1"/>
        </w:rPr>
        <w:t xml:space="preserve">    </w:t>
      </w:r>
      <w:r>
        <w:rPr>
          <w:sz w:val="16"/>
          <w:szCs w:val="16"/>
          <w:color w:val="231F20"/>
          <w:spacing w:val="7"/>
        </w:rPr>
        <w:t>Consolidated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r</w:t>
      </w:r>
      <w:r>
        <w:rPr>
          <w:sz w:val="16"/>
          <w:szCs w:val="16"/>
          <w:color w:val="231F20"/>
          <w:spacing w:val="6"/>
        </w:rPr>
        <w:t>esults of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Delphi survey outcome for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both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rounds.</w:t>
      </w:r>
    </w:p>
    <w:p>
      <w:pPr>
        <w:spacing w:line="88" w:lineRule="exact"/>
        <w:rPr/>
      </w:pPr>
      <w:r/>
    </w:p>
    <w:tbl>
      <w:tblPr>
        <w:tblStyle w:val="TableNormal"/>
        <w:tblW w:w="1377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9"/>
        <w:gridCol w:w="1797"/>
        <w:gridCol w:w="1005"/>
        <w:gridCol w:w="1209"/>
        <w:gridCol w:w="1038"/>
        <w:gridCol w:w="1225"/>
        <w:gridCol w:w="1011"/>
        <w:gridCol w:w="1252"/>
        <w:gridCol w:w="1039"/>
        <w:gridCol w:w="2010"/>
        <w:gridCol w:w="1304"/>
      </w:tblGrid>
      <w:tr>
        <w:trPr>
          <w:trHeight w:val="367" w:hRule="atLeast"/>
        </w:trPr>
        <w:tc>
          <w:tcPr>
            <w:shd w:val="clear" w:fill="D1D2D4"/>
            <w:tcW w:w="889" w:type="dxa"/>
            <w:vAlign w:val="top"/>
            <w:vMerge w:val="restart"/>
            <w:tcBorders>
              <w:bottom w:val="nil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46" w:line="198" w:lineRule="auto"/>
              <w:rPr/>
            </w:pPr>
            <w:r>
              <w:rPr>
                <w:b/>
                <w:bCs/>
                <w:color w:val="231F20"/>
                <w:spacing w:val="7"/>
              </w:rPr>
              <w:t>Section</w:t>
            </w:r>
          </w:p>
        </w:tc>
        <w:tc>
          <w:tcPr>
            <w:shd w:val="clear" w:fill="D1D2D4"/>
            <w:tcW w:w="1797" w:type="dxa"/>
            <w:vAlign w:val="top"/>
            <w:vMerge w:val="restart"/>
            <w:tcBorders>
              <w:bottom w:val="nil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"/>
              <w:spacing w:before="46" w:line="198" w:lineRule="auto"/>
              <w:rPr/>
            </w:pPr>
            <w:r>
              <w:rPr>
                <w:b/>
                <w:bCs/>
                <w:color w:val="231F20"/>
                <w:spacing w:val="6"/>
              </w:rPr>
              <w:t>Title</w:t>
            </w:r>
          </w:p>
        </w:tc>
        <w:tc>
          <w:tcPr>
            <w:shd w:val="clear" w:fill="D1D2D4"/>
            <w:tcW w:w="5488" w:type="dxa"/>
            <w:vAlign w:val="top"/>
            <w:gridSpan w:val="5"/>
            <w:tcBorders>
              <w:bottom w:val="single" w:color="231F20" w:sz="4" w:space="0"/>
            </w:tcBorders>
          </w:tcPr>
          <w:p>
            <w:pPr>
              <w:pStyle w:val="TableText"/>
              <w:ind w:left="12"/>
              <w:spacing w:before="132" w:line="197" w:lineRule="auto"/>
              <w:rPr/>
            </w:pPr>
            <w:r>
              <w:rPr>
                <w:b/>
                <w:bCs/>
                <w:color w:val="231F20"/>
                <w:spacing w:val="5"/>
              </w:rPr>
              <w:t>Delphi</w:t>
            </w:r>
            <w:r>
              <w:rPr>
                <w:b/>
                <w:bCs/>
                <w:color w:val="231F20"/>
                <w:spacing w:val="11"/>
                <w:w w:val="102"/>
              </w:rPr>
              <w:t xml:space="preserve"> </w:t>
            </w:r>
            <w:r>
              <w:rPr>
                <w:b/>
                <w:bCs/>
                <w:color w:val="231F20"/>
                <w:spacing w:val="5"/>
              </w:rPr>
              <w:t>round</w:t>
            </w:r>
            <w:r>
              <w:rPr>
                <w:b/>
                <w:bCs/>
                <w:color w:val="231F20"/>
                <w:spacing w:val="12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5"/>
              </w:rPr>
              <w:t>1</w:t>
            </w:r>
          </w:p>
        </w:tc>
        <w:tc>
          <w:tcPr>
            <w:shd w:val="clear" w:fill="D1D2D4"/>
            <w:tcW w:w="4301" w:type="dxa"/>
            <w:vAlign w:val="top"/>
            <w:gridSpan w:val="3"/>
            <w:tcBorders>
              <w:bottom w:val="single" w:color="231F20" w:sz="4" w:space="0"/>
            </w:tcBorders>
          </w:tcPr>
          <w:p>
            <w:pPr>
              <w:pStyle w:val="TableText"/>
              <w:ind w:left="293"/>
              <w:spacing w:before="78" w:line="208" w:lineRule="exact"/>
              <w:rPr/>
            </w:pPr>
            <w:r>
              <w:rPr>
                <w:b/>
                <w:bCs/>
                <w:color w:val="231F20"/>
                <w:spacing w:val="6"/>
                <w:position w:val="2"/>
              </w:rPr>
              <w:t>Delphi round 2 (Revised statem</w:t>
            </w:r>
            <w:r>
              <w:rPr>
                <w:b/>
                <w:bCs/>
                <w:color w:val="231F20"/>
                <w:spacing w:val="5"/>
                <w:position w:val="2"/>
              </w:rPr>
              <w:t>ents)</w:t>
            </w:r>
          </w:p>
        </w:tc>
        <w:tc>
          <w:tcPr>
            <w:shd w:val="clear" w:fill="D1D2D4"/>
            <w:tcW w:w="1304" w:type="dxa"/>
            <w:vAlign w:val="top"/>
            <w:vMerge w:val="restart"/>
            <w:tcBorders>
              <w:bottom w:val="nil"/>
            </w:tcBorders>
          </w:tcPr>
          <w:p>
            <w:pPr>
              <w:spacing w:line="4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9"/>
              <w:spacing w:before="46" w:line="198" w:lineRule="auto"/>
              <w:rPr/>
            </w:pPr>
            <w:r>
              <w:rPr>
                <w:b/>
                <w:bCs/>
                <w:color w:val="231F20"/>
                <w:spacing w:val="4"/>
              </w:rPr>
              <w:t>Final</w:t>
            </w:r>
          </w:p>
          <w:p>
            <w:pPr>
              <w:pStyle w:val="TableText"/>
              <w:ind w:left="516"/>
              <w:spacing w:before="58" w:line="198" w:lineRule="auto"/>
              <w:rPr/>
            </w:pPr>
            <w:r>
              <w:rPr>
                <w:b/>
                <w:bCs/>
                <w:color w:val="231F20"/>
                <w:spacing w:val="4"/>
              </w:rPr>
              <w:t>number</w:t>
            </w:r>
          </w:p>
        </w:tc>
      </w:tr>
      <w:tr>
        <w:trPr>
          <w:trHeight w:val="563" w:hRule="atLeast"/>
        </w:trPr>
        <w:tc>
          <w:tcPr>
            <w:tcW w:w="8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9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1D2D4"/>
            <w:tcW w:w="100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"/>
              <w:spacing w:before="122" w:line="198" w:lineRule="auto"/>
              <w:rPr/>
            </w:pPr>
            <w:r>
              <w:rPr>
                <w:b/>
                <w:bCs/>
                <w:color w:val="231F20"/>
                <w:spacing w:val="4"/>
              </w:rPr>
              <w:t>Total</w:t>
            </w:r>
          </w:p>
          <w:p>
            <w:pPr>
              <w:pStyle w:val="TableText"/>
              <w:ind w:left="3"/>
              <w:spacing w:before="69" w:line="184" w:lineRule="auto"/>
              <w:rPr/>
            </w:pPr>
            <w:r>
              <w:rPr>
                <w:b/>
                <w:bCs/>
                <w:color w:val="231F20"/>
                <w:spacing w:val="6"/>
              </w:rPr>
              <w:t>statements</w:t>
            </w:r>
          </w:p>
        </w:tc>
        <w:tc>
          <w:tcPr>
            <w:shd w:val="clear" w:fill="D1D2D4"/>
            <w:tcW w:w="120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44" w:right="288" w:firstLine="4"/>
              <w:spacing w:before="121" w:line="269" w:lineRule="auto"/>
              <w:rPr/>
            </w:pPr>
            <w:r>
              <w:rPr>
                <w:b/>
                <w:bCs/>
                <w:color w:val="231F20"/>
                <w:spacing w:val="6"/>
              </w:rPr>
              <w:t>Definitely</w:t>
            </w:r>
            <w:r>
              <w:rPr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b/>
                <w:bCs/>
                <w:color w:val="231F20"/>
                <w:spacing w:val="5"/>
              </w:rPr>
              <w:t>include</w:t>
            </w:r>
          </w:p>
        </w:tc>
        <w:tc>
          <w:tcPr>
            <w:shd w:val="clear" w:fill="D1D2D4"/>
            <w:tcW w:w="103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94"/>
              <w:spacing w:before="121" w:line="197" w:lineRule="auto"/>
              <w:rPr/>
            </w:pPr>
            <w:r>
              <w:rPr>
                <w:b/>
                <w:bCs/>
                <w:color w:val="231F20"/>
                <w:spacing w:val="5"/>
              </w:rPr>
              <w:t>Maybe</w:t>
            </w:r>
          </w:p>
          <w:p>
            <w:pPr>
              <w:pStyle w:val="TableText"/>
              <w:ind w:left="289"/>
              <w:spacing w:before="59" w:line="198" w:lineRule="auto"/>
              <w:rPr/>
            </w:pPr>
            <w:r>
              <w:rPr>
                <w:b/>
                <w:bCs/>
                <w:color w:val="231F20"/>
                <w:spacing w:val="5"/>
              </w:rPr>
              <w:t>include</w:t>
            </w:r>
          </w:p>
        </w:tc>
        <w:tc>
          <w:tcPr>
            <w:shd w:val="clear" w:fill="D1D2D4"/>
            <w:tcW w:w="122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59" w:right="287" w:firstLine="7"/>
              <w:spacing w:before="121" w:line="269" w:lineRule="auto"/>
              <w:rPr/>
            </w:pPr>
            <w:r>
              <w:rPr>
                <w:b/>
                <w:bCs/>
                <w:color w:val="231F20"/>
                <w:spacing w:val="6"/>
              </w:rPr>
              <w:t>Definitely</w:t>
            </w:r>
            <w:r>
              <w:rPr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b/>
                <w:bCs/>
                <w:color w:val="231F20"/>
                <w:spacing w:val="6"/>
              </w:rPr>
              <w:t>exclude</w:t>
            </w:r>
          </w:p>
        </w:tc>
        <w:tc>
          <w:tcPr>
            <w:shd w:val="clear" w:fill="D1D2D4"/>
            <w:tcW w:w="1011" w:type="dxa"/>
            <w:vAlign w:val="top"/>
            <w:tcBorders>
              <w:top w:val="single" w:color="231F20" w:sz="4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5"/>
              <w:spacing w:before="45" w:line="200" w:lineRule="auto"/>
              <w:rPr/>
            </w:pPr>
            <w:r>
              <w:rPr>
                <w:b/>
                <w:bCs/>
                <w:color w:val="231F20"/>
                <w:spacing w:val="5"/>
              </w:rPr>
              <w:t>Review</w:t>
            </w:r>
          </w:p>
        </w:tc>
        <w:tc>
          <w:tcPr>
            <w:shd w:val="clear" w:fill="D1D2D4"/>
            <w:tcW w:w="125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88" w:right="287" w:firstLine="4"/>
              <w:spacing w:before="121" w:line="269" w:lineRule="auto"/>
              <w:rPr/>
            </w:pPr>
            <w:r>
              <w:rPr>
                <w:b/>
                <w:bCs/>
                <w:color w:val="231F20"/>
                <w:spacing w:val="6"/>
              </w:rPr>
              <w:t>Definitely</w:t>
            </w:r>
            <w:r>
              <w:rPr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b/>
                <w:bCs/>
                <w:color w:val="231F20"/>
                <w:spacing w:val="5"/>
              </w:rPr>
              <w:t>include</w:t>
            </w:r>
          </w:p>
        </w:tc>
        <w:tc>
          <w:tcPr>
            <w:shd w:val="clear" w:fill="D1D2D4"/>
            <w:tcW w:w="103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95"/>
              <w:spacing w:before="121" w:line="197" w:lineRule="auto"/>
              <w:rPr/>
            </w:pPr>
            <w:r>
              <w:rPr>
                <w:b/>
                <w:bCs/>
                <w:color w:val="231F20"/>
                <w:spacing w:val="5"/>
              </w:rPr>
              <w:t>Maybe</w:t>
            </w:r>
          </w:p>
          <w:p>
            <w:pPr>
              <w:pStyle w:val="TableText"/>
              <w:ind w:left="290"/>
              <w:spacing w:before="59" w:line="198" w:lineRule="auto"/>
              <w:rPr/>
            </w:pPr>
            <w:r>
              <w:rPr>
                <w:b/>
                <w:bCs/>
                <w:color w:val="231F20"/>
                <w:spacing w:val="5"/>
              </w:rPr>
              <w:t>include</w:t>
            </w:r>
          </w:p>
        </w:tc>
        <w:tc>
          <w:tcPr>
            <w:shd w:val="clear" w:fill="D1D2D4"/>
            <w:tcW w:w="201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67"/>
              <w:spacing w:before="121" w:line="197" w:lineRule="auto"/>
              <w:rPr/>
            </w:pPr>
            <w:r>
              <w:rPr>
                <w:b/>
                <w:bCs/>
                <w:color w:val="231F20"/>
                <w:spacing w:val="6"/>
              </w:rPr>
              <w:t>Definitely</w:t>
            </w:r>
          </w:p>
          <w:p>
            <w:pPr>
              <w:pStyle w:val="TableText"/>
              <w:spacing w:before="58" w:line="200" w:lineRule="auto"/>
              <w:jc w:val="right"/>
              <w:rPr/>
            </w:pPr>
            <w:r>
              <w:rPr>
                <w:b/>
                <w:bCs/>
                <w:color w:val="231F20"/>
                <w:spacing w:val="6"/>
              </w:rPr>
              <w:t>exclude</w:t>
            </w:r>
            <w:r>
              <w:rPr>
                <w:b/>
                <w:bCs/>
                <w:color w:val="231F20"/>
                <w:spacing w:val="1"/>
              </w:rPr>
              <w:t xml:space="preserve">                     </w:t>
            </w:r>
            <w:r>
              <w:rPr>
                <w:b/>
                <w:bCs/>
                <w:color w:val="231F20"/>
                <w:spacing w:val="6"/>
              </w:rPr>
              <w:t>Review</w:t>
            </w:r>
          </w:p>
        </w:tc>
        <w:tc>
          <w:tcPr>
            <w:tcW w:w="1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64" w:hRule="atLeast"/>
        </w:trPr>
        <w:tc>
          <w:tcPr>
            <w:tcW w:w="889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105"/>
              <w:spacing w:before="88" w:line="198" w:lineRule="auto"/>
              <w:rPr/>
            </w:pPr>
            <w:r>
              <w:rPr>
                <w:color w:val="231F20"/>
                <w:spacing w:val="6"/>
              </w:rPr>
              <w:t>Section</w:t>
            </w:r>
            <w:r>
              <w:rPr>
                <w:color w:val="231F20"/>
                <w:spacing w:val="22"/>
                <w:w w:val="102"/>
              </w:rPr>
              <w:t xml:space="preserve"> </w:t>
            </w:r>
            <w:r>
              <w:rPr>
                <w:color w:val="231F20"/>
                <w:spacing w:val="6"/>
              </w:rPr>
              <w:t>1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46" w:line="198" w:lineRule="auto"/>
              <w:rPr/>
            </w:pPr>
            <w:r>
              <w:drawing>
                <wp:anchor distT="0" distB="0" distL="0" distR="0" simplePos="0" relativeHeight="25168793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-27297</wp:posOffset>
                  </wp:positionV>
                  <wp:extent cx="8750300" cy="2714764"/>
                  <wp:effectExtent l="0" t="0" r="0" b="0"/>
                  <wp:wrapNone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750300" cy="2714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7"/>
              </w:rPr>
              <w:t>Section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2</w:t>
            </w:r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45" w:line="198" w:lineRule="auto"/>
              <w:rPr/>
            </w:pPr>
            <w:r>
              <w:rPr>
                <w:color w:val="231F20"/>
                <w:spacing w:val="7"/>
              </w:rPr>
              <w:t>Section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3</w:t>
            </w:r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45" w:line="198" w:lineRule="auto"/>
              <w:rPr/>
            </w:pPr>
            <w:r>
              <w:rPr>
                <w:color w:val="231F20"/>
                <w:spacing w:val="7"/>
              </w:rPr>
              <w:t>Section 4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47" w:line="198" w:lineRule="auto"/>
              <w:rPr/>
            </w:pPr>
            <w:r>
              <w:rPr>
                <w:color w:val="231F20"/>
                <w:spacing w:val="7"/>
              </w:rPr>
              <w:t>Section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5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46" w:line="198" w:lineRule="auto"/>
              <w:rPr/>
            </w:pPr>
            <w:r>
              <w:rPr>
                <w:color w:val="231F20"/>
                <w:spacing w:val="7"/>
              </w:rPr>
              <w:t>Section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6</w:t>
            </w:r>
          </w:p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47" w:line="198" w:lineRule="auto"/>
              <w:rPr/>
            </w:pPr>
            <w:r>
              <w:rPr>
                <w:color w:val="231F20"/>
                <w:spacing w:val="7"/>
              </w:rPr>
              <w:t>Section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7</w:t>
            </w:r>
          </w:p>
        </w:tc>
        <w:tc>
          <w:tcPr>
            <w:tcW w:w="1797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402" w:right="409" w:hanging="232"/>
              <w:spacing w:before="87" w:line="283" w:lineRule="auto"/>
              <w:rPr/>
            </w:pPr>
            <w:r>
              <w:rPr>
                <w:color w:val="231F20"/>
                <w:spacing w:val="6"/>
              </w:rPr>
              <w:t>Raising awareness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5"/>
              </w:rPr>
              <w:t>of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5"/>
              </w:rPr>
              <w:t>IDA 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5"/>
              </w:rPr>
              <w:t>its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consequences</w:t>
            </w:r>
          </w:p>
          <w:p>
            <w:pPr>
              <w:pStyle w:val="TableText"/>
              <w:ind w:left="402" w:right="504" w:hanging="232"/>
              <w:spacing w:before="53" w:line="267" w:lineRule="auto"/>
              <w:rPr/>
            </w:pPr>
            <w:r>
              <w:rPr>
                <w:color w:val="231F20"/>
                <w:spacing w:val="5"/>
              </w:rPr>
              <w:t>Diagnosis of</w:t>
            </w:r>
            <w:r>
              <w:rPr>
                <w:color w:val="231F20"/>
                <w:spacing w:val="24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iron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deficiency</w:t>
            </w:r>
          </w:p>
          <w:p>
            <w:pPr>
              <w:pStyle w:val="TableText"/>
              <w:ind w:left="158"/>
              <w:spacing w:before="82" w:line="198" w:lineRule="auto"/>
              <w:rPr/>
            </w:pPr>
            <w:r>
              <w:rPr>
                <w:color w:val="231F20"/>
                <w:spacing w:val="5"/>
              </w:rPr>
              <w:t>Treatment of</w:t>
            </w:r>
            <w:r>
              <w:rPr>
                <w:color w:val="231F20"/>
                <w:spacing w:val="29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IDA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5"/>
              </w:rPr>
              <w:t>in</w:t>
            </w:r>
          </w:p>
          <w:p>
            <w:pPr>
              <w:pStyle w:val="TableText"/>
              <w:ind w:left="407"/>
              <w:spacing w:before="68" w:line="187" w:lineRule="auto"/>
              <w:rPr/>
            </w:pPr>
            <w:r>
              <w:rPr>
                <w:color w:val="231F20"/>
                <w:spacing w:val="5"/>
              </w:rPr>
              <w:t>pregnant women</w:t>
            </w:r>
          </w:p>
          <w:p>
            <w:pPr>
              <w:pStyle w:val="TableText"/>
              <w:ind w:left="158"/>
              <w:spacing w:before="130" w:line="197" w:lineRule="auto"/>
              <w:rPr/>
            </w:pPr>
            <w:r>
              <w:rPr>
                <w:color w:val="231F20"/>
                <w:spacing w:val="6"/>
              </w:rPr>
              <w:t>Treatment of</w:t>
            </w:r>
            <w:r>
              <w:rPr>
                <w:color w:val="231F20"/>
                <w:spacing w:val="24"/>
                <w:w w:val="102"/>
              </w:rPr>
              <w:t xml:space="preserve"> </w:t>
            </w:r>
            <w:r>
              <w:rPr>
                <w:color w:val="231F20"/>
                <w:spacing w:val="6"/>
              </w:rPr>
              <w:t>IDA</w:t>
            </w:r>
          </w:p>
          <w:p>
            <w:pPr>
              <w:pStyle w:val="TableText"/>
              <w:ind w:left="405"/>
              <w:spacing w:before="59" w:line="197" w:lineRule="auto"/>
              <w:rPr/>
            </w:pPr>
            <w:r>
              <w:rPr>
                <w:color w:val="231F20"/>
                <w:spacing w:val="5"/>
              </w:rPr>
              <w:t>in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postpartum</w:t>
            </w:r>
          </w:p>
          <w:p>
            <w:pPr>
              <w:pStyle w:val="TableText"/>
              <w:ind w:left="399"/>
              <w:spacing w:before="93" w:line="117" w:lineRule="exact"/>
              <w:rPr/>
            </w:pPr>
            <w:r>
              <w:rPr>
                <w:color w:val="231F20"/>
                <w:spacing w:val="7"/>
              </w:rPr>
              <w:t>women</w:t>
            </w:r>
          </w:p>
          <w:p>
            <w:pPr>
              <w:pStyle w:val="TableText"/>
              <w:ind w:left="406" w:right="279" w:hanging="248"/>
              <w:spacing w:before="130" w:line="279" w:lineRule="auto"/>
              <w:rPr/>
            </w:pPr>
            <w:r>
              <w:rPr>
                <w:color w:val="231F20"/>
                <w:spacing w:val="5"/>
              </w:rPr>
              <w:t>Treatment of</w:t>
            </w:r>
            <w:r>
              <w:rPr>
                <w:color w:val="231F20"/>
                <w:spacing w:val="29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IDA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5"/>
              </w:rPr>
              <w:t>in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heavy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menstrual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bleeding</w:t>
            </w:r>
          </w:p>
          <w:p>
            <w:pPr>
              <w:pStyle w:val="TableText"/>
              <w:ind w:left="158"/>
              <w:spacing w:before="63" w:line="197" w:lineRule="auto"/>
              <w:rPr/>
            </w:pPr>
            <w:r>
              <w:rPr>
                <w:color w:val="231F20"/>
                <w:spacing w:val="6"/>
              </w:rPr>
              <w:t>Treatment of</w:t>
            </w:r>
            <w:r>
              <w:rPr>
                <w:color w:val="231F20"/>
                <w:spacing w:val="24"/>
                <w:w w:val="102"/>
              </w:rPr>
              <w:t xml:space="preserve"> </w:t>
            </w:r>
            <w:r>
              <w:rPr>
                <w:color w:val="231F20"/>
                <w:spacing w:val="6"/>
              </w:rPr>
              <w:t>IDA</w:t>
            </w:r>
          </w:p>
          <w:p>
            <w:pPr>
              <w:pStyle w:val="TableText"/>
              <w:ind w:left="405"/>
              <w:spacing w:before="59" w:line="199" w:lineRule="auto"/>
              <w:rPr/>
            </w:pPr>
            <w:r>
              <w:rPr>
                <w:color w:val="231F20"/>
                <w:spacing w:val="5"/>
              </w:rPr>
              <w:t>in women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5"/>
              </w:rPr>
              <w:t>with</w:t>
            </w:r>
          </w:p>
          <w:p>
            <w:pPr>
              <w:pStyle w:val="TableText"/>
              <w:ind w:left="401"/>
              <w:spacing w:before="59" w:line="198" w:lineRule="auto"/>
              <w:rPr/>
            </w:pPr>
            <w:r>
              <w:rPr>
                <w:color w:val="231F20"/>
                <w:spacing w:val="8"/>
              </w:rPr>
              <w:t>gynecologic</w:t>
            </w:r>
          </w:p>
          <w:p>
            <w:pPr>
              <w:pStyle w:val="TableText"/>
              <w:ind w:left="402"/>
              <w:spacing w:before="91" w:line="118" w:lineRule="exact"/>
              <w:rPr/>
            </w:pPr>
            <w:r>
              <w:rPr>
                <w:color w:val="231F20"/>
                <w:spacing w:val="6"/>
              </w:rPr>
              <w:t>cancers</w:t>
            </w:r>
          </w:p>
          <w:p>
            <w:pPr>
              <w:pStyle w:val="TableText"/>
              <w:ind w:left="158"/>
              <w:spacing w:before="129" w:line="199" w:lineRule="auto"/>
              <w:rPr/>
            </w:pPr>
            <w:r>
              <w:rPr>
                <w:color w:val="231F20"/>
                <w:spacing w:val="5"/>
              </w:rPr>
              <w:t>Treatment and</w:t>
            </w:r>
          </w:p>
          <w:p>
            <w:pPr>
              <w:pStyle w:val="TableText"/>
              <w:ind w:left="407" w:right="233"/>
              <w:spacing w:before="59" w:line="268" w:lineRule="auto"/>
              <w:rPr/>
            </w:pPr>
            <w:r>
              <w:rPr>
                <w:color w:val="231F20"/>
                <w:spacing w:val="5"/>
              </w:rPr>
              <w:t>management of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6"/>
              </w:rPr>
              <w:t>preoperative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IDA</w:t>
            </w:r>
          </w:p>
          <w:p>
            <w:pPr>
              <w:pStyle w:val="TableText"/>
              <w:ind w:left="158"/>
              <w:spacing w:before="81" w:line="199" w:lineRule="auto"/>
              <w:rPr/>
            </w:pPr>
            <w:r>
              <w:rPr>
                <w:color w:val="231F20"/>
                <w:spacing w:val="5"/>
              </w:rPr>
              <w:t>Total</w:t>
            </w:r>
          </w:p>
        </w:tc>
        <w:tc>
          <w:tcPr>
            <w:tcW w:w="1005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17"/>
              <w:spacing w:before="91" w:line="194" w:lineRule="auto"/>
              <w:rPr/>
            </w:pPr>
            <w:r>
              <w:rPr>
                <w:color w:val="231F20"/>
                <w:spacing w:val="2"/>
              </w:rPr>
              <w:t>11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6"/>
              <w:spacing w:before="46" w:line="193" w:lineRule="auto"/>
              <w:rPr/>
            </w:pPr>
            <w:r>
              <w:rPr>
                <w:color w:val="231F20"/>
                <w:spacing w:val="2"/>
              </w:rPr>
              <w:t>7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46" w:line="194" w:lineRule="auto"/>
              <w:rPr/>
            </w:pPr>
            <w:r>
              <w:rPr>
                <w:color w:val="231F20"/>
                <w:spacing w:val="3"/>
              </w:rPr>
              <w:t>16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46" w:line="194" w:lineRule="auto"/>
              <w:rPr/>
            </w:pPr>
            <w:r>
              <w:rPr>
                <w:color w:val="231F20"/>
                <w:spacing w:val="2"/>
              </w:rPr>
              <w:t>11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46" w:line="195" w:lineRule="auto"/>
              <w:rPr/>
            </w:pPr>
            <w:r>
              <w:rPr>
                <w:color w:val="231F20"/>
                <w:spacing w:val="3"/>
              </w:rPr>
              <w:t>10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46" w:line="195" w:lineRule="auto"/>
              <w:rPr/>
            </w:pPr>
            <w:r>
              <w:rPr>
                <w:color w:val="231F20"/>
                <w:spacing w:val="5"/>
              </w:rPr>
              <w:t>12</w:t>
            </w:r>
          </w:p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46" w:line="195" w:lineRule="auto"/>
              <w:rPr/>
            </w:pPr>
            <w:r>
              <w:rPr>
                <w:color w:val="231F20"/>
                <w:spacing w:val="5"/>
              </w:rPr>
              <w:t>12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"/>
              <w:spacing w:before="46" w:line="194" w:lineRule="auto"/>
              <w:rPr/>
            </w:pPr>
            <w:r>
              <w:rPr>
                <w:color w:val="231F20"/>
                <w:spacing w:val="7"/>
              </w:rPr>
              <w:t>79</w:t>
            </w:r>
          </w:p>
        </w:tc>
        <w:tc>
          <w:tcPr>
            <w:tcW w:w="1209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251"/>
              <w:spacing w:before="90" w:line="195" w:lineRule="auto"/>
              <w:rPr/>
            </w:pPr>
            <w:r>
              <w:rPr>
                <w:color w:val="231F20"/>
                <w:spacing w:val="3"/>
              </w:rPr>
              <w:t>10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1"/>
              <w:spacing w:before="46" w:line="193" w:lineRule="auto"/>
              <w:rPr/>
            </w:pPr>
            <w:r>
              <w:rPr>
                <w:color w:val="231F20"/>
                <w:spacing w:val="2"/>
              </w:rPr>
              <w:t>6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1"/>
              <w:spacing w:before="46" w:line="193" w:lineRule="auto"/>
              <w:rPr/>
            </w:pPr>
            <w:r>
              <w:rPr>
                <w:color w:val="231F20"/>
                <w:spacing w:val="2"/>
              </w:rPr>
              <w:t>6</w:t>
            </w:r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9"/>
              <w:spacing w:before="46" w:line="195" w:lineRule="auto"/>
              <w:rPr/>
            </w:pPr>
            <w:r>
              <w:rPr>
                <w:color w:val="231F20"/>
                <w:spacing w:val="4"/>
              </w:rPr>
              <w:t>3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0"/>
              <w:spacing w:before="46" w:line="193" w:lineRule="auto"/>
              <w:rPr/>
            </w:pPr>
            <w:r>
              <w:rPr>
                <w:color w:val="231F20"/>
                <w:spacing w:val="2"/>
              </w:rPr>
              <w:t>6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0"/>
              <w:spacing w:before="46" w:line="193" w:lineRule="auto"/>
              <w:rPr/>
            </w:pPr>
            <w:r>
              <w:rPr>
                <w:color w:val="231F20"/>
                <w:spacing w:val="2"/>
              </w:rPr>
              <w:t>7</w:t>
            </w:r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46" w:line="194" w:lineRule="auto"/>
              <w:rPr/>
            </w:pPr>
            <w:r>
              <w:rPr>
                <w:color w:val="231F20"/>
                <w:spacing w:val="2"/>
              </w:rPr>
              <w:t>11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8"/>
              <w:spacing w:before="46" w:line="194" w:lineRule="auto"/>
              <w:rPr/>
            </w:pPr>
            <w:r>
              <w:rPr>
                <w:color w:val="231F20"/>
                <w:spacing w:val="9"/>
              </w:rPr>
              <w:t>49</w:t>
            </w:r>
          </w:p>
        </w:tc>
        <w:tc>
          <w:tcPr>
            <w:tcW w:w="2263" w:type="dxa"/>
            <w:vAlign w:val="top"/>
            <w:gridSpan w:val="2"/>
            <w:tcBorders>
              <w:bottom w:val="single" w:color="D1D2D4" w:sz="8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4"/>
              <w:spacing w:before="45" w:line="194" w:lineRule="auto"/>
              <w:rPr/>
            </w:pPr>
            <w:r>
              <w:rPr>
                <w:color w:val="231F20"/>
              </w:rPr>
              <w:t>1</w:t>
            </w:r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4"/>
              <w:spacing w:before="46" w:line="194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1011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384"/>
              <w:spacing w:before="91" w:line="194" w:lineRule="auto"/>
              <w:rPr/>
            </w:pPr>
            <w:r>
              <w:rPr>
                <w:color w:val="231F20"/>
              </w:rPr>
              <w:t>1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3"/>
              <w:spacing w:before="46" w:line="194" w:lineRule="auto"/>
              <w:rPr/>
            </w:pPr>
            <w:r>
              <w:rPr>
                <w:color w:val="231F20"/>
              </w:rPr>
              <w:t>1</w:t>
            </w:r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9"/>
              <w:spacing w:before="45" w:line="195" w:lineRule="auto"/>
              <w:rPr/>
            </w:pPr>
            <w:r>
              <w:rPr>
                <w:color w:val="231F20"/>
                <w:spacing w:val="3"/>
              </w:rPr>
              <w:t>10</w:t>
            </w:r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8"/>
              <w:spacing w:before="46" w:line="197" w:lineRule="auto"/>
              <w:rPr/>
            </w:pPr>
            <w:r>
              <w:rPr>
                <w:color w:val="231F20"/>
                <w:spacing w:val="3"/>
              </w:rPr>
              <w:t>8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7"/>
              <w:spacing w:before="46" w:line="195" w:lineRule="auto"/>
              <w:rPr/>
            </w:pPr>
            <w:r>
              <w:rPr>
                <w:color w:val="231F20"/>
                <w:spacing w:val="4"/>
              </w:rPr>
              <w:t>3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9"/>
              <w:spacing w:before="47" w:line="193" w:lineRule="auto"/>
              <w:rPr/>
            </w:pPr>
            <w:r>
              <w:rPr>
                <w:color w:val="231F20"/>
                <w:spacing w:val="2"/>
              </w:rPr>
              <w:t>5</w:t>
            </w:r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3"/>
              <w:spacing w:before="46" w:line="194" w:lineRule="auto"/>
              <w:rPr/>
            </w:pPr>
            <w:r>
              <w:rPr>
                <w:color w:val="231F20"/>
              </w:rPr>
              <w:t>1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0"/>
              <w:spacing w:before="47" w:line="194" w:lineRule="auto"/>
              <w:rPr/>
            </w:pPr>
            <w:r>
              <w:rPr>
                <w:color w:val="231F20"/>
                <w:spacing w:val="8"/>
              </w:rPr>
              <w:t>29</w:t>
            </w:r>
          </w:p>
        </w:tc>
        <w:tc>
          <w:tcPr>
            <w:tcW w:w="4301" w:type="dxa"/>
            <w:vAlign w:val="top"/>
            <w:gridSpan w:val="3"/>
            <w:tcBorders>
              <w:bottom w:val="single" w:color="D1D2D4" w:sz="8" w:space="0"/>
            </w:tcBorders>
          </w:tcPr>
          <w:p>
            <w:pPr>
              <w:pStyle w:val="TableText"/>
              <w:ind w:left="382"/>
              <w:spacing w:before="91" w:line="194" w:lineRule="auto"/>
              <w:rPr/>
            </w:pPr>
            <w:r>
              <w:rPr>
                <w:color w:val="231F20"/>
              </w:rPr>
              <w:t>1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1"/>
              <w:spacing w:before="46" w:line="194" w:lineRule="auto"/>
              <w:rPr/>
            </w:pPr>
            <w:r>
              <w:rPr>
                <w:color w:val="231F20"/>
              </w:rPr>
              <w:t>1</w:t>
            </w:r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7"/>
              <w:spacing w:before="45" w:line="195" w:lineRule="auto"/>
              <w:rPr/>
            </w:pPr>
            <w:r>
              <w:rPr>
                <w:color w:val="231F20"/>
                <w:spacing w:val="3"/>
              </w:rPr>
              <w:t>10</w:t>
            </w:r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6"/>
              <w:spacing w:before="46" w:line="197" w:lineRule="auto"/>
              <w:rPr/>
            </w:pPr>
            <w:r>
              <w:rPr>
                <w:color w:val="231F20"/>
                <w:spacing w:val="3"/>
              </w:rPr>
              <w:t>8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5"/>
              <w:spacing w:before="46" w:line="195" w:lineRule="auto"/>
              <w:rPr/>
            </w:pPr>
            <w:r>
              <w:rPr>
                <w:color w:val="231F20"/>
                <w:spacing w:val="4"/>
              </w:rPr>
              <w:t>3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7"/>
              <w:spacing w:before="47" w:line="193" w:lineRule="auto"/>
              <w:rPr/>
            </w:pPr>
            <w:r>
              <w:rPr>
                <w:color w:val="231F20"/>
                <w:spacing w:val="2"/>
              </w:rPr>
              <w:t>5</w:t>
            </w:r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1"/>
              <w:spacing w:before="46" w:line="194" w:lineRule="auto"/>
              <w:rPr/>
            </w:pPr>
            <w:r>
              <w:rPr>
                <w:color w:val="231F20"/>
              </w:rPr>
              <w:t>1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7"/>
              <w:spacing w:before="47" w:line="194" w:lineRule="auto"/>
              <w:rPr/>
            </w:pPr>
            <w:r>
              <w:rPr>
                <w:color w:val="231F20"/>
                <w:spacing w:val="8"/>
              </w:rPr>
              <w:t>29</w:t>
            </w:r>
          </w:p>
        </w:tc>
        <w:tc>
          <w:tcPr>
            <w:tcW w:w="1304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525"/>
              <w:spacing w:before="91" w:line="194" w:lineRule="auto"/>
              <w:rPr/>
            </w:pPr>
            <w:r>
              <w:rPr>
                <w:color w:val="231F20"/>
                <w:spacing w:val="2"/>
              </w:rPr>
              <w:t>11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3"/>
              <w:spacing w:before="46" w:line="193" w:lineRule="auto"/>
              <w:rPr/>
            </w:pPr>
            <w:r>
              <w:rPr>
                <w:color w:val="231F20"/>
                <w:spacing w:val="2"/>
              </w:rPr>
              <w:t>7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3"/>
              <w:spacing w:before="46" w:line="194" w:lineRule="auto"/>
              <w:rPr/>
            </w:pPr>
            <w:r>
              <w:rPr>
                <w:color w:val="231F20"/>
                <w:spacing w:val="3"/>
              </w:rPr>
              <w:t>16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4"/>
              <w:spacing w:before="46" w:line="194" w:lineRule="auto"/>
              <w:rPr/>
            </w:pPr>
            <w:r>
              <w:rPr>
                <w:color w:val="231F20"/>
                <w:spacing w:val="2"/>
              </w:rPr>
              <w:t>11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3"/>
              <w:spacing w:before="46" w:line="194" w:lineRule="auto"/>
              <w:rPr/>
            </w:pPr>
            <w:r>
              <w:rPr>
                <w:color w:val="231F20"/>
                <w:spacing w:val="3"/>
              </w:rPr>
              <w:t>9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9"/>
              <w:spacing w:before="46" w:line="195" w:lineRule="auto"/>
              <w:rPr/>
            </w:pPr>
            <w:r>
              <w:rPr>
                <w:color w:val="231F20"/>
                <w:spacing w:val="5"/>
              </w:rPr>
              <w:t>12</w:t>
            </w:r>
          </w:p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9"/>
              <w:spacing w:before="46" w:line="195" w:lineRule="auto"/>
              <w:rPr/>
            </w:pPr>
            <w:r>
              <w:rPr>
                <w:color w:val="231F20"/>
                <w:spacing w:val="5"/>
              </w:rPr>
              <w:t>12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6"/>
              <w:spacing w:before="46" w:line="197" w:lineRule="auto"/>
              <w:rPr/>
            </w:pPr>
            <w:r>
              <w:rPr>
                <w:color w:val="231F20"/>
                <w:spacing w:val="6"/>
              </w:rPr>
              <w:t>78</w:t>
            </w:r>
          </w:p>
        </w:tc>
      </w:tr>
    </w:tbl>
    <w:p>
      <w:pPr>
        <w:pStyle w:val="BodyText"/>
        <w:spacing w:before="127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Abbreviation: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IDA,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iron deficiency anemia.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76"/>
        <w:spacing w:before="28" w:line="1008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230660</wp:posOffset>
                </wp:positionH>
                <wp:positionV relativeFrom="paragraph">
                  <wp:posOffset>-25227</wp:posOffset>
                </wp:positionV>
                <wp:extent cx="76835" cy="138429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5400000">
                          <a:off x="230660" y="-25227"/>
                          <a:ext cx="76835" cy="1384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6" w:line="197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b/>
                                <w:bCs/>
                                <w:color w:val="231F20"/>
                                <w:spacing w:val="9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18.1622pt;margin-top:-1.98645pt;mso-position-vertical-relative:text;mso-position-horizontal-relative:text;width:6.05pt;height:10.9pt;z-index:2516899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6" w:line="197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b/>
                          <w:bCs/>
                          <w:color w:val="231F20"/>
                          <w:spacing w:val="9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column">
                  <wp:posOffset>234732</wp:posOffset>
                </wp:positionH>
                <wp:positionV relativeFrom="paragraph">
                  <wp:posOffset>54969</wp:posOffset>
                </wp:positionV>
                <wp:extent cx="38100" cy="212090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5400000">
                          <a:off x="234732" y="54969"/>
                          <a:ext cx="38100" cy="21209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43" w:line="204" w:lineRule="auto"/>
                              <w:jc w:val="righ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b/>
                                <w:bCs/>
                                <w:color w:val="231F20"/>
                                <w:spacing w:val="-60"/>
                                <w:w w:val="64"/>
                              </w:rPr>
                              <w:t>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18.4828pt;margin-top:4.32831pt;mso-position-vertical-relative:text;mso-position-horizontal-relative:text;width:3pt;height:16.7pt;z-index:2516930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43" w:line="204" w:lineRule="auto"/>
                        <w:jc w:val="righ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b/>
                          <w:bCs/>
                          <w:color w:val="231F20"/>
                          <w:spacing w:val="-60"/>
                          <w:w w:val="64"/>
                        </w:rPr>
                        <w:t>|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-1437</wp:posOffset>
                </wp:positionH>
                <wp:positionV relativeFrom="paragraph">
                  <wp:posOffset>6116456</wp:posOffset>
                </wp:positionV>
                <wp:extent cx="539115" cy="90805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5400000">
                          <a:off x="-1437" y="6116456"/>
                          <a:ext cx="539115" cy="9080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02" w:lineRule="exac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em w:val="dot"/>
                                <w:color w:val="231F20"/>
                                <w:spacing w:val="16"/>
                                <w:w w:val="101"/>
                              </w:rPr>
                              <w:t>LEUNG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1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em w:val="dot"/>
                                <w:color w:val="231F20"/>
                                <w:spacing w:val="16"/>
                                <w:w w:val="101"/>
                              </w:rPr>
                              <w:t>et</w:t>
                            </w:r>
                            <w:r>
                              <w:rPr>
                                <w:sz w:val="9"/>
                                <w:szCs w:val="9"/>
                                <w:color w:val="231F20"/>
                                <w:spacing w:val="18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em w:val="dot"/>
                                <w:color w:val="231F20"/>
                                <w:spacing w:val="16"/>
                                <w:w w:val="101"/>
                              </w:rPr>
                              <w:t>al</w:t>
                            </w:r>
                            <w:r>
                              <w:rPr>
                                <w:sz w:val="9"/>
                                <w:szCs w:val="9"/>
                                <w:color w:val="231F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" style="position:absolute;margin-left:-0.113159pt;margin-top:481.611pt;mso-position-vertical-relative:text;mso-position-horizontal-relative:text;width:42.45pt;height:7.15pt;z-index:2516889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02" w:lineRule="exac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14"/>
                          <w:szCs w:val="14"/>
                          <w:em w:val="dot"/>
                          <w:color w:val="231F20"/>
                          <w:spacing w:val="16"/>
                          <w:w w:val="101"/>
                        </w:rPr>
                        <w:t>LEUNG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16"/>
                          <w:w w:val="101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em w:val="dot"/>
                          <w:color w:val="231F20"/>
                          <w:spacing w:val="16"/>
                          <w:w w:val="101"/>
                        </w:rPr>
                        <w:t>et</w:t>
                      </w:r>
                      <w:r>
                        <w:rPr>
                          <w:sz w:val="9"/>
                          <w:szCs w:val="9"/>
                          <w:color w:val="231F20"/>
                          <w:spacing w:val="18"/>
                          <w:w w:val="102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em w:val="dot"/>
                          <w:color w:val="231F20"/>
                          <w:spacing w:val="16"/>
                          <w:w w:val="101"/>
                        </w:rPr>
                        <w:t>al</w:t>
                      </w:r>
                      <w:r>
                        <w:rPr>
                          <w:sz w:val="9"/>
                          <w:szCs w:val="9"/>
                          <w:color w:val="231F20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59944</wp:posOffset>
            </wp:positionH>
            <wp:positionV relativeFrom="paragraph">
              <wp:posOffset>923001</wp:posOffset>
            </wp:positionV>
            <wp:extent cx="147632" cy="1212269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632" cy="1212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204261</wp:posOffset>
            </wp:positionH>
            <wp:positionV relativeFrom="paragraph">
              <wp:posOffset>923883</wp:posOffset>
            </wp:positionV>
            <wp:extent cx="87604" cy="576377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604" cy="57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150421</wp:posOffset>
            </wp:positionH>
            <wp:positionV relativeFrom="paragraph">
              <wp:posOffset>1968746</wp:posOffset>
            </wp:positionV>
            <wp:extent cx="146380" cy="167543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380" cy="167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01"/>
        </w:rPr>
        <w:drawing>
          <wp:inline distT="0" distB="0" distL="0" distR="0">
            <wp:extent cx="255511" cy="640115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511" cy="640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080" w:lineRule="exact"/>
        <w:sectPr>
          <w:type w:val="continuous"/>
          <w:pgSz w:w="15648" w:h="11906"/>
          <w:pgMar w:top="400" w:right="219" w:bottom="400" w:left="927" w:header="0" w:footer="0" w:gutter="0"/>
          <w:cols w:equalWidth="0" w:num="2">
            <w:col w:w="13780" w:space="0"/>
            <w:col w:w="720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24"/>
          <w:pgSz w:w="11906" w:h="15648"/>
          <w:pgMar w:top="906" w:right="912" w:bottom="400" w:left="912" w:header="360" w:footer="0" w:gutter="0"/>
          <w:cols w:equalWidth="0" w:num="1">
            <w:col w:w="10081" w:space="0"/>
          </w:cols>
        </w:sectPr>
        <w:rPr/>
      </w:pPr>
    </w:p>
    <w:p>
      <w:pPr>
        <w:pStyle w:val="BodyText"/>
        <w:ind w:left="2" w:right="269"/>
        <w:spacing w:before="30" w:line="296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4"/>
        </w:rPr>
        <w:t>function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and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4"/>
        </w:rPr>
        <w:t>emotional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stability, which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4"/>
        </w:rPr>
        <w:t>is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especially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4"/>
        </w:rPr>
        <w:t>important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4"/>
        </w:rPr>
        <w:t>during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4"/>
        </w:rPr>
        <w:t>critical  period  of  maternal-chi</w:t>
      </w:r>
      <w:r>
        <w:rPr>
          <w:sz w:val="16"/>
          <w:szCs w:val="16"/>
          <w:color w:val="231F20"/>
          <w:spacing w:val="3"/>
        </w:rPr>
        <w:t>ld  bonding.</w:t>
      </w:r>
      <w:hyperlink w:history="true" w:anchor="bookmark42">
        <w:r>
          <w:rPr>
            <w:sz w:val="11"/>
            <w:szCs w:val="11"/>
            <w:color w:val="0000FF"/>
            <w:spacing w:val="3"/>
            <w:position w:val="7"/>
          </w:rPr>
          <w:t>27</w:t>
        </w:r>
      </w:hyperlink>
      <w:r>
        <w:rPr>
          <w:sz w:val="11"/>
          <w:szCs w:val="11"/>
          <w:color w:val="0000FF"/>
          <w:spacing w:val="3"/>
          <w:position w:val="7"/>
        </w:rPr>
        <w:t xml:space="preserve">   </w:t>
      </w:r>
      <w:r>
        <w:rPr>
          <w:sz w:val="16"/>
          <w:szCs w:val="16"/>
          <w:color w:val="231F20"/>
          <w:spacing w:val="3"/>
        </w:rPr>
        <w:t>Postpartum  anemia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can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4"/>
        </w:rPr>
        <w:t>affect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mother-infant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interaction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and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4"/>
        </w:rPr>
        <w:t>consequently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4"/>
        </w:rPr>
        <w:t>lead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to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cogni-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tive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delays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4"/>
        </w:rPr>
        <w:t>in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4"/>
        </w:rPr>
        <w:t>infants.</w:t>
      </w:r>
      <w:hyperlink w:history="true" w:anchor="bookmark43">
        <w:r>
          <w:rPr>
            <w:sz w:val="11"/>
            <w:szCs w:val="11"/>
            <w:color w:val="0000FF"/>
            <w:spacing w:val="4"/>
            <w:position w:val="7"/>
          </w:rPr>
          <w:t>29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 </w:t>
      </w:r>
      <w:r>
        <w:rPr>
          <w:sz w:val="16"/>
          <w:szCs w:val="16"/>
          <w:color w:val="231F20"/>
          <w:spacing w:val="4"/>
        </w:rPr>
        <w:t>Furthermore,  postpartum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3"/>
        </w:rPr>
        <w:t>anemia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3"/>
        </w:rPr>
        <w:t>increases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4"/>
        </w:rPr>
        <w:t>risk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4"/>
        </w:rPr>
        <w:t>of  postpartum  depression,  risk </w:t>
      </w:r>
      <w:r>
        <w:rPr>
          <w:sz w:val="16"/>
          <w:szCs w:val="16"/>
          <w:color w:val="231F20"/>
          <w:spacing w:val="3"/>
        </w:rPr>
        <w:t xml:space="preserve"> of  blood  transfusion,  length  of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5"/>
        </w:rPr>
        <w:t>hospital stay, and hospital</w:t>
      </w:r>
      <w:r>
        <w:rPr>
          <w:sz w:val="16"/>
          <w:szCs w:val="16"/>
          <w:color w:val="231F20"/>
          <w:spacing w:val="4"/>
        </w:rPr>
        <w:t>ization costs.</w:t>
      </w:r>
      <w:hyperlink w:history="true" w:anchor="bookmark44">
        <w:r>
          <w:rPr>
            <w:sz w:val="11"/>
            <w:szCs w:val="11"/>
            <w:color w:val="0000FF"/>
            <w:spacing w:val="4"/>
            <w:position w:val="6"/>
          </w:rPr>
          <w:t>30,31</w:t>
        </w:r>
      </w:hyperlink>
    </w:p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11" w:right="339" w:hanging="5"/>
        <w:spacing w:before="61" w:line="260" w:lineRule="auto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5"/>
        </w:rPr>
        <w:t>3.5    </w:t>
      </w:r>
      <w:r>
        <w:rPr>
          <w:sz w:val="20"/>
          <w:szCs w:val="20"/>
          <w:color w:val="231F20"/>
          <w:spacing w:val="5"/>
        </w:rPr>
        <w:t>|</w:t>
      </w:r>
      <w:r>
        <w:rPr>
          <w:sz w:val="20"/>
          <w:szCs w:val="20"/>
          <w:color w:val="231F20"/>
          <w:spacing w:val="7"/>
        </w:rPr>
        <w:t xml:space="preserve">    </w:t>
      </w:r>
      <w:r>
        <w:rPr>
          <w:sz w:val="20"/>
          <w:szCs w:val="20"/>
          <w:b/>
          <w:bCs/>
          <w:color w:val="231F20"/>
          <w:spacing w:val="5"/>
        </w:rPr>
        <w:t>Iron deficiency anemia</w:t>
      </w:r>
      <w:r>
        <w:rPr>
          <w:sz w:val="20"/>
          <w:szCs w:val="20"/>
          <w:b/>
          <w:bCs/>
          <w:color w:val="231F20"/>
          <w:spacing w:val="8"/>
        </w:rPr>
        <w:t xml:space="preserve"> </w:t>
      </w:r>
      <w:r>
        <w:rPr>
          <w:sz w:val="20"/>
          <w:szCs w:val="20"/>
          <w:b/>
          <w:bCs/>
          <w:color w:val="231F20"/>
          <w:spacing w:val="5"/>
        </w:rPr>
        <w:t>associated with</w:t>
      </w:r>
      <w:r>
        <w:rPr>
          <w:sz w:val="20"/>
          <w:szCs w:val="20"/>
          <w:b/>
          <w:bCs/>
          <w:color w:val="231F20"/>
          <w:spacing w:val="16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5"/>
        </w:rPr>
        <w:t>hea</w:t>
      </w:r>
      <w:r>
        <w:rPr>
          <w:sz w:val="20"/>
          <w:szCs w:val="20"/>
          <w:b/>
          <w:bCs/>
          <w:color w:val="231F20"/>
          <w:spacing w:val="4"/>
        </w:rPr>
        <w:t>vy</w:t>
      </w:r>
      <w:r>
        <w:rPr>
          <w:sz w:val="20"/>
          <w:szCs w:val="20"/>
          <w:b/>
          <w:bCs/>
          <w:color w:val="231F20"/>
        </w:rPr>
        <w:t xml:space="preserve"> </w:t>
      </w:r>
      <w:r>
        <w:rPr>
          <w:sz w:val="20"/>
          <w:szCs w:val="20"/>
          <w:b/>
          <w:bCs/>
          <w:color w:val="231F20"/>
          <w:spacing w:val="5"/>
        </w:rPr>
        <w:t>menstrual</w:t>
      </w:r>
      <w:r>
        <w:rPr>
          <w:sz w:val="20"/>
          <w:szCs w:val="20"/>
          <w:b/>
          <w:bCs/>
          <w:color w:val="231F20"/>
          <w:spacing w:val="15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5"/>
        </w:rPr>
        <w:t>bleeding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6" w:right="269" w:firstLine="7"/>
        <w:spacing w:before="49" w:line="305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Heavy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menstrual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bleeding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defined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excess</w:t>
      </w:r>
      <w:r>
        <w:rPr>
          <w:sz w:val="16"/>
          <w:szCs w:val="16"/>
          <w:color w:val="231F20"/>
          <w:spacing w:val="5"/>
        </w:rPr>
        <w:t>ive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menstrual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blood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loss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that  interferes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with  a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woman's  physical</w:t>
      </w:r>
      <w:r>
        <w:rPr>
          <w:sz w:val="16"/>
          <w:szCs w:val="16"/>
          <w:color w:val="231F20"/>
          <w:spacing w:val="4"/>
        </w:rPr>
        <w:t>,  social,  or  emotional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quality of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life.</w:t>
      </w:r>
      <w:hyperlink w:history="true" w:anchor="bookmark22">
        <w:r>
          <w:rPr>
            <w:sz w:val="11"/>
            <w:szCs w:val="11"/>
            <w:color w:val="0000FF"/>
            <w:spacing w:val="6"/>
            <w:position w:val="7"/>
          </w:rPr>
          <w:t>7</w:t>
        </w:r>
      </w:hyperlink>
      <w:r>
        <w:rPr>
          <w:sz w:val="11"/>
          <w:szCs w:val="11"/>
          <w:color w:val="0000FF"/>
          <w:spacing w:val="16"/>
          <w:w w:val="101"/>
          <w:position w:val="7"/>
        </w:rPr>
        <w:t xml:space="preserve"> </w:t>
      </w:r>
      <w:r>
        <w:rPr>
          <w:sz w:val="16"/>
          <w:szCs w:val="16"/>
          <w:color w:val="231F20"/>
          <w:spacing w:val="6"/>
        </w:rPr>
        <w:t>At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least one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 f</w:t>
      </w:r>
      <w:r>
        <w:rPr>
          <w:sz w:val="16"/>
          <w:szCs w:val="16"/>
          <w:color w:val="231F20"/>
          <w:spacing w:val="5"/>
        </w:rPr>
        <w:t>our women are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known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suffer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from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heavy menstrual bleeding; </w:t>
      </w:r>
      <w:r>
        <w:rPr>
          <w:sz w:val="16"/>
          <w:szCs w:val="16"/>
          <w:color w:val="231F20"/>
          <w:spacing w:val="5"/>
        </w:rPr>
        <w:t>however, the numbers are expected to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much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higher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because of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under-reporting of symptoms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by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patients.</w:t>
      </w:r>
      <w:hyperlink w:history="true" w:anchor="bookmark45">
        <w:r>
          <w:rPr>
            <w:sz w:val="11"/>
            <w:szCs w:val="11"/>
            <w:color w:val="0000FF"/>
            <w:spacing w:val="5"/>
            <w:position w:val="7"/>
          </w:rPr>
          <w:t>32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z w:val="16"/>
          <w:szCs w:val="16"/>
          <w:color w:val="231F20"/>
          <w:spacing w:val="6"/>
        </w:rPr>
        <w:t>Heavy  menstrual  bleeding-associated  anemia  increases</w:t>
      </w:r>
      <w:r>
        <w:rPr>
          <w:sz w:val="16"/>
          <w:szCs w:val="16"/>
          <w:color w:val="231F20"/>
          <w:spacing w:val="5"/>
        </w:rPr>
        <w:t xml:space="preserve">  the  likeli-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hood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blood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transfusion,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emergency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admission,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overall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costs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in women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hospitalized for gynecolog</w:t>
      </w:r>
      <w:r>
        <w:rPr>
          <w:sz w:val="16"/>
          <w:szCs w:val="16"/>
          <w:color w:val="231F20"/>
          <w:spacing w:val="6"/>
        </w:rPr>
        <w:t>ic conditions.</w:t>
      </w:r>
      <w:hyperlink w:history="true" w:anchor="bookmark46">
        <w:r>
          <w:rPr>
            <w:sz w:val="11"/>
            <w:szCs w:val="11"/>
            <w:color w:val="0000FF"/>
            <w:spacing w:val="6"/>
            <w:position w:val="7"/>
          </w:rPr>
          <w:t>33</w:t>
        </w:r>
      </w:hyperlink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1" w:line="269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5"/>
          <w:position w:val="3"/>
        </w:rPr>
        <w:t>3.6    </w:t>
      </w:r>
      <w:r>
        <w:rPr>
          <w:sz w:val="20"/>
          <w:szCs w:val="20"/>
          <w:color w:val="231F20"/>
          <w:spacing w:val="5"/>
          <w:position w:val="3"/>
        </w:rPr>
        <w:t>|</w:t>
      </w:r>
      <w:r>
        <w:rPr>
          <w:sz w:val="20"/>
          <w:szCs w:val="20"/>
          <w:color w:val="231F20"/>
          <w:spacing w:val="7"/>
          <w:position w:val="3"/>
        </w:rPr>
        <w:t xml:space="preserve">    </w:t>
      </w:r>
      <w:r>
        <w:rPr>
          <w:sz w:val="20"/>
          <w:szCs w:val="20"/>
          <w:b/>
          <w:bCs/>
          <w:color w:val="231F20"/>
          <w:spacing w:val="5"/>
          <w:position w:val="3"/>
        </w:rPr>
        <w:t>Iron deficiency anemia</w:t>
      </w:r>
      <w:r>
        <w:rPr>
          <w:sz w:val="20"/>
          <w:szCs w:val="20"/>
          <w:b/>
          <w:bCs/>
          <w:color w:val="231F20"/>
          <w:spacing w:val="14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5"/>
          <w:position w:val="3"/>
        </w:rPr>
        <w:t>in women </w:t>
      </w:r>
      <w:r>
        <w:rPr>
          <w:sz w:val="20"/>
          <w:szCs w:val="20"/>
          <w:b/>
          <w:bCs/>
          <w:color w:val="231F20"/>
          <w:spacing w:val="4"/>
          <w:position w:val="3"/>
        </w:rPr>
        <w:t>with</w:t>
      </w:r>
      <w:r>
        <w:rPr>
          <w:sz w:val="20"/>
          <w:szCs w:val="20"/>
          <w:b/>
          <w:bCs/>
          <w:color w:val="231F20"/>
          <w:spacing w:val="10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4"/>
          <w:position w:val="3"/>
        </w:rPr>
        <w:t>cancer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2" w:right="269" w:hanging="1"/>
        <w:spacing w:before="50" w:line="307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The incidence of anemia in patients with </w:t>
      </w:r>
      <w:r>
        <w:rPr>
          <w:sz w:val="16"/>
          <w:szCs w:val="16"/>
          <w:color w:val="231F20"/>
          <w:spacing w:val="4"/>
        </w:rPr>
        <w:t>cancer varies from 20%–60%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at the time of diagnosis t</w:t>
      </w:r>
      <w:r>
        <w:rPr>
          <w:sz w:val="16"/>
          <w:szCs w:val="16"/>
          <w:color w:val="231F20"/>
          <w:spacing w:val="5"/>
        </w:rPr>
        <w:t>o 60%–90% during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cancer treatments.</w:t>
      </w:r>
      <w:hyperlink w:history="true" w:anchor="bookmark47">
        <w:r>
          <w:rPr>
            <w:sz w:val="11"/>
            <w:szCs w:val="11"/>
            <w:color w:val="0000FF"/>
            <w:spacing w:val="5"/>
            <w:position w:val="7"/>
          </w:rPr>
          <w:t>34</w:t>
        </w:r>
      </w:hyperlink>
      <w:r>
        <w:rPr>
          <w:sz w:val="11"/>
          <w:szCs w:val="11"/>
          <w:color w:val="0000FF"/>
          <w:spacing w:val="17"/>
          <w:position w:val="7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pathogenesis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4"/>
        </w:rPr>
        <w:t>of  IDA  in  cancer  is  multifa</w:t>
      </w:r>
      <w:r>
        <w:rPr>
          <w:sz w:val="16"/>
          <w:szCs w:val="16"/>
          <w:color w:val="231F20"/>
          <w:spacing w:val="3"/>
        </w:rPr>
        <w:t>ctorial,  ranging  from  inad-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equate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dietary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intake,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4"/>
        </w:rPr>
        <w:t>inflammation,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myelosuppression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with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4"/>
        </w:rPr>
        <w:t>c</w:t>
      </w:r>
      <w:r>
        <w:rPr>
          <w:sz w:val="16"/>
          <w:szCs w:val="16"/>
          <w:color w:val="231F20"/>
          <w:spacing w:val="3"/>
        </w:rPr>
        <w:t>hemo-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therapy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  <w:spacing w:val="3"/>
        </w:rPr>
        <w:t>and  bone  marrow  infiltration  by  tumor  cells  to  blood  loss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during surgery.</w:t>
      </w:r>
      <w:hyperlink w:history="true" w:anchor="bookmark23">
        <w:r>
          <w:rPr>
            <w:sz w:val="11"/>
            <w:szCs w:val="11"/>
            <w:color w:val="0000FF"/>
            <w:spacing w:val="4"/>
            <w:position w:val="7"/>
          </w:rPr>
          <w:t>8</w:t>
        </w:r>
      </w:hyperlink>
      <w:r>
        <w:rPr>
          <w:sz w:val="11"/>
          <w:szCs w:val="11"/>
          <w:color w:val="0000FF"/>
          <w:spacing w:val="25"/>
          <w:w w:val="102"/>
          <w:position w:val="7"/>
        </w:rPr>
        <w:t xml:space="preserve"> </w:t>
      </w:r>
      <w:r>
        <w:rPr>
          <w:sz w:val="16"/>
          <w:szCs w:val="16"/>
          <w:color w:val="231F20"/>
          <w:spacing w:val="4"/>
        </w:rPr>
        <w:t>Anemia in these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4"/>
        </w:rPr>
        <w:t>patients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4"/>
        </w:rPr>
        <w:t>results in symptoms that af-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fect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4"/>
        </w:rPr>
        <w:t>quality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life,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such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</w:t>
      </w:r>
      <w:r>
        <w:rPr>
          <w:sz w:val="16"/>
          <w:szCs w:val="16"/>
          <w:color w:val="231F20"/>
          <w:spacing w:val="3"/>
        </w:rPr>
        <w:t>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mental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3"/>
        </w:rPr>
        <w:t>confusion,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depression,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nausea,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loss of appetite. It is al</w:t>
      </w:r>
      <w:r>
        <w:rPr>
          <w:sz w:val="16"/>
          <w:szCs w:val="16"/>
          <w:color w:val="231F20"/>
          <w:spacing w:val="3"/>
        </w:rPr>
        <w:t>so a strong predictor of poor survival.</w:t>
      </w:r>
      <w:hyperlink w:history="true" w:anchor="bookmark23">
        <w:r>
          <w:rPr>
            <w:sz w:val="11"/>
            <w:szCs w:val="11"/>
            <w:color w:val="0000FF"/>
            <w:spacing w:val="3"/>
            <w:position w:val="6"/>
          </w:rPr>
          <w:t>8,10</w:t>
        </w:r>
      </w:hyperlink>
      <w:r>
        <w:rPr>
          <w:sz w:val="11"/>
          <w:szCs w:val="11"/>
          <w:color w:val="0000FF"/>
          <w:spacing w:val="11"/>
          <w:w w:val="102"/>
          <w:position w:val="6"/>
        </w:rPr>
        <w:t xml:space="preserve"> </w:t>
      </w:r>
      <w:r>
        <w:rPr>
          <w:sz w:val="16"/>
          <w:szCs w:val="16"/>
          <w:color w:val="231F20"/>
          <w:spacing w:val="3"/>
        </w:rPr>
        <w:t>Studies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have also demonstrated that a decrease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quality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life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becomes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apparent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at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hemoglobin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levels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2"/>
        </w:rPr>
        <w:t xml:space="preserve"> 10–11.5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12"/>
        </w:rPr>
        <w:t>g/</w:t>
      </w:r>
      <w:r>
        <w:rPr>
          <w:sz w:val="16"/>
          <w:szCs w:val="16"/>
          <w:color w:val="231F20"/>
        </w:rPr>
        <w:t>dL</w:t>
      </w:r>
      <w:r>
        <w:rPr>
          <w:sz w:val="16"/>
          <w:szCs w:val="16"/>
          <w:color w:val="231F20"/>
          <w:spacing w:val="12"/>
        </w:rPr>
        <w:t>.</w:t>
      </w:r>
      <w:hyperlink w:history="true" w:anchor="bookmark48">
        <w:r>
          <w:rPr>
            <w:sz w:val="11"/>
            <w:szCs w:val="11"/>
            <w:color w:val="0000FF"/>
            <w:spacing w:val="12"/>
            <w:position w:val="6"/>
          </w:rPr>
          <w:t>35,36</w:t>
        </w:r>
      </w:hyperlink>
      <w:r>
        <w:rPr>
          <w:sz w:val="11"/>
          <w:szCs w:val="11"/>
          <w:color w:val="0000FF"/>
          <w:spacing w:val="13"/>
          <w:position w:val="6"/>
        </w:rPr>
        <w:t xml:space="preserve"> </w:t>
      </w:r>
      <w:r>
        <w:rPr>
          <w:sz w:val="16"/>
          <w:szCs w:val="16"/>
          <w:color w:val="231F20"/>
        </w:rPr>
        <w:t>Therefore</w:t>
      </w:r>
      <w:r>
        <w:rPr>
          <w:sz w:val="16"/>
          <w:szCs w:val="16"/>
          <w:color w:val="231F20"/>
          <w:spacing w:val="12"/>
        </w:rPr>
        <w:t>, </w:t>
      </w:r>
      <w:r>
        <w:rPr>
          <w:sz w:val="16"/>
          <w:szCs w:val="16"/>
          <w:color w:val="231F20"/>
        </w:rPr>
        <w:t>it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is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im</w:t>
      </w:r>
      <w:r>
        <w:rPr>
          <w:sz w:val="16"/>
          <w:szCs w:val="16"/>
          <w:color w:val="231F20"/>
          <w:spacing w:val="12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portant for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4"/>
        </w:rPr>
        <w:t>clinicians to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be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4"/>
        </w:rPr>
        <w:t>aware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4"/>
        </w:rPr>
        <w:t>of the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diagnosis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4"/>
        </w:rPr>
        <w:t>considerations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4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treatment of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patients eve</w:t>
      </w:r>
      <w:r>
        <w:rPr>
          <w:sz w:val="16"/>
          <w:szCs w:val="16"/>
          <w:color w:val="231F20"/>
          <w:spacing w:val="3"/>
        </w:rPr>
        <w:t>n when anemia is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mild.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1" w:line="269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4"/>
          <w:position w:val="3"/>
        </w:rPr>
        <w:t>3.7    </w:t>
      </w:r>
      <w:r>
        <w:rPr>
          <w:sz w:val="20"/>
          <w:szCs w:val="20"/>
          <w:color w:val="231F20"/>
          <w:spacing w:val="4"/>
          <w:position w:val="3"/>
        </w:rPr>
        <w:t>|</w:t>
      </w:r>
      <w:r>
        <w:rPr>
          <w:sz w:val="20"/>
          <w:szCs w:val="20"/>
          <w:color w:val="231F20"/>
          <w:spacing w:val="11"/>
          <w:w w:val="101"/>
          <w:position w:val="3"/>
        </w:rPr>
        <w:t xml:space="preserve">    </w:t>
      </w:r>
      <w:r>
        <w:rPr>
          <w:sz w:val="20"/>
          <w:szCs w:val="20"/>
          <w:b/>
          <w:bCs/>
          <w:color w:val="231F20"/>
          <w:spacing w:val="4"/>
          <w:position w:val="3"/>
        </w:rPr>
        <w:t>Preoperative</w:t>
      </w:r>
      <w:r>
        <w:rPr>
          <w:sz w:val="20"/>
          <w:szCs w:val="20"/>
          <w:b/>
          <w:bCs/>
          <w:color w:val="231F20"/>
          <w:spacing w:val="14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4"/>
          <w:position w:val="3"/>
        </w:rPr>
        <w:t>iron deficiency</w:t>
      </w:r>
      <w:r>
        <w:rPr>
          <w:sz w:val="20"/>
          <w:szCs w:val="20"/>
          <w:b/>
          <w:bCs/>
          <w:color w:val="231F20"/>
          <w:spacing w:val="8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4"/>
          <w:position w:val="3"/>
        </w:rPr>
        <w:t>anemia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3" w:right="269" w:firstLine="10"/>
        <w:spacing w:before="49" w:line="303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Preoperative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anemia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increases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ri</w:t>
      </w:r>
      <w:r>
        <w:rPr>
          <w:sz w:val="16"/>
          <w:szCs w:val="16"/>
          <w:color w:val="231F20"/>
          <w:spacing w:val="5"/>
        </w:rPr>
        <w:t>sk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5"/>
        </w:rPr>
        <w:t>postoperative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morbidity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and mortality and is a major problem in the Asia-Pacific region</w:t>
      </w:r>
      <w:hyperlink w:history="true" w:anchor="bookmark24">
        <w:r>
          <w:rPr>
            <w:sz w:val="16"/>
            <w:szCs w:val="16"/>
            <w:color w:val="231F20"/>
            <w:spacing w:val="5"/>
            <w:position w:val="6"/>
          </w:rPr>
          <w:t>.</w:t>
        </w:r>
        <w:r>
          <w:rPr>
            <w:sz w:val="11"/>
            <w:szCs w:val="11"/>
            <w:color w:val="0000FF"/>
            <w:spacing w:val="5"/>
            <w:position w:val="6"/>
          </w:rPr>
          <w:t>11,12,37</w:t>
        </w:r>
      </w:hyperlink>
      <w:r>
        <w:rPr>
          <w:sz w:val="11"/>
          <w:szCs w:val="11"/>
          <w:color w:val="0000FF"/>
          <w:spacing w:val="12"/>
          <w:w w:val="103"/>
          <w:position w:val="6"/>
        </w:rPr>
        <w:t xml:space="preserve"> </w:t>
      </w:r>
      <w:r>
        <w:rPr>
          <w:sz w:val="16"/>
          <w:szCs w:val="16"/>
          <w:color w:val="231F20"/>
          <w:spacing w:val="7"/>
        </w:rPr>
        <w:t>Preoperative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IDA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is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an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independent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7"/>
        </w:rPr>
        <w:t>r</w:t>
      </w:r>
      <w:r>
        <w:rPr>
          <w:sz w:val="16"/>
          <w:szCs w:val="16"/>
          <w:color w:val="231F20"/>
          <w:spacing w:val="6"/>
        </w:rPr>
        <w:t>isk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factor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for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30-day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postop-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erative adverse outcomes such as blood transfusion, surgical-site in-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fection, and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hospital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re-admission in women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under</w:t>
      </w:r>
      <w:r>
        <w:rPr>
          <w:sz w:val="16"/>
          <w:szCs w:val="16"/>
          <w:color w:val="231F20"/>
          <w:spacing w:val="5"/>
        </w:rPr>
        <w:t>going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procedures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such as an elective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7"/>
        </w:rPr>
        <w:t>hysterectomy or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myo</w:t>
      </w:r>
      <w:r>
        <w:rPr>
          <w:sz w:val="16"/>
          <w:szCs w:val="16"/>
          <w:color w:val="231F20"/>
          <w:spacing w:val="6"/>
        </w:rPr>
        <w:t>mectomy.</w:t>
      </w:r>
      <w:hyperlink w:history="true" w:anchor="bookmark49">
        <w:r>
          <w:rPr>
            <w:sz w:val="11"/>
            <w:szCs w:val="11"/>
            <w:color w:val="0000FF"/>
            <w:spacing w:val="6"/>
            <w:position w:val="6"/>
          </w:rPr>
          <w:t>38,39</w:t>
        </w:r>
      </w:hyperlink>
      <w:r>
        <w:rPr>
          <w:sz w:val="11"/>
          <w:szCs w:val="11"/>
          <w:color w:val="0000FF"/>
          <w:spacing w:val="3"/>
          <w:position w:val="6"/>
        </w:rPr>
        <w:t xml:space="preserve">  </w:t>
      </w:r>
      <w:r>
        <w:rPr>
          <w:sz w:val="16"/>
          <w:szCs w:val="16"/>
          <w:color w:val="231F20"/>
          <w:spacing w:val="6"/>
        </w:rPr>
        <w:t>Efforts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must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be taken to overcome reliance on blood transfus</w:t>
      </w:r>
      <w:r>
        <w:rPr>
          <w:sz w:val="16"/>
          <w:szCs w:val="16"/>
          <w:color w:val="231F20"/>
          <w:spacing w:val="5"/>
        </w:rPr>
        <w:t>ion for preoperative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anemia correction, as it is a risk fac</w:t>
      </w:r>
      <w:r>
        <w:rPr>
          <w:sz w:val="16"/>
          <w:szCs w:val="16"/>
          <w:color w:val="231F20"/>
          <w:spacing w:val="4"/>
        </w:rPr>
        <w:t>tor in itself for negative outcomes.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spacing w:before="62" w:line="269" w:lineRule="exact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20"/>
          <w:position w:val="3"/>
        </w:rPr>
        <w:t>4    </w:t>
      </w:r>
      <w:r>
        <w:rPr>
          <w:sz w:val="20"/>
          <w:szCs w:val="20"/>
          <w:color w:val="231F20"/>
          <w:spacing w:val="20"/>
          <w:position w:val="3"/>
        </w:rPr>
        <w:t>|    </w:t>
      </w:r>
      <w:r>
        <w:rPr>
          <w:sz w:val="20"/>
          <w:szCs w:val="20"/>
          <w:b/>
          <w:bCs/>
          <w:color w:val="231F20"/>
          <w:spacing w:val="20"/>
          <w:position w:val="3"/>
        </w:rPr>
        <w:t>DISCUSSION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5" w:right="269" w:hanging="4"/>
        <w:spacing w:before="49" w:line="25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This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iron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deficiency/IDA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expert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working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group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compri</w:t>
      </w:r>
      <w:r>
        <w:rPr>
          <w:sz w:val="16"/>
          <w:szCs w:val="16"/>
          <w:color w:val="231F20"/>
          <w:spacing w:val="6"/>
        </w:rPr>
        <w:t>sing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leading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obstetricians,  gynecologists,  and  hematologists  aimed  </w:t>
      </w:r>
      <w:r>
        <w:rPr>
          <w:sz w:val="16"/>
          <w:szCs w:val="16"/>
          <w:color w:val="231F20"/>
          <w:spacing w:val="5"/>
        </w:rPr>
        <w:t>to  address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9"/>
        <w:spacing w:before="26" w:line="311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pertinent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challenges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diagnosis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management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iron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defi-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ciency/IDA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women.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Similar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use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Delphi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technique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drive</w:t>
      </w:r>
      <w:r>
        <w:rPr>
          <w:sz w:val="16"/>
          <w:szCs w:val="16"/>
          <w:color w:val="231F20"/>
          <w:spacing w:val="3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previous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consensus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recommendations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for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conditions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such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inflammatory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bowel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disease,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6"/>
        </w:rPr>
        <w:t>p</w:t>
      </w:r>
      <w:r>
        <w:rPr>
          <w:sz w:val="16"/>
          <w:szCs w:val="16"/>
          <w:color w:val="231F20"/>
          <w:spacing w:val="5"/>
        </w:rPr>
        <w:t>ulmonary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arterial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hypertension,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anticoagulant therapy,</w:t>
      </w:r>
      <w:hyperlink w:history="true" w:anchor="bookmark50">
        <w:r>
          <w:rPr>
            <w:sz w:val="11"/>
            <w:szCs w:val="11"/>
            <w:color w:val="0000FF"/>
            <w:spacing w:val="6"/>
            <w:position w:val="7"/>
          </w:rPr>
          <w:t>40–42</w:t>
        </w:r>
      </w:hyperlink>
      <w:r>
        <w:rPr>
          <w:sz w:val="11"/>
          <w:szCs w:val="11"/>
          <w:color w:val="0000FF"/>
          <w:spacing w:val="20"/>
          <w:w w:val="102"/>
          <w:position w:val="7"/>
        </w:rPr>
        <w:t xml:space="preserve"> </w:t>
      </w:r>
      <w:r>
        <w:rPr>
          <w:sz w:val="16"/>
          <w:szCs w:val="16"/>
          <w:color w:val="231F20"/>
          <w:spacing w:val="6"/>
        </w:rPr>
        <w:t>the current iterative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Delphi approach re-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viewed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current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treatment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options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clinical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evidenc</w:t>
      </w:r>
      <w:r>
        <w:rPr>
          <w:sz w:val="16"/>
          <w:szCs w:val="16"/>
          <w:color w:val="231F20"/>
          <w:spacing w:val="5"/>
        </w:rPr>
        <w:t>e,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considered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the real-world experience and expertise of the group, and fac</w:t>
      </w:r>
      <w:r>
        <w:rPr>
          <w:sz w:val="16"/>
          <w:szCs w:val="16"/>
          <w:color w:val="231F20"/>
          <w:spacing w:val="5"/>
        </w:rPr>
        <w:t>ilitated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robust discussions to drive agreement on these recommendations.</w:t>
      </w:r>
      <w:hyperlink w:history="true" w:anchor="bookmark51">
        <w:r>
          <w:rPr>
            <w:sz w:val="11"/>
            <w:szCs w:val="11"/>
            <w:color w:val="0000FF"/>
            <w:spacing w:val="6"/>
            <w:position w:val="7"/>
          </w:rPr>
          <w:t>43</w:t>
        </w:r>
      </w:hyperlink>
      <w:r>
        <w:rPr>
          <w:sz w:val="11"/>
          <w:szCs w:val="11"/>
          <w:color w:val="0000FF"/>
          <w:spacing w:val="10"/>
          <w:w w:val="102"/>
          <w:position w:val="7"/>
        </w:rPr>
        <w:t xml:space="preserve"> </w:t>
      </w:r>
      <w:r>
        <w:rPr>
          <w:sz w:val="16"/>
          <w:szCs w:val="16"/>
          <w:color w:val="231F20"/>
          <w:spacing w:val="6"/>
        </w:rPr>
        <w:t>This  is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first  Delphi  consensus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to  address  iron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deficiency/IDA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among women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in Asia.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8" w:right="50" w:hanging="8"/>
        <w:spacing w:before="61" w:line="259" w:lineRule="auto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5"/>
        </w:rPr>
        <w:t>4.1    </w:t>
      </w:r>
      <w:r>
        <w:rPr>
          <w:sz w:val="20"/>
          <w:szCs w:val="20"/>
          <w:color w:val="231F20"/>
          <w:spacing w:val="5"/>
        </w:rPr>
        <w:t>|</w:t>
      </w:r>
      <w:r>
        <w:rPr>
          <w:sz w:val="20"/>
          <w:szCs w:val="20"/>
          <w:color w:val="231F20"/>
          <w:spacing w:val="7"/>
        </w:rPr>
        <w:t xml:space="preserve">    </w:t>
      </w:r>
      <w:r>
        <w:rPr>
          <w:sz w:val="20"/>
          <w:szCs w:val="20"/>
          <w:b/>
          <w:bCs/>
          <w:color w:val="231F20"/>
          <w:spacing w:val="5"/>
        </w:rPr>
        <w:t>Iron deficiency/iron</w:t>
      </w:r>
      <w:r>
        <w:rPr>
          <w:sz w:val="20"/>
          <w:szCs w:val="20"/>
          <w:b/>
          <w:bCs/>
          <w:color w:val="231F20"/>
          <w:spacing w:val="10"/>
        </w:rPr>
        <w:t xml:space="preserve"> </w:t>
      </w:r>
      <w:r>
        <w:rPr>
          <w:sz w:val="20"/>
          <w:szCs w:val="20"/>
          <w:b/>
          <w:bCs/>
          <w:color w:val="231F20"/>
          <w:spacing w:val="5"/>
        </w:rPr>
        <w:t>deficie</w:t>
      </w:r>
      <w:r>
        <w:rPr>
          <w:sz w:val="20"/>
          <w:szCs w:val="20"/>
          <w:b/>
          <w:bCs/>
          <w:color w:val="231F20"/>
          <w:spacing w:val="4"/>
        </w:rPr>
        <w:t>ncy anemia</w:t>
      </w:r>
      <w:r>
        <w:rPr>
          <w:sz w:val="20"/>
          <w:szCs w:val="20"/>
          <w:b/>
          <w:bCs/>
          <w:color w:val="231F20"/>
          <w:spacing w:val="9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and</w:t>
      </w:r>
      <w:r>
        <w:rPr>
          <w:sz w:val="20"/>
          <w:szCs w:val="20"/>
          <w:b/>
          <w:bCs/>
          <w:color w:val="231F20"/>
          <w:spacing w:val="13"/>
        </w:rPr>
        <w:t xml:space="preserve"> </w:t>
      </w:r>
      <w:r>
        <w:rPr>
          <w:sz w:val="20"/>
          <w:szCs w:val="20"/>
          <w:b/>
          <w:bCs/>
          <w:color w:val="231F20"/>
          <w:spacing w:val="4"/>
        </w:rPr>
        <w:t>its</w:t>
      </w:r>
      <w:r>
        <w:rPr>
          <w:sz w:val="20"/>
          <w:szCs w:val="20"/>
          <w:b/>
          <w:bCs/>
          <w:color w:val="231F20"/>
        </w:rPr>
        <w:t xml:space="preserve"> </w:t>
      </w:r>
      <w:r>
        <w:rPr>
          <w:sz w:val="20"/>
          <w:szCs w:val="20"/>
          <w:b/>
          <w:bCs/>
          <w:color w:val="231F20"/>
          <w:spacing w:val="5"/>
        </w:rPr>
        <w:t>implications in women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3" w:firstLine="10"/>
        <w:spacing w:before="49" w:line="31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Iron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deficiency/iron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deficiency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anemia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leadin</w:t>
      </w:r>
      <w:r>
        <w:rPr>
          <w:sz w:val="16"/>
          <w:szCs w:val="16"/>
          <w:color w:val="231F20"/>
          <w:spacing w:val="5"/>
        </w:rPr>
        <w:t>g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cause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 years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lived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disability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among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wome</w:t>
      </w:r>
      <w:r>
        <w:rPr>
          <w:sz w:val="16"/>
          <w:szCs w:val="16"/>
          <w:color w:val="231F20"/>
          <w:spacing w:val="5"/>
        </w:rPr>
        <w:t>n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regularly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encountered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clinicians. Iron deficiency can ma</w:t>
      </w:r>
      <w:r>
        <w:rPr>
          <w:sz w:val="16"/>
          <w:szCs w:val="16"/>
          <w:color w:val="231F20"/>
          <w:spacing w:val="5"/>
        </w:rPr>
        <w:t>nifest clinically with or without ane-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mia and can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 asymptomatic. Symptoms of iron deficiency are ty</w:t>
      </w:r>
      <w:r>
        <w:rPr>
          <w:sz w:val="16"/>
          <w:szCs w:val="16"/>
          <w:color w:val="231F20"/>
          <w:spacing w:val="5"/>
        </w:rPr>
        <w:t>pi-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cally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not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life-threatening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oft</w:t>
      </w:r>
      <w:r>
        <w:rPr>
          <w:sz w:val="16"/>
          <w:szCs w:val="16"/>
          <w:color w:val="231F20"/>
          <w:spacing w:val="5"/>
        </w:rPr>
        <w:t>en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non-specific;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these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include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fatigue,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lethargy,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alopecia,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irr</w:t>
      </w:r>
      <w:r>
        <w:rPr>
          <w:sz w:val="16"/>
          <w:szCs w:val="16"/>
          <w:color w:val="231F20"/>
          <w:spacing w:val="4"/>
        </w:rPr>
        <w:t>itability,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and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4"/>
        </w:rPr>
        <w:t>pica.  However,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4"/>
        </w:rPr>
        <w:t>iron</w:t>
      </w:r>
      <w:r>
        <w:rPr>
          <w:sz w:val="16"/>
          <w:szCs w:val="16"/>
          <w:color w:val="231F20"/>
          <w:spacing w:val="36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de-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ficiency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if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untreated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can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worsen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p</w:t>
      </w:r>
      <w:r>
        <w:rPr>
          <w:sz w:val="16"/>
          <w:szCs w:val="16"/>
          <w:color w:val="231F20"/>
          <w:spacing w:val="5"/>
        </w:rPr>
        <w:t>rognosis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patients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ischemic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heart disease and hea</w:t>
      </w:r>
      <w:r>
        <w:rPr>
          <w:sz w:val="16"/>
          <w:szCs w:val="16"/>
          <w:color w:val="231F20"/>
          <w:spacing w:val="5"/>
        </w:rPr>
        <w:t>rt failure. Similarly, preoperative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5"/>
        </w:rPr>
        <w:t>ane-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mia can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lead to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postop</w:t>
      </w:r>
      <w:r>
        <w:rPr>
          <w:sz w:val="16"/>
          <w:szCs w:val="16"/>
          <w:color w:val="231F20"/>
          <w:spacing w:val="5"/>
        </w:rPr>
        <w:t>erative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morbidity and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mortality.</w:t>
      </w:r>
    </w:p>
    <w:p>
      <w:pPr>
        <w:pStyle w:val="BodyText"/>
        <w:ind w:left="1" w:firstLine="259"/>
        <w:spacing w:before="10" w:line="319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The expert consensus working group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raised a call for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increased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awareness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8"/>
        </w:rPr>
        <w:t>of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this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8"/>
        </w:rPr>
        <w:t>common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8"/>
        </w:rPr>
        <w:t>condition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to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transfor</w:t>
      </w:r>
      <w:r>
        <w:rPr>
          <w:sz w:val="16"/>
          <w:szCs w:val="16"/>
          <w:color w:val="231F20"/>
          <w:spacing w:val="7"/>
        </w:rPr>
        <w:t>m  management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9"/>
        </w:rPr>
        <w:t>approaches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9"/>
        </w:rPr>
        <w:t>in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9"/>
        </w:rPr>
        <w:t>obstetrical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9"/>
        </w:rPr>
        <w:t>an</w:t>
      </w:r>
      <w:r>
        <w:rPr>
          <w:sz w:val="16"/>
          <w:szCs w:val="16"/>
          <w:color w:val="231F20"/>
          <w:spacing w:val="8"/>
        </w:rPr>
        <w:t>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gynecologic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conditions.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Clinicians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8"/>
        </w:rPr>
        <w:t>need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to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be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aware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8"/>
        </w:rPr>
        <w:t>that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iron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deficiency/IDA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8"/>
        </w:rPr>
        <w:t>can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pr</w:t>
      </w:r>
      <w:r>
        <w:rPr>
          <w:sz w:val="16"/>
          <w:szCs w:val="16"/>
          <w:color w:val="231F20"/>
          <w:spacing w:val="7"/>
        </w:rPr>
        <w:t>ofoundly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impair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quality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7"/>
        </w:rPr>
        <w:t>life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7"/>
        </w:rPr>
        <w:t>in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7"/>
        </w:rPr>
        <w:t>women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presenting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with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heavy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menstrual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bleed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7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ing,  in  postpartum  women,  and  in  gynecologic  cancer  patients.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8"/>
        </w:rPr>
        <w:t>Diagnostic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testing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should  be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conducted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as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early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as  </w:t>
      </w:r>
      <w:r>
        <w:rPr>
          <w:sz w:val="16"/>
          <w:szCs w:val="16"/>
          <w:color w:val="231F20"/>
          <w:spacing w:val="7"/>
        </w:rPr>
        <w:t>possible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women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with  heavy  menstrual  bleeding,  placenta  accreta, </w:t>
      </w:r>
      <w:r>
        <w:rPr>
          <w:sz w:val="16"/>
          <w:szCs w:val="16"/>
          <w:color w:val="231F20"/>
          <w:spacing w:val="6"/>
        </w:rPr>
        <w:t xml:space="preserve"> multi-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7"/>
        </w:rPr>
        <w:t>parity,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or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short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7"/>
        </w:rPr>
        <w:t>interval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between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pregnancies. Treatment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iron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deficiency/IDA  should  be  optimized  an</w:t>
      </w:r>
      <w:r>
        <w:rPr>
          <w:sz w:val="16"/>
          <w:szCs w:val="16"/>
          <w:color w:val="231F20"/>
          <w:spacing w:val="8"/>
        </w:rPr>
        <w:t>d  expected</w:t>
      </w:r>
      <w:r>
        <w:rPr>
          <w:sz w:val="16"/>
          <w:szCs w:val="16"/>
          <w:color w:val="231F20"/>
          <w:spacing w:val="11"/>
          <w:w w:val="101"/>
        </w:rPr>
        <w:t xml:space="preserve">  </w:t>
      </w:r>
      <w:r>
        <w:rPr>
          <w:sz w:val="16"/>
          <w:szCs w:val="16"/>
          <w:color w:val="231F20"/>
          <w:spacing w:val="8"/>
        </w:rPr>
        <w:t>hematologic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response  rates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achieved  before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any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elective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surgery</w:t>
      </w:r>
      <w:r>
        <w:rPr>
          <w:sz w:val="16"/>
          <w:szCs w:val="16"/>
          <w:color w:val="231F20"/>
          <w:spacing w:val="7"/>
        </w:rPr>
        <w:t>/procedure,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8"/>
        </w:rPr>
        <w:t>as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8"/>
        </w:rPr>
        <w:t>preoperative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iron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8"/>
        </w:rPr>
        <w:t>deficiency/IDA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is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an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independent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predictor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6"/>
        </w:rPr>
        <w:t xml:space="preserve">   </w:t>
      </w:r>
      <w:r>
        <w:rPr>
          <w:sz w:val="16"/>
          <w:szCs w:val="16"/>
          <w:color w:val="231F20"/>
          <w:spacing w:val="7"/>
        </w:rPr>
        <w:t>perioperative</w:t>
      </w:r>
      <w:r>
        <w:rPr>
          <w:sz w:val="16"/>
          <w:szCs w:val="16"/>
          <w:color w:val="231F20"/>
          <w:spacing w:val="2"/>
        </w:rPr>
        <w:t xml:space="preserve">   </w:t>
      </w:r>
      <w:r>
        <w:rPr>
          <w:sz w:val="16"/>
          <w:szCs w:val="16"/>
          <w:color w:val="231F20"/>
          <w:spacing w:val="7"/>
        </w:rPr>
        <w:t>blood</w:t>
      </w:r>
      <w:r>
        <w:rPr>
          <w:sz w:val="16"/>
          <w:szCs w:val="16"/>
          <w:color w:val="231F20"/>
          <w:spacing w:val="16"/>
          <w:w w:val="102"/>
        </w:rPr>
        <w:t xml:space="preserve">  </w:t>
      </w:r>
      <w:r>
        <w:rPr>
          <w:sz w:val="16"/>
          <w:szCs w:val="16"/>
          <w:color w:val="231F20"/>
          <w:spacing w:val="7"/>
        </w:rPr>
        <w:t>transfusions,</w:t>
      </w:r>
      <w:r>
        <w:rPr>
          <w:sz w:val="16"/>
          <w:szCs w:val="16"/>
          <w:color w:val="231F20"/>
          <w:spacing w:val="1"/>
        </w:rPr>
        <w:t xml:space="preserve">   </w:t>
      </w:r>
      <w:r>
        <w:rPr>
          <w:sz w:val="16"/>
          <w:szCs w:val="16"/>
          <w:color w:val="231F20"/>
          <w:spacing w:val="7"/>
        </w:rPr>
        <w:t>morbidity,</w:t>
      </w:r>
      <w:r>
        <w:rPr>
          <w:sz w:val="16"/>
          <w:szCs w:val="16"/>
          <w:color w:val="231F20"/>
          <w:spacing w:val="18"/>
        </w:rPr>
        <w:t xml:space="preserve"> 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1"/>
        </w:rPr>
        <w:t xml:space="preserve">   </w:t>
      </w:r>
      <w:r>
        <w:rPr>
          <w:sz w:val="16"/>
          <w:szCs w:val="16"/>
          <w:color w:val="231F20"/>
          <w:spacing w:val="7"/>
        </w:rPr>
        <w:t>mortality.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8"/>
        </w:rPr>
        <w:t>Interdisciplinary  colla</w:t>
      </w:r>
      <w:r>
        <w:rPr>
          <w:sz w:val="16"/>
          <w:szCs w:val="16"/>
          <w:color w:val="231F20"/>
          <w:spacing w:val="7"/>
        </w:rPr>
        <w:t>boration</w:t>
      </w:r>
      <w:r>
        <w:rPr>
          <w:sz w:val="16"/>
          <w:szCs w:val="16"/>
          <w:color w:val="231F20"/>
          <w:spacing w:val="12"/>
          <w:w w:val="102"/>
        </w:rPr>
        <w:t xml:space="preserve"> 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12"/>
          <w:w w:val="102"/>
        </w:rPr>
        <w:t xml:space="preserve">  </w:t>
      </w:r>
      <w:r>
        <w:rPr>
          <w:sz w:val="16"/>
          <w:szCs w:val="16"/>
          <w:color w:val="231F20"/>
          <w:spacing w:val="7"/>
        </w:rPr>
        <w:t>awareness</w:t>
      </w:r>
      <w:r>
        <w:rPr>
          <w:sz w:val="16"/>
          <w:szCs w:val="16"/>
          <w:color w:val="231F20"/>
          <w:spacing w:val="13"/>
          <w:w w:val="101"/>
        </w:rPr>
        <w:t xml:space="preserve">  </w:t>
      </w:r>
      <w:r>
        <w:rPr>
          <w:sz w:val="16"/>
          <w:szCs w:val="16"/>
          <w:color w:val="231F20"/>
          <w:spacing w:val="7"/>
        </w:rPr>
        <w:t>of   patient</w:t>
      </w:r>
      <w:r>
        <w:rPr>
          <w:sz w:val="16"/>
          <w:szCs w:val="16"/>
          <w:color w:val="231F20"/>
          <w:spacing w:val="16"/>
        </w:rPr>
        <w:t xml:space="preserve">  </w:t>
      </w:r>
      <w:r>
        <w:rPr>
          <w:sz w:val="16"/>
          <w:szCs w:val="16"/>
          <w:color w:val="231F20"/>
          <w:spacing w:val="7"/>
        </w:rPr>
        <w:t>blood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management</w:t>
      </w:r>
      <w:r>
        <w:rPr>
          <w:sz w:val="16"/>
          <w:szCs w:val="16"/>
          <w:color w:val="231F20"/>
          <w:spacing w:val="53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principles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7"/>
        </w:rPr>
        <w:t>need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to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7"/>
        </w:rPr>
        <w:t>be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customized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7"/>
        </w:rPr>
        <w:t>implemented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especially</w:t>
      </w:r>
      <w:r>
        <w:rPr>
          <w:sz w:val="16"/>
          <w:szCs w:val="16"/>
          <w:color w:val="231F20"/>
          <w:spacing w:val="36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for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patients/procedures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where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blood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8"/>
        </w:rPr>
        <w:t>loss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is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expected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to  be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6"/>
        </w:rPr>
        <w:t>high,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i.e.,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6"/>
        </w:rPr>
        <w:t>more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than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500 mL,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this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can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6"/>
        </w:rPr>
        <w:t>positively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impact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patient  outcomes.  Regular  education  for  clinicians  on  the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  <w:spacing w:val="7"/>
        </w:rPr>
        <w:t>risk–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benefit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of various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iron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7"/>
        </w:rPr>
        <w:t>therapies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other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patient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7"/>
        </w:rPr>
        <w:t>blood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7"/>
        </w:rPr>
        <w:t>manage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7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ment  concepts  should  be  conducted  to  emphasize  measures  in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anemia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management.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spacing w:before="61" w:line="269" w:lineRule="exact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5"/>
          <w:position w:val="3"/>
        </w:rPr>
        <w:t>4.2    </w:t>
      </w:r>
      <w:r>
        <w:rPr>
          <w:sz w:val="20"/>
          <w:szCs w:val="20"/>
          <w:color w:val="231F20"/>
          <w:spacing w:val="5"/>
          <w:position w:val="3"/>
        </w:rPr>
        <w:t>|</w:t>
      </w:r>
      <w:r>
        <w:rPr>
          <w:sz w:val="20"/>
          <w:szCs w:val="20"/>
          <w:color w:val="231F20"/>
          <w:spacing w:val="4"/>
          <w:position w:val="3"/>
        </w:rPr>
        <w:t xml:space="preserve">    </w:t>
      </w:r>
      <w:r>
        <w:rPr>
          <w:sz w:val="20"/>
          <w:szCs w:val="20"/>
          <w:b/>
          <w:bCs/>
          <w:color w:val="231F20"/>
          <w:spacing w:val="5"/>
          <w:position w:val="3"/>
        </w:rPr>
        <w:t>General considerations</w:t>
      </w:r>
      <w:r>
        <w:rPr>
          <w:sz w:val="20"/>
          <w:szCs w:val="20"/>
          <w:b/>
          <w:bCs/>
          <w:color w:val="231F20"/>
          <w:spacing w:val="16"/>
          <w:w w:val="101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5"/>
          <w:position w:val="3"/>
        </w:rPr>
        <w:t>in</w:t>
      </w:r>
      <w:r>
        <w:rPr>
          <w:sz w:val="20"/>
          <w:szCs w:val="20"/>
          <w:b/>
          <w:bCs/>
          <w:color w:val="231F20"/>
          <w:spacing w:val="10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4"/>
          <w:position w:val="3"/>
        </w:rPr>
        <w:t>diagnosis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1"/>
        <w:spacing w:before="49" w:line="285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timely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diagnosis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anemia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allows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for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further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prom</w:t>
      </w:r>
      <w:r>
        <w:rPr>
          <w:sz w:val="16"/>
          <w:szCs w:val="16"/>
          <w:color w:val="231F20"/>
          <w:spacing w:val="5"/>
        </w:rPr>
        <w:t>pt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investiga-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tion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underlying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cau</w:t>
      </w:r>
      <w:r>
        <w:rPr>
          <w:sz w:val="16"/>
          <w:szCs w:val="16"/>
          <w:color w:val="231F20"/>
          <w:spacing w:val="5"/>
        </w:rPr>
        <w:t>ses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choice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therapy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option.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various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obstetrical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gynecologic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conditions,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slight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variations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the  definition  of  severe,  moderate,  and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5"/>
        </w:rPr>
        <w:t>mild  anemia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5"/>
        </w:rPr>
        <w:t>i</w:t>
      </w:r>
      <w:r>
        <w:rPr>
          <w:sz w:val="16"/>
          <w:szCs w:val="16"/>
          <w:color w:val="231F20"/>
          <w:spacing w:val="4"/>
        </w:rPr>
        <w:t>n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4"/>
        </w:rPr>
        <w:t>different</w:t>
      </w:r>
    </w:p>
    <w:p>
      <w:pPr>
        <w:spacing w:line="285" w:lineRule="auto"/>
        <w:sectPr>
          <w:type w:val="continuous"/>
          <w:pgSz w:w="11906" w:h="15648"/>
          <w:pgMar w:top="906" w:right="912" w:bottom="400" w:left="912" w:header="360" w:footer="0" w:gutter="0"/>
          <w:cols w:equalWidth="0" w:num="2">
            <w:col w:w="5125" w:space="100"/>
            <w:col w:w="4856" w:space="0"/>
          </w:cols>
        </w:sectPr>
        <w:rPr>
          <w:sz w:val="16"/>
          <w:szCs w:val="16"/>
        </w:rPr>
      </w:pPr>
    </w:p>
    <w:p>
      <w:pPr>
        <w:pStyle w:val="BodyText"/>
        <w:spacing w:before="66" w:line="195" w:lineRule="auto"/>
        <w:jc w:val="right"/>
        <w:rPr>
          <w:sz w:val="14"/>
          <w:szCs w:val="14"/>
        </w:rPr>
      </w:pPr>
      <w:r>
        <w:drawing>
          <wp:anchor distT="0" distB="0" distL="0" distR="0" simplePos="0" relativeHeight="251714560" behindDoc="0" locked="0" layoutInCell="0" allowOverlap="1">
            <wp:simplePos x="0" y="0"/>
            <wp:positionH relativeFrom="page">
              <wp:posOffset>716184</wp:posOffset>
            </wp:positionH>
            <wp:positionV relativeFrom="page">
              <wp:posOffset>264881</wp:posOffset>
            </wp:positionV>
            <wp:extent cx="12659" cy="156259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" cy="156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6" style="position:absolute;margin-left:-0.706001pt;margin-top:2.24951pt;mso-position-vertical-relative:text;mso-position-horizontal-relative:text;width:5.8pt;height:9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4"/>
                    </w:rPr>
                    <w:t>6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8416" behindDoc="1" locked="0" layoutInCell="1" allowOverlap="1">
            <wp:simplePos x="0" y="0"/>
            <wp:positionH relativeFrom="column">
              <wp:posOffset>906085</wp:posOffset>
            </wp:positionH>
            <wp:positionV relativeFrom="paragraph">
              <wp:posOffset>50947</wp:posOffset>
            </wp:positionV>
            <wp:extent cx="576376" cy="87604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376" cy="87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9440" behindDoc="1" locked="0" layoutInCell="1" allowOverlap="1">
            <wp:simplePos x="0" y="0"/>
            <wp:positionH relativeFrom="column">
              <wp:posOffset>1950948</wp:posOffset>
            </wp:positionH>
            <wp:positionV relativeFrom="paragraph">
              <wp:posOffset>46011</wp:posOffset>
            </wp:positionV>
            <wp:extent cx="167543" cy="146380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543" cy="14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5"/>
        </w:rPr>
        <w:t>LEUNG </w:t>
      </w:r>
      <w:r>
        <w:rPr>
          <w:sz w:val="9"/>
          <w:szCs w:val="9"/>
          <w:color w:val="231F20"/>
          <w:spacing w:val="15"/>
        </w:rPr>
        <w:t>et</w:t>
      </w:r>
      <w:r>
        <w:rPr>
          <w:sz w:val="9"/>
          <w:szCs w:val="9"/>
          <w:color w:val="231F20"/>
          <w:spacing w:val="20"/>
          <w:w w:val="103"/>
        </w:rPr>
        <w:t xml:space="preserve"> </w:t>
      </w:r>
      <w:r>
        <w:rPr>
          <w:sz w:val="9"/>
          <w:szCs w:val="9"/>
          <w:color w:val="231F20"/>
          <w:spacing w:val="15"/>
        </w:rPr>
        <w:t>al</w:t>
      </w:r>
      <w:r>
        <w:rPr>
          <w:sz w:val="14"/>
          <w:szCs w:val="14"/>
          <w:color w:val="231F20"/>
          <w:spacing w:val="15"/>
        </w:rPr>
        <w:t>.</w:t>
      </w:r>
    </w:p>
    <w:p>
      <w:pPr>
        <w:ind w:left="1425"/>
        <w:spacing w:before="10" w:line="171" w:lineRule="auto"/>
        <w:rPr>
          <w:sz w:val="28"/>
          <w:szCs w:val="28"/>
        </w:rPr>
      </w:pPr>
      <w:r>
        <w:drawing>
          <wp:anchor distT="0" distB="0" distL="0" distR="0" simplePos="0" relativeHeight="2517073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-92169</wp:posOffset>
            </wp:positionV>
            <wp:extent cx="6401155" cy="255511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1155" cy="255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0464" behindDoc="1" locked="0" layoutInCell="1" allowOverlap="1">
            <wp:simplePos x="0" y="0"/>
            <wp:positionH relativeFrom="column">
              <wp:posOffset>1981870</wp:posOffset>
            </wp:positionH>
            <wp:positionV relativeFrom="paragraph">
              <wp:posOffset>59212</wp:posOffset>
            </wp:positionV>
            <wp:extent cx="105731" cy="23482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731" cy="23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1" w:id="16"/>
      <w:bookmarkEnd w:id="16"/>
      <w:r>
        <w:rPr>
          <w:rFonts w:ascii="Arial" w:hAnsi="Arial" w:eastAsia="Arial" w:cs="Arial"/>
          <w:sz w:val="28"/>
          <w:szCs w:val="28"/>
          <w:color w:val="5E73A3"/>
          <w:spacing w:val="4"/>
        </w:rPr>
        <w:t>&amp;</w:t>
      </w:r>
      <w:r>
        <w:rPr>
          <w:sz w:val="28"/>
          <w:szCs w:val="28"/>
          <w:position w:val="7"/>
        </w:rPr>
        <w:drawing>
          <wp:inline distT="0" distB="0" distL="0" distR="0">
            <wp:extent cx="451503" cy="60042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503" cy="6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8"/>
          <w:szCs w:val="28"/>
          <w:color w:val="5E73A3"/>
          <w:spacing w:val="5"/>
        </w:rPr>
        <w:t xml:space="preserve">         </w:t>
      </w:r>
      <w:r>
        <w:rPr>
          <w:sz w:val="28"/>
          <w:szCs w:val="28"/>
          <w:position w:val="-3"/>
        </w:rPr>
        <w:drawing>
          <wp:inline distT="0" distB="0" distL="0" distR="0">
            <wp:extent cx="161932" cy="49758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932" cy="4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85" w:line="199" w:lineRule="auto"/>
        <w:rPr>
          <w:sz w:val="16"/>
          <w:szCs w:val="16"/>
        </w:rPr>
      </w:pPr>
      <w:r>
        <w:pict>
          <v:shape id="_x0000_s38" style="position:absolute;margin-left:260.346pt;margin-top:9.75545pt;mso-position-vertical-relative:text;mso-position-horizontal-relative:text;width:244.7pt;height:595.1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19" w:line="304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third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trimesters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less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than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1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0.5</w:t>
                  </w:r>
                  <w:r>
                    <w:rPr>
                      <w:sz w:val="16"/>
                      <w:szCs w:val="16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g/dL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second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trimes-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ter,</w:t>
                  </w:r>
                  <w:hyperlink w:history="true" w:anchor="bookmark52">
                    <w:r>
                      <w:rPr>
                        <w:sz w:val="11"/>
                        <w:szCs w:val="11"/>
                        <w:color w:val="0000FF"/>
                        <w:spacing w:val="6"/>
                        <w:position w:val="7"/>
                      </w:rPr>
                      <w:t>44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6"/>
                      <w:position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most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recently,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British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Society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He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matology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guide-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lines</w:t>
                  </w:r>
                  <w:r>
                    <w:rPr>
                      <w:sz w:val="16"/>
                      <w:szCs w:val="16"/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defined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anemia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as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hemoglobin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less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than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11</w:t>
                  </w:r>
                  <w:r>
                    <w:rPr>
                      <w:sz w:val="16"/>
                      <w:szCs w:val="16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g/dL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 the first trimester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less than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10.5</w:t>
                  </w:r>
                  <w:r>
                    <w:rPr>
                      <w:sz w:val="16"/>
                      <w:szCs w:val="16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g/dL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second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third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trimesters.</w:t>
                  </w:r>
                  <w:hyperlink w:history="true" w:anchor="bookmark21">
                    <w:r>
                      <w:rPr>
                        <w:sz w:val="11"/>
                        <w:szCs w:val="11"/>
                        <w:color w:val="0000FF"/>
                        <w:spacing w:val="6"/>
                        <w:position w:val="7"/>
                      </w:rPr>
                      <w:t>6</w:t>
                    </w:r>
                  </w:hyperlink>
                  <w:r>
                    <w:rPr>
                      <w:sz w:val="11"/>
                      <w:szCs w:val="11"/>
                      <w:color w:val="0000FF"/>
                      <w:position w:val="7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Based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on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diversity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practices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Asia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group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reached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consensus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adopt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WHO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recommendat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ions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defining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anemia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pregnancy as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hemoglobin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11</w:t>
                  </w:r>
                  <w:r>
                    <w:rPr>
                      <w:sz w:val="16"/>
                      <w:szCs w:val="16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g/dL or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less.</w:t>
                  </w:r>
                </w:p>
                <w:p>
                  <w:pPr>
                    <w:pStyle w:val="BodyText"/>
                    <w:ind w:left="20" w:right="20" w:firstLine="259"/>
                    <w:spacing w:before="39" w:line="311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There  was  a  clear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emphasis  that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clini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cians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should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familiarize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themselves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with  iron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deficiency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diagnosis  method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  and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consider-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ations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as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it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leading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cause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anemia.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Serum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ferritin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recog-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nized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as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mainstay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detecting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iron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deficiency,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value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less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than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30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ng/mL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as  highly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suggestive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  iron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deficiency.</w:t>
                  </w:r>
                  <w:hyperlink w:history="true" w:anchor="bookmark27">
                    <w:r>
                      <w:rPr>
                        <w:sz w:val="11"/>
                        <w:szCs w:val="11"/>
                        <w:color w:val="0000FF"/>
                        <w:spacing w:val="5"/>
                        <w:position w:val="6"/>
                      </w:rPr>
                      <w:t>18,45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5"/>
                      <w:position w:val="6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pregnant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women,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hemoglobin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above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11</w:t>
                  </w:r>
                  <w:r>
                    <w:rPr>
                      <w:sz w:val="16"/>
                      <w:szCs w:val="16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g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/dL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low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serum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ferritin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6"/>
                    </w:rPr>
                    <w:t>&lt;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30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ng/mL) are diagnostic of iron deficiency, whereas low he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moglo-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bin</w:t>
                  </w:r>
                  <w:r>
                    <w:rPr>
                      <w:sz w:val="16"/>
                      <w:szCs w:val="16"/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5"/>
                    </w:rPr>
                    <w:t>&lt;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11</w:t>
                  </w:r>
                  <w:r>
                    <w:rPr>
                      <w:sz w:val="16"/>
                      <w:szCs w:val="16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g/dL)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low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serum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ferritin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5"/>
                    </w:rPr>
                    <w:t>&lt;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30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ng/mL)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are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diagnostic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IDA.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presence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iron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deficie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ncy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even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absence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symp-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toms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still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significant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becau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se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it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predisposes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depleting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iron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stores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impending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IDA.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Clinicians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should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lso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be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aware that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serum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ferritin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acute-phase  reactant,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which  may  be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elevated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5"/>
                    </w:rPr>
                    <w:t>&gt;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30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ng/mL)  during  infection,  liver  disease,  obesity,  inflamm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ation,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surgery,</w:t>
                  </w:r>
                  <w:r>
                    <w:rPr>
                      <w:sz w:val="16"/>
                      <w:szCs w:val="16"/>
                      <w:color w:val="231F20"/>
                      <w:spacing w:val="4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or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childbirth</w:t>
                  </w:r>
                  <w:hyperlink w:history="true" w:anchor="bookmark27">
                    <w:r>
                      <w:rPr>
                        <w:sz w:val="16"/>
                        <w:szCs w:val="16"/>
                        <w:color w:val="231F20"/>
                        <w:spacing w:val="5"/>
                        <w:position w:val="6"/>
                      </w:rPr>
                      <w:t>.</w:t>
                    </w:r>
                    <w:r>
                      <w:rPr>
                        <w:sz w:val="11"/>
                        <w:szCs w:val="11"/>
                        <w:color w:val="0000FF"/>
                        <w:spacing w:val="5"/>
                        <w:position w:val="6"/>
                      </w:rPr>
                      <w:t>18,46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12"/>
                      <w:w w:val="101"/>
                      <w:position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situations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where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serum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ferritin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un-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reliable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as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single  marker,  measur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ement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transferrin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saturation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levels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will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be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useful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if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iron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deficien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cy/IDA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suspected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patients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with  low  hemoglobin.  For  ferritin  levels  within  the  range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of  30</w:t>
                  </w:r>
                  <w:r>
                    <w:rPr>
                      <w:sz w:val="16"/>
                      <w:szCs w:val="16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–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50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ng/mL,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transferrin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saturation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less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than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20%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indicate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iron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de-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ficiency.</w:t>
                  </w:r>
                  <w:hyperlink w:history="true" w:anchor="bookmark53">
                    <w:r>
                      <w:rPr>
                        <w:sz w:val="11"/>
                        <w:szCs w:val="11"/>
                        <w:color w:val="0000FF"/>
                        <w:spacing w:val="6"/>
                        <w:position w:val="7"/>
                      </w:rPr>
                      <w:t>45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6"/>
                      <w:position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Alternatively,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where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transferrin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saturati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on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testing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not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readily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available,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higher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ferritin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cut-off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value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less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than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100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ng/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mL can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be used to detect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IDA when there is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confirmed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inflamm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ation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-1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position w:val="-1"/>
                    </w:rPr>
                    <w:t>/</w:t>
                  </w:r>
                  <w:r>
                    <w:rPr>
                      <w:sz w:val="16"/>
                      <w:szCs w:val="16"/>
                      <w:color w:val="231F20"/>
                      <w:position w:val="-1"/>
                    </w:rPr>
                    <w:t>or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position w:val="-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-1"/>
                    </w:rPr>
                    <w:t>cancer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position w:val="-1"/>
                    </w:rPr>
                    <w:t>.</w:t>
                  </w:r>
                  <w:hyperlink w:history="true" w:anchor="bookmark38">
                    <w:r>
                      <w:rPr>
                        <w:sz w:val="11"/>
                        <w:szCs w:val="11"/>
                        <w:color w:val="0000FF"/>
                        <w:spacing w:val="14"/>
                        <w:position w:val="5"/>
                      </w:rPr>
                      <w:t>23,47</w:t>
                    </w:r>
                  </w:hyperlink>
                </w:p>
                <w:p>
                  <w:pPr>
                    <w:pStyle w:val="BodyText"/>
                    <w:ind w:left="20" w:right="20" w:firstLine="259"/>
                    <w:spacing w:before="42" w:line="311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Within</w:t>
                  </w:r>
                  <w:r>
                    <w:rPr>
                      <w:sz w:val="16"/>
                      <w:szCs w:val="16"/>
                      <w:color w:val="231F20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certain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regions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Asia,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thalassemia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trait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prevalent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 can be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found in as much as 20% of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 population.</w:t>
                  </w:r>
                  <w:hyperlink w:history="true" w:anchor="bookmark54">
                    <w:r>
                      <w:rPr>
                        <w:sz w:val="11"/>
                        <w:szCs w:val="11"/>
                        <w:color w:val="0000FF"/>
                        <w:spacing w:val="5"/>
                        <w:position w:val="7"/>
                      </w:rPr>
                      <w:t>48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19"/>
                      <w:position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Microcytosis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(low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mean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corpuscular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volume)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low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mean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corpuscular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he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mo-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globin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concentration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are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present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both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IDA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thalassemia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trait.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Hemoglobin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often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low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these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patients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confounds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iagno-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sis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between  IDA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and/or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thalassemia.  In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such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cases,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serum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ferritin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should  be  measured  to  assess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ody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iron  stores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hemoglobin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electrophoresis should be used to rule out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thalassemia.</w:t>
                  </w:r>
                  <w:hyperlink w:history="true" w:anchor="bookmark55">
                    <w:r>
                      <w:rPr>
                        <w:sz w:val="11"/>
                        <w:szCs w:val="11"/>
                        <w:color w:val="0000FF"/>
                        <w:spacing w:val="5"/>
                        <w:position w:val="7"/>
                      </w:rPr>
                      <w:t>49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14"/>
                      <w:w w:val="103"/>
                      <w:position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Specialized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tests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such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as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serum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soluble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transferrin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receptor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(sT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fR)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concentra-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tions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ferritin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index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(sTfR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level/log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ferritin)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can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be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used.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main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drawback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here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that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se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assays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are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scarce,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thresholds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have not been standardized. Obstetricians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 gynecologists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should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work together with hematologists i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n the management of thalassemic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reduce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risk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iron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deficiency/IDA-related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complica-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tions. Co-management by obstetricians, gynecologists, and hematol-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ogists should also be undertaken where intest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inal worm colonization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malaria are suspected.</w:t>
                  </w:r>
                </w:p>
              </w:txbxContent>
            </v:textbox>
          </v:shape>
        </w:pict>
      </w:r>
      <w:r>
        <w:rPr>
          <w:sz w:val="16"/>
          <w:szCs w:val="16"/>
          <w:b/>
          <w:bCs/>
          <w:color w:val="636366"/>
          <w:spacing w:val="7"/>
        </w:rPr>
        <w:t>TA B L E  3</w:t>
      </w:r>
      <w:r>
        <w:rPr>
          <w:sz w:val="16"/>
          <w:szCs w:val="16"/>
          <w:b/>
          <w:bCs/>
          <w:color w:val="636366"/>
          <w:spacing w:val="2"/>
        </w:rPr>
        <w:t xml:space="preserve">    </w:t>
      </w:r>
      <w:r>
        <w:rPr>
          <w:sz w:val="16"/>
          <w:szCs w:val="16"/>
          <w:color w:val="231F20"/>
          <w:spacing w:val="7"/>
        </w:rPr>
        <w:t>Consensus on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7"/>
        </w:rPr>
        <w:t>improving awareness on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IDA.</w:t>
      </w:r>
    </w:p>
    <w:p>
      <w:pPr>
        <w:pStyle w:val="BodyText"/>
        <w:spacing w:before="86" w:line="11078" w:lineRule="exact"/>
        <w:rPr/>
      </w:pPr>
      <w:r>
        <w:rPr>
          <w:position w:val="-221"/>
        </w:rPr>
        <w:pict>
          <v:group id="_x0000_s40" style="mso-position-vertical-relative:line;mso-position-horizontal-relative:char;width:242.8pt;height:553.95pt;" filled="false" stroked="false" coordsize="4856,11079" coordorigin="0,0">
            <v:shape id="_x0000_s42" style="position:absolute;left:0;top:0;width:4856;height:11069;" filled="false" stroked="false" type="#_x0000_t75">
              <v:imagedata o:title="" r:id="rId32"/>
            </v:shape>
            <v:shape id="_x0000_s44" style="position:absolute;left:101;top:68;width:4651;height:109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"/>
                      <w:spacing w:before="19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1.     It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 acknowledged that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most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pregnant women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do</w:t>
                    </w:r>
                  </w:p>
                  <w:p>
                    <w:pPr>
                      <w:ind w:left="328"/>
                      <w:spacing w:before="56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not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have adequate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 stores to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meet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dramatic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increase</w:t>
                    </w:r>
                  </w:p>
                  <w:p>
                    <w:pPr>
                      <w:ind w:left="326"/>
                      <w:spacing w:before="58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requirements during the seco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nd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third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trimester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of</w:t>
                    </w:r>
                  </w:p>
                  <w:p>
                    <w:pPr>
                      <w:ind w:left="321" w:right="20" w:firstLine="7"/>
                      <w:spacing w:before="56" w:line="26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pregnancy.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risk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IDA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 considered,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diagnostic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testing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prio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ritized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 all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pregnant women, especially</w:t>
                    </w:r>
                  </w:p>
                  <w:p>
                    <w:pPr>
                      <w:ind w:left="326"/>
                      <w:spacing w:before="9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high-risk conditions such as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history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heavy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menstrual</w:t>
                    </w:r>
                  </w:p>
                  <w:p>
                    <w:pPr>
                      <w:ind w:left="328"/>
                      <w:spacing w:before="57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bleeding,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multiparit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y, and short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interval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between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pregnancies.</w:t>
                    </w:r>
                  </w:p>
                  <w:p>
                    <w:pPr>
                      <w:ind w:left="322" w:right="52" w:hanging="297"/>
                      <w:spacing w:before="127" w:line="25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"/>
                      </w:rPr>
                      <w:t>2.     Postpartum anemia should be recognized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"/>
                      </w:rPr>
                      <w:t>as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"/>
                      </w:rPr>
                      <w:t>significant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"/>
                      </w:rPr>
                      <w:t>problem,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as it affects quality 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"/>
                      </w:rPr>
                      <w:t>f life, cognitive function, and emotions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linked to postpartum depression.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Postpart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"/>
                      </w:rPr>
                      <w:t>um women should be</w:t>
                    </w:r>
                  </w:p>
                  <w:p>
                    <w:pPr>
                      <w:ind w:left="321"/>
                      <w:spacing w:before="58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followed up for early detection and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"/>
                      </w:rPr>
                      <w:t>treatment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"/>
                      </w:rPr>
                      <w:t>IDA.</w:t>
                    </w:r>
                  </w:p>
                  <w:p>
                    <w:pPr>
                      <w:ind w:left="24"/>
                      <w:spacing w:before="129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3.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"/>
                      </w:rPr>
                      <w:t xml:space="preserve">  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Clinicians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recognize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heavy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menstr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ual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bleeding as a</w:t>
                    </w:r>
                  </w:p>
                  <w:p>
                    <w:pPr>
                      <w:ind w:left="321" w:right="155" w:firstLine="3"/>
                      <w:spacing w:before="57" w:line="272" w:lineRule="auto"/>
                      <w:jc w:val="both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common cause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IDA affecting woman's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physical,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social,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emotional quality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life.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Heavy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mens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trual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bleeding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increases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likelihood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blood transfusion, emergency 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dmission,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costs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in women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hospitalize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d for gynecologic conditions.</w:t>
                    </w:r>
                  </w:p>
                  <w:p>
                    <w:pPr>
                      <w:ind w:left="325" w:right="194" w:hanging="306"/>
                      <w:spacing w:before="82" w:line="25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4.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"/>
                      </w:rPr>
                      <w:t xml:space="preserve">  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Clinicians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 aware that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ID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out anemia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clinically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relevant and can cause weakness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chronic fatigue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can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impair quality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life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menstruating women.</w:t>
                    </w:r>
                  </w:p>
                  <w:p>
                    <w:pPr>
                      <w:ind w:left="26"/>
                      <w:spacing w:before="127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5.     Clinicians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 aware that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preoperative anemia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</w:t>
                    </w:r>
                  </w:p>
                  <w:p>
                    <w:pPr>
                      <w:ind w:left="321" w:right="119" w:firstLine="7"/>
                      <w:spacing w:before="58" w:line="27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major,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independent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predictor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need for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perioperative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blood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transfusion,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linked to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creased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postoperative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morbidity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mortality.</w:t>
                    </w:r>
                  </w:p>
                  <w:p>
                    <w:pPr>
                      <w:ind w:left="322" w:right="194" w:hanging="296"/>
                      <w:spacing w:before="81" w:line="23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6.    Clinicians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appreciate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that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preoperative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deficiency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anemia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 treated as early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possible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before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the</w:t>
                    </w:r>
                  </w:p>
                  <w:p>
                    <w:pPr>
                      <w:ind w:left="324" w:right="505" w:hanging="1"/>
                      <w:spacing w:before="59" w:line="23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scheduled surgical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proce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dure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 order to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improve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patient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outcomes.</w:t>
                    </w:r>
                  </w:p>
                  <w:p>
                    <w:pPr>
                      <w:ind w:left="26"/>
                      <w:spacing w:before="128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7.     Interdisciplinary collabo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ration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essential for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successful</w:t>
                    </w:r>
                  </w:p>
                  <w:p>
                    <w:pPr>
                      <w:ind w:left="326"/>
                      <w:spacing w:before="58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implementation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patient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blood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management strategies to</w:t>
                    </w:r>
                  </w:p>
                  <w:p>
                    <w:pPr>
                      <w:ind w:left="326" w:right="103" w:firstLine="2"/>
                      <w:spacing w:before="58" w:line="27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reduce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need for transfusion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improv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patient outcomes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 anemic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patients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underg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oing surgery.</w:t>
                    </w:r>
                  </w:p>
                  <w:p>
                    <w:pPr>
                      <w:ind w:left="25"/>
                      <w:spacing w:before="78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8.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"/>
                      </w:rPr>
                      <w:t xml:space="preserve">  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Clinicians with expert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patient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blood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management</w:t>
                    </w:r>
                  </w:p>
                  <w:p>
                    <w:pPr>
                      <w:ind w:left="323"/>
                      <w:spacing w:before="57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should advocate for and create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awareness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of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appropria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te</w:t>
                    </w:r>
                  </w:p>
                  <w:p>
                    <w:pPr>
                      <w:ind w:left="328" w:right="80" w:hanging="7"/>
                      <w:spacing w:before="58" w:line="26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treatment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IDA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 women of c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hildbearing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age,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so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reduce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reliance 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blood transfusions and avoid transfusion-related</w:t>
                    </w:r>
                  </w:p>
                  <w:p>
                    <w:pPr>
                      <w:ind w:left="324"/>
                      <w:spacing w:before="11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complications.</w:t>
                    </w:r>
                  </w:p>
                  <w:p>
                    <w:pPr>
                      <w:ind w:left="26"/>
                      <w:spacing w:before="129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9.     Clinicians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perceive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importance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of anemia</w:t>
                    </w:r>
                  </w:p>
                  <w:p>
                    <w:pPr>
                      <w:ind w:left="323" w:right="184" w:firstLine="5"/>
                      <w:spacing w:before="58" w:line="27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management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 gynecologic cance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patients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because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has 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significant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impact on quality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life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overall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prognosis.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deficiency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recog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nized as 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major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potentially</w:t>
                    </w:r>
                  </w:p>
                  <w:p>
                    <w:pPr>
                      <w:ind w:left="321"/>
                      <w:spacing w:before="10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treatable contributor to anemia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7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cancer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patients.</w:t>
                    </w:r>
                  </w:p>
                  <w:p>
                    <w:pPr>
                      <w:ind w:left="30"/>
                      <w:spacing w:before="129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10.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2"/>
                        <w:w w:val="102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limitations of oral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iron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treatment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efficacy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of</w:t>
                    </w:r>
                  </w:p>
                  <w:p>
                    <w:pPr>
                      <w:ind w:left="324" w:right="126" w:firstLine="2"/>
                      <w:spacing w:before="57" w:line="272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intravenous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increasing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hematologic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response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rates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decreasing transfusions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be acknowledg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ed. Continuing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physician education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is essential to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impr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ove familiarity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use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intravenous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products.</w:t>
                    </w:r>
                  </w:p>
                  <w:p>
                    <w:pPr>
                      <w:ind w:left="328" w:right="66" w:hanging="298"/>
                      <w:spacing w:before="82" w:line="26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11.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Educational efforts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 directed towards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highlighting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 xml:space="preserve">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risk–benefit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2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profile of oral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intravenous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 for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adequate</w:t>
                    </w:r>
                  </w:p>
                  <w:p>
                    <w:pPr>
                      <w:ind w:left="323"/>
                      <w:spacing w:before="11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and timely anemia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management.</w:t>
                    </w:r>
                  </w:p>
                </w:txbxContent>
              </v:textbox>
            </v:shape>
            <v:shape id="_x0000_s46" style="position:absolute;left:0;top:11058;width:4856;height:20;" filled="false" strokecolor="#D1D2D4" strokeweight="1.00pt" coordsize="4856,20" coordorigin="0,0" path="m0,10l4855,10e">
              <v:stroke joinstyle="miter" miterlimit="10"/>
            </v:shape>
          </v:group>
        </w:pict>
      </w:r>
    </w:p>
    <w:p>
      <w:pPr>
        <w:pStyle w:val="BodyText"/>
        <w:spacing w:before="127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Abbreviation: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IDA,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iron deficiency anemia.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right="23"/>
        <w:spacing w:before="61" w:line="270" w:lineRule="exact"/>
        <w:outlineLvl w:val="2"/>
        <w:jc w:val="right"/>
        <w:rPr>
          <w:sz w:val="20"/>
          <w:szCs w:val="20"/>
        </w:rPr>
      </w:pPr>
      <w:r>
        <w:pict>
          <v:shape id="_x0000_s48" style="position:absolute;margin-left:-0.976002pt;margin-top:-19.1345pt;mso-position-vertical-relative:text;mso-position-horizontal-relative:text;width:244.8pt;height:88.2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hanging="2"/>
                    <w:spacing w:before="20" w:line="302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Asian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countries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are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ack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nowledged.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group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agreed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adopt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WHO  recommendations  in  definin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g  anemia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women  as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hemo-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globin</w:t>
                  </w:r>
                  <w:r>
                    <w:rPr>
                      <w:sz w:val="16"/>
                      <w:szCs w:val="16"/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11</w:t>
                  </w:r>
                  <w:r>
                    <w:rPr>
                      <w:sz w:val="16"/>
                      <w:szCs w:val="16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g/dL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or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less.  During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pregnancy,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there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were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slight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dif-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ferences  in  hemoglobin  levels  used  to  d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efine  anemia  in  available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international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guidelines.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WHO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defines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anemia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during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hemoglobin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11</w:t>
                  </w:r>
                  <w:r>
                    <w:rPr>
                      <w:sz w:val="16"/>
                      <w:szCs w:val="16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g/dL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or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less,</w:t>
                  </w:r>
                  <w:hyperlink w:history="true" w:anchor="bookmark19">
                    <w:r>
                      <w:rPr>
                        <w:sz w:val="11"/>
                        <w:szCs w:val="11"/>
                        <w:color w:val="0000FF"/>
                        <w:spacing w:val="6"/>
                        <w:position w:val="7"/>
                      </w:rPr>
                      <w:t>3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2"/>
                      <w:position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Center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Disease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Control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Prevention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has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cut-off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hemoglobin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less than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11</w:t>
                  </w:r>
                  <w:r>
                    <w:rPr>
                      <w:sz w:val="16"/>
                      <w:szCs w:val="16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g/dL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 the first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color w:val="231F20"/>
          <w:spacing w:val="5"/>
          <w:position w:val="3"/>
        </w:rPr>
        <w:t>4.3    </w:t>
      </w:r>
      <w:r>
        <w:rPr>
          <w:sz w:val="20"/>
          <w:szCs w:val="20"/>
          <w:color w:val="231F20"/>
          <w:spacing w:val="5"/>
          <w:position w:val="3"/>
        </w:rPr>
        <w:t>|    </w:t>
      </w:r>
      <w:r>
        <w:rPr>
          <w:sz w:val="20"/>
          <w:szCs w:val="20"/>
          <w:b/>
          <w:bCs/>
          <w:color w:val="231F20"/>
          <w:spacing w:val="5"/>
          <w:position w:val="3"/>
        </w:rPr>
        <w:t>Treatment options</w:t>
      </w:r>
      <w:r>
        <w:rPr>
          <w:sz w:val="20"/>
          <w:szCs w:val="20"/>
          <w:b/>
          <w:bCs/>
          <w:color w:val="231F20"/>
          <w:spacing w:val="8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5"/>
          <w:position w:val="3"/>
        </w:rPr>
        <w:t>and</w:t>
      </w:r>
      <w:r>
        <w:rPr>
          <w:sz w:val="20"/>
          <w:szCs w:val="20"/>
          <w:b/>
          <w:bCs/>
          <w:color w:val="231F20"/>
          <w:spacing w:val="9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5"/>
          <w:position w:val="3"/>
        </w:rPr>
        <w:t>general</w:t>
      </w:r>
      <w:r>
        <w:rPr>
          <w:sz w:val="20"/>
          <w:szCs w:val="20"/>
          <w:b/>
          <w:bCs/>
          <w:color w:val="231F20"/>
          <w:spacing w:val="10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5"/>
          <w:position w:val="3"/>
        </w:rPr>
        <w:t>c</w:t>
      </w:r>
      <w:r>
        <w:rPr>
          <w:sz w:val="20"/>
          <w:szCs w:val="20"/>
          <w:b/>
          <w:bCs/>
          <w:color w:val="231F20"/>
          <w:spacing w:val="4"/>
          <w:position w:val="3"/>
        </w:rPr>
        <w:t>onsiderations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5228" w:firstLine="3"/>
        <w:spacing w:before="49" w:line="271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7"/>
        </w:rPr>
        <w:t>Oral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7"/>
        </w:rPr>
        <w:t>iron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7"/>
        </w:rPr>
        <w:t>is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convenient,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7"/>
        </w:rPr>
        <w:t>inexpensive,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7"/>
        </w:rPr>
        <w:t>is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available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7"/>
        </w:rPr>
        <w:t>in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7"/>
        </w:rPr>
        <w:t>different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doses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formulations.</w:t>
      </w:r>
      <w:hyperlink w:history="true" w:anchor="bookmark38">
        <w:r>
          <w:rPr>
            <w:sz w:val="11"/>
            <w:szCs w:val="11"/>
            <w:color w:val="0000FF"/>
            <w:spacing w:val="7"/>
            <w:position w:val="7"/>
          </w:rPr>
          <w:t>23</w:t>
        </w:r>
      </w:hyperlink>
      <w:r>
        <w:rPr>
          <w:sz w:val="11"/>
          <w:szCs w:val="11"/>
          <w:color w:val="0000FF"/>
          <w:spacing w:val="7"/>
          <w:position w:val="7"/>
        </w:rPr>
        <w:t xml:space="preserve">   </w:t>
      </w:r>
      <w:r>
        <w:rPr>
          <w:sz w:val="16"/>
          <w:szCs w:val="16"/>
          <w:color w:val="231F20"/>
          <w:spacing w:val="7"/>
        </w:rPr>
        <w:t>It  is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still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widely  recommended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as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8"/>
        </w:rPr>
        <w:t>first-line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treatment  in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women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with  heavy  menstrual  bleeding,</w:t>
      </w:r>
      <w:hyperlink w:history="true" w:anchor="bookmark45">
        <w:r>
          <w:rPr>
            <w:sz w:val="11"/>
            <w:szCs w:val="11"/>
            <w:color w:val="0000FF"/>
            <w:spacing w:val="7"/>
            <w:position w:val="7"/>
          </w:rPr>
          <w:t>32</w:t>
        </w:r>
      </w:hyperlink>
    </w:p>
    <w:p>
      <w:pPr>
        <w:spacing w:line="271" w:lineRule="auto"/>
        <w:sectPr>
          <w:headerReference w:type="default" r:id="rId1"/>
          <w:pgSz w:w="11906" w:h="15648"/>
          <w:pgMar w:top="400" w:right="912" w:bottom="400" w:left="912" w:header="0" w:footer="0" w:gutter="0"/>
        </w:sectPr>
        <w:rPr>
          <w:sz w:val="11"/>
          <w:szCs w:val="11"/>
        </w:rPr>
      </w:pPr>
    </w:p>
    <w:p>
      <w:pPr>
        <w:pStyle w:val="BodyText"/>
        <w:ind w:left="2"/>
        <w:spacing w:before="22" w:line="201" w:lineRule="auto"/>
        <w:rPr>
          <w:sz w:val="16"/>
          <w:szCs w:val="16"/>
        </w:rPr>
      </w:pPr>
      <w:bookmarkStart w:name="bookmark32" w:id="17"/>
      <w:bookmarkEnd w:id="17"/>
      <w:r>
        <w:rPr>
          <w:sz w:val="16"/>
          <w:szCs w:val="16"/>
          <w:b/>
          <w:bCs/>
          <w:color w:val="636366"/>
          <w:spacing w:val="7"/>
        </w:rPr>
        <w:t>TA B L E  4</w:t>
      </w:r>
      <w:r>
        <w:rPr>
          <w:sz w:val="16"/>
          <w:szCs w:val="16"/>
          <w:b/>
          <w:bCs/>
          <w:color w:val="636366"/>
          <w:spacing w:val="1"/>
        </w:rPr>
        <w:t xml:space="preserve">    </w:t>
      </w:r>
      <w:r>
        <w:rPr>
          <w:sz w:val="16"/>
          <w:szCs w:val="16"/>
          <w:color w:val="231F20"/>
          <w:spacing w:val="7"/>
        </w:rPr>
        <w:t>Consensus on diagnosis of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IDA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in women.</w:t>
      </w:r>
    </w:p>
    <w:p>
      <w:pPr>
        <w:pStyle w:val="BodyText"/>
        <w:spacing w:before="86" w:line="6175" w:lineRule="exact"/>
        <w:rPr/>
      </w:pPr>
      <w:r>
        <w:rPr>
          <w:position w:val="-123"/>
        </w:rPr>
        <w:pict>
          <v:group id="_x0000_s56" style="mso-position-vertical-relative:line;mso-position-horizontal-relative:char;width:242.8pt;height:308.8pt;" filled="false" stroked="false" coordsize="4856,6175" coordorigin="0,0">
            <v:shape id="_x0000_s58" style="position:absolute;left:0;top:0;width:4856;height:6165;" filled="false" stroked="false" type="#_x0000_t75">
              <v:imagedata o:title="" r:id="rId34"/>
            </v:shape>
            <v:shape id="_x0000_s60" style="position:absolute;left:101;top:68;width:4653;height:60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3" w:right="622" w:hanging="173"/>
                      <w:spacing w:before="19" w:line="25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1.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Diagnostic screening for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IDA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include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hemoglobin,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mean corpuscular volume,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mean corpuscular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emoglobin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concentration, and serum ferritin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levels.</w:t>
                    </w:r>
                  </w:p>
                  <w:p>
                    <w:pPr>
                      <w:ind w:left="204" w:right="119" w:hanging="179"/>
                      <w:spacing w:before="129" w:line="23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2.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Serum ferritin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level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has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highest sensitivity and specificity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 xml:space="preserve"> for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detecting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iron deficiency. Serum ferritin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level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6"/>
                      </w:rPr>
                      <w:t>&lt;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30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ng/mL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is</w:t>
                    </w:r>
                  </w:p>
                  <w:p>
                    <w:pPr>
                      <w:ind w:left="204"/>
                      <w:spacing w:before="56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diagnostic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iron deficiency.</w:t>
                    </w:r>
                  </w:p>
                  <w:p>
                    <w:pPr>
                      <w:ind w:left="24"/>
                      <w:spacing w:before="127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3.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6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As serum ferritin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 an acute-phase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reactant,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can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raised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</w:p>
                  <w:p>
                    <w:pPr>
                      <w:ind w:left="201" w:right="36" w:firstLine="4"/>
                      <w:spacing w:before="58" w:line="256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inflammatory conditions or with suspected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infections. Transferrin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saturation, sTfR concentrations, and ferritin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index (sTfR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level/log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ferritin)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helpful for diagnosis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 these situat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ions.</w:t>
                    </w:r>
                  </w:p>
                  <w:p>
                    <w:pPr>
                      <w:ind w:left="20"/>
                      <w:spacing w:before="114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4.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All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patients with suspected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I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D/IDA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 evaluated to</w:t>
                    </w:r>
                  </w:p>
                  <w:p>
                    <w:pPr>
                      <w:ind w:left="204"/>
                      <w:spacing w:before="58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determine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underlying cause of anemia. Other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causes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anemia</w:t>
                    </w:r>
                  </w:p>
                  <w:p>
                    <w:pPr>
                      <w:ind w:left="203"/>
                      <w:spacing w:before="57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such as thalassemia and vitamin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B12 deficiency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</w:t>
                    </w:r>
                  </w:p>
                  <w:p>
                    <w:pPr>
                      <w:ind w:left="200" w:right="20" w:firstLine="3"/>
                      <w:spacing w:before="59" w:line="23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excluded.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Presence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inflammation,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malabsorption,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intestinal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worm colonization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considere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d.</w:t>
                    </w:r>
                  </w:p>
                  <w:p>
                    <w:pPr>
                      <w:ind w:left="203" w:right="26" w:hanging="177"/>
                      <w:spacing w:before="128" w:line="23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5.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Prevalence of thalassemia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malaria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 some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regions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of Asia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can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confound the diagnosis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IDA. The cause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anemia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</w:t>
                    </w:r>
                  </w:p>
                  <w:p>
                    <w:pPr>
                      <w:ind w:left="206"/>
                      <w:spacing w:before="57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identified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before det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ermining treatment.</w:t>
                    </w:r>
                  </w:p>
                  <w:p>
                    <w:pPr>
                      <w:ind w:left="26"/>
                      <w:spacing w:before="128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6.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Microcytosis and 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low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mean corpus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cular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hemoglobin</w:t>
                    </w:r>
                  </w:p>
                  <w:p>
                    <w:pPr>
                      <w:ind w:left="204"/>
                      <w:spacing w:before="56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concentration are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present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both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IDA and thalassemia traits.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</w:p>
                  <w:p>
                    <w:pPr>
                      <w:ind w:left="201" w:right="41"/>
                      <w:spacing w:before="59" w:line="25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these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patients, serum ferriti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levels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measured to assess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body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iron stores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hemoglobin electrophoresis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rule out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thalassemia.</w:t>
                    </w:r>
                  </w:p>
                  <w:p>
                    <w:pPr>
                      <w:ind w:left="200" w:right="144" w:hanging="174"/>
                      <w:spacing w:before="127" w:line="25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7.  Iron deficiency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malaria can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cause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during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pregnancy,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which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increases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risk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poor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maternal and fetal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outcomes.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endemic areas,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integrated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interventions for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malaria and anemia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prevention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pregnant women ar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necessary.</w:t>
                    </w:r>
                  </w:p>
                </w:txbxContent>
              </v:textbox>
            </v:shape>
            <v:shape id="_x0000_s62" style="position:absolute;left:0;top:6155;width:4856;height:20;" filled="false" strokecolor="#D1D2D4" strokeweight="1.00pt" coordsize="4856,20" coordorigin="0,0" path="m0,10l4855,10e">
              <v:stroke joinstyle="miter" miterlimit="10"/>
            </v:shape>
          </v:group>
        </w:pict>
      </w:r>
    </w:p>
    <w:p>
      <w:pPr>
        <w:pStyle w:val="BodyText"/>
        <w:ind w:left="10" w:right="547" w:hanging="10"/>
        <w:spacing w:before="128" w:line="27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Abbreviations: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7"/>
        </w:rPr>
        <w:t>IDA,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7"/>
        </w:rPr>
        <w:t>iron de</w:t>
      </w:r>
      <w:r>
        <w:rPr>
          <w:sz w:val="15"/>
          <w:szCs w:val="15"/>
          <w:color w:val="231F20"/>
          <w:spacing w:val="6"/>
        </w:rPr>
        <w:t>ficiency anemia; sTfR, soluble transferrin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receptor.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2" w:right="268"/>
        <w:spacing w:before="48" w:line="301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7"/>
        </w:rPr>
        <w:t>for  mild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anemia  in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first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a</w:t>
      </w:r>
      <w:r>
        <w:rPr>
          <w:sz w:val="16"/>
          <w:szCs w:val="16"/>
          <w:color w:val="231F20"/>
          <w:spacing w:val="6"/>
        </w:rPr>
        <w:t>nd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second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trimester  of  pregnancy,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7"/>
        </w:rPr>
        <w:t>in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postpartum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period,</w:t>
      </w:r>
      <w:hyperlink w:history="true" w:anchor="bookmark21">
        <w:r>
          <w:rPr>
            <w:sz w:val="11"/>
            <w:szCs w:val="11"/>
            <w:color w:val="0000FF"/>
            <w:spacing w:val="7"/>
            <w:position w:val="6"/>
          </w:rPr>
          <w:t>6,45</w:t>
        </w:r>
      </w:hyperlink>
      <w:r>
        <w:rPr>
          <w:sz w:val="11"/>
          <w:szCs w:val="11"/>
          <w:color w:val="0000FF"/>
          <w:spacing w:val="7"/>
          <w:position w:val="6"/>
        </w:rPr>
        <w:t xml:space="preserve">  </w:t>
      </w:r>
      <w:r>
        <w:rPr>
          <w:sz w:val="16"/>
          <w:szCs w:val="16"/>
          <w:color w:val="231F20"/>
          <w:spacing w:val="7"/>
        </w:rPr>
        <w:t>with  dosing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based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7"/>
        </w:rPr>
        <w:t>on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elemen-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tal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iron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7"/>
        </w:rPr>
        <w:t>content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7"/>
        </w:rPr>
        <w:t>bioavai</w:t>
      </w:r>
      <w:r>
        <w:rPr>
          <w:sz w:val="16"/>
          <w:szCs w:val="16"/>
          <w:color w:val="231F20"/>
          <w:spacing w:val="6"/>
        </w:rPr>
        <w:t>lability.</w:t>
      </w:r>
      <w:hyperlink w:history="true" w:anchor="bookmark27">
        <w:r>
          <w:rPr>
            <w:sz w:val="11"/>
            <w:szCs w:val="11"/>
            <w:color w:val="0000FF"/>
            <w:spacing w:val="6"/>
            <w:position w:val="7"/>
          </w:rPr>
          <w:t>18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sz w:val="16"/>
          <w:szCs w:val="16"/>
          <w:color w:val="231F20"/>
          <w:spacing w:val="6"/>
        </w:rPr>
        <w:t>Traditionally,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daily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dose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100–200 mg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8"/>
        </w:rPr>
        <w:t>of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8"/>
        </w:rPr>
        <w:t>elemental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8"/>
        </w:rPr>
        <w:t>iron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is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recommended.</w:t>
      </w:r>
      <w:hyperlink w:history="true" w:anchor="bookmark38">
        <w:r>
          <w:rPr>
            <w:sz w:val="11"/>
            <w:szCs w:val="11"/>
            <w:color w:val="0000FF"/>
            <w:spacing w:val="8"/>
            <w:position w:val="7"/>
          </w:rPr>
          <w:t>23</w:t>
        </w:r>
      </w:hyperlink>
      <w:r>
        <w:rPr>
          <w:sz w:val="11"/>
          <w:szCs w:val="11"/>
          <w:color w:val="0000FF"/>
          <w:spacing w:val="8"/>
          <w:position w:val="7"/>
        </w:rPr>
        <w:t xml:space="preserve">  </w:t>
      </w:r>
      <w:r>
        <w:rPr>
          <w:sz w:val="16"/>
          <w:szCs w:val="16"/>
          <w:color w:val="231F20"/>
          <w:spacing w:val="8"/>
        </w:rPr>
        <w:t>However, </w:t>
      </w:r>
      <w:r>
        <w:rPr>
          <w:sz w:val="16"/>
          <w:szCs w:val="16"/>
          <w:color w:val="231F20"/>
          <w:spacing w:val="7"/>
        </w:rPr>
        <w:t>these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doses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8"/>
        </w:rPr>
        <w:t>are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associated with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gastrointestinal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symptoms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in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up to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8"/>
        </w:rPr>
        <w:t>70%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of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patients,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which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limits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therapy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compliance.</w:t>
      </w:r>
      <w:hyperlink w:history="true" w:anchor="bookmark56">
        <w:r>
          <w:rPr>
            <w:sz w:val="11"/>
            <w:szCs w:val="11"/>
            <w:color w:val="0000FF"/>
            <w:spacing w:val="8"/>
            <w:position w:val="6"/>
          </w:rPr>
          <w:t>50,51</w:t>
        </w:r>
      </w:hyperlink>
      <w:r>
        <w:rPr>
          <w:sz w:val="11"/>
          <w:szCs w:val="11"/>
          <w:color w:val="0000FF"/>
          <w:spacing w:val="8"/>
          <w:position w:val="6"/>
        </w:rPr>
        <w:t xml:space="preserve">  </w:t>
      </w:r>
      <w:r>
        <w:rPr>
          <w:sz w:val="16"/>
          <w:szCs w:val="16"/>
          <w:color w:val="231F20"/>
          <w:spacing w:val="8"/>
        </w:rPr>
        <w:t>Pa</w:t>
      </w:r>
      <w:r>
        <w:rPr>
          <w:sz w:val="16"/>
          <w:szCs w:val="16"/>
          <w:color w:val="231F20"/>
          <w:spacing w:val="7"/>
        </w:rPr>
        <w:t>tients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should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be counseled to avoid antacids and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foods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that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bind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7"/>
        </w:rPr>
        <w:t>iron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7"/>
        </w:rPr>
        <w:t>impair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absorption.</w:t>
      </w:r>
      <w:hyperlink w:history="true" w:anchor="bookmark57">
        <w:r>
          <w:rPr>
            <w:sz w:val="11"/>
            <w:szCs w:val="11"/>
            <w:color w:val="0000FF"/>
            <w:spacing w:val="7"/>
            <w:position w:val="7"/>
          </w:rPr>
          <w:t>52</w:t>
        </w:r>
      </w:hyperlink>
      <w:r>
        <w:rPr>
          <w:sz w:val="11"/>
          <w:szCs w:val="11"/>
          <w:color w:val="0000FF"/>
          <w:spacing w:val="20"/>
          <w:position w:val="7"/>
        </w:rPr>
        <w:t xml:space="preserve">  </w:t>
      </w:r>
      <w:r>
        <w:rPr>
          <w:sz w:val="16"/>
          <w:szCs w:val="16"/>
          <w:color w:val="231F20"/>
          <w:spacing w:val="7"/>
        </w:rPr>
        <w:t>Recently,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findings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have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also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7"/>
        </w:rPr>
        <w:t>cast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doubt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7"/>
        </w:rPr>
        <w:t>on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role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48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vitamin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C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7"/>
        </w:rPr>
        <w:t>in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enhancing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absorption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oral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7"/>
        </w:rPr>
        <w:t>iron,</w:t>
      </w:r>
      <w:hyperlink w:history="true" w:anchor="bookmark21">
        <w:r>
          <w:rPr>
            <w:sz w:val="11"/>
            <w:szCs w:val="11"/>
            <w:color w:val="0000FF"/>
            <w:spacing w:val="7"/>
            <w:position w:val="7"/>
          </w:rPr>
          <w:t>6</w:t>
        </w:r>
      </w:hyperlink>
      <w:r>
        <w:rPr>
          <w:sz w:val="11"/>
          <w:szCs w:val="11"/>
          <w:color w:val="0000FF"/>
          <w:position w:val="7"/>
        </w:rPr>
        <w:t xml:space="preserve">   </w:t>
      </w:r>
      <w:r>
        <w:rPr>
          <w:sz w:val="16"/>
          <w:szCs w:val="16"/>
          <w:color w:val="231F20"/>
          <w:spacing w:val="7"/>
        </w:rPr>
        <w:t>as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com-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7"/>
        </w:rPr>
        <w:t>parable  hemoglobin  increases  were  observed  in  patients  taking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8"/>
        </w:rPr>
        <w:t>oral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8"/>
        </w:rPr>
        <w:t>iron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with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8"/>
        </w:rPr>
        <w:t>or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without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vitamin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8"/>
        </w:rPr>
        <w:t>C.</w:t>
      </w:r>
      <w:hyperlink w:history="true" w:anchor="bookmark58">
        <w:r>
          <w:rPr>
            <w:sz w:val="11"/>
            <w:szCs w:val="11"/>
            <w:color w:val="0000FF"/>
            <w:spacing w:val="8"/>
            <w:position w:val="7"/>
          </w:rPr>
          <w:t>53</w:t>
        </w:r>
      </w:hyperlink>
      <w:r>
        <w:rPr>
          <w:sz w:val="11"/>
          <w:szCs w:val="11"/>
          <w:color w:val="0000FF"/>
          <w:spacing w:val="12"/>
          <w:position w:val="7"/>
        </w:rPr>
        <w:t xml:space="preserve">  </w:t>
      </w:r>
      <w:r>
        <w:rPr>
          <w:sz w:val="16"/>
          <w:szCs w:val="16"/>
          <w:color w:val="0000FF"/>
          <w:spacing w:val="8"/>
        </w:rPr>
        <w:t>Table</w:t>
      </w:r>
      <w:r>
        <w:rPr>
          <w:sz w:val="16"/>
          <w:szCs w:val="16"/>
          <w:color w:val="0000FF"/>
          <w:spacing w:val="34"/>
          <w:w w:val="102"/>
        </w:rPr>
        <w:t xml:space="preserve"> </w:t>
      </w:r>
      <w:hyperlink w:history="true" w:anchor="bookmark59">
        <w:r>
          <w:rPr>
            <w:sz w:val="16"/>
            <w:szCs w:val="16"/>
            <w:color w:val="0000FF"/>
            <w:spacing w:val="8"/>
          </w:rPr>
          <w:t>10</w:t>
        </w:r>
      </w:hyperlink>
      <w:r>
        <w:rPr>
          <w:sz w:val="16"/>
          <w:szCs w:val="16"/>
          <w:color w:val="0000FF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summarize</w:t>
      </w:r>
      <w:r>
        <w:rPr>
          <w:sz w:val="16"/>
          <w:szCs w:val="16"/>
          <w:color w:val="231F20"/>
          <w:spacing w:val="7"/>
        </w:rPr>
        <w:t>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7"/>
        </w:rPr>
        <w:t>available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doses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elemental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iron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7"/>
        </w:rPr>
        <w:t>content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common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</w:t>
      </w:r>
      <w:r>
        <w:rPr>
          <w:sz w:val="16"/>
          <w:szCs w:val="16"/>
          <w:color w:val="231F20"/>
          <w:spacing w:val="6"/>
        </w:rPr>
        <w:t>ral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iron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8"/>
        </w:rPr>
        <w:t>preparations.</w:t>
      </w:r>
      <w:hyperlink w:history="true" w:anchor="bookmark60">
        <w:r>
          <w:rPr>
            <w:sz w:val="11"/>
            <w:szCs w:val="11"/>
            <w:color w:val="0000FF"/>
            <w:spacing w:val="8"/>
            <w:position w:val="6"/>
          </w:rPr>
          <w:t>54</w:t>
        </w:r>
      </w:hyperlink>
    </w:p>
    <w:p>
      <w:pPr>
        <w:pStyle w:val="BodyText"/>
        <w:ind w:left="2" w:right="268" w:firstLine="259"/>
        <w:spacing w:before="52" w:line="304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optimal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oral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iron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7"/>
        </w:rPr>
        <w:t>regimen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has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</w:t>
      </w:r>
      <w:r>
        <w:rPr>
          <w:sz w:val="16"/>
          <w:szCs w:val="16"/>
          <w:color w:val="231F20"/>
          <w:spacing w:val="6"/>
        </w:rPr>
        <w:t>lso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been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redefined with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6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creased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7"/>
        </w:rPr>
        <w:t>knowledge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role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hepcidin.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Hepcidin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peptide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hormone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secreted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7"/>
        </w:rPr>
        <w:t>by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liver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7"/>
        </w:rPr>
        <w:t>that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7"/>
        </w:rPr>
        <w:t>maintains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7"/>
        </w:rPr>
        <w:t>iron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7"/>
        </w:rPr>
        <w:t>homeostasis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7"/>
        </w:rPr>
        <w:t>by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adjusting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plasma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iron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7"/>
        </w:rPr>
        <w:t>fluctuations.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high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7"/>
        </w:rPr>
        <w:t>level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iron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stimulat</w:t>
      </w:r>
      <w:r>
        <w:rPr>
          <w:sz w:val="16"/>
          <w:szCs w:val="16"/>
          <w:color w:val="231F20"/>
          <w:spacing w:val="6"/>
        </w:rPr>
        <w:t>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hepcidin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to  reduce  iron  absorption,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while  iron</w:t>
      </w:r>
      <w:r>
        <w:rPr>
          <w:sz w:val="16"/>
          <w:szCs w:val="16"/>
          <w:color w:val="231F20"/>
          <w:spacing w:val="6"/>
        </w:rPr>
        <w:t xml:space="preserve">  deficiency  inhib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6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its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8"/>
        </w:rPr>
        <w:t>hepcidin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and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8"/>
        </w:rPr>
        <w:t>thus,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increases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iron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8"/>
        </w:rPr>
        <w:t>absorption.</w:t>
      </w:r>
      <w:hyperlink w:history="true" w:anchor="bookmark38">
        <w:r>
          <w:rPr>
            <w:sz w:val="11"/>
            <w:szCs w:val="11"/>
            <w:color w:val="0000FF"/>
            <w:spacing w:val="8"/>
            <w:position w:val="7"/>
          </w:rPr>
          <w:t>2</w:t>
        </w:r>
        <w:r>
          <w:rPr>
            <w:sz w:val="11"/>
            <w:szCs w:val="11"/>
            <w:color w:val="0000FF"/>
            <w:spacing w:val="7"/>
            <w:position w:val="7"/>
          </w:rPr>
          <w:t>3</w:t>
        </w:r>
      </w:hyperlink>
      <w:r>
        <w:rPr>
          <w:sz w:val="11"/>
          <w:szCs w:val="11"/>
          <w:color w:val="0000FF"/>
          <w:spacing w:val="2"/>
          <w:position w:val="7"/>
        </w:rPr>
        <w:t xml:space="preserve">   </w:t>
      </w:r>
      <w:r>
        <w:rPr>
          <w:sz w:val="16"/>
          <w:szCs w:val="16"/>
          <w:color w:val="231F20"/>
          <w:spacing w:val="7"/>
        </w:rPr>
        <w:t>Higher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doses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oral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iron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in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7"/>
        </w:rPr>
        <w:t>divided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doses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7"/>
        </w:rPr>
        <w:t>given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twice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7"/>
        </w:rPr>
        <w:t>or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thrice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daily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are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likely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to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be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ineffective.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Recen</w:t>
      </w:r>
      <w:r>
        <w:rPr>
          <w:sz w:val="16"/>
          <w:szCs w:val="16"/>
          <w:color w:val="231F20"/>
          <w:spacing w:val="7"/>
        </w:rPr>
        <w:t>t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7"/>
        </w:rPr>
        <w:t>studies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7"/>
        </w:rPr>
        <w:t>revealed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7"/>
        </w:rPr>
        <w:t>higher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iron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7"/>
        </w:rPr>
        <w:t>absorption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when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17"/>
        </w:rPr>
        <w:t>(1)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oral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iron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is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</w:rPr>
        <w:t>given  at</w:t>
      </w:r>
      <w:r>
        <w:rPr>
          <w:sz w:val="16"/>
          <w:szCs w:val="16"/>
          <w:color w:val="231F20"/>
          <w:spacing w:val="17"/>
        </w:rPr>
        <w:t xml:space="preserve">  100 </w:t>
      </w:r>
      <w:r>
        <w:rPr>
          <w:sz w:val="16"/>
          <w:szCs w:val="16"/>
          <w:color w:val="231F20"/>
        </w:rPr>
        <w:t>mg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instead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17"/>
        </w:rPr>
        <w:t>200 </w:t>
      </w:r>
      <w:r>
        <w:rPr>
          <w:sz w:val="16"/>
          <w:szCs w:val="16"/>
          <w:color w:val="231F20"/>
        </w:rPr>
        <w:t>mg</w:t>
      </w:r>
      <w:r>
        <w:rPr>
          <w:sz w:val="16"/>
          <w:szCs w:val="16"/>
          <w:color w:val="231F20"/>
          <w:spacing w:val="17"/>
        </w:rPr>
        <w:t>,</w:t>
      </w:r>
      <w:r>
        <w:rPr>
          <w:sz w:val="16"/>
          <w:szCs w:val="16"/>
          <w:color w:val="231F20"/>
        </w:rPr>
        <w:t xml:space="preserve">  and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17"/>
        </w:rPr>
        <w:t>(2)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8"/>
        </w:rPr>
        <w:t>alternate day dosing a</w:t>
      </w:r>
      <w:r>
        <w:rPr>
          <w:sz w:val="16"/>
          <w:szCs w:val="16"/>
          <w:color w:val="231F20"/>
          <w:spacing w:val="7"/>
        </w:rPr>
        <w:t>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120 mg compared to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7"/>
        </w:rPr>
        <w:t>60 mg twice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daily.</w:t>
      </w:r>
      <w:hyperlink w:history="true" w:anchor="bookmark61">
        <w:r>
          <w:rPr>
            <w:sz w:val="11"/>
            <w:szCs w:val="11"/>
            <w:color w:val="0000FF"/>
            <w:spacing w:val="7"/>
            <w:position w:val="6"/>
          </w:rPr>
          <w:t>55,56</w:t>
        </w:r>
      </w:hyperlink>
      <w:r>
        <w:rPr>
          <w:sz w:val="11"/>
          <w:szCs w:val="11"/>
          <w:color w:val="0000FF"/>
          <w:position w:val="6"/>
        </w:rPr>
        <w:t xml:space="preserve"> </w:t>
      </w:r>
      <w:r>
        <w:rPr>
          <w:sz w:val="16"/>
          <w:szCs w:val="16"/>
          <w:color w:val="231F20"/>
          <w:spacing w:val="7"/>
        </w:rPr>
        <w:t>Daily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or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twice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daily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7"/>
        </w:rPr>
        <w:t>oral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7"/>
        </w:rPr>
        <w:t>elemental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ir</w:t>
      </w:r>
      <w:r>
        <w:rPr>
          <w:sz w:val="16"/>
          <w:szCs w:val="16"/>
          <w:color w:val="231F20"/>
          <w:spacing w:val="6"/>
        </w:rPr>
        <w:t>on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more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than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60 mg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has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been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shown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to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7"/>
        </w:rPr>
        <w:t>increase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hepcidin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for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up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to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24 h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7"/>
        </w:rPr>
        <w:t>an</w:t>
      </w:r>
      <w:r>
        <w:rPr>
          <w:sz w:val="16"/>
          <w:szCs w:val="16"/>
          <w:color w:val="231F20"/>
          <w:spacing w:val="6"/>
        </w:rPr>
        <w:t>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decreases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oral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iron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22" w:line="199" w:lineRule="auto"/>
        <w:rPr>
          <w:sz w:val="16"/>
          <w:szCs w:val="16"/>
        </w:rPr>
      </w:pPr>
      <w:bookmarkStart w:name="bookmark33" w:id="18"/>
      <w:bookmarkEnd w:id="18"/>
      <w:r>
        <w:rPr>
          <w:sz w:val="16"/>
          <w:szCs w:val="16"/>
          <w:b/>
          <w:bCs/>
          <w:color w:val="636366"/>
          <w:spacing w:val="7"/>
        </w:rPr>
        <w:t>TA B L E  5</w:t>
      </w:r>
      <w:r>
        <w:rPr>
          <w:sz w:val="16"/>
          <w:szCs w:val="16"/>
          <w:b/>
          <w:bCs/>
          <w:color w:val="636366"/>
          <w:spacing w:val="1"/>
        </w:rPr>
        <w:t xml:space="preserve">    </w:t>
      </w:r>
      <w:r>
        <w:rPr>
          <w:sz w:val="16"/>
          <w:szCs w:val="16"/>
          <w:color w:val="231F20"/>
          <w:spacing w:val="7"/>
        </w:rPr>
        <w:t>Consensus on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man</w:t>
      </w:r>
      <w:r>
        <w:rPr>
          <w:sz w:val="16"/>
          <w:szCs w:val="16"/>
          <w:color w:val="231F20"/>
          <w:spacing w:val="6"/>
        </w:rPr>
        <w:t>agement of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IDA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pregnancy.</w:t>
      </w:r>
    </w:p>
    <w:p>
      <w:pPr>
        <w:pStyle w:val="BodyText"/>
        <w:spacing w:before="86" w:line="12191" w:lineRule="exact"/>
        <w:rPr/>
      </w:pPr>
      <w:r>
        <w:rPr>
          <w:position w:val="-243"/>
        </w:rPr>
        <w:pict>
          <v:group id="_x0000_s64" style="mso-position-vertical-relative:line;mso-position-horizontal-relative:char;width:242.8pt;height:609.6pt;" filled="false" stroked="false" coordsize="4856,12191" coordorigin="0,0">
            <v:shape id="_x0000_s66" style="position:absolute;left:0;top:0;width:4856;height:12191;" filled="false" stroked="false" type="#_x0000_t75">
              <v:imagedata o:title="" r:id="rId35"/>
            </v:shape>
            <v:shape id="_x0000_s68" style="position:absolute;left:-20;top:-20;width:4896;height:122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2"/>
                      <w:spacing w:before="108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1.    Anemia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pregnancy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defined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as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Hb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6"/>
                      </w:rPr>
                      <w:t>&lt;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11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g/dL.</w:t>
                    </w:r>
                  </w:p>
                  <w:p>
                    <w:pPr>
                      <w:ind w:left="147"/>
                      <w:spacing w:before="127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2.     Pregnant women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e screened for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at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first</w:t>
                    </w:r>
                  </w:p>
                  <w:p>
                    <w:pPr>
                      <w:ind w:left="450"/>
                      <w:spacing w:before="56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prenatal visit and at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beginning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of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third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trimester.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If</w:t>
                    </w:r>
                  </w:p>
                  <w:p>
                    <w:pPr>
                      <w:ind w:left="443" w:right="206" w:firstLine="1"/>
                      <w:spacing w:before="56" w:line="26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anemia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is detected, further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investigations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 conducted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to determine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its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underlying cause. Women sh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also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</w:t>
                    </w:r>
                  </w:p>
                  <w:p>
                    <w:pPr>
                      <w:ind w:left="450"/>
                      <w:spacing w:before="9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monitored for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response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 xml:space="preserve"> after treatment.</w:t>
                    </w:r>
                  </w:p>
                  <w:p>
                    <w:pPr>
                      <w:ind w:left="444" w:right="172" w:hanging="298"/>
                      <w:spacing w:before="129" w:line="23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3.     Pregnant women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IDA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receive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iron supple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mentation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IDA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increases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risk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maternal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morbidity,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reterm</w:t>
                    </w:r>
                  </w:p>
                  <w:p>
                    <w:pPr>
                      <w:ind w:left="446"/>
                      <w:spacing w:before="58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delivery,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low-bi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rth-weight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babies.</w:t>
                    </w:r>
                  </w:p>
                  <w:p>
                    <w:pPr>
                      <w:ind w:left="449" w:right="199" w:hanging="308"/>
                      <w:spacing w:before="128" w:line="23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4.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"/>
                      </w:rPr>
                      <w:t xml:space="preserve">  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Oral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is the current stand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ard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care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for treatment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IDA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pregnancy as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is conve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nient,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inexpensive, and easily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available.</w:t>
                    </w:r>
                  </w:p>
                  <w:p>
                    <w:pPr>
                      <w:ind w:left="445" w:right="262" w:hanging="297"/>
                      <w:spacing w:before="122" w:line="253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5.     Oral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 the first-line therapy for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mild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(Hb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9–10.5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g/dL)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 the first and second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 xml:space="preserve"> trimester,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target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Hb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≥11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g/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>dL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.</w:t>
                    </w:r>
                  </w:p>
                  <w:p>
                    <w:pPr>
                      <w:ind w:left="148"/>
                      <w:spacing w:before="127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6.     Patients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receive counseling on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co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rrect way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take</w:t>
                    </w:r>
                  </w:p>
                  <w:p>
                    <w:pPr>
                      <w:ind w:left="453" w:right="172" w:hanging="7"/>
                      <w:spacing w:before="57" w:line="23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oral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iron to allow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better 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bsorption and avoid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food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interactions.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It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 taken 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empty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stomach,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water.</w:t>
                    </w:r>
                  </w:p>
                  <w:p>
                    <w:pPr>
                      <w:ind w:left="148"/>
                      <w:spacing w:before="129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7.     Over-the-counter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prenatal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multivitamins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not contain</w:t>
                    </w:r>
                  </w:p>
                  <w:p>
                    <w:pPr>
                      <w:ind w:left="453" w:right="469" w:hanging="8"/>
                      <w:spacing w:before="59" w:line="26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sufficient elemental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iron to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 ad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equate as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sole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therapy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for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IDA.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Furthermore,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multivitamins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have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minerals that</w:t>
                    </w:r>
                  </w:p>
                  <w:p>
                    <w:pPr>
                      <w:ind w:left="446" w:right="648" w:firstLine="2"/>
                      <w:spacing w:before="9" w:line="26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interfere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iron absorption.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Identifying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 xml:space="preserve"> the amount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elemental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 these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preparations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mportant.</w:t>
                    </w:r>
                  </w:p>
                  <w:p>
                    <w:pPr>
                      <w:ind w:left="444" w:right="405" w:hanging="297"/>
                      <w:spacing w:before="83" w:line="27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8.    Judicious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dosing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oral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iro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essential.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Daily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twice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daily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dosing of oral elementa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5"/>
                      </w:rPr>
                      <w:t>&gt;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60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increase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hepcidin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levels and decrease absorption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iron. Alternate-day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dosing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 considered to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optimize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absorption.</w:t>
                    </w:r>
                  </w:p>
                  <w:p>
                    <w:pPr>
                      <w:ind w:left="445" w:right="446" w:hanging="298"/>
                      <w:spacing w:before="83" w:line="26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9.     Follow-up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Hb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levels sh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measured after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2–3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weeks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oral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 therapy. Once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Hb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normalized, oral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 should</w:t>
                    </w:r>
                  </w:p>
                  <w:p>
                    <w:pPr>
                      <w:ind w:left="450" w:right="498"/>
                      <w:spacing w:before="9" w:line="293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 continued for another 3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months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until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least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6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weeks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postpartum to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replenish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 stores.</w:t>
                    </w:r>
                  </w:p>
                  <w:p>
                    <w:pPr>
                      <w:ind w:left="450" w:right="167" w:hanging="298"/>
                      <w:spacing w:before="44" w:line="23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10.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  <w:w w:val="102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patient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 considered 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poor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responder 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o oral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if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level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Hb does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not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increase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1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g/dL after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2–3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week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s. After</w:t>
                    </w:r>
                  </w:p>
                  <w:p>
                    <w:pPr>
                      <w:ind w:left="445" w:right="294" w:hanging="1"/>
                      <w:spacing w:before="57" w:line="23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addressing causes fo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poor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response,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intravenous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considered.</w:t>
                    </w:r>
                  </w:p>
                  <w:p>
                    <w:pPr>
                      <w:ind w:left="152"/>
                      <w:spacing w:before="129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11.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Intravenous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 can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 considered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 the second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third</w:t>
                    </w:r>
                  </w:p>
                  <w:p>
                    <w:pPr>
                      <w:ind w:left="448" w:right="281" w:hanging="5"/>
                      <w:spacing w:before="9" w:line="27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trimester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if oral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not well tolerated,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ineffective (increase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Hb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7"/>
                      </w:rPr>
                      <w:t>&lt;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1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g/dL, 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Hb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remains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7"/>
                      </w:rPr>
                      <w:t>&lt;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10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g/dL after 2–3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w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eeks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of</w:t>
                    </w:r>
                  </w:p>
                  <w:p>
                    <w:pPr>
                      <w:ind w:left="443"/>
                      <w:spacing w:before="7" w:line="203" w:lineRule="exact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  <w:position w:val="2"/>
                      </w:rPr>
                      <w:t>treatment), 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  <w:position w:val="2"/>
                      </w:rPr>
                      <w:t>if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  <w:position w:val="2"/>
                      </w:rPr>
                      <w:t>re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  <w:position w:val="2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  <w:position w:val="2"/>
                      </w:rPr>
                      <w:t>lack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  <w:position w:val="2"/>
                      </w:rPr>
                      <w:t>compliance.</w:t>
                    </w:r>
                  </w:p>
                  <w:p>
                    <w:pPr>
                      <w:ind w:left="152"/>
                      <w:spacing w:before="128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12.  Intravenous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recommended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as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first-line</w:t>
                    </w:r>
                  </w:p>
                  <w:p>
                    <w:pPr>
                      <w:ind w:left="443"/>
                      <w:spacing w:before="52" w:line="20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</w:rPr>
                      <w:t>therapy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</w:rPr>
                      <w:t>in women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</w:rPr>
                      <w:t>presenting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</w:rPr>
                      <w:t>IDA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</w:rPr>
                      <w:t>(Hb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9"/>
                      </w:rPr>
                      <w:t>&lt;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</w:rPr>
                      <w:t>10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</w:rPr>
                      <w:t>g/dL)</w:t>
                    </w:r>
                  </w:p>
                  <w:p>
                    <w:pPr>
                      <w:ind w:left="444"/>
                      <w:spacing w:before="57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</w:rPr>
                      <w:t>after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</w:rPr>
                      <w:t>34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</w:rPr>
                      <w:t>weeks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</w:rPr>
                      <w:t>pregnancy.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Rapid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effective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anemia</w:t>
                    </w:r>
                  </w:p>
                  <w:p>
                    <w:pPr>
                      <w:ind w:left="450" w:right="158" w:hanging="4"/>
                      <w:spacing w:before="57" w:line="26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correction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7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these women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necessary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avoid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need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for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blood transfusion.</w:t>
                    </w:r>
                  </w:p>
                  <w:p>
                    <w:pPr>
                      <w:ind w:left="152"/>
                      <w:spacing w:before="80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13.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Intravenous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 considered when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rapid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epletion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is</w:t>
                    </w:r>
                  </w:p>
                  <w:p>
                    <w:pPr>
                      <w:ind w:left="450"/>
                      <w:spacing w:before="58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necessary,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patients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risk factors such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as coagulation</w:t>
                    </w:r>
                  </w:p>
                  <w:p>
                    <w:pPr>
                      <w:ind w:left="445" w:right="224" w:firstLine="1"/>
                      <w:spacing w:before="57" w:line="27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disorders 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placenta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previa, and when complic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ated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obstetrical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surgery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 anticipated.</w:t>
                    </w:r>
                  </w:p>
                  <w:p>
                    <w:pPr>
                      <w:ind w:left="443" w:right="186" w:hanging="291"/>
                      <w:spacing w:before="80" w:line="25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14.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6"/>
                        <w:w w:val="101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Clinicians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 aware of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importan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ce of judicious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blood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transfusion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6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 anemic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pregnant women as there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 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higher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risk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of alloimmunization during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preg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nancy.</w:t>
                    </w:r>
                  </w:p>
                  <w:p>
                    <w:pPr>
                      <w:ind w:left="444" w:right="212" w:hanging="292"/>
                      <w:spacing w:before="128" w:line="25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15.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Blood transfusion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may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 consid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ered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non-bleeding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pregnant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patients with symptomatic severe anemia, after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taking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clinic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signs and symptoms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into considerat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ion.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22" w:right="386" w:hanging="290"/>
        <w:spacing w:before="89" w:line="26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16.</w:t>
      </w:r>
      <w:r>
        <w:rPr>
          <w:sz w:val="15"/>
          <w:szCs w:val="15"/>
          <w:color w:val="231F20"/>
          <w:spacing w:val="24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If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blood transfusion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is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deemed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4"/>
        </w:rPr>
        <w:t>necessary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4"/>
        </w:rPr>
        <w:t>pregnant women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with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IDA,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5"/>
        </w:rPr>
        <w:t>single-unit transfusion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should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5"/>
        </w:rPr>
        <w:t>be followed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by</w:t>
      </w:r>
    </w:p>
    <w:p>
      <w:pPr>
        <w:pStyle w:val="BodyText"/>
        <w:ind w:left="424" w:right="553"/>
        <w:spacing w:before="9" w:line="270" w:lineRule="auto"/>
        <w:rPr>
          <w:sz w:val="15"/>
          <w:szCs w:val="15"/>
        </w:rPr>
      </w:pPr>
      <w:r>
        <w:pict>
          <v:shape id="_x0000_s70" style="position:absolute;margin-left:0.500397pt;margin-top:20.5241pt;mso-position-vertical-relative:text;mso-position-horizontal-relative:text;width:242.8pt;height:1pt;z-index:251720704;" filled="false" strokecolor="#D1D2D4" strokeweight="1.00pt" coordsize="4856,20" coordorigin="0,0" path="m0,10l4855,10e">
            <v:stroke joinstyle="miter" miterlimit="10"/>
          </v:shape>
        </w:pic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clinical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5"/>
        </w:rPr>
        <w:t>re-assessment to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dete</w:t>
      </w:r>
      <w:r>
        <w:rPr>
          <w:sz w:val="15"/>
          <w:szCs w:val="15"/>
          <w:color w:val="231F20"/>
          <w:spacing w:val="4"/>
        </w:rPr>
        <w:t>rmine further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management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strategies.</w:t>
      </w:r>
    </w:p>
    <w:p>
      <w:pPr>
        <w:pStyle w:val="BodyText"/>
        <w:spacing w:before="128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Abbreviations: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Hb,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hemoglobin;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IDA,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iron deficiency anemia.</w:t>
      </w:r>
    </w:p>
    <w:p>
      <w:pPr>
        <w:spacing w:line="201" w:lineRule="auto"/>
        <w:sectPr>
          <w:headerReference w:type="default" r:id="rId33"/>
          <w:pgSz w:w="11906" w:h="15648"/>
          <w:pgMar w:top="906" w:right="912" w:bottom="400" w:left="912" w:header="360" w:footer="0" w:gutter="0"/>
          <w:cols w:equalWidth="0" w:num="2">
            <w:col w:w="5125" w:space="100"/>
            <w:col w:w="4857" w:space="0"/>
          </w:cols>
        </w:sectPr>
        <w:rPr>
          <w:sz w:val="15"/>
          <w:szCs w:val="15"/>
        </w:rPr>
      </w:pPr>
    </w:p>
    <w:p>
      <w:pPr>
        <w:pStyle w:val="BodyText"/>
        <w:ind w:left="10" w:right="706" w:hanging="8"/>
        <w:spacing w:before="15" w:line="262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636366"/>
          <w:spacing w:val="7"/>
        </w:rPr>
        <w:t>TA B L E  6</w:t>
      </w:r>
      <w:r>
        <w:rPr>
          <w:sz w:val="16"/>
          <w:szCs w:val="16"/>
          <w:b/>
          <w:bCs/>
          <w:color w:val="636366"/>
          <w:spacing w:val="1"/>
        </w:rPr>
        <w:t xml:space="preserve">    </w:t>
      </w:r>
      <w:r>
        <w:rPr>
          <w:sz w:val="16"/>
          <w:szCs w:val="16"/>
          <w:color w:val="231F20"/>
          <w:spacing w:val="7"/>
        </w:rPr>
        <w:t>Consensus on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man</w:t>
      </w:r>
      <w:r>
        <w:rPr>
          <w:sz w:val="16"/>
          <w:szCs w:val="16"/>
          <w:color w:val="231F20"/>
          <w:spacing w:val="6"/>
        </w:rPr>
        <w:t>agement of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IDA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postpartum</w:t>
      </w:r>
      <w:r>
        <w:rPr>
          <w:sz w:val="16"/>
          <w:szCs w:val="16"/>
          <w:color w:val="231F20"/>
        </w:rPr>
        <w:t xml:space="preserve"> </w:t>
      </w:r>
      <w:bookmarkStart w:name="bookmark34" w:id="19"/>
      <w:bookmarkEnd w:id="19"/>
      <w:r>
        <w:rPr>
          <w:sz w:val="16"/>
          <w:szCs w:val="16"/>
          <w:color w:val="231F20"/>
          <w:spacing w:val="4"/>
        </w:rPr>
        <w:t>period.</w:t>
      </w:r>
    </w:p>
    <w:p>
      <w:pPr>
        <w:pStyle w:val="BodyText"/>
        <w:spacing w:before="41" w:line="7928" w:lineRule="exact"/>
        <w:rPr/>
      </w:pPr>
      <w:r>
        <w:rPr>
          <w:position w:val="-158"/>
        </w:rPr>
        <w:pict>
          <v:group id="_x0000_s78" style="mso-position-vertical-relative:line;mso-position-horizontal-relative:char;width:242.8pt;height:396.45pt;" filled="false" stroked="false" coordsize="4856,7929" coordorigin="0,0">
            <v:shape id="_x0000_s80" style="position:absolute;left:0;top:0;width:4856;height:7919;" filled="false" stroked="false" type="#_x0000_t75">
              <v:imagedata o:title="" r:id="rId37"/>
            </v:shape>
            <v:shape id="_x0000_s82" style="position:absolute;left:101;top:68;width:4652;height:78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4" w:right="56" w:hanging="294"/>
                      <w:spacing w:before="19" w:line="23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1.    Women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risk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factors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for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postpartum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hemorrhage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considered at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high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risk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postpartum anemia.</w:t>
                    </w:r>
                  </w:p>
                  <w:p>
                    <w:pPr>
                      <w:ind w:left="326" w:right="51" w:hanging="301"/>
                      <w:spacing w:before="127" w:line="25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2.     Hemoglobin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levels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 checked after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delivery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cases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increased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blood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loss,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uncorrected anemia during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prenatal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period, 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patients with symptoms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anemia.</w:t>
                    </w:r>
                  </w:p>
                  <w:p>
                    <w:pPr>
                      <w:ind w:left="24"/>
                      <w:spacing w:before="129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3.    Women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2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presenting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postpartum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depression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</w:t>
                    </w:r>
                  </w:p>
                  <w:p>
                    <w:pPr>
                      <w:ind w:left="328" w:right="171" w:hanging="5"/>
                      <w:spacing w:before="56" w:line="26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screened for anemia within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6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weeks or during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first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routi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postpartum check-up, whichever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 xml:space="preserve"> earlier.</w:t>
                    </w:r>
                  </w:p>
                  <w:p>
                    <w:pPr>
                      <w:ind w:left="327" w:right="195" w:hanging="308"/>
                      <w:spacing w:before="81" w:line="23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>4.  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>Postpartum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>anemia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>can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>defined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>as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>Hb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>≤10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>g/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>dL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>at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>24–48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>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post-delivery,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7"/>
                      </w:rPr>
                      <w:t>&lt;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11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g/dL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1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we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ek after delivery,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6"/>
                      </w:rPr>
                      <w:t>&lt;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12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g/dL</w:t>
                    </w:r>
                  </w:p>
                  <w:p>
                    <w:pPr>
                      <w:ind w:left="325"/>
                      <w:spacing w:before="57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8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weeks after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delivery.</w:t>
                    </w:r>
                  </w:p>
                  <w:p>
                    <w:pPr>
                      <w:ind w:left="26"/>
                      <w:spacing w:before="129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5.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"/>
                      </w:rPr>
                      <w:t xml:space="preserve">  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Serum ferritin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not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helpful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 diagnosing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postpartum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</w:t>
                    </w:r>
                  </w:p>
                  <w:p>
                    <w:pPr>
                      <w:ind w:left="324"/>
                      <w:spacing w:before="56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deficiency, as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normal or elevated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during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fir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st</w:t>
                    </w:r>
                  </w:p>
                  <w:p>
                    <w:pPr>
                      <w:ind w:left="326"/>
                      <w:spacing w:before="57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6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weeks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post-delivery.</w:t>
                    </w:r>
                  </w:p>
                  <w:p>
                    <w:pPr>
                      <w:ind w:left="26"/>
                      <w:spacing w:before="129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6.     Mild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postpartum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IDA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 treated with oral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and</w:t>
                    </w:r>
                  </w:p>
                  <w:p>
                    <w:pPr>
                      <w:ind w:left="323" w:right="409" w:firstLine="5"/>
                      <w:spacing w:before="58" w:line="26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patients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monitored for treatment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response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until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 corrected.</w:t>
                    </w:r>
                  </w:p>
                  <w:p>
                    <w:pPr>
                      <w:ind w:left="26"/>
                      <w:spacing w:before="81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7.     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postpartum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patient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IDA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 considered 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poor</w:t>
                    </w:r>
                  </w:p>
                  <w:p>
                    <w:pPr>
                      <w:ind w:left="328"/>
                      <w:spacing w:before="58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responder to oral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Hb does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not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increase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1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g/dL after</w:t>
                    </w:r>
                  </w:p>
                  <w:p>
                    <w:pPr>
                      <w:ind w:left="328" w:right="79" w:hanging="3"/>
                      <w:spacing w:before="56" w:line="26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2–3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weeks. After addressing causes for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poor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response, she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may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 considered for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intravenous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iron.</w:t>
                    </w:r>
                  </w:p>
                  <w:p>
                    <w:pPr>
                      <w:ind w:left="326" w:right="248" w:hanging="301"/>
                      <w:spacing w:before="84" w:line="27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8.     Postpartum women who were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previou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sly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intolerant 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poor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responders to oral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iron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 conside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for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intravenous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"/>
                      </w:rPr>
                      <w:t>iron.</w:t>
                    </w:r>
                  </w:p>
                  <w:p>
                    <w:pPr>
                      <w:ind w:left="26"/>
                      <w:spacing w:before="81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9.     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postpartum wome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moderate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severe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IDA,</w:t>
                    </w:r>
                  </w:p>
                  <w:p>
                    <w:pPr>
                      <w:ind w:left="328" w:right="20" w:hanging="2"/>
                      <w:spacing w:before="59" w:line="26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intravenous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 considered as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it confers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more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rapid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replenishment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 stores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normalization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Hb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levels.</w:t>
                    </w:r>
                  </w:p>
                  <w:p>
                    <w:pPr>
                      <w:ind w:left="30"/>
                      <w:spacing w:before="80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10.  Asymptomatic, severe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postpartum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anemia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</w:t>
                    </w:r>
                  </w:p>
                  <w:p>
                    <w:pPr>
                      <w:ind w:left="321"/>
                      <w:spacing w:before="58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treated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6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intravenous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response to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intravenous</w:t>
                    </w:r>
                  </w:p>
                  <w:p>
                    <w:pPr>
                      <w:ind w:left="328" w:right="313" w:hanging="2"/>
                      <w:spacing w:before="59" w:line="26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not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rapid enough, judicious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blood transfusio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may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recommended.</w:t>
                    </w:r>
                  </w:p>
                  <w:p>
                    <w:pPr>
                      <w:ind w:left="322" w:right="366" w:hanging="292"/>
                      <w:spacing w:before="81" w:line="27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11.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2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The decision to transfuse women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postpartum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per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iod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should depend on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presenc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bleeding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risk,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cardiac</w:t>
                    </w:r>
                  </w:p>
                  <w:p>
                    <w:pPr>
                      <w:ind w:left="324"/>
                      <w:spacing w:before="9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compromise, or symptoms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requ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urgent attention.</w:t>
                    </w:r>
                  </w:p>
                </w:txbxContent>
              </v:textbox>
            </v:shape>
            <v:shape id="_x0000_s84" style="position:absolute;left:0;top:7908;width:4856;height:20;" filled="false" strokecolor="#D1D2D4" strokeweight="1.00pt" coordsize="4856,20" coordorigin="0,0" path="m0,10l4855,10e">
              <v:stroke joinstyle="miter" miterlimit="10"/>
            </v:shape>
          </v:group>
        </w:pict>
      </w:r>
    </w:p>
    <w:p>
      <w:pPr>
        <w:pStyle w:val="BodyText"/>
        <w:spacing w:before="128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Abbreviations: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Hb,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hemoglobin;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IDA,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iron deficiency anemia.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3" w:right="269" w:firstLine="1"/>
        <w:spacing w:before="48" w:line="324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absorption</w:t>
      </w:r>
      <w:r>
        <w:rPr>
          <w:sz w:val="16"/>
          <w:szCs w:val="16"/>
          <w:color w:val="231F20"/>
          <w:spacing w:val="4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next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day.</w:t>
      </w:r>
      <w:hyperlink w:history="true" w:anchor="bookmark62">
        <w:r>
          <w:rPr>
            <w:sz w:val="11"/>
            <w:szCs w:val="11"/>
            <w:color w:val="0000FF"/>
            <w:spacing w:val="7"/>
            <w:position w:val="7"/>
          </w:rPr>
          <w:t>57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 </w:t>
      </w:r>
      <w:r>
        <w:rPr>
          <w:sz w:val="16"/>
          <w:szCs w:val="16"/>
          <w:color w:val="231F20"/>
          <w:spacing w:val="7"/>
        </w:rPr>
        <w:t>Further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larger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studies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7"/>
        </w:rPr>
        <w:t>will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be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needed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to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8"/>
        </w:rPr>
        <w:t>define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the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optimal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8"/>
        </w:rPr>
        <w:t>dose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8"/>
        </w:rPr>
        <w:t>for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al</w:t>
      </w:r>
      <w:r>
        <w:rPr>
          <w:sz w:val="16"/>
          <w:szCs w:val="16"/>
          <w:color w:val="231F20"/>
          <w:spacing w:val="7"/>
        </w:rPr>
        <w:t>ternate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day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7"/>
        </w:rPr>
        <w:t>dosing.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7"/>
        </w:rPr>
        <w:t>working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group  recognized  that</w:t>
      </w:r>
      <w:r>
        <w:rPr>
          <w:sz w:val="16"/>
          <w:szCs w:val="16"/>
          <w:color w:val="231F20"/>
          <w:spacing w:val="7"/>
        </w:rPr>
        <w:t xml:space="preserve">  better  understanding  of  hepcidin  among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clinicians would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be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beneficial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7"/>
        </w:rPr>
        <w:t>determining the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optimal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dosing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oral iron and suggested the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7"/>
        </w:rPr>
        <w:t>use of alternate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day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dosing to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optimize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bioavailability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iron.</w:t>
      </w:r>
    </w:p>
    <w:p>
      <w:pPr>
        <w:pStyle w:val="BodyText"/>
        <w:ind w:left="3" w:right="268" w:firstLine="271"/>
        <w:spacing w:before="11" w:line="307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In terms of clinicians' expectat</w:t>
      </w:r>
      <w:r>
        <w:rPr>
          <w:sz w:val="16"/>
          <w:szCs w:val="16"/>
          <w:color w:val="231F20"/>
          <w:spacing w:val="5"/>
        </w:rPr>
        <w:t>ions 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5"/>
        </w:rPr>
        <w:t>treatment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response to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5"/>
        </w:rPr>
        <w:t>oral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iron, the working gro</w:t>
      </w:r>
      <w:r>
        <w:rPr>
          <w:sz w:val="16"/>
          <w:szCs w:val="16"/>
          <w:color w:val="231F20"/>
          <w:spacing w:val="5"/>
        </w:rPr>
        <w:t>up agreed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that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patient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might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considered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poor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responder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oral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iron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if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hemoglobin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does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not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incre</w:t>
      </w:r>
      <w:r>
        <w:rPr>
          <w:sz w:val="16"/>
          <w:szCs w:val="16"/>
          <w:color w:val="231F20"/>
          <w:spacing w:val="4"/>
        </w:rPr>
        <w:t>ase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4"/>
        </w:rPr>
        <w:t>by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1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4"/>
        </w:rPr>
        <w:t>g/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dL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after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2–3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6"/>
        </w:rPr>
        <w:t>weeks,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after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addressing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cause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for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poor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resp</w:t>
      </w:r>
      <w:r>
        <w:rPr>
          <w:sz w:val="16"/>
          <w:szCs w:val="16"/>
          <w:color w:val="231F20"/>
          <w:spacing w:val="5"/>
        </w:rPr>
        <w:t>onse.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Poor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response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oral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iron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could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due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inadequ</w:t>
      </w:r>
      <w:r>
        <w:rPr>
          <w:sz w:val="16"/>
          <w:szCs w:val="16"/>
          <w:color w:val="231F20"/>
          <w:spacing w:val="4"/>
        </w:rPr>
        <w:t>ate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intake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(non-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compliance,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insufficient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iron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content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supplement)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inadequate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absorption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(concomitant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consumptio</w:t>
      </w:r>
      <w:r>
        <w:rPr>
          <w:sz w:val="16"/>
          <w:szCs w:val="16"/>
          <w:color w:val="231F20"/>
          <w:spacing w:val="5"/>
        </w:rPr>
        <w:t>n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inhibitors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iron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absorp-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tion,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3"/>
        </w:rPr>
        <w:t>intestinal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3"/>
        </w:rPr>
        <w:t>mucosal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disorders,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3"/>
        </w:rPr>
        <w:t>Helicobacter pylori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infection,  i</w:t>
      </w:r>
      <w:r>
        <w:rPr>
          <w:sz w:val="16"/>
          <w:szCs w:val="16"/>
          <w:color w:val="231F20"/>
          <w:spacing w:val="2"/>
        </w:rPr>
        <w:t>m-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paired  gastric  acid  secretion).  Ongoing</w:t>
      </w:r>
      <w:r>
        <w:rPr>
          <w:sz w:val="16"/>
          <w:szCs w:val="16"/>
          <w:color w:val="231F20"/>
          <w:spacing w:val="5"/>
        </w:rPr>
        <w:t xml:space="preserve">  blood  loss  and  coexisting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conditions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interfering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bo</w:t>
      </w:r>
      <w:r>
        <w:rPr>
          <w:sz w:val="16"/>
          <w:szCs w:val="16"/>
          <w:color w:val="231F20"/>
          <w:spacing w:val="5"/>
        </w:rPr>
        <w:t>ne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marrow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response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(vitamin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B12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folate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deficiency,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primary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bone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marrow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disease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inflammation)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4"/>
        </w:rPr>
        <w:t>may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also contribute to a poor response.</w:t>
      </w:r>
      <w:hyperlink w:history="true" w:anchor="bookmark56">
        <w:r>
          <w:rPr>
            <w:sz w:val="11"/>
            <w:szCs w:val="11"/>
            <w:color w:val="0000FF"/>
            <w:spacing w:val="6"/>
            <w:position w:val="7"/>
          </w:rPr>
          <w:t>50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sz w:val="16"/>
          <w:szCs w:val="16"/>
          <w:color w:val="231F20"/>
          <w:spacing w:val="6"/>
        </w:rPr>
        <w:t>For woman w</w:t>
      </w:r>
      <w:r>
        <w:rPr>
          <w:sz w:val="16"/>
          <w:szCs w:val="16"/>
          <w:color w:val="231F20"/>
          <w:spacing w:val="5"/>
        </w:rPr>
        <w:t>ith factors known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277" w:hanging="8"/>
        <w:spacing w:before="12" w:line="265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636366"/>
          <w:spacing w:val="6"/>
        </w:rPr>
        <w:t>TA B L E  7    </w:t>
      </w:r>
      <w:r>
        <w:rPr>
          <w:sz w:val="16"/>
          <w:szCs w:val="16"/>
          <w:color w:val="231F20"/>
          <w:spacing w:val="6"/>
        </w:rPr>
        <w:t>Consensus on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IDA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management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heavy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menstrual</w:t>
      </w:r>
      <w:r>
        <w:rPr>
          <w:sz w:val="16"/>
          <w:szCs w:val="16"/>
          <w:color w:val="231F20"/>
        </w:rPr>
        <w:t xml:space="preserve"> </w:t>
      </w:r>
      <w:bookmarkStart w:name="bookmark35" w:id="20"/>
      <w:bookmarkEnd w:id="20"/>
      <w:r>
        <w:rPr>
          <w:sz w:val="16"/>
          <w:szCs w:val="16"/>
          <w:color w:val="231F20"/>
          <w:spacing w:val="4"/>
        </w:rPr>
        <w:t>bleeding.</w:t>
      </w:r>
    </w:p>
    <w:p>
      <w:pPr>
        <w:pStyle w:val="BodyText"/>
        <w:spacing w:before="38" w:line="8206" w:lineRule="exact"/>
        <w:rPr/>
      </w:pPr>
      <w:r>
        <w:rPr>
          <w:position w:val="-164"/>
        </w:rPr>
        <w:pict>
          <v:group id="_x0000_s86" style="mso-position-vertical-relative:line;mso-position-horizontal-relative:char;width:242.8pt;height:410.35pt;" filled="false" stroked="false" coordsize="4856,8207" coordorigin="0,0">
            <v:shape id="_x0000_s88" style="position:absolute;left:0;top:0;width:4856;height:8197;" filled="false" stroked="false" type="#_x0000_t75">
              <v:imagedata o:title="" r:id="rId38"/>
            </v:shape>
            <v:shape id="_x0000_s90" style="position:absolute;left:101;top:68;width:4648;height:80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6" w:right="251" w:hanging="176"/>
                      <w:spacing w:before="19" w:line="23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1.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Treatment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heavy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menstrual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bleeding-associated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IDA sh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include addressing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underlying cause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heavy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menstrual</w:t>
                    </w:r>
                  </w:p>
                  <w:p>
                    <w:pPr>
                      <w:ind w:left="208"/>
                      <w:spacing w:before="56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bleeding and correcting anemia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repletion therapy.</w:t>
                    </w:r>
                  </w:p>
                  <w:p>
                    <w:pPr>
                      <w:ind w:left="200" w:right="20" w:hanging="175"/>
                      <w:spacing w:before="127" w:line="23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2.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Oral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iron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use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d as first-line treatment for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IDA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patients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heavy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menstrual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bleeding.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Patients achiev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increased</w:t>
                    </w:r>
                  </w:p>
                  <w:p>
                    <w:pPr>
                      <w:ind w:left="201" w:right="150" w:firstLine="10"/>
                      <w:spacing w:before="7" w:line="272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Hb (≥1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g/dL over 2–3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weeks)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sho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continue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oral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 to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reach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the target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Hb ≥ 12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g/dL, serum ferritin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≥30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mg/L, and 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ransferrin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>saturation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20"/>
                      </w:rPr>
                      <w:t>&gt;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0"/>
                      </w:rPr>
                      <w:t>20%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0"/>
                      </w:rPr>
                      <w:t>.</w:t>
                    </w:r>
                  </w:p>
                  <w:p>
                    <w:pPr>
                      <w:ind w:left="24"/>
                      <w:spacing w:before="128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3.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 the absence of active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bleeding,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patient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IDA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due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to</w:t>
                    </w:r>
                  </w:p>
                  <w:p>
                    <w:pPr>
                      <w:ind w:left="208"/>
                      <w:spacing w:before="56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heavy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menstrual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bleeding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 considered 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poor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responder 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</w:t>
                    </w:r>
                  </w:p>
                  <w:p>
                    <w:pPr>
                      <w:ind w:left="205" w:right="73" w:firstLine="3"/>
                      <w:spacing w:before="58" w:line="23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non-compliant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her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Hb does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not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increase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by at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least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1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g/dL after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2–3 weeks of oral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treatment.</w:t>
                    </w:r>
                  </w:p>
                  <w:p>
                    <w:pPr>
                      <w:ind w:left="206" w:right="112" w:hanging="186"/>
                      <w:spacing w:before="128" w:line="25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4.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When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planning surgery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 anemic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patients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heavy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menstru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bleeding, clinicians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 aware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time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needed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for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oral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iron to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normalize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Hb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levels.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Oral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may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not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raise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Hb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levels</w:t>
                    </w:r>
                  </w:p>
                  <w:p>
                    <w:pPr>
                      <w:ind w:left="203"/>
                      <w:spacing w:before="58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sufficiently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if time to surgery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limited.</w:t>
                    </w:r>
                  </w:p>
                  <w:p>
                    <w:pPr>
                      <w:ind w:left="199" w:right="255" w:hanging="173"/>
                      <w:spacing w:before="127" w:line="26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5.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High-dose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intravenou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recommended for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patients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who are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intolerant 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poorly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responsive to oral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when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rapid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repletion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necessary (e.g., short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interval to surgery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severe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IDA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not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requiring trans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fusion).</w:t>
                    </w:r>
                  </w:p>
                  <w:p>
                    <w:pPr>
                      <w:ind w:left="206" w:right="112" w:hanging="180"/>
                      <w:spacing w:before="115" w:line="23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6.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patients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heavy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menstrual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bleeding schedu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led for surgery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less than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1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month,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high-dose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intravenous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be</w:t>
                    </w:r>
                  </w:p>
                  <w:p>
                    <w:pPr>
                      <w:ind w:left="204" w:right="429" w:firstLine="4"/>
                      <w:spacing w:before="57" w:line="23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recommended for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its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rapid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replenishment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 stores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correction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anemia.</w:t>
                    </w:r>
                  </w:p>
                  <w:p>
                    <w:pPr>
                      <w:ind w:left="203" w:right="46" w:hanging="177"/>
                      <w:spacing w:before="129" w:line="23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7.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The decision to transfuse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patients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heavy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enstrual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bleeding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should depend on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hemodynamic status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presence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of</w:t>
                    </w:r>
                  </w:p>
                  <w:p>
                    <w:pPr>
                      <w:ind w:left="208" w:right="39" w:hanging="5"/>
                      <w:spacing w:before="58" w:line="23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active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bleeding,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not solely on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Hb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level.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Blood transfusion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 considered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 asymptomatic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patients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Hb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≤5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/dL, and</w:t>
                    </w:r>
                  </w:p>
                  <w:p>
                    <w:pPr>
                      <w:ind w:left="203"/>
                      <w:spacing w:before="57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symptomatic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patients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Hb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≤6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g/dL.</w:t>
                    </w:r>
                  </w:p>
                  <w:p>
                    <w:pPr>
                      <w:ind w:left="207" w:right="182" w:hanging="182"/>
                      <w:spacing w:before="127" w:line="25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8.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If 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blood transfusion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medic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ally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necessary, transfusion of one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unit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packed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red cells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recommend, after which there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 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reassessment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hemodyna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mic status.</w:t>
                    </w:r>
                  </w:p>
                  <w:p>
                    <w:pPr>
                      <w:ind w:left="26"/>
                      <w:spacing w:before="129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9.  If transfusion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s clinically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indicated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 women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heavy</w:t>
                    </w:r>
                  </w:p>
                  <w:p>
                    <w:pPr>
                      <w:ind w:left="204" w:right="230" w:firstLine="4"/>
                      <w:spacing w:before="59" w:line="25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menstrual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bleeding,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restrictive trans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fusion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recommended to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reduce transfusion-related complications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risk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hemolytic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disease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newborn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 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uture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pregnancies.</w:t>
                    </w:r>
                  </w:p>
                </w:txbxContent>
              </v:textbox>
            </v:shape>
            <v:shape id="_x0000_s92" style="position:absolute;left:0;top:8186;width:4856;height:20;" filled="false" strokecolor="#D1D2D4" strokeweight="1.00pt" coordsize="4856,20" coordorigin="0,0" path="m0,10l4855,10e">
              <v:stroke joinstyle="miter" miterlimit="10"/>
            </v:shape>
          </v:group>
        </w:pict>
      </w:r>
    </w:p>
    <w:p>
      <w:pPr>
        <w:pStyle w:val="BodyText"/>
        <w:spacing w:before="127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Abbreviations: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Hb,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hemoglobin;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IDA,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iron deficiency anemia.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6" w:hanging="3"/>
        <w:spacing w:before="49" w:line="3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limit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their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response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oral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iron,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intravenous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iron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may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4"/>
        </w:rPr>
        <w:t>be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4"/>
        </w:rPr>
        <w:t>consid-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ered after discussion wi</w:t>
      </w:r>
      <w:r>
        <w:rPr>
          <w:sz w:val="16"/>
          <w:szCs w:val="16"/>
          <w:color w:val="231F20"/>
          <w:spacing w:val="5"/>
        </w:rPr>
        <w:t>th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patient.</w:t>
      </w:r>
    </w:p>
    <w:p>
      <w:pPr>
        <w:pStyle w:val="BodyText"/>
        <w:ind w:left="2" w:firstLine="272"/>
        <w:spacing w:before="13" w:line="305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5"/>
        </w:rPr>
        <w:t>Parenteral  iron   preparations  are</w:t>
      </w:r>
      <w:r>
        <w:rPr>
          <w:sz w:val="16"/>
          <w:szCs w:val="16"/>
          <w:color w:val="231F20"/>
          <w:spacing w:val="21"/>
        </w:rPr>
        <w:t xml:space="preserve">  </w:t>
      </w:r>
      <w:r>
        <w:rPr>
          <w:sz w:val="16"/>
          <w:szCs w:val="16"/>
          <w:color w:val="231F20"/>
          <w:spacing w:val="5"/>
        </w:rPr>
        <w:t>newer-generation  treatment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modalities that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can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considere</w:t>
      </w:r>
      <w:r>
        <w:rPr>
          <w:sz w:val="16"/>
          <w:szCs w:val="16"/>
          <w:color w:val="231F20"/>
          <w:spacing w:val="5"/>
        </w:rPr>
        <w:t>d for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patients who are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intolerant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who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respond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poorly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oral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therapy,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when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rapid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5"/>
        </w:rPr>
        <w:t>replet</w:t>
      </w:r>
      <w:r>
        <w:rPr>
          <w:sz w:val="16"/>
          <w:szCs w:val="16"/>
          <w:color w:val="231F20"/>
          <w:spacing w:val="4"/>
        </w:rPr>
        <w:t>ion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4"/>
        </w:rPr>
        <w:t>is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4"/>
        </w:rPr>
        <w:t>nec-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essary (e.g., third trimeste</w:t>
      </w:r>
      <w:r>
        <w:rPr>
          <w:sz w:val="16"/>
          <w:szCs w:val="16"/>
          <w:color w:val="231F20"/>
          <w:spacing w:val="5"/>
        </w:rPr>
        <w:t>r of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pregnancy,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postpartum,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perioperative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setting).</w:t>
      </w:r>
      <w:hyperlink w:history="true" w:anchor="bookmark53">
        <w:r>
          <w:rPr>
            <w:sz w:val="11"/>
            <w:szCs w:val="11"/>
            <w:color w:val="0000FF"/>
            <w:spacing w:val="6"/>
            <w:position w:val="7"/>
          </w:rPr>
          <w:t>45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sz w:val="16"/>
          <w:szCs w:val="16"/>
          <w:color w:val="0000FF"/>
          <w:spacing w:val="6"/>
        </w:rPr>
        <w:t>Table</w:t>
      </w:r>
      <w:r>
        <w:rPr>
          <w:sz w:val="16"/>
          <w:szCs w:val="16"/>
          <w:color w:val="0000FF"/>
          <w:spacing w:val="27"/>
          <w:w w:val="102"/>
        </w:rPr>
        <w:t xml:space="preserve"> </w:t>
      </w:r>
      <w:hyperlink w:history="true" w:anchor="bookmark63">
        <w:r>
          <w:rPr>
            <w:sz w:val="16"/>
            <w:szCs w:val="16"/>
            <w:color w:val="0000FF"/>
            <w:spacing w:val="6"/>
          </w:rPr>
          <w:t>11</w:t>
        </w:r>
      </w:hyperlink>
      <w:r>
        <w:rPr>
          <w:sz w:val="16"/>
          <w:szCs w:val="16"/>
          <w:color w:val="0000FF"/>
          <w:spacing w:val="6"/>
        </w:rPr>
        <w:t xml:space="preserve">  </w:t>
      </w:r>
      <w:r>
        <w:rPr>
          <w:sz w:val="16"/>
          <w:szCs w:val="16"/>
          <w:color w:val="231F20"/>
          <w:spacing w:val="6"/>
        </w:rPr>
        <w:t>summarizes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standard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do</w:t>
      </w:r>
      <w:r>
        <w:rPr>
          <w:sz w:val="16"/>
          <w:szCs w:val="16"/>
          <w:color w:val="231F20"/>
          <w:spacing w:val="5"/>
        </w:rPr>
        <w:t>sing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commonly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available  parenteral  iron  preparations.</w:t>
      </w:r>
      <w:hyperlink w:history="true" w:anchor="bookmark60">
        <w:r>
          <w:rPr>
            <w:sz w:val="11"/>
            <w:szCs w:val="11"/>
            <w:color w:val="0000FF"/>
            <w:spacing w:val="5"/>
            <w:position w:val="7"/>
          </w:rPr>
          <w:t>54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 </w:t>
      </w:r>
      <w:r>
        <w:rPr>
          <w:sz w:val="16"/>
          <w:szCs w:val="16"/>
          <w:color w:val="231F20"/>
          <w:spacing w:val="5"/>
        </w:rPr>
        <w:t>Intrave</w:t>
      </w:r>
      <w:r>
        <w:rPr>
          <w:sz w:val="16"/>
          <w:szCs w:val="16"/>
          <w:color w:val="231F20"/>
          <w:spacing w:val="4"/>
        </w:rPr>
        <w:t>nous  iron  infusion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rapidly  replenishes  iron  stores,  resulting</w:t>
      </w:r>
      <w:r>
        <w:rPr>
          <w:sz w:val="16"/>
          <w:szCs w:val="16"/>
          <w:color w:val="231F20"/>
          <w:spacing w:val="4"/>
        </w:rPr>
        <w:t xml:space="preserve">  in  peak  ferritin  levels  at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7–9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5"/>
        </w:rPr>
        <w:t>days.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most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patients,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hemoglobin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levels should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increase within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4"/>
        </w:rPr>
        <w:t>2–3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</w:rPr>
        <w:t>weeks</w:t>
      </w:r>
      <w:r>
        <w:rPr>
          <w:sz w:val="16"/>
          <w:szCs w:val="16"/>
          <w:color w:val="231F20"/>
          <w:spacing w:val="14"/>
        </w:rPr>
        <w:t>.</w:t>
      </w:r>
      <w:hyperlink w:history="true" w:anchor="bookmark57">
        <w:r>
          <w:rPr>
            <w:sz w:val="11"/>
            <w:szCs w:val="11"/>
            <w:color w:val="0000FF"/>
            <w:spacing w:val="14"/>
            <w:position w:val="6"/>
          </w:rPr>
          <w:t>52</w:t>
        </w:r>
      </w:hyperlink>
    </w:p>
    <w:p>
      <w:pPr>
        <w:pStyle w:val="BodyText"/>
        <w:ind w:left="6" w:firstLine="255"/>
        <w:spacing w:before="46" w:line="297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The efficacy and safety of high-dose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8"/>
        </w:rPr>
        <w:t>intravenous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8"/>
        </w:rPr>
        <w:t>iron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has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8"/>
        </w:rPr>
        <w:t>been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demonstrated  in  a  number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  <w:spacing w:val="7"/>
        </w:rPr>
        <w:t>randomized  controlled  trials  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meta-analyses,  in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which  pregna</w:t>
      </w:r>
      <w:r>
        <w:rPr>
          <w:sz w:val="16"/>
          <w:szCs w:val="16"/>
          <w:color w:val="231F20"/>
          <w:spacing w:val="7"/>
        </w:rPr>
        <w:t>nt  women  receiving  intravenous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iron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achieved target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hemoglobin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more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often,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7"/>
        </w:rPr>
        <w:t>had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higher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7"/>
        </w:rPr>
        <w:t>increases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in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hemoglobin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8"/>
        </w:rPr>
        <w:t>level after 4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8"/>
        </w:rPr>
        <w:t>weeks, and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experienced fewer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adverse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effects compared with oral iron.</w:t>
      </w:r>
      <w:hyperlink w:history="true" w:anchor="bookmark64">
        <w:r>
          <w:rPr>
            <w:sz w:val="11"/>
            <w:szCs w:val="11"/>
            <w:color w:val="0000FF"/>
            <w:spacing w:val="8"/>
            <w:position w:val="6"/>
          </w:rPr>
          <w:t>58,59</w:t>
        </w:r>
      </w:hyperlink>
      <w:r>
        <w:rPr>
          <w:sz w:val="11"/>
          <w:szCs w:val="11"/>
          <w:color w:val="0000FF"/>
          <w:spacing w:val="8"/>
          <w:position w:val="6"/>
        </w:rPr>
        <w:t xml:space="preserve">  </w:t>
      </w:r>
      <w:r>
        <w:rPr>
          <w:sz w:val="16"/>
          <w:szCs w:val="16"/>
          <w:color w:val="231F20"/>
          <w:spacing w:val="8"/>
        </w:rPr>
        <w:t>In the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8"/>
        </w:rPr>
        <w:t>post</w:t>
      </w:r>
      <w:r>
        <w:rPr>
          <w:sz w:val="16"/>
          <w:szCs w:val="16"/>
          <w:color w:val="231F20"/>
          <w:spacing w:val="7"/>
        </w:rPr>
        <w:t>partum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7"/>
        </w:rPr>
        <w:t>period and</w:t>
      </w:r>
    </w:p>
    <w:p>
      <w:pPr>
        <w:spacing w:line="297" w:lineRule="auto"/>
        <w:sectPr>
          <w:headerReference w:type="default" r:id="rId36"/>
          <w:pgSz w:w="11906" w:h="15648"/>
          <w:pgMar w:top="914" w:right="912" w:bottom="400" w:left="912" w:header="360" w:footer="0" w:gutter="0"/>
          <w:cols w:equalWidth="0" w:num="2">
            <w:col w:w="5125" w:space="100"/>
            <w:col w:w="4857" w:space="0"/>
          </w:cols>
        </w:sectPr>
        <w:rPr>
          <w:sz w:val="16"/>
          <w:szCs w:val="16"/>
        </w:rPr>
      </w:pPr>
    </w:p>
    <w:p>
      <w:pPr>
        <w:pStyle w:val="BodyText"/>
        <w:ind w:left="2"/>
        <w:spacing w:before="22" w:line="201" w:lineRule="auto"/>
        <w:rPr>
          <w:sz w:val="16"/>
          <w:szCs w:val="16"/>
        </w:rPr>
      </w:pPr>
      <w:bookmarkStart w:name="bookmark36" w:id="21"/>
      <w:bookmarkEnd w:id="21"/>
      <w:r>
        <w:rPr>
          <w:sz w:val="16"/>
          <w:szCs w:val="16"/>
          <w:b/>
          <w:bCs/>
          <w:color w:val="636366"/>
          <w:spacing w:val="7"/>
        </w:rPr>
        <w:t>TA B L E  8</w:t>
      </w:r>
      <w:r>
        <w:rPr>
          <w:sz w:val="16"/>
          <w:szCs w:val="16"/>
          <w:b/>
          <w:bCs/>
          <w:color w:val="636366"/>
          <w:spacing w:val="1"/>
        </w:rPr>
        <w:t xml:space="preserve">    </w:t>
      </w:r>
      <w:r>
        <w:rPr>
          <w:sz w:val="16"/>
          <w:szCs w:val="16"/>
          <w:color w:val="231F20"/>
          <w:spacing w:val="7"/>
        </w:rPr>
        <w:t>Consensus on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IDA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7"/>
        </w:rPr>
        <w:t>management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7"/>
        </w:rPr>
        <w:t>in gynecologic ca</w:t>
      </w:r>
      <w:r>
        <w:rPr>
          <w:sz w:val="16"/>
          <w:szCs w:val="16"/>
          <w:color w:val="231F20"/>
          <w:spacing w:val="6"/>
        </w:rPr>
        <w:t>ncer.</w:t>
      </w:r>
    </w:p>
    <w:p>
      <w:pPr>
        <w:pStyle w:val="BodyText"/>
        <w:ind w:left="424" w:right="755" w:hanging="292"/>
        <w:spacing w:before="175" w:line="270" w:lineRule="auto"/>
        <w:rPr>
          <w:sz w:val="15"/>
          <w:szCs w:val="15"/>
        </w:rPr>
      </w:pPr>
      <w:r>
        <w:drawing>
          <wp:anchor distT="0" distB="0" distL="0" distR="0" simplePos="0" relativeHeight="251739136" behindDoc="1" locked="0" layoutInCell="1" allowOverlap="1">
            <wp:simplePos x="0" y="0"/>
            <wp:positionH relativeFrom="column">
              <wp:posOffset>2</wp:posOffset>
            </wp:positionH>
            <wp:positionV relativeFrom="paragraph">
              <wp:posOffset>55052</wp:posOffset>
            </wp:positionV>
            <wp:extent cx="3083394" cy="6228233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3394" cy="6228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5"/>
        </w:rPr>
        <w:t>1.     Physicians should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be aware that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cancer-related anemia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has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negative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impact on quality of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life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is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independent</w:t>
      </w:r>
    </w:p>
    <w:p>
      <w:pPr>
        <w:pStyle w:val="BodyText"/>
        <w:ind w:left="430" w:right="641"/>
        <w:spacing w:before="7" w:line="26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predictor of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poor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prognosis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in cancer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patients.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5"/>
        </w:rPr>
        <w:t>Fatigue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is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most debilitating symptom</w:t>
      </w:r>
      <w:r>
        <w:rPr>
          <w:sz w:val="15"/>
          <w:szCs w:val="15"/>
          <w:color w:val="231F20"/>
          <w:spacing w:val="5"/>
        </w:rPr>
        <w:t xml:space="preserve"> of anemia,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5"/>
        </w:rPr>
        <w:t>along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5"/>
        </w:rPr>
        <w:t>with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impaired</w:t>
      </w:r>
    </w:p>
    <w:p>
      <w:pPr>
        <w:pStyle w:val="BodyText"/>
        <w:ind w:left="430"/>
        <w:spacing w:before="9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mental capacity, confusion,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depression.</w:t>
      </w:r>
    </w:p>
    <w:p>
      <w:pPr>
        <w:pStyle w:val="BodyText"/>
        <w:ind w:left="127"/>
        <w:spacing w:before="128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2.     Physicians sh</w:t>
      </w:r>
      <w:r>
        <w:rPr>
          <w:sz w:val="15"/>
          <w:szCs w:val="15"/>
          <w:color w:val="231F20"/>
          <w:spacing w:val="5"/>
        </w:rPr>
        <w:t>ould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be aware that cancer-related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anemia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5"/>
        </w:rPr>
        <w:t>can</w:t>
      </w:r>
    </w:p>
    <w:p>
      <w:pPr>
        <w:pStyle w:val="BodyText"/>
        <w:ind w:left="424" w:right="487" w:firstLine="5"/>
        <w:spacing w:before="58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result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 delays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in chemotherapy,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limit the chemotherapy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5"/>
        </w:rPr>
        <w:t>dose,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may affect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surviv</w:t>
      </w:r>
      <w:r>
        <w:rPr>
          <w:sz w:val="15"/>
          <w:szCs w:val="15"/>
          <w:color w:val="231F20"/>
          <w:spacing w:val="5"/>
        </w:rPr>
        <w:t>al.</w:t>
      </w:r>
    </w:p>
    <w:p>
      <w:pPr>
        <w:pStyle w:val="BodyText"/>
        <w:ind w:left="126"/>
        <w:spacing w:before="129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3.    There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is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high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prevalen</w:t>
      </w:r>
      <w:r>
        <w:rPr>
          <w:sz w:val="15"/>
          <w:szCs w:val="15"/>
          <w:color w:val="231F20"/>
          <w:spacing w:val="5"/>
        </w:rPr>
        <w:t>ce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iron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5"/>
        </w:rPr>
        <w:t>deficiency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patients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5"/>
        </w:rPr>
        <w:t>with</w:t>
      </w:r>
    </w:p>
    <w:p>
      <w:pPr>
        <w:pStyle w:val="BodyText"/>
        <w:ind w:left="426" w:right="416"/>
        <w:spacing w:before="57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cancer.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Iron studies should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be conducted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in anemic gynecologic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cancer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patients.</w:t>
      </w:r>
    </w:p>
    <w:p>
      <w:pPr>
        <w:pStyle w:val="BodyText"/>
        <w:ind w:left="121"/>
        <w:spacing w:before="129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4.    As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patients with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7"/>
        </w:rPr>
        <w:t>gynecologi</w:t>
      </w:r>
      <w:r>
        <w:rPr>
          <w:sz w:val="15"/>
          <w:szCs w:val="15"/>
          <w:color w:val="231F20"/>
          <w:spacing w:val="6"/>
        </w:rPr>
        <w:t>c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6"/>
        </w:rPr>
        <w:t>cancers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may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have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underlying</w:t>
      </w:r>
    </w:p>
    <w:p>
      <w:pPr>
        <w:pStyle w:val="BodyText"/>
        <w:ind w:left="422" w:right="440" w:firstLine="8"/>
        <w:spacing w:before="56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liver dysfunction and/or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inflammation, absolute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iron defi</w:t>
      </w:r>
      <w:r>
        <w:rPr>
          <w:sz w:val="15"/>
          <w:szCs w:val="15"/>
          <w:color w:val="231F20"/>
          <w:spacing w:val="5"/>
        </w:rPr>
        <w:t>ciency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should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7"/>
        </w:rPr>
        <w:t>be defined as ser</w:t>
      </w:r>
      <w:r>
        <w:rPr>
          <w:sz w:val="15"/>
          <w:szCs w:val="15"/>
          <w:color w:val="231F20"/>
          <w:spacing w:val="6"/>
        </w:rPr>
        <w:t>um ferritin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&lt;</w:t>
      </w:r>
      <w:r>
        <w:rPr>
          <w:sz w:val="15"/>
          <w:szCs w:val="15"/>
          <w:color w:val="231F20"/>
          <w:spacing w:val="6"/>
        </w:rPr>
        <w:t>100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6"/>
        </w:rPr>
        <w:t>ng/mL, and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functional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iron deficiency should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be defined as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serum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6"/>
        </w:rPr>
        <w:t>ferritin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&gt;</w:t>
      </w:r>
      <w:r>
        <w:rPr>
          <w:sz w:val="15"/>
          <w:szCs w:val="15"/>
          <w:color w:val="231F20"/>
          <w:spacing w:val="6"/>
        </w:rPr>
        <w:t>100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6"/>
        </w:rPr>
        <w:t>ng/mL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with transferrin saturatio</w:t>
      </w:r>
      <w:r>
        <w:rPr>
          <w:sz w:val="15"/>
          <w:szCs w:val="15"/>
          <w:color w:val="231F20"/>
          <w:spacing w:val="6"/>
        </w:rPr>
        <w:t>n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&lt;</w:t>
      </w:r>
      <w:r>
        <w:rPr>
          <w:sz w:val="15"/>
          <w:szCs w:val="15"/>
          <w:color w:val="231F20"/>
          <w:spacing w:val="6"/>
        </w:rPr>
        <w:t>20%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</w:p>
    <w:p>
      <w:pPr>
        <w:pStyle w:val="BodyText"/>
        <w:ind w:left="428" w:right="541" w:hanging="300"/>
        <w:spacing w:before="127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5.     Oral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iron therapy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may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not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be suitable for treatment</w:t>
      </w:r>
      <w:r>
        <w:rPr>
          <w:sz w:val="15"/>
          <w:szCs w:val="15"/>
          <w:color w:val="231F20"/>
          <w:spacing w:val="4"/>
        </w:rPr>
        <w:t xml:space="preserve"> of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anemia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patients with gynecologic cancers due to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underlying</w:t>
      </w:r>
    </w:p>
    <w:p>
      <w:pPr>
        <w:pStyle w:val="BodyText"/>
        <w:ind w:left="430" w:right="550" w:hanging="2"/>
        <w:spacing w:before="57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inflammation, gastrointestinal di</w:t>
      </w:r>
      <w:r>
        <w:rPr>
          <w:sz w:val="15"/>
          <w:szCs w:val="15"/>
          <w:color w:val="231F20"/>
          <w:spacing w:val="5"/>
        </w:rPr>
        <w:t>scomfort,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malabsorption,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multiple concomitant oral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medications.</w:t>
      </w:r>
    </w:p>
    <w:p>
      <w:pPr>
        <w:pStyle w:val="BodyText"/>
        <w:ind w:left="426" w:right="1029" w:hanging="298"/>
        <w:spacing w:before="130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6.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6"/>
        </w:rPr>
        <w:t>Oral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iron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may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be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insufficient</w:t>
      </w:r>
      <w:r>
        <w:rPr>
          <w:sz w:val="15"/>
          <w:szCs w:val="15"/>
          <w:color w:val="231F20"/>
          <w:spacing w:val="5"/>
        </w:rPr>
        <w:t xml:space="preserve"> for correcting severe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iron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deficiency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before commencement </w:t>
      </w:r>
      <w:r>
        <w:rPr>
          <w:sz w:val="15"/>
          <w:szCs w:val="15"/>
          <w:color w:val="231F20"/>
          <w:spacing w:val="6"/>
        </w:rPr>
        <w:t>of chemotherapy/</w:t>
      </w:r>
      <w:r>
        <w:rPr>
          <w:sz w:val="15"/>
          <w:szCs w:val="15"/>
          <w:color w:val="231F20"/>
        </w:rPr>
        <w:t xml:space="preserve">     </w:t>
      </w:r>
      <w:r>
        <w:rPr>
          <w:sz w:val="15"/>
          <w:szCs w:val="15"/>
          <w:color w:val="231F20"/>
          <w:spacing w:val="7"/>
        </w:rPr>
        <w:t>radiotherapy for gynecolo</w:t>
      </w:r>
      <w:r>
        <w:rPr>
          <w:sz w:val="15"/>
          <w:szCs w:val="15"/>
          <w:color w:val="231F20"/>
          <w:spacing w:val="6"/>
        </w:rPr>
        <w:t>gic cancer.</w:t>
      </w:r>
    </w:p>
    <w:p>
      <w:pPr>
        <w:pStyle w:val="BodyText"/>
        <w:ind w:left="426" w:right="424" w:hanging="298"/>
        <w:spacing w:before="129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7.     Intravenous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iron should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be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used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5"/>
        </w:rPr>
        <w:t>cancer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patients wi</w:t>
      </w:r>
      <w:r>
        <w:rPr>
          <w:sz w:val="15"/>
          <w:szCs w:val="15"/>
          <w:color w:val="231F20"/>
          <w:spacing w:val="4"/>
        </w:rPr>
        <w:t>th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anemia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(Hb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&lt;</w:t>
      </w:r>
      <w:r>
        <w:rPr>
          <w:sz w:val="15"/>
          <w:szCs w:val="15"/>
          <w:color w:val="231F20"/>
          <w:spacing w:val="7"/>
        </w:rPr>
        <w:t>11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7"/>
        </w:rPr>
        <w:t>g/dL) and abs</w:t>
      </w:r>
      <w:r>
        <w:rPr>
          <w:sz w:val="15"/>
          <w:szCs w:val="15"/>
          <w:color w:val="231F20"/>
          <w:spacing w:val="6"/>
        </w:rPr>
        <w:t>olute or functional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iron deficiency,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before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or during administration of erythropoietin-stimulating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6"/>
        </w:rPr>
        <w:t>agents.</w:t>
      </w:r>
    </w:p>
    <w:p>
      <w:pPr>
        <w:pStyle w:val="BodyText"/>
        <w:ind w:left="127"/>
        <w:spacing w:before="128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8.     Intravenous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iron of</w:t>
      </w:r>
      <w:r>
        <w:rPr>
          <w:sz w:val="15"/>
          <w:szCs w:val="15"/>
          <w:color w:val="231F20"/>
          <w:spacing w:val="5"/>
        </w:rPr>
        <w:t>fers substantial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benefits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in treatment</w:t>
      </w:r>
    </w:p>
    <w:p>
      <w:pPr>
        <w:pStyle w:val="BodyText"/>
        <w:ind w:left="425" w:right="770" w:firstLine="1"/>
        <w:spacing w:before="57" w:line="27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of anemia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in cancer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patie</w:t>
      </w:r>
      <w:r>
        <w:rPr>
          <w:sz w:val="15"/>
          <w:szCs w:val="15"/>
          <w:color w:val="231F20"/>
          <w:spacing w:val="5"/>
        </w:rPr>
        <w:t>nts.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Intravenous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iron significantly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increases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hematopoietic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response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rate and d</w:t>
      </w:r>
      <w:r>
        <w:rPr>
          <w:sz w:val="15"/>
          <w:szCs w:val="15"/>
          <w:color w:val="231F20"/>
          <w:spacing w:val="5"/>
        </w:rPr>
        <w:t>ecreases the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7"/>
        </w:rPr>
        <w:t>rate of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blood transfu</w:t>
      </w:r>
      <w:r>
        <w:rPr>
          <w:sz w:val="15"/>
          <w:szCs w:val="15"/>
          <w:color w:val="231F20"/>
          <w:spacing w:val="6"/>
        </w:rPr>
        <w:t>sions with or without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6"/>
        </w:rPr>
        <w:t>erythropoiesis-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stimulating agents.</w:t>
      </w:r>
    </w:p>
    <w:p>
      <w:pPr>
        <w:pStyle w:val="BodyText"/>
        <w:ind w:left="424" w:right="577" w:hanging="297"/>
        <w:spacing w:before="78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9.     Gynecologic cancer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patients with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6"/>
        </w:rPr>
        <w:t>IDA, and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6"/>
        </w:rPr>
        <w:t>on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chemot</w:t>
      </w:r>
      <w:r>
        <w:rPr>
          <w:sz w:val="15"/>
          <w:szCs w:val="15"/>
          <w:color w:val="231F20"/>
          <w:spacing w:val="5"/>
        </w:rPr>
        <w:t>herapy,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should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receive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high-dose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intravenous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iron.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Intravenous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iron</w:t>
      </w:r>
    </w:p>
    <w:p>
      <w:pPr>
        <w:pStyle w:val="BodyText"/>
        <w:ind w:left="423" w:right="556" w:firstLine="7"/>
        <w:spacing w:before="57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may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be given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before or after chemotherapy,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5"/>
        </w:rPr>
        <w:t>or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4"/>
        </w:rPr>
        <w:t>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end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treatment cycle.</w:t>
      </w:r>
    </w:p>
    <w:p>
      <w:pPr>
        <w:pStyle w:val="BodyText"/>
        <w:ind w:left="304" w:right="735" w:hanging="172"/>
        <w:spacing w:before="129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10.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6"/>
        </w:rPr>
        <w:t>If erythropoietin stimulation agents</w:t>
      </w:r>
      <w:r>
        <w:rPr>
          <w:sz w:val="15"/>
          <w:szCs w:val="15"/>
          <w:color w:val="231F20"/>
          <w:spacing w:val="5"/>
        </w:rPr>
        <w:t xml:space="preserve"> are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required to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5"/>
        </w:rPr>
        <w:t>correct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anemia, the targeted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5"/>
        </w:rPr>
        <w:t>Hb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level should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be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no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higher than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5"/>
        </w:rPr>
        <w:t>12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5"/>
        </w:rPr>
        <w:t>g/</w:t>
      </w:r>
    </w:p>
    <w:p>
      <w:pPr>
        <w:pStyle w:val="BodyText"/>
        <w:ind w:left="306"/>
        <w:spacing w:before="57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dL.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6"/>
        </w:rPr>
        <w:t>Hb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levels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beyond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15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6"/>
        </w:rPr>
        <w:t>g/dL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may enhance tumor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pr</w:t>
      </w:r>
      <w:r>
        <w:rPr>
          <w:sz w:val="15"/>
          <w:szCs w:val="15"/>
          <w:color w:val="231F20"/>
          <w:spacing w:val="5"/>
        </w:rPr>
        <w:t>ogression</w:t>
      </w:r>
    </w:p>
    <w:p>
      <w:pPr>
        <w:pStyle w:val="BodyText"/>
        <w:ind w:left="305" w:right="500" w:hanging="1"/>
        <w:spacing w:before="58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increase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risk of thromboembolic and cardiovascular adverse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events.</w:t>
      </w:r>
    </w:p>
    <w:p>
      <w:pPr>
        <w:pStyle w:val="BodyText"/>
        <w:ind w:left="304" w:right="402" w:hanging="172"/>
        <w:spacing w:before="129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11.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6"/>
        </w:rPr>
        <w:t>Preoperative anemia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before onco-surgery should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be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recogniz</w:t>
      </w:r>
      <w:r>
        <w:rPr>
          <w:sz w:val="15"/>
          <w:szCs w:val="15"/>
          <w:color w:val="231F20"/>
          <w:spacing w:val="5"/>
        </w:rPr>
        <w:t>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as an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indication for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intravenous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iron therapy wit</w:t>
      </w:r>
      <w:r>
        <w:rPr>
          <w:sz w:val="15"/>
          <w:szCs w:val="15"/>
          <w:color w:val="231F20"/>
          <w:spacing w:val="5"/>
        </w:rPr>
        <w:t>h the objective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decreasing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blood transfusions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in th</w:t>
      </w:r>
      <w:r>
        <w:rPr>
          <w:sz w:val="15"/>
          <w:szCs w:val="15"/>
          <w:color w:val="231F20"/>
          <w:spacing w:val="5"/>
        </w:rPr>
        <w:t>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perioperative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period.</w:t>
      </w:r>
    </w:p>
    <w:p>
      <w:pPr>
        <w:pStyle w:val="BodyText"/>
        <w:ind w:left="132"/>
        <w:spacing w:before="128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12.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Red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blood cell transfusion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increases t</w:t>
      </w:r>
      <w:r>
        <w:rPr>
          <w:sz w:val="15"/>
          <w:szCs w:val="15"/>
          <w:color w:val="231F20"/>
          <w:spacing w:val="5"/>
        </w:rPr>
        <w:t>he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risk of thrombotic</w:t>
      </w:r>
    </w:p>
    <w:p>
      <w:pPr>
        <w:pStyle w:val="BodyText"/>
        <w:ind w:left="309" w:right="522" w:hanging="5"/>
        <w:spacing w:before="57" w:line="250" w:lineRule="auto"/>
        <w:rPr>
          <w:sz w:val="15"/>
          <w:szCs w:val="15"/>
        </w:rPr>
      </w:pPr>
      <w:r>
        <w:pict>
          <v:shape id="_x0000_s100" style="position:absolute;margin-left:0.500004pt;margin-top:33.4382pt;mso-position-vertical-relative:text;mso-position-horizontal-relative:text;width:242.8pt;height:1pt;z-index:251741184;" filled="false" strokecolor="#D1D2D4" strokeweight="1.00pt" coordsize="4856,20" coordorigin="0,0" path="m0,10l4855,10e">
            <v:stroke joinstyle="miter" miterlimit="10"/>
          </v:shape>
        </w:pict>
      </w:r>
      <w:r>
        <w:rPr>
          <w:sz w:val="15"/>
          <w:szCs w:val="15"/>
          <w:color w:val="231F20"/>
          <w:spacing w:val="6"/>
        </w:rPr>
        <w:t>and anaphylactic events and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may decrease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su</w:t>
      </w:r>
      <w:r>
        <w:rPr>
          <w:sz w:val="15"/>
          <w:szCs w:val="15"/>
          <w:color w:val="231F20"/>
          <w:spacing w:val="5"/>
        </w:rPr>
        <w:t>rvival.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5"/>
        </w:rPr>
        <w:t>It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should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be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reserved for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patients with severe anemic sympt</w:t>
      </w:r>
      <w:r>
        <w:rPr>
          <w:sz w:val="15"/>
          <w:szCs w:val="15"/>
          <w:color w:val="231F20"/>
          <w:spacing w:val="5"/>
        </w:rPr>
        <w:t>oms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need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5"/>
        </w:rPr>
        <w:t>rapid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5"/>
        </w:rPr>
        <w:t>Hb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improvement.</w:t>
      </w:r>
    </w:p>
    <w:p>
      <w:pPr>
        <w:pStyle w:val="BodyText"/>
        <w:spacing w:before="178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Abbreviations: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Hb,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hemoglobin;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IDA,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iron deficiency anemia.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" w:right="268" w:firstLine="5"/>
        <w:spacing w:before="50" w:line="303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in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7"/>
        </w:rPr>
        <w:t>patients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with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7"/>
        </w:rPr>
        <w:t>heavy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7"/>
        </w:rPr>
        <w:t>menstrual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7"/>
        </w:rPr>
        <w:t>bleeding,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7"/>
        </w:rPr>
        <w:t>intravenous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iron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6"/>
        </w:rPr>
        <w:t>has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similarly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  <w:spacing w:val="8"/>
        </w:rPr>
        <w:t>demonstrated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more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8"/>
        </w:rPr>
        <w:t>effective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responses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and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8"/>
        </w:rPr>
        <w:t>fewer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gas-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trointestinal effects.</w:t>
      </w:r>
      <w:hyperlink w:history="true" w:anchor="bookmark65">
        <w:r>
          <w:rPr>
            <w:sz w:val="11"/>
            <w:szCs w:val="11"/>
            <w:color w:val="0000FF"/>
            <w:spacing w:val="9"/>
            <w:position w:val="6"/>
          </w:rPr>
          <w:t>60–65</w:t>
        </w:r>
      </w:hyperlink>
      <w:r>
        <w:rPr>
          <w:sz w:val="11"/>
          <w:szCs w:val="11"/>
          <w:color w:val="0000FF"/>
          <w:spacing w:val="9"/>
          <w:position w:val="6"/>
        </w:rPr>
        <w:t xml:space="preserve">  </w:t>
      </w:r>
      <w:r>
        <w:rPr>
          <w:sz w:val="16"/>
          <w:szCs w:val="16"/>
          <w:color w:val="231F20"/>
          <w:spacing w:val="9"/>
        </w:rPr>
        <w:t>Depending on</w:t>
      </w:r>
      <w:r>
        <w:rPr>
          <w:sz w:val="16"/>
          <w:szCs w:val="16"/>
          <w:color w:val="231F20"/>
          <w:spacing w:val="8"/>
        </w:rPr>
        <w:t xml:space="preserve"> the stability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8"/>
        </w:rPr>
        <w:t>of the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carbo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8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hydrate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shell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that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encapsulates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7"/>
        </w:rPr>
        <w:t>iron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7"/>
        </w:rPr>
        <w:t>core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in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these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parenter</w:t>
      </w:r>
      <w:r>
        <w:rPr>
          <w:sz w:val="16"/>
          <w:szCs w:val="16"/>
          <w:color w:val="231F20"/>
          <w:spacing w:val="6"/>
        </w:rPr>
        <w:t>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irons,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7"/>
        </w:rPr>
        <w:t>amount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7"/>
        </w:rPr>
        <w:t>iron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that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can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be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7"/>
        </w:rPr>
        <w:t>deliv</w:t>
      </w:r>
      <w:r>
        <w:rPr>
          <w:sz w:val="16"/>
          <w:szCs w:val="16"/>
          <w:color w:val="231F20"/>
          <w:spacing w:val="6"/>
        </w:rPr>
        <w:t>ered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differs.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For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exam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6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ple,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iron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7"/>
        </w:rPr>
        <w:t>sucrose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has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7"/>
        </w:rPr>
        <w:t>a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less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stable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7"/>
        </w:rPr>
        <w:t>s</w:t>
      </w:r>
      <w:r>
        <w:rPr>
          <w:sz w:val="16"/>
          <w:szCs w:val="16"/>
          <w:color w:val="231F20"/>
          <w:spacing w:val="6"/>
        </w:rPr>
        <w:t>hell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hence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about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200 mg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can</w:t>
      </w:r>
      <w:r>
        <w:rPr>
          <w:sz w:val="16"/>
          <w:szCs w:val="16"/>
          <w:color w:val="231F20"/>
          <w:spacing w:val="48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delivered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(i.e.,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low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dose),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whereas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higher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single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doses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can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be delivered in short</w:t>
      </w:r>
      <w:r>
        <w:rPr>
          <w:sz w:val="16"/>
          <w:szCs w:val="16"/>
          <w:color w:val="231F20"/>
          <w:spacing w:val="7"/>
        </w:rPr>
        <w:t>er times with iron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polymaltose (up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7"/>
        </w:rPr>
        <w:t>to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2000 mg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22" w:line="199" w:lineRule="auto"/>
        <w:rPr>
          <w:sz w:val="16"/>
          <w:szCs w:val="16"/>
        </w:rPr>
      </w:pPr>
      <w:bookmarkStart w:name="bookmark37" w:id="22"/>
      <w:bookmarkEnd w:id="22"/>
      <w:r>
        <w:rPr>
          <w:sz w:val="16"/>
          <w:szCs w:val="16"/>
          <w:b/>
          <w:bCs/>
          <w:color w:val="636366"/>
          <w:spacing w:val="7"/>
        </w:rPr>
        <w:t>TA B L E  9</w:t>
      </w:r>
      <w:r>
        <w:rPr>
          <w:sz w:val="16"/>
          <w:szCs w:val="16"/>
          <w:b/>
          <w:bCs/>
          <w:color w:val="636366"/>
          <w:spacing w:val="1"/>
        </w:rPr>
        <w:t xml:space="preserve">    </w:t>
      </w:r>
      <w:r>
        <w:rPr>
          <w:sz w:val="16"/>
          <w:szCs w:val="16"/>
          <w:color w:val="231F20"/>
          <w:spacing w:val="7"/>
        </w:rPr>
        <w:t>Consensus on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7"/>
        </w:rPr>
        <w:t>management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preoperative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IDA.</w:t>
      </w:r>
    </w:p>
    <w:p>
      <w:pPr>
        <w:pStyle w:val="BodyText"/>
        <w:spacing w:before="86" w:line="9178" w:lineRule="exact"/>
        <w:rPr/>
      </w:pPr>
      <w:r>
        <w:rPr>
          <w:position w:val="-183"/>
        </w:rPr>
        <w:pict>
          <v:group id="_x0000_s102" style="mso-position-vertical-relative:line;mso-position-horizontal-relative:char;width:242.8pt;height:458.95pt;" filled="false" stroked="false" coordsize="4856,9179" coordorigin="0,0">
            <v:shape id="_x0000_s104" style="position:absolute;left:0;top:0;width:4856;height:9179;" filled="false" stroked="false" type="#_x0000_t75">
              <v:imagedata o:title="" r:id="rId41"/>
            </v:shape>
            <v:shape id="_x0000_s106" style="position:absolute;left:-20;top:-20;width:4896;height:921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2"/>
                      <w:spacing w:before="108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1.     Preoperative anemia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 an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independent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predictor of</w:t>
                    </w:r>
                  </w:p>
                  <w:p>
                    <w:pPr>
                      <w:ind w:left="450"/>
                      <w:spacing w:before="58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perioperative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blood transf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usion.</w:t>
                    </w:r>
                  </w:p>
                  <w:p>
                    <w:pPr>
                      <w:ind w:left="444" w:right="421" w:hanging="297"/>
                      <w:spacing w:before="129" w:line="23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2.     Preoperative an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 associated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higher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perioperative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postoperative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morbidity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 xml:space="preserve">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mortality.</w:t>
                    </w:r>
                  </w:p>
                  <w:p>
                    <w:pPr>
                      <w:ind w:left="444" w:right="232" w:hanging="298"/>
                      <w:spacing w:before="129" w:line="23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3.   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presence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caus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investigated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all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surgical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procedures wit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 an expected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blood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loss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6"/>
                      </w:rPr>
                      <w:t>&gt;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500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mL.</w:t>
                    </w:r>
                  </w:p>
                  <w:p>
                    <w:pPr>
                      <w:ind w:left="449" w:right="140" w:hanging="308"/>
                      <w:spacing w:before="127" w:line="23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4.     Preoperative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IDA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increases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risk of surgi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cal site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infection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hospital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re-admissions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is 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ssociated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higher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incidence</w:t>
                    </w:r>
                  </w:p>
                  <w:p>
                    <w:pPr>
                      <w:ind w:left="450" w:right="166" w:hanging="4"/>
                      <w:spacing w:before="56" w:line="23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major adverse cardiac and cerebrovascular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events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longer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hospital stay.</w:t>
                    </w:r>
                  </w:p>
                  <w:p>
                    <w:pPr>
                      <w:ind w:left="148"/>
                      <w:spacing w:before="129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5.     In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preoperati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ve setting, efforts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made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detect</w:t>
                    </w:r>
                  </w:p>
                  <w:p>
                    <w:pPr>
                      <w:ind w:left="450" w:right="447" w:firstLine="3"/>
                      <w:spacing w:before="57" w:line="26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IDA as early as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possible to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allow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enough time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for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co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rrection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before surgery.</w:t>
                    </w:r>
                  </w:p>
                  <w:p>
                    <w:pPr>
                      <w:ind w:left="450" w:right="370" w:hanging="302"/>
                      <w:spacing w:before="82" w:line="27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6.    There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high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incidence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ID/IDA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women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scheduled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for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major elective surgery. Optimization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preoperativ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management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protocol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is es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sential to attenuate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combined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risks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preoperative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ID/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IDA and transfusions.</w:t>
                    </w:r>
                  </w:p>
                  <w:p>
                    <w:pPr>
                      <w:ind w:left="450" w:right="469" w:hanging="302"/>
                      <w:spacing w:before="82" w:line="23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7.     Intravenous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 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key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intervention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operative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IDA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management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protocol 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provides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better correction of</w:t>
                    </w:r>
                  </w:p>
                  <w:p>
                    <w:pPr>
                      <w:ind w:left="444" w:right="439" w:hanging="1"/>
                      <w:spacing w:before="56" w:line="23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functional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iron deficiency and offers faster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repletion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stores compared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oral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iron.</w:t>
                    </w:r>
                  </w:p>
                  <w:p>
                    <w:pPr>
                      <w:ind w:left="147"/>
                      <w:spacing w:before="129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8.     Patients without anemia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but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low ferritin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levels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may</w:t>
                    </w:r>
                  </w:p>
                  <w:p>
                    <w:pPr>
                      <w:ind w:left="443" w:right="480" w:firstLine="7"/>
                      <w:spacing w:before="59" w:line="27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benefit from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preoperative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iron supplementation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, especially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for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procedures where substantial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ble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eding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is anticipated.</w:t>
                    </w:r>
                  </w:p>
                  <w:p>
                    <w:pPr>
                      <w:ind w:left="448" w:right="164" w:hanging="6"/>
                      <w:spacing w:before="8" w:line="26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Treatment with oral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iron along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 xml:space="preserve">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nutritional advice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initiated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immediately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 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ese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patients.</w:t>
                    </w:r>
                  </w:p>
                  <w:p>
                    <w:pPr>
                      <w:ind w:left="445" w:right="227" w:hanging="298"/>
                      <w:spacing w:before="82" w:line="23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9.     If surgery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is within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6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weeks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af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ter the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diagnosis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IDA,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course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intravenous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iron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 given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no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later than 3–4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weeks</w:t>
                    </w:r>
                  </w:p>
                  <w:p>
                    <w:pPr>
                      <w:ind w:left="450"/>
                      <w:spacing w:before="56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before the scheduled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proce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dure. This can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result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</w:t>
                    </w:r>
                  </w:p>
                  <w:p>
                    <w:pPr>
                      <w:ind w:left="448" w:right="185"/>
                      <w:spacing w:before="59" w:line="23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improvement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reticulocyte counts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hemoglobin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levels,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2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reduced transfusion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requirements.</w:t>
                    </w:r>
                  </w:p>
                  <w:p>
                    <w:pPr>
                      <w:ind w:left="152"/>
                      <w:spacing w:before="129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10.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Use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intravenous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before surgery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results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reduction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</w:p>
                  <w:p>
                    <w:pPr>
                      <w:ind w:left="450" w:right="207"/>
                      <w:spacing w:before="57" w:line="23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blood transfusions,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higher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hemoglobin 4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-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weeks after discharge,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replenishment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 stores,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reduced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hospital stay.</w:t>
                    </w:r>
                  </w:p>
                  <w:p>
                    <w:pPr>
                      <w:ind w:left="152"/>
                      <w:spacing w:before="129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11.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Implementation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patient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blood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management strategies</w:t>
                    </w:r>
                  </w:p>
                  <w:p>
                    <w:pPr>
                      <w:ind w:left="444"/>
                      <w:spacing w:before="56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institutional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level should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prioritized to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red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uce the</w:t>
                    </w:r>
                  </w:p>
                  <w:p>
                    <w:pPr>
                      <w:ind w:left="450"/>
                      <w:spacing w:before="58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need for transfusion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improve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patient outcome.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Multi-</w:t>
                    </w:r>
                  </w:p>
                  <w:p>
                    <w:pPr>
                      <w:ind w:left="445"/>
                      <w:spacing w:before="59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specialty collaboration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between ob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stetricians, gynecologists,</w:t>
                    </w:r>
                  </w:p>
                  <w:p>
                    <w:pPr>
                      <w:ind w:left="443" w:right="157" w:firstLine="7"/>
                      <w:spacing w:before="56" w:line="27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hematologists, anesthetists, and gastroenterologists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is essential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to optimize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preoperative anemia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management.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32"/>
        <w:spacing w:before="88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12.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It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important to enhance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patient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blood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management education</w:t>
      </w:r>
    </w:p>
    <w:p>
      <w:pPr>
        <w:pStyle w:val="BodyText"/>
        <w:ind w:left="423"/>
        <w:spacing w:before="56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for doctors,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nurses, and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pat</w:t>
      </w:r>
      <w:r>
        <w:rPr>
          <w:sz w:val="15"/>
          <w:szCs w:val="15"/>
          <w:color w:val="231F20"/>
          <w:spacing w:val="5"/>
        </w:rPr>
        <w:t>ients, and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reinforce the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pathways</w:t>
      </w:r>
    </w:p>
    <w:p>
      <w:pPr>
        <w:pStyle w:val="BodyText"/>
        <w:ind w:left="423"/>
        <w:spacing w:before="59" w:line="199" w:lineRule="auto"/>
        <w:rPr>
          <w:sz w:val="15"/>
          <w:szCs w:val="15"/>
        </w:rPr>
      </w:pPr>
      <w:r>
        <w:pict>
          <v:shape id="_x0000_s108" style="position:absolute;margin-left:0.500397pt;margin-top:12.5241pt;mso-position-vertical-relative:text;mso-position-horizontal-relative:text;width:242.8pt;height:1pt;z-index:251740160;" filled="false" strokecolor="#D1D2D4" strokeweight="1.00pt" coordsize="4856,20" coordorigin="0,0" path="m0,10l4855,10e">
            <v:stroke joinstyle="miter" miterlimit="10"/>
          </v:shape>
        </w:pict>
      </w:r>
      <w:r>
        <w:rPr>
          <w:sz w:val="15"/>
          <w:szCs w:val="15"/>
          <w:color w:val="231F20"/>
          <w:spacing w:val="5"/>
        </w:rPr>
        <w:t>for oral and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5"/>
        </w:rPr>
        <w:t>intravenous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iron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in order to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5"/>
        </w:rPr>
        <w:t>conserve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blood.</w:t>
      </w:r>
    </w:p>
    <w:p>
      <w:pPr>
        <w:pStyle w:val="BodyText"/>
        <w:spacing w:before="177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Abbreviations: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ID,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iron deficiency;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IDA,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iron deficiency anemia.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" w:firstLine="4"/>
        <w:spacing w:before="49" w:line="314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over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60–120 min)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8"/>
        </w:rPr>
        <w:t>and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8"/>
        </w:rPr>
        <w:t>ferric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carboxymal</w:t>
      </w:r>
      <w:r>
        <w:rPr>
          <w:sz w:val="16"/>
          <w:szCs w:val="16"/>
          <w:color w:val="231F20"/>
          <w:spacing w:val="7"/>
        </w:rPr>
        <w:t>tose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(15–20 mg/kg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up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7"/>
        </w:rPr>
        <w:t>to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1000 mg over a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15-min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8"/>
        </w:rPr>
        <w:t>infusion). The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newer formula</w:t>
      </w:r>
      <w:r>
        <w:rPr>
          <w:sz w:val="16"/>
          <w:szCs w:val="16"/>
          <w:color w:val="231F20"/>
          <w:spacing w:val="7"/>
        </w:rPr>
        <w:t>tions of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intra-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venous</w:t>
      </w:r>
      <w:r>
        <w:rPr>
          <w:sz w:val="16"/>
          <w:szCs w:val="16"/>
          <w:color w:val="231F20"/>
          <w:spacing w:val="4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iron,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which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can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be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7"/>
        </w:rPr>
        <w:t>delivered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7"/>
        </w:rPr>
        <w:t>in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higher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single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7"/>
        </w:rPr>
        <w:t>doses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within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a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shorter time,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have the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7"/>
        </w:rPr>
        <w:t>potential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7"/>
        </w:rPr>
        <w:t>advantage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7"/>
        </w:rPr>
        <w:t>reducing the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7"/>
        </w:rPr>
        <w:t>num-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ber</w:t>
      </w:r>
      <w:r>
        <w:rPr>
          <w:sz w:val="16"/>
          <w:szCs w:val="16"/>
          <w:color w:val="231F20"/>
          <w:spacing w:val="17"/>
        </w:rPr>
        <w:t xml:space="preserve">  </w:t>
      </w:r>
      <w:r>
        <w:rPr>
          <w:sz w:val="16"/>
          <w:szCs w:val="16"/>
          <w:color w:val="231F20"/>
          <w:spacing w:val="8"/>
        </w:rPr>
        <w:t>of</w:t>
      </w:r>
      <w:r>
        <w:rPr>
          <w:sz w:val="16"/>
          <w:szCs w:val="16"/>
          <w:color w:val="231F20"/>
          <w:spacing w:val="16"/>
          <w:w w:val="101"/>
        </w:rPr>
        <w:t xml:space="preserve">  </w:t>
      </w:r>
      <w:r>
        <w:rPr>
          <w:sz w:val="16"/>
          <w:szCs w:val="16"/>
          <w:color w:val="231F20"/>
          <w:spacing w:val="8"/>
        </w:rPr>
        <w:t>clinical</w:t>
      </w:r>
      <w:r>
        <w:rPr>
          <w:sz w:val="16"/>
          <w:szCs w:val="16"/>
          <w:color w:val="231F20"/>
          <w:spacing w:val="16"/>
        </w:rPr>
        <w:t xml:space="preserve">  </w:t>
      </w:r>
      <w:r>
        <w:rPr>
          <w:sz w:val="16"/>
          <w:szCs w:val="16"/>
          <w:color w:val="231F20"/>
          <w:spacing w:val="8"/>
        </w:rPr>
        <w:t>admissions/c</w:t>
      </w:r>
      <w:r>
        <w:rPr>
          <w:sz w:val="16"/>
          <w:szCs w:val="16"/>
          <w:color w:val="231F20"/>
          <w:spacing w:val="7"/>
        </w:rPr>
        <w:t>onsultations,</w:t>
      </w:r>
      <w:r>
        <w:rPr>
          <w:sz w:val="16"/>
          <w:szCs w:val="16"/>
          <w:color w:val="231F20"/>
          <w:spacing w:val="16"/>
          <w:w w:val="101"/>
        </w:rPr>
        <w:t xml:space="preserve">  </w:t>
      </w:r>
      <w:r>
        <w:rPr>
          <w:sz w:val="16"/>
          <w:szCs w:val="16"/>
          <w:color w:val="231F20"/>
          <w:spacing w:val="7"/>
        </w:rPr>
        <w:t>compared</w:t>
      </w:r>
      <w:r>
        <w:rPr>
          <w:sz w:val="16"/>
          <w:szCs w:val="16"/>
          <w:color w:val="231F20"/>
          <w:spacing w:val="14"/>
          <w:w w:val="102"/>
        </w:rPr>
        <w:t xml:space="preserve">  </w:t>
      </w:r>
      <w:r>
        <w:rPr>
          <w:sz w:val="16"/>
          <w:szCs w:val="16"/>
          <w:color w:val="231F20"/>
          <w:spacing w:val="7"/>
        </w:rPr>
        <w:t>with</w:t>
      </w:r>
      <w:r>
        <w:rPr>
          <w:sz w:val="16"/>
          <w:szCs w:val="16"/>
          <w:color w:val="231F20"/>
          <w:spacing w:val="17"/>
          <w:w w:val="102"/>
        </w:rPr>
        <w:t xml:space="preserve">  </w:t>
      </w:r>
      <w:r>
        <w:rPr>
          <w:sz w:val="16"/>
          <w:szCs w:val="16"/>
          <w:color w:val="231F20"/>
          <w:spacing w:val="7"/>
        </w:rPr>
        <w:t>intra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7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venous  iron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formulations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with  lower  maxi</w:t>
      </w:r>
      <w:r>
        <w:rPr>
          <w:sz w:val="16"/>
          <w:szCs w:val="16"/>
          <w:color w:val="231F20"/>
          <w:spacing w:val="6"/>
        </w:rPr>
        <w:t>mum  single  dose,  and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7"/>
        </w:rPr>
        <w:t>hence,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may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be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more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7"/>
        </w:rPr>
        <w:t>conve</w:t>
      </w:r>
      <w:r>
        <w:rPr>
          <w:sz w:val="16"/>
          <w:szCs w:val="16"/>
          <w:color w:val="231F20"/>
          <w:spacing w:val="6"/>
        </w:rPr>
        <w:t>nient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patients.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addition,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choice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8"/>
        </w:rPr>
        <w:t>between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low- and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high-dose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intravenous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iron also depends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on</w:t>
      </w:r>
      <w:r>
        <w:rPr>
          <w:sz w:val="16"/>
          <w:szCs w:val="16"/>
          <w:color w:val="231F20"/>
          <w:spacing w:val="38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7"/>
        </w:rPr>
        <w:t>iron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deficit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to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7"/>
        </w:rPr>
        <w:t>be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replenished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urgency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to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correct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such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8"/>
        </w:rPr>
        <w:t>a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deficit.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8"/>
        </w:rPr>
        <w:t>Randomized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8"/>
        </w:rPr>
        <w:t>controlled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8"/>
        </w:rPr>
        <w:t>trials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compa</w:t>
      </w:r>
      <w:r>
        <w:rPr>
          <w:sz w:val="16"/>
          <w:szCs w:val="16"/>
          <w:color w:val="231F20"/>
          <w:spacing w:val="7"/>
        </w:rPr>
        <w:t>ring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7"/>
        </w:rPr>
        <w:t>low-dose</w:t>
      </w:r>
    </w:p>
    <w:p>
      <w:pPr>
        <w:spacing w:line="314" w:lineRule="auto"/>
        <w:sectPr>
          <w:headerReference w:type="default" r:id="rId39"/>
          <w:pgSz w:w="11906" w:h="15648"/>
          <w:pgMar w:top="906" w:right="912" w:bottom="400" w:left="912" w:header="360" w:footer="0" w:gutter="0"/>
          <w:cols w:equalWidth="0" w:num="2">
            <w:col w:w="5125" w:space="100"/>
            <w:col w:w="4857" w:space="0"/>
          </w:cols>
        </w:sectPr>
        <w:rPr>
          <w:sz w:val="16"/>
          <w:szCs w:val="16"/>
        </w:rPr>
      </w:pPr>
    </w:p>
    <w:p>
      <w:pPr>
        <w:pStyle w:val="BodyText"/>
        <w:spacing w:before="66" w:line="195" w:lineRule="auto"/>
        <w:jc w:val="right"/>
        <w:rPr>
          <w:sz w:val="14"/>
          <w:szCs w:val="14"/>
        </w:rPr>
      </w:pPr>
      <w:r>
        <w:drawing>
          <wp:anchor distT="0" distB="0" distL="0" distR="0" simplePos="0" relativeHeight="251758592" behindDoc="0" locked="0" layoutInCell="0" allowOverlap="1">
            <wp:simplePos x="0" y="0"/>
            <wp:positionH relativeFrom="page">
              <wp:posOffset>767745</wp:posOffset>
            </wp:positionH>
            <wp:positionV relativeFrom="page">
              <wp:posOffset>264881</wp:posOffset>
            </wp:positionV>
            <wp:extent cx="12659" cy="156259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" cy="156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0" style="position:absolute;margin-left:-0.167999pt;margin-top:2.19348pt;mso-position-vertical-relative:text;mso-position-horizontal-relative:text;width:9.7pt;height:9.05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8" w:lineRule="auto"/>
                    <w:rPr>
                      <w:sz w:val="14"/>
                      <w:szCs w:val="14"/>
                    </w:rPr>
                  </w:pPr>
                  <w:bookmarkStart w:name="bookmark59" w:id="23"/>
                  <w:bookmarkEnd w:id="23"/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5"/>
                    </w:rPr>
                    <w:t>10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0400" behindDoc="1" locked="0" layoutInCell="1" allowOverlap="1">
            <wp:simplePos x="0" y="0"/>
            <wp:positionH relativeFrom="column">
              <wp:posOffset>962346</wp:posOffset>
            </wp:positionH>
            <wp:positionV relativeFrom="paragraph">
              <wp:posOffset>50947</wp:posOffset>
            </wp:positionV>
            <wp:extent cx="576375" cy="87604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375" cy="87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1424" behindDoc="1" locked="0" layoutInCell="1" allowOverlap="1">
            <wp:simplePos x="0" y="0"/>
            <wp:positionH relativeFrom="column">
              <wp:posOffset>2007208</wp:posOffset>
            </wp:positionH>
            <wp:positionV relativeFrom="paragraph">
              <wp:posOffset>46011</wp:posOffset>
            </wp:positionV>
            <wp:extent cx="167543" cy="146380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543" cy="14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5"/>
        </w:rPr>
        <w:t>LEUNG </w:t>
      </w:r>
      <w:r>
        <w:rPr>
          <w:sz w:val="9"/>
          <w:szCs w:val="9"/>
          <w:color w:val="231F20"/>
          <w:spacing w:val="15"/>
        </w:rPr>
        <w:t>et</w:t>
      </w:r>
      <w:r>
        <w:rPr>
          <w:sz w:val="9"/>
          <w:szCs w:val="9"/>
          <w:color w:val="231F20"/>
          <w:spacing w:val="20"/>
          <w:w w:val="103"/>
        </w:rPr>
        <w:t xml:space="preserve"> </w:t>
      </w:r>
      <w:r>
        <w:rPr>
          <w:sz w:val="9"/>
          <w:szCs w:val="9"/>
          <w:color w:val="231F20"/>
          <w:spacing w:val="15"/>
        </w:rPr>
        <w:t>al</w:t>
      </w:r>
      <w:r>
        <w:rPr>
          <w:sz w:val="14"/>
          <w:szCs w:val="14"/>
          <w:color w:val="231F20"/>
          <w:spacing w:val="15"/>
        </w:rPr>
        <w:t>.</w:t>
      </w:r>
    </w:p>
    <w:p>
      <w:pPr>
        <w:ind w:left="1514"/>
        <w:spacing w:before="7" w:line="167" w:lineRule="auto"/>
        <w:rPr>
          <w:sz w:val="29"/>
          <w:szCs w:val="29"/>
        </w:rPr>
      </w:pPr>
      <w:r>
        <w:drawing>
          <wp:anchor distT="0" distB="0" distL="0" distR="0" simplePos="0" relativeHeight="251749376" behindDoc="1" locked="0" layoutInCell="1" allowOverlap="1">
            <wp:simplePos x="0" y="0"/>
            <wp:positionH relativeFrom="column">
              <wp:posOffset>4698</wp:posOffset>
            </wp:positionH>
            <wp:positionV relativeFrom="paragraph">
              <wp:posOffset>-91543</wp:posOffset>
            </wp:positionV>
            <wp:extent cx="6401155" cy="255511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1155" cy="255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2448" behindDoc="1" locked="0" layoutInCell="1" allowOverlap="1">
            <wp:simplePos x="0" y="0"/>
            <wp:positionH relativeFrom="column">
              <wp:posOffset>2038129</wp:posOffset>
            </wp:positionH>
            <wp:positionV relativeFrom="paragraph">
              <wp:posOffset>59838</wp:posOffset>
            </wp:positionV>
            <wp:extent cx="105731" cy="23482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731" cy="23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9"/>
          <w:szCs w:val="29"/>
          <w:color w:val="B1BBD2"/>
        </w:rPr>
        <w:t>&amp;</w:t>
      </w:r>
      <w:r>
        <w:rPr>
          <w:rFonts w:ascii="Arial" w:hAnsi="Arial" w:eastAsia="Arial" w:cs="Arial"/>
          <w:sz w:val="29"/>
          <w:szCs w:val="29"/>
          <w:color w:val="B1BBD2"/>
          <w:spacing w:val="4"/>
        </w:rPr>
        <w:t xml:space="preserve">    </w:t>
      </w:r>
      <w:r>
        <w:rPr>
          <w:sz w:val="29"/>
          <w:szCs w:val="29"/>
          <w:position w:val="7"/>
        </w:rPr>
        <w:drawing>
          <wp:inline distT="0" distB="0" distL="0" distR="0">
            <wp:extent cx="236008" cy="60042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008" cy="6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9"/>
          <w:szCs w:val="29"/>
          <w:color w:val="B1BBD2"/>
          <w:spacing w:val="3"/>
        </w:rPr>
        <w:t xml:space="preserve">         </w:t>
      </w:r>
      <w:r>
        <w:rPr>
          <w:sz w:val="29"/>
          <w:szCs w:val="29"/>
          <w:position w:val="-3"/>
        </w:rPr>
        <w:drawing>
          <wp:inline distT="0" distB="0" distL="0" distR="0">
            <wp:extent cx="159130" cy="49758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130" cy="4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 w:right="5512" w:hanging="1"/>
        <w:spacing w:before="83" w:line="265" w:lineRule="auto"/>
        <w:rPr>
          <w:sz w:val="16"/>
          <w:szCs w:val="16"/>
        </w:rPr>
      </w:pPr>
      <w:r>
        <w:pict>
          <v:shape id="_x0000_s112" style="position:absolute;margin-left:260.703pt;margin-top:3.18382pt;mso-position-vertical-relative:text;mso-position-horizontal-relative:text;width:239.45pt;height:21.15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hanging="1"/>
                    <w:spacing w:before="20" w:line="24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636366"/>
                      <w:spacing w:val="6"/>
                    </w:rPr>
                    <w:t>TA B L E  1</w:t>
                  </w:r>
                  <w:r>
                    <w:rPr>
                      <w:sz w:val="16"/>
                      <w:szCs w:val="16"/>
                      <w:b/>
                      <w:bCs/>
                      <w:color w:val="636366"/>
                      <w:spacing w:val="-9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636366"/>
                      <w:spacing w:val="6"/>
                    </w:rPr>
                    <w:t>1  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Commonly ava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ilable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parenteral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iron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preparations for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 treatment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IDA.</w:t>
                  </w:r>
                </w:p>
              </w:txbxContent>
            </v:textbox>
          </v:shape>
        </w:pict>
      </w:r>
      <w:r>
        <w:pict>
          <v:shape id="_x0000_s114" style="position:absolute;margin-left:260.582pt;margin-top:26.6674pt;mso-position-vertical-relative:text;mso-position-horizontal-relative:text;width:244.8pt;height:101.3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55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2337"/>
                    <w:gridCol w:w="980"/>
                    <w:gridCol w:w="1538"/>
                  </w:tblGrid>
                  <w:tr>
                    <w:trPr>
                      <w:trHeight w:val="571" w:hRule="atLeast"/>
                    </w:trPr>
                    <w:tc>
                      <w:tcPr>
                        <w:shd w:val="clear" w:fill="D1D2D4"/>
                        <w:tcW w:w="2337" w:type="dxa"/>
                        <w:vAlign w:val="top"/>
                      </w:tcPr>
                      <w:p>
                        <w:pPr>
                          <w:spacing w:line="29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32"/>
                          <w:spacing w:before="46" w:line="198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5"/>
                          </w:rPr>
                          <w:t>Intravenous iron formulations</w:t>
                        </w:r>
                      </w:p>
                    </w:tc>
                    <w:tc>
                      <w:tcPr>
                        <w:shd w:val="clear" w:fill="D1D2D4"/>
                        <w:tcW w:w="980" w:type="dxa"/>
                        <w:vAlign w:val="top"/>
                      </w:tcPr>
                      <w:p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85"/>
                          <w:spacing w:before="46" w:line="208" w:lineRule="exact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4"/>
                            <w:position w:val="2"/>
                          </w:rPr>
                          <w:t>Dose</w:t>
                        </w:r>
                        <w:r>
                          <w:rPr>
                            <w:b/>
                            <w:bCs/>
                            <w:color w:val="231F20"/>
                            <w:spacing w:val="8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4"/>
                            <w:position w:val="2"/>
                          </w:rPr>
                          <w:t>(mg)</w:t>
                        </w:r>
                      </w:p>
                    </w:tc>
                    <w:tc>
                      <w:tcPr>
                        <w:shd w:val="clear" w:fill="D1D2D4"/>
                        <w:tcW w:w="1538" w:type="dxa"/>
                        <w:vAlign w:val="top"/>
                      </w:tcPr>
                      <w:p>
                        <w:pPr>
                          <w:pStyle w:val="TableText"/>
                          <w:ind w:left="137" w:right="139" w:firstLine="3"/>
                          <w:spacing w:before="132" w:line="269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5"/>
                          </w:rPr>
                          <w:t>Dose required</w:t>
                        </w:r>
                        <w:r>
                          <w:rPr>
                            <w:b/>
                            <w:bCs/>
                            <w:color w:val="231F20"/>
                            <w:spacing w:val="18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5"/>
                          </w:rPr>
                          <w:t>to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 xml:space="preserve">     </w:t>
                        </w:r>
                        <w:r>
                          <w:rPr>
                            <w:b/>
                            <w:bCs/>
                            <w:color w:val="231F20"/>
                            <w:spacing w:val="4"/>
                          </w:rPr>
                          <w:t>replete iron</w:t>
                        </w:r>
                        <w:r>
                          <w:rPr>
                            <w:b/>
                            <w:bCs/>
                            <w:color w:val="231F20"/>
                            <w:spacing w:val="23"/>
                            <w:w w:val="10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4"/>
                          </w:rPr>
                          <w:t>deficit</w:t>
                        </w:r>
                      </w:p>
                    </w:tc>
                  </w:tr>
                  <w:tr>
                    <w:trPr>
                      <w:trHeight w:val="273" w:hRule="atLeast"/>
                    </w:trPr>
                    <w:tc>
                      <w:tcPr>
                        <w:tcW w:w="2337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88" w:line="199" w:lineRule="auto"/>
                          <w:rPr/>
                        </w:pPr>
                        <w:r>
                          <w:rPr>
                            <w:color w:val="231F20"/>
                            <w:spacing w:val="6"/>
                          </w:rPr>
                          <w:t>Ferric carboxymaltose</w:t>
                        </w:r>
                      </w:p>
                    </w:tc>
                    <w:tc>
                      <w:tcPr>
                        <w:tcW w:w="980" w:type="dxa"/>
                        <w:vAlign w:val="top"/>
                      </w:tcPr>
                      <w:p>
                        <w:pPr>
                          <w:pStyle w:val="TableText"/>
                          <w:ind w:left="181"/>
                          <w:spacing w:before="92" w:line="195" w:lineRule="auto"/>
                          <w:rPr/>
                        </w:pPr>
                        <w:r>
                          <w:rPr>
                            <w:color w:val="231F20"/>
                            <w:spacing w:val="11"/>
                          </w:rPr>
                          <w:t>500</w:t>
                        </w:r>
                      </w:p>
                    </w:tc>
                    <w:tc>
                      <w:tcPr>
                        <w:tcW w:w="1538" w:type="dxa"/>
                        <w:vAlign w:val="top"/>
                      </w:tcPr>
                      <w:p>
                        <w:pPr>
                          <w:pStyle w:val="TableText"/>
                          <w:ind w:left="140"/>
                          <w:spacing w:before="93" w:line="195" w:lineRule="auto"/>
                          <w:rPr/>
                        </w:pPr>
                        <w:r>
                          <w:rPr>
                            <w:color w:val="231F20"/>
                            <w:spacing w:val="1"/>
                          </w:rPr>
                          <w:t>1–2</w:t>
                        </w:r>
                      </w:p>
                    </w:tc>
                  </w:tr>
                  <w:tr>
                    <w:trPr>
                      <w:trHeight w:val="833" w:hRule="atLeast"/>
                    </w:trPr>
                    <w:tc>
                      <w:tcPr>
                        <w:tcW w:w="2337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97" w:line="199" w:lineRule="auto"/>
                          <w:rPr/>
                        </w:pPr>
                        <w:r>
                          <w:rPr>
                            <w:color w:val="231F20"/>
                            <w:spacing w:val="5"/>
                          </w:rPr>
                          <w:t>Ferric derisomaltose</w:t>
                        </w:r>
                      </w:p>
                      <w:p>
                        <w:pPr>
                          <w:pStyle w:val="TableText"/>
                          <w:ind w:left="133" w:right="1349"/>
                          <w:spacing w:before="128" w:line="292" w:lineRule="auto"/>
                          <w:rPr/>
                        </w:pPr>
                        <w:r>
                          <w:rPr>
                            <w:color w:val="231F20"/>
                            <w:spacing w:val="7"/>
                          </w:rPr>
                          <w:t>Ferumoxytol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5"/>
                          </w:rPr>
                          <w:t>Iron</w:t>
                        </w:r>
                        <w:r>
                          <w:rPr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5"/>
                          </w:rPr>
                          <w:t>sucrose</w:t>
                        </w:r>
                      </w:p>
                    </w:tc>
                    <w:tc>
                      <w:tcPr>
                        <w:tcW w:w="980" w:type="dxa"/>
                        <w:vAlign w:val="top"/>
                      </w:tcPr>
                      <w:p>
                        <w:pPr>
                          <w:pStyle w:val="TableText"/>
                          <w:ind w:left="185"/>
                          <w:spacing w:before="100" w:line="195" w:lineRule="auto"/>
                          <w:rPr/>
                        </w:pPr>
                        <w:r>
                          <w:rPr>
                            <w:color w:val="231F20"/>
                            <w:spacing w:val="10"/>
                          </w:rPr>
                          <w:t>1000</w:t>
                        </w:r>
                      </w:p>
                      <w:p>
                        <w:pPr>
                          <w:pStyle w:val="TableText"/>
                          <w:ind w:left="181"/>
                          <w:spacing w:before="132" w:line="195" w:lineRule="auto"/>
                          <w:rPr/>
                        </w:pPr>
                        <w:r>
                          <w:rPr>
                            <w:color w:val="231F20"/>
                            <w:spacing w:val="4"/>
                          </w:rPr>
                          <w:t>510</w:t>
                        </w:r>
                      </w:p>
                      <w:p>
                        <w:pPr>
                          <w:pStyle w:val="TableText"/>
                          <w:ind w:left="180"/>
                          <w:spacing w:before="132" w:line="195" w:lineRule="auto"/>
                          <w:rPr/>
                        </w:pPr>
                        <w:r>
                          <w:rPr>
                            <w:color w:val="231F20"/>
                            <w:spacing w:val="13"/>
                          </w:rPr>
                          <w:t>200–300</w:t>
                        </w:r>
                      </w:p>
                    </w:tc>
                    <w:tc>
                      <w:tcPr>
                        <w:tcW w:w="1538" w:type="dxa"/>
                        <w:vAlign w:val="top"/>
                      </w:tcPr>
                      <w:p>
                        <w:pPr>
                          <w:pStyle w:val="TableText"/>
                          <w:ind w:left="140"/>
                          <w:spacing w:before="101" w:line="194" w:lineRule="auto"/>
                          <w:rPr/>
                        </w:pPr>
                        <w:r>
                          <w:rPr>
                            <w:color w:val="231F20"/>
                          </w:rPr>
                          <w:t>1</w:t>
                        </w:r>
                      </w:p>
                      <w:p>
                        <w:pPr>
                          <w:pStyle w:val="TableText"/>
                          <w:ind w:left="140"/>
                          <w:spacing w:before="132" w:line="195" w:lineRule="auto"/>
                          <w:rPr/>
                        </w:pPr>
                        <w:r>
                          <w:rPr>
                            <w:color w:val="231F20"/>
                            <w:spacing w:val="1"/>
                          </w:rPr>
                          <w:t>1–2</w:t>
                        </w:r>
                      </w:p>
                      <w:p>
                        <w:pPr>
                          <w:pStyle w:val="TableText"/>
                          <w:ind w:left="130"/>
                          <w:spacing w:before="133" w:line="193" w:lineRule="auto"/>
                          <w:rPr/>
                        </w:pPr>
                        <w:r>
                          <w:rPr>
                            <w:color w:val="231F20"/>
                            <w:spacing w:val="9"/>
                          </w:rPr>
                          <w:t>4–5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2337" w:type="dxa"/>
                        <w:vAlign w:val="top"/>
                        <w:tcBorders>
                          <w:bottom w:val="single" w:color="D1D2D4" w:sz="8" w:space="0"/>
                        </w:tcBorders>
                      </w:tcPr>
                      <w:p>
                        <w:pPr>
                          <w:pStyle w:val="TableText"/>
                          <w:ind w:left="134"/>
                          <w:spacing w:before="100" w:line="203" w:lineRule="auto"/>
                          <w:rPr/>
                        </w:pPr>
                        <w:r>
                          <w:rPr>
                            <w:color w:val="231F20"/>
                            <w:spacing w:val="6"/>
                          </w:rPr>
                          <w:t>Iron dextran</w:t>
                        </w:r>
                        <w:r>
                          <w:rPr>
                            <w:color w:val="231F20"/>
                            <w:spacing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6"/>
                          </w:rPr>
                          <w:t>(LMW)</w:t>
                        </w:r>
                      </w:p>
                    </w:tc>
                    <w:tc>
                      <w:tcPr>
                        <w:tcW w:w="980" w:type="dxa"/>
                        <w:vAlign w:val="top"/>
                        <w:tcBorders>
                          <w:bottom w:val="single" w:color="D1D2D4" w:sz="8" w:space="0"/>
                        </w:tcBorders>
                      </w:tcPr>
                      <w:p>
                        <w:pPr>
                          <w:pStyle w:val="TableText"/>
                          <w:ind w:left="186"/>
                          <w:spacing w:before="109" w:line="195" w:lineRule="auto"/>
                          <w:rPr/>
                        </w:pPr>
                        <w:r>
                          <w:rPr>
                            <w:color w:val="231F20"/>
                            <w:spacing w:val="10"/>
                          </w:rPr>
                          <w:t>1000</w:t>
                        </w:r>
                      </w:p>
                    </w:tc>
                    <w:tc>
                      <w:tcPr>
                        <w:tcW w:w="1538" w:type="dxa"/>
                        <w:vAlign w:val="top"/>
                        <w:tcBorders>
                          <w:bottom w:val="single" w:color="D1D2D4" w:sz="8" w:space="0"/>
                        </w:tcBorders>
                      </w:tcPr>
                      <w:p>
                        <w:pPr>
                          <w:pStyle w:val="TableText"/>
                          <w:ind w:left="140"/>
                          <w:spacing w:before="110" w:line="194" w:lineRule="auto"/>
                          <w:rPr/>
                        </w:pPr>
                        <w:r>
                          <w:rPr>
                            <w:color w:val="231F20"/>
                          </w:rPr>
                          <w:t>1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16"/>
          <w:szCs w:val="16"/>
          <w:b/>
          <w:bCs/>
          <w:color w:val="636366"/>
          <w:spacing w:val="6"/>
        </w:rPr>
        <w:t>TA B L E  1</w:t>
      </w:r>
      <w:r>
        <w:rPr>
          <w:sz w:val="16"/>
          <w:szCs w:val="16"/>
          <w:b/>
          <w:bCs/>
          <w:color w:val="636366"/>
          <w:spacing w:val="-12"/>
        </w:rPr>
        <w:t xml:space="preserve"> </w:t>
      </w:r>
      <w:r>
        <w:rPr>
          <w:sz w:val="16"/>
          <w:szCs w:val="16"/>
          <w:b/>
          <w:bCs/>
          <w:color w:val="636366"/>
          <w:spacing w:val="6"/>
        </w:rPr>
        <w:t>0    </w:t>
      </w:r>
      <w:r>
        <w:rPr>
          <w:sz w:val="16"/>
          <w:szCs w:val="16"/>
          <w:color w:val="231F20"/>
          <w:spacing w:val="6"/>
        </w:rPr>
        <w:t>Commonly available oral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iron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pr</w:t>
      </w:r>
      <w:r>
        <w:rPr>
          <w:sz w:val="16"/>
          <w:szCs w:val="16"/>
          <w:color w:val="231F20"/>
          <w:spacing w:val="5"/>
        </w:rPr>
        <w:t>eparations for 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treatment of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IDA.</w:t>
      </w:r>
    </w:p>
    <w:p>
      <w:pPr>
        <w:pStyle w:val="BodyText"/>
        <w:ind w:firstLine="7"/>
        <w:spacing w:before="38" w:line="787" w:lineRule="exact"/>
        <w:rPr/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3322093</wp:posOffset>
            </wp:positionH>
            <wp:positionV relativeFrom="paragraph">
              <wp:posOffset>565729</wp:posOffset>
            </wp:positionV>
            <wp:extent cx="3083395" cy="534822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3395" cy="534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5"/>
        </w:rPr>
        <w:pict>
          <v:group id="_x0000_s116" style="mso-position-vertical-relative:line;mso-position-horizontal-relative:char;width:242.8pt;height:39.35pt;" filled="false" stroked="false" coordsize="4856,786" coordorigin="0,0">
            <v:shape id="_x0000_s118" style="position:absolute;left:0;top:0;width:4856;height:786;" fillcolor="#D1D2D4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89" w:right="188" w:firstLine="4"/>
                      <w:spacing w:before="132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5"/>
                      </w:rPr>
                      <w:t>Elemental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3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3"/>
                      </w:rPr>
                      <w:t>per</w:t>
                    </w:r>
                  </w:p>
                  <w:p>
                    <w:pPr>
                      <w:ind w:left="3985"/>
                      <w:spacing w:line="207" w:lineRule="exact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3"/>
                        <w:position w:val="2"/>
                      </w:rPr>
                      <w:t>tablet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3"/>
                        <w:position w:val="2"/>
                      </w:rPr>
                      <w:t>(mg)</w:t>
                    </w:r>
                  </w:p>
                </w:txbxContent>
              </v:textbox>
            </v:shape>
            <v:shape id="_x0000_s120" style="position:absolute;left:105;top:478;width:3657;height:2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7" w:lineRule="exact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position w:val="2"/>
                      </w:rPr>
                      <w:t>Oral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position w:val="2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position w:val="2"/>
                      </w:rPr>
                      <w:t>formulation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9"/>
                        <w:position w:val="2"/>
                      </w:rPr>
                      <w:t xml:space="preserve">                   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position w:val="2"/>
                      </w:rPr>
                      <w:t>Dose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position w:val="2"/>
                      </w:rPr>
                      <w:t>per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position w:val="2"/>
                      </w:rPr>
                      <w:t>tablet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9"/>
                        <w:position w:val="2"/>
                      </w:rPr>
                      <w:t xml:space="preserve"> (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position w:val="2"/>
                      </w:rPr>
                      <w:t>mg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9"/>
                        <w:position w:val="2"/>
                      </w:rPr>
                      <w:t>)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41"/>
        <w:spacing w:before="84" w:line="199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Ferrous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sulfate</w:t>
      </w:r>
      <w:r>
        <w:rPr>
          <w:sz w:val="15"/>
          <w:szCs w:val="15"/>
          <w:color w:val="231F20"/>
          <w:spacing w:val="5"/>
        </w:rPr>
        <w:t xml:space="preserve">                                 325                         </w:t>
      </w:r>
      <w:r>
        <w:rPr>
          <w:sz w:val="15"/>
          <w:szCs w:val="15"/>
          <w:color w:val="231F20"/>
          <w:spacing w:val="4"/>
        </w:rPr>
        <w:t xml:space="preserve">              65</w:t>
      </w:r>
    </w:p>
    <w:p>
      <w:pPr>
        <w:pStyle w:val="BodyText"/>
        <w:ind w:firstLine="7"/>
        <w:spacing w:before="40" w:line="852" w:lineRule="exact"/>
        <w:rPr/>
      </w:pPr>
      <w:r>
        <w:rPr>
          <w:position w:val="-17"/>
        </w:rPr>
        <w:pict>
          <v:group id="_x0000_s122" style="mso-position-vertical-relative:line;mso-position-horizontal-relative:char;width:242.8pt;height:42.65pt;" filled="false" stroked="false" coordsize="4856,853" coordorigin="0,0">
            <v:shape id="_x0000_s124" style="position:absolute;left:0;top:0;width:4856;height:843;" filled="false" stroked="false" type="#_x0000_t75">
              <v:imagedata o:title="" r:id="rId50"/>
            </v:shape>
            <v:shape id="_x0000_s126" style="position:absolute;left:113;top:70;width:1615;height:7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Ferrous fumarate</w:t>
                    </w:r>
                  </w:p>
                  <w:p>
                    <w:pPr>
                      <w:ind w:left="20"/>
                      <w:spacing w:before="128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Ferrous gluconate</w:t>
                    </w:r>
                  </w:p>
                  <w:p>
                    <w:pPr>
                      <w:ind w:left="20"/>
                      <w:spacing w:before="127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protein succinylate</w:t>
                    </w:r>
                  </w:p>
                </w:txbxContent>
              </v:textbox>
            </v:shape>
            <v:shape id="_x0000_s128" style="position:absolute;left:2344;top:72;width:300;height:7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5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</w:rPr>
                      <w:t>325</w:t>
                    </w:r>
                  </w:p>
                  <w:p>
                    <w:pPr>
                      <w:ind w:left="20"/>
                      <w:spacing w:before="132" w:line="195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</w:rPr>
                      <w:t>325</w:t>
                    </w:r>
                  </w:p>
                  <w:p>
                    <w:pPr>
                      <w:ind w:left="26"/>
                      <w:spacing w:before="132" w:line="195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100</w:t>
                    </w:r>
                  </w:p>
                </w:txbxContent>
              </v:textbox>
            </v:shape>
            <v:shape id="_x0000_s130" style="position:absolute;left:3975;top:72;width:290;height:7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5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106</w:t>
                    </w:r>
                  </w:p>
                  <w:p>
                    <w:pPr>
                      <w:ind w:left="101"/>
                      <w:spacing w:before="132" w:line="195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35</w:t>
                    </w:r>
                  </w:p>
                  <w:p>
                    <w:pPr>
                      <w:ind w:left="109"/>
                      <w:spacing w:before="130" w:line="19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18</w:t>
                    </w:r>
                  </w:p>
                </w:txbxContent>
              </v:textbox>
            </v:shape>
            <v:shape id="_x0000_s132" style="position:absolute;left:0;top:832;width:4856;height:20;" filled="false" strokecolor="#D1D2D4" strokeweight="1.00pt" coordsize="4856,20" coordorigin="0,0" path="m0,10l2238,10m2238,10l3862,10m3862,10l4855,10e">
              <v:stroke joinstyle="miter" miterlimit="10"/>
            </v:shape>
          </v:group>
        </w:pict>
      </w:r>
    </w:p>
    <w:p>
      <w:pPr>
        <w:pStyle w:val="BodyText"/>
        <w:ind w:left="8"/>
        <w:spacing w:before="128" w:line="199" w:lineRule="auto"/>
        <w:rPr>
          <w:sz w:val="15"/>
          <w:szCs w:val="15"/>
        </w:rPr>
      </w:pPr>
      <w:r>
        <w:pict>
          <v:shape id="_x0000_s134" style="position:absolute;margin-left:260.62pt;margin-top:8.92011pt;mso-position-vertical-relative:text;mso-position-horizontal-relative:text;width:244.8pt;height:563.6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527" w:hanging="2"/>
                    <w:spacing w:before="20" w:line="27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Abbreviations: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IDA,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iron deficiency anemia;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LMW,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low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molecular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weight.</w:t>
                  </w:r>
                </w:p>
                <w:p>
                  <w:pPr>
                    <w:spacing w:line="40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1" w:right="20" w:firstLine="6"/>
                    <w:spacing w:before="49" w:line="313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is  essential</w:t>
                  </w:r>
                  <w:hyperlink w:history="true" w:anchor="bookmark70">
                    <w:r>
                      <w:rPr>
                        <w:sz w:val="16"/>
                        <w:szCs w:val="16"/>
                        <w:color w:val="231F20"/>
                        <w:spacing w:val="6"/>
                        <w:position w:val="6"/>
                      </w:rPr>
                      <w:t>.</w:t>
                    </w:r>
                    <w:r>
                      <w:rPr>
                        <w:sz w:val="11"/>
                        <w:szCs w:val="11"/>
                        <w:color w:val="0000FF"/>
                        <w:spacing w:val="6"/>
                        <w:position w:val="6"/>
                      </w:rPr>
                      <w:t>74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6"/>
                      <w:position w:val="6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Similarly  in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gynecologic  cancer  patients,  treatment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intravenous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iron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can significantly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reduce the amounts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blood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transfused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should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be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considered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as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tandard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care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cancer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patients.</w:t>
                  </w:r>
                  <w:hyperlink w:history="true" w:anchor="bookmark71">
                    <w:r>
                      <w:rPr>
                        <w:sz w:val="11"/>
                        <w:szCs w:val="11"/>
                        <w:color w:val="0000FF"/>
                        <w:spacing w:val="6"/>
                        <w:position w:val="6"/>
                      </w:rPr>
                      <w:t>75,76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12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 working group also reached a co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nsensus on the im-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plementation of WHO-recommended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patient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bloo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management to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optimize</w:t>
                  </w:r>
                  <w:r>
                    <w:rPr>
                      <w:sz w:val="16"/>
                      <w:szCs w:val="16"/>
                      <w:color w:val="231F20"/>
                      <w:spacing w:val="4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hemoglobin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levels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anemic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patients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undergoing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surgery.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Without patient blood management, 30%–54%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patients undergo-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ing surgery would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need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blood transfusions,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putting additional strain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on the shrinking blood donor pools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.</w:t>
                  </w:r>
                  <w:hyperlink w:history="true" w:anchor="bookmark72">
                    <w:r>
                      <w:rPr>
                        <w:sz w:val="11"/>
                        <w:szCs w:val="11"/>
                        <w:color w:val="0000FF"/>
                        <w:spacing w:val="5"/>
                        <w:position w:val="7"/>
                      </w:rPr>
                      <w:t>37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5"/>
                      <w:position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Reduction in reliance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on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blood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transfusion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particular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value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resource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-limited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settings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where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lack of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blood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may delay emergency operations or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cause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cancellati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of elective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surgeries.</w:t>
                  </w:r>
                  <w:hyperlink w:history="true" w:anchor="bookmark72">
                    <w:r>
                      <w:rPr>
                        <w:sz w:val="11"/>
                        <w:szCs w:val="11"/>
                        <w:color w:val="0000FF"/>
                        <w:spacing w:val="6"/>
                        <w:position w:val="6"/>
                      </w:rPr>
                      <w:t>37</w:t>
                    </w:r>
                  </w:hyperlink>
                </w:p>
                <w:p>
                  <w:pPr>
                    <w:pStyle w:val="BodyText"/>
                    <w:ind w:left="21" w:right="20" w:firstLine="259"/>
                    <w:spacing w:before="7" w:line="308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 group encouraged clinicians to conduct a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review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how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when  diagnosis,  risk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assessment,  and  interventions  for  iron  defi-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ciency/IDA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management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can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be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impleme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nted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their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clinical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prac-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tice.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example,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patient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blood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management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during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can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be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optimized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through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correction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anemia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during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pr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egnancy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before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delivery,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hence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minimizes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risk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severe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blo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od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loss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during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pregnancy.</w:t>
                  </w:r>
                  <w:hyperlink w:history="true" w:anchor="bookmark73">
                    <w:r>
                      <w:rPr>
                        <w:sz w:val="11"/>
                        <w:szCs w:val="11"/>
                        <w:color w:val="0000FF"/>
                        <w:spacing w:val="6"/>
                        <w:position w:val="7"/>
                      </w:rPr>
                      <w:t>77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6"/>
                      <w:position w:val="7"/>
                    </w:rPr>
                    <w:t xml:space="preserve">  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Prev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ious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cesarean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section,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placenta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previa,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older  maternal  age,  multip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arity,  pregnancy-induced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hypertension,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  diabetes  must  be  considered  as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risk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fac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tors  for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postpartum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hemorrhage.</w:t>
                  </w:r>
                  <w:hyperlink w:history="true" w:anchor="bookmark74">
                    <w:r>
                      <w:rPr>
                        <w:sz w:val="11"/>
                        <w:szCs w:val="11"/>
                        <w:color w:val="0000FF"/>
                        <w:spacing w:val="6"/>
                        <w:position w:val="7"/>
                      </w:rPr>
                      <w:t>78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23"/>
                      <w:w w:val="103"/>
                      <w:position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With concrete patient blood management implemen-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tation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steps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support from the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hospital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admi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nistration, the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rates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anemic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presenting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delivery,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hence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associated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complications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including transfusions, will decrease over time</w:t>
                  </w:r>
                  <w:hyperlink w:history="true" w:anchor="bookmark69">
                    <w:r>
                      <w:rPr>
                        <w:sz w:val="16"/>
                        <w:szCs w:val="16"/>
                        <w:color w:val="231F20"/>
                        <w:spacing w:val="6"/>
                        <w:position w:val="6"/>
                      </w:rPr>
                      <w:t>.</w:t>
                    </w:r>
                    <w:r>
                      <w:rPr>
                        <w:sz w:val="11"/>
                        <w:szCs w:val="11"/>
                        <w:color w:val="0000FF"/>
                        <w:spacing w:val="6"/>
                        <w:position w:val="6"/>
                      </w:rPr>
                      <w:t>72,79,80</w:t>
                    </w:r>
                  </w:hyperlink>
                </w:p>
                <w:p>
                  <w:pPr>
                    <w:spacing w:line="38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1" w:line="269" w:lineRule="exact"/>
                    <w:outlineLvl w:val="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5"/>
                      <w:position w:val="3"/>
                    </w:rPr>
                    <w:t>4.5    </w:t>
                  </w:r>
                  <w:r>
                    <w:rPr>
                      <w:sz w:val="20"/>
                      <w:szCs w:val="20"/>
                      <w:color w:val="231F20"/>
                      <w:spacing w:val="5"/>
                      <w:position w:val="3"/>
                    </w:rPr>
                    <w:t>|   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5"/>
                      <w:position w:val="3"/>
                    </w:rPr>
                    <w:t>Strengths and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5"/>
                      <w:position w:val="3"/>
                    </w:rPr>
                    <w:t>limitations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5"/>
                      <w:position w:val="3"/>
                    </w:rPr>
                    <w:t>of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5"/>
                      <w:position w:val="3"/>
                    </w:rPr>
                    <w:t>the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5"/>
                      <w:position w:val="3"/>
                    </w:rPr>
                    <w:t>co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4"/>
                      <w:position w:val="3"/>
                    </w:rPr>
                    <w:t>nsensus</w:t>
                  </w:r>
                </w:p>
                <w:p>
                  <w:pPr>
                    <w:spacing w:line="29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2" w:right="20" w:firstLine="1"/>
                    <w:spacing w:before="50" w:line="316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Several international and Asia-Pacific guidelines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and expert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consen-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suses exist regarding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IDA in women.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However, these guidelines tend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concentrate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particular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aspects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IDA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within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obstetrical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gynecologic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domain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there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are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limited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guidelines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that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ad-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dress  IDA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Asian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population.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his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research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presents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more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comprehensive  strategy  for  IDA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that  spans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multiple  gynecologic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conditions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specifically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focuses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on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sian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women.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0000FF"/>
                      <w:spacing w:val="6"/>
                    </w:rPr>
                    <w:t>Table</w:t>
                  </w:r>
                  <w:r>
                    <w:rPr>
                      <w:sz w:val="16"/>
                      <w:szCs w:val="16"/>
                      <w:color w:val="0000FF"/>
                      <w:spacing w:val="18"/>
                    </w:rPr>
                    <w:t xml:space="preserve"> </w:t>
                  </w:r>
                  <w:hyperlink w:history="true" w:anchor="bookmark75">
                    <w:r>
                      <w:rPr>
                        <w:sz w:val="16"/>
                        <w:szCs w:val="16"/>
                        <w:color w:val="0000FF"/>
                        <w:spacing w:val="6"/>
                      </w:rPr>
                      <w:t>12</w:t>
                    </w:r>
                  </w:hyperlink>
                  <w:r>
                    <w:rPr>
                      <w:sz w:val="16"/>
                      <w:szCs w:val="16"/>
                      <w:color w:val="0000FF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pre-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sents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detailed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comparison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current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expert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consensus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  <w:position w:val="-1"/>
                    </w:rPr>
                    <w:t>existing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  <w:position w:val="-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  <w:position w:val="-1"/>
                    </w:rPr>
                    <w:t>international guidelines.</w:t>
                  </w:r>
                  <w:hyperlink w:history="true" w:anchor="bookmark21">
                    <w:r>
                      <w:rPr>
                        <w:sz w:val="11"/>
                        <w:szCs w:val="11"/>
                        <w:color w:val="0000FF"/>
                        <w:spacing w:val="6"/>
                        <w:position w:val="5"/>
                      </w:rPr>
                      <w:t>6</w:t>
                    </w:r>
                    <w:r>
                      <w:rPr>
                        <w:sz w:val="11"/>
                        <w:szCs w:val="11"/>
                        <w:color w:val="0000FF"/>
                        <w:spacing w:val="5"/>
                        <w:position w:val="5"/>
                      </w:rPr>
                      <w:t>,7,16,47,81–87</w:t>
                    </w:r>
                  </w:hyperlink>
                </w:p>
                <w:p>
                  <w:pPr>
                    <w:pStyle w:val="BodyText"/>
                    <w:ind w:left="24" w:right="21" w:firstLine="269"/>
                    <w:spacing w:before="16" w:line="27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Despite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inputs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consensus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among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leading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obste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tricians,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gynecologists,  and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hematologists  within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As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ia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generate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these</w:t>
                  </w:r>
                </w:p>
              </w:txbxContent>
            </v:textbox>
          </v:shape>
        </w:pict>
      </w:r>
      <w:r>
        <w:rPr>
          <w:sz w:val="15"/>
          <w:szCs w:val="15"/>
          <w:color w:val="231F20"/>
          <w:spacing w:val="6"/>
        </w:rPr>
        <w:t>Abbreviation: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IDA,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iron deficiency anemia.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9" w:right="5224" w:firstLine="2"/>
        <w:spacing w:before="49" w:line="313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and high-dose intravenous iron in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pregn</w:t>
      </w:r>
      <w:r>
        <w:rPr>
          <w:sz w:val="16"/>
          <w:szCs w:val="16"/>
          <w:color w:val="231F20"/>
          <w:spacing w:val="7"/>
        </w:rPr>
        <w:t>ant or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postpartum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7"/>
        </w:rPr>
        <w:t>women,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or  in  women  with</w:t>
      </w:r>
      <w:r>
        <w:rPr>
          <w:sz w:val="16"/>
          <w:szCs w:val="16"/>
          <w:color w:val="231F20"/>
          <w:spacing w:val="10"/>
          <w:w w:val="102"/>
        </w:rPr>
        <w:t xml:space="preserve">  </w:t>
      </w:r>
      <w:r>
        <w:rPr>
          <w:sz w:val="16"/>
          <w:szCs w:val="16"/>
          <w:color w:val="231F20"/>
          <w:spacing w:val="8"/>
        </w:rPr>
        <w:t>heavy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  <w:spacing w:val="8"/>
        </w:rPr>
        <w:t>menstrual</w:t>
      </w:r>
      <w:r>
        <w:rPr>
          <w:sz w:val="16"/>
          <w:szCs w:val="16"/>
          <w:color w:val="231F20"/>
          <w:spacing w:val="10"/>
          <w:w w:val="102"/>
        </w:rPr>
        <w:t xml:space="preserve">  </w:t>
      </w:r>
      <w:r>
        <w:rPr>
          <w:sz w:val="16"/>
          <w:szCs w:val="16"/>
          <w:color w:val="231F20"/>
          <w:spacing w:val="8"/>
        </w:rPr>
        <w:t>ble</w:t>
      </w:r>
      <w:r>
        <w:rPr>
          <w:sz w:val="16"/>
          <w:szCs w:val="16"/>
          <w:color w:val="231F20"/>
          <w:spacing w:val="7"/>
        </w:rPr>
        <w:t>eding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  <w:spacing w:val="7"/>
        </w:rPr>
        <w:t>have  consistently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demonstrated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  <w:spacing w:val="7"/>
        </w:rPr>
        <w:t>that  high-dose  intravenous  iron  resulted  in  more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8"/>
        </w:rPr>
        <w:t>rapid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replenishment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8"/>
        </w:rPr>
        <w:t>of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ir</w:t>
      </w:r>
      <w:r>
        <w:rPr>
          <w:sz w:val="16"/>
          <w:szCs w:val="16"/>
          <w:color w:val="231F20"/>
          <w:spacing w:val="7"/>
        </w:rPr>
        <w:t>on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stores with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7"/>
        </w:rPr>
        <w:t>significantly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higher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hemo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7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globin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levels, and with fewer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hospital visits and total doses.</w:t>
      </w:r>
      <w:hyperlink w:history="true" w:anchor="bookmark66">
        <w:r>
          <w:rPr>
            <w:sz w:val="11"/>
            <w:szCs w:val="11"/>
            <w:color w:val="0000FF"/>
            <w:spacing w:val="8"/>
            <w:position w:val="6"/>
          </w:rPr>
          <w:t>56,66–69</w:t>
        </w:r>
      </w:hyperlink>
      <w:r>
        <w:rPr>
          <w:sz w:val="11"/>
          <w:szCs w:val="11"/>
          <w:color w:val="0000FF"/>
          <w:position w:val="6"/>
        </w:rPr>
        <w:t xml:space="preserve"> </w:t>
      </w:r>
      <w:r>
        <w:rPr>
          <w:sz w:val="16"/>
          <w:szCs w:val="16"/>
          <w:color w:val="231F20"/>
          <w:spacing w:val="8"/>
        </w:rPr>
        <w:t>There were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no differences in the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rates of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loca</w:t>
      </w:r>
      <w:r>
        <w:rPr>
          <w:sz w:val="16"/>
          <w:szCs w:val="16"/>
          <w:color w:val="231F20"/>
          <w:spacing w:val="7"/>
        </w:rPr>
        <w:t>l or systemic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adverse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drug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reactions.</w:t>
      </w:r>
    </w:p>
    <w:p>
      <w:pPr>
        <w:pStyle w:val="BodyText"/>
        <w:ind w:left="10" w:right="5224" w:firstLine="271"/>
        <w:spacing w:before="31" w:line="316" w:lineRule="auto"/>
        <w:jc w:val="both"/>
        <w:rPr>
          <w:sz w:val="11"/>
          <w:szCs w:val="11"/>
        </w:rPr>
      </w:pPr>
      <w:r>
        <w:rPr>
          <w:sz w:val="16"/>
          <w:szCs w:val="16"/>
          <w:color w:val="231F20"/>
          <w:spacing w:val="6"/>
        </w:rPr>
        <w:t>Intravenous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iron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shoul</w:t>
      </w:r>
      <w:r>
        <w:rPr>
          <w:sz w:val="16"/>
          <w:szCs w:val="16"/>
          <w:color w:val="231F20"/>
          <w:spacing w:val="5"/>
        </w:rPr>
        <w:t>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also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considered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first-line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therapy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for the treatment of iron deficiency/IDA in wom</w:t>
      </w:r>
      <w:r>
        <w:rPr>
          <w:sz w:val="16"/>
          <w:szCs w:val="16"/>
          <w:color w:val="231F20"/>
          <w:spacing w:val="6"/>
        </w:rPr>
        <w:t>en with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gynecologic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cancers,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main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form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iron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deficiency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present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functional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iron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deficiency.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this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se</w:t>
      </w:r>
      <w:r>
        <w:rPr>
          <w:sz w:val="16"/>
          <w:szCs w:val="16"/>
          <w:color w:val="231F20"/>
          <w:spacing w:val="5"/>
        </w:rPr>
        <w:t>tting,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patients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frequently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report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fatigue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the most debilitating symptom, and cancer related anemia may delay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the start of chemotherapy/radiotherapy, or limit the treatment dose,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therefore,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affect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6"/>
        </w:rPr>
        <w:t>survival.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5"/>
        </w:rPr>
        <w:t>travenous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iron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has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been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shown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significantly  improve   hematopoietic</w:t>
      </w:r>
      <w:r>
        <w:rPr>
          <w:sz w:val="16"/>
          <w:szCs w:val="16"/>
          <w:color w:val="231F20"/>
          <w:spacing w:val="13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response</w:t>
      </w:r>
      <w:r>
        <w:rPr>
          <w:sz w:val="16"/>
          <w:szCs w:val="16"/>
          <w:color w:val="231F20"/>
          <w:spacing w:val="13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rate</w:t>
      </w:r>
      <w:r>
        <w:rPr>
          <w:sz w:val="16"/>
          <w:szCs w:val="16"/>
          <w:color w:val="231F20"/>
          <w:spacing w:val="5"/>
        </w:rPr>
        <w:t xml:space="preserve">  and  decrease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blood   transfusions   with</w:t>
      </w:r>
      <w:r>
        <w:rPr>
          <w:sz w:val="16"/>
          <w:szCs w:val="16"/>
          <w:color w:val="231F20"/>
          <w:spacing w:val="13"/>
        </w:rPr>
        <w:t xml:space="preserve">   </w:t>
      </w:r>
      <w:r>
        <w:rPr>
          <w:sz w:val="16"/>
          <w:szCs w:val="16"/>
          <w:color w:val="231F20"/>
          <w:spacing w:val="6"/>
        </w:rPr>
        <w:t>or   without    erythropoiesis-stimulating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5"/>
        </w:rPr>
        <w:t>agents,</w:t>
      </w:r>
      <w:r>
        <w:rPr>
          <w:sz w:val="16"/>
          <w:szCs w:val="16"/>
          <w:color w:val="231F20"/>
          <w:spacing w:val="4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which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useful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there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may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some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concerns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regarding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the long-term safety of these agents.</w:t>
      </w:r>
      <w:hyperlink w:history="true" w:anchor="bookmark67">
        <w:r>
          <w:rPr>
            <w:sz w:val="11"/>
            <w:szCs w:val="11"/>
            <w:color w:val="0000FF"/>
            <w:spacing w:val="6"/>
            <w:position w:val="7"/>
          </w:rPr>
          <w:t>70</w:t>
        </w:r>
      </w:hyperlink>
      <w:r>
        <w:rPr>
          <w:sz w:val="11"/>
          <w:szCs w:val="11"/>
          <w:color w:val="0000FF"/>
          <w:spacing w:val="14"/>
          <w:position w:val="7"/>
        </w:rPr>
        <w:t xml:space="preserve"> </w:t>
      </w:r>
      <w:r>
        <w:rPr>
          <w:sz w:val="16"/>
          <w:szCs w:val="16"/>
          <w:color w:val="231F20"/>
          <w:spacing w:val="6"/>
        </w:rPr>
        <w:t>Taking into consider</w:t>
      </w:r>
      <w:r>
        <w:rPr>
          <w:sz w:val="16"/>
          <w:szCs w:val="16"/>
          <w:color w:val="231F20"/>
          <w:spacing w:val="5"/>
        </w:rPr>
        <w:t>ation 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results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intravenous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iron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studies,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recent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E</w:t>
      </w:r>
      <w:r>
        <w:rPr>
          <w:sz w:val="16"/>
          <w:szCs w:val="16"/>
          <w:color w:val="231F20"/>
          <w:spacing w:val="5"/>
        </w:rPr>
        <w:t>uropean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Society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Medical  Oncology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guidelines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prefer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use</w:t>
      </w:r>
      <w:r>
        <w:rPr>
          <w:sz w:val="16"/>
          <w:szCs w:val="16"/>
          <w:color w:val="231F20"/>
          <w:spacing w:val="3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high-dose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intrave-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nous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iron for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IDA treatment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 these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patients, whereas th</w:t>
      </w:r>
      <w:r>
        <w:rPr>
          <w:sz w:val="16"/>
          <w:szCs w:val="16"/>
          <w:color w:val="231F20"/>
          <w:spacing w:val="5"/>
        </w:rPr>
        <w:t>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National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Comprehensive Cancer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Network guidelines do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7"/>
        </w:rPr>
        <w:t>not show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7"/>
        </w:rPr>
        <w:t>preference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between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low- and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high-dose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intravenou</w:t>
      </w:r>
      <w:r>
        <w:rPr>
          <w:sz w:val="16"/>
          <w:szCs w:val="16"/>
          <w:color w:val="231F20"/>
          <w:spacing w:val="5"/>
        </w:rPr>
        <w:t>s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iron.</w:t>
      </w:r>
      <w:hyperlink w:history="true" w:anchor="bookmark68">
        <w:r>
          <w:rPr>
            <w:sz w:val="11"/>
            <w:szCs w:val="11"/>
            <w:color w:val="0000FF"/>
            <w:spacing w:val="5"/>
            <w:position w:val="6"/>
          </w:rPr>
          <w:t>47,71</w:t>
        </w:r>
      </w:hyperlink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right="5651" w:firstLine="8"/>
        <w:spacing w:before="62" w:line="260" w:lineRule="auto"/>
        <w:outlineLvl w:val="2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5"/>
        </w:rPr>
        <w:t>4.4    </w:t>
      </w:r>
      <w:r>
        <w:rPr>
          <w:sz w:val="20"/>
          <w:szCs w:val="20"/>
          <w:color w:val="231F20"/>
          <w:spacing w:val="5"/>
        </w:rPr>
        <w:t>|</w:t>
      </w:r>
      <w:r>
        <w:rPr>
          <w:sz w:val="20"/>
          <w:szCs w:val="20"/>
          <w:color w:val="231F20"/>
          <w:spacing w:val="7"/>
        </w:rPr>
        <w:t xml:space="preserve">    </w:t>
      </w:r>
      <w:r>
        <w:rPr>
          <w:sz w:val="20"/>
          <w:szCs w:val="20"/>
          <w:b/>
          <w:bCs/>
          <w:color w:val="231F20"/>
          <w:spacing w:val="5"/>
        </w:rPr>
        <w:t>Effective anemia</w:t>
      </w:r>
      <w:r>
        <w:rPr>
          <w:sz w:val="20"/>
          <w:szCs w:val="20"/>
          <w:b/>
          <w:bCs/>
          <w:color w:val="231F20"/>
          <w:spacing w:val="16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5"/>
        </w:rPr>
        <w:t>management to</w:t>
      </w:r>
      <w:r>
        <w:rPr>
          <w:sz w:val="20"/>
          <w:szCs w:val="20"/>
          <w:b/>
          <w:bCs/>
          <w:color w:val="231F20"/>
          <w:spacing w:val="8"/>
        </w:rPr>
        <w:t xml:space="preserve"> </w:t>
      </w:r>
      <w:r>
        <w:rPr>
          <w:sz w:val="20"/>
          <w:szCs w:val="20"/>
          <w:b/>
          <w:bCs/>
          <w:color w:val="231F20"/>
          <w:spacing w:val="5"/>
        </w:rPr>
        <w:t>s</w:t>
      </w:r>
      <w:r>
        <w:rPr>
          <w:sz w:val="20"/>
          <w:szCs w:val="20"/>
          <w:b/>
          <w:bCs/>
          <w:color w:val="231F20"/>
          <w:spacing w:val="4"/>
        </w:rPr>
        <w:t>upport</w:t>
      </w:r>
      <w:r>
        <w:rPr>
          <w:sz w:val="20"/>
          <w:szCs w:val="20"/>
          <w:b/>
          <w:bCs/>
          <w:color w:val="231F20"/>
        </w:rPr>
        <w:t xml:space="preserve"> </w:t>
      </w:r>
      <w:r>
        <w:rPr>
          <w:sz w:val="20"/>
          <w:szCs w:val="20"/>
          <w:b/>
          <w:bCs/>
          <w:color w:val="231F20"/>
          <w:spacing w:val="7"/>
        </w:rPr>
        <w:t>judicious use of</w:t>
      </w:r>
      <w:r>
        <w:rPr>
          <w:sz w:val="20"/>
          <w:szCs w:val="20"/>
          <w:b/>
          <w:bCs/>
          <w:color w:val="231F20"/>
          <w:spacing w:val="7"/>
        </w:rPr>
        <w:t xml:space="preserve"> </w:t>
      </w:r>
      <w:r>
        <w:rPr>
          <w:sz w:val="20"/>
          <w:szCs w:val="20"/>
          <w:b/>
          <w:bCs/>
          <w:color w:val="231F20"/>
          <w:spacing w:val="7"/>
        </w:rPr>
        <w:t>transf</w:t>
      </w:r>
      <w:r>
        <w:rPr>
          <w:sz w:val="20"/>
          <w:szCs w:val="20"/>
          <w:b/>
          <w:bCs/>
          <w:color w:val="231F20"/>
          <w:spacing w:val="6"/>
        </w:rPr>
        <w:t>usions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10" w:right="5224" w:hanging="1"/>
        <w:spacing w:before="49" w:line="313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The working group raised a concer</w:t>
      </w:r>
      <w:r>
        <w:rPr>
          <w:sz w:val="16"/>
          <w:szCs w:val="16"/>
          <w:color w:val="231F20"/>
          <w:spacing w:val="5"/>
        </w:rPr>
        <w:t>n that blood transfusions are com-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monly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relied on for treatment of anemia in Asia. This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probably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due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lack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awareness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transfusion-associ</w:t>
      </w:r>
      <w:r>
        <w:rPr>
          <w:sz w:val="16"/>
          <w:szCs w:val="16"/>
          <w:color w:val="231F20"/>
          <w:spacing w:val="5"/>
        </w:rPr>
        <w:t>ated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complications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lack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knowledge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appropriate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treatment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options.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working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group would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like to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advocate that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blood transfusion</w:t>
      </w:r>
      <w:r>
        <w:rPr>
          <w:sz w:val="16"/>
          <w:szCs w:val="16"/>
          <w:color w:val="231F20"/>
          <w:spacing w:val="5"/>
        </w:rPr>
        <w:t>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should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lim-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ited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symptomatic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more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severe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cases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IDA</w:t>
      </w:r>
      <w:r>
        <w:rPr>
          <w:sz w:val="16"/>
          <w:szCs w:val="16"/>
          <w:color w:val="231F20"/>
          <w:spacing w:val="-19"/>
        </w:rPr>
        <w:t xml:space="preserve"> </w:t>
      </w:r>
      <w:hyperlink w:history="true" w:anchor="bookmark69">
        <w:r>
          <w:rPr>
            <w:sz w:val="16"/>
            <w:szCs w:val="16"/>
            <w:color w:val="231F20"/>
            <w:spacing w:val="5"/>
            <w:position w:val="6"/>
          </w:rPr>
          <w:t>.</w:t>
        </w:r>
        <w:r>
          <w:rPr>
            <w:sz w:val="11"/>
            <w:szCs w:val="11"/>
            <w:color w:val="0000FF"/>
            <w:spacing w:val="5"/>
            <w:position w:val="6"/>
          </w:rPr>
          <w:t>72,73</w:t>
        </w:r>
      </w:hyperlink>
      <w:r>
        <w:rPr>
          <w:sz w:val="11"/>
          <w:szCs w:val="11"/>
          <w:color w:val="0000FF"/>
          <w:spacing w:val="9"/>
          <w:position w:val="6"/>
        </w:rPr>
        <w:t xml:space="preserve">  </w:t>
      </w:r>
      <w:r>
        <w:rPr>
          <w:sz w:val="16"/>
          <w:szCs w:val="16"/>
          <w:color w:val="231F20"/>
          <w:spacing w:val="5"/>
        </w:rPr>
        <w:t>Regardless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clinical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setting,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if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blood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transfusion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indicated,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single-unit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transfusion followed by clinical re-assessment should be undertaken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determine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further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management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</w:t>
      </w:r>
      <w:r>
        <w:rPr>
          <w:sz w:val="16"/>
          <w:szCs w:val="16"/>
          <w:color w:val="231F20"/>
          <w:spacing w:val="5"/>
        </w:rPr>
        <w:t>trategies.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This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can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broadly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applied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6"/>
        </w:rPr>
        <w:t>across  obstetrical  and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6"/>
        </w:rPr>
        <w:t>gynecologic  conditions  and  p</w:t>
      </w:r>
      <w:r>
        <w:rPr>
          <w:sz w:val="16"/>
          <w:szCs w:val="16"/>
          <w:color w:val="231F20"/>
          <w:spacing w:val="5"/>
        </w:rPr>
        <w:t>roce-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dures.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There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are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also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suitable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effective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alternatives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transf</w:t>
      </w:r>
      <w:r>
        <w:rPr>
          <w:sz w:val="16"/>
          <w:szCs w:val="16"/>
          <w:color w:val="231F20"/>
          <w:spacing w:val="5"/>
        </w:rPr>
        <w:t>u-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sions.  Intravenous  iron  has  demonstrated  its  efficacy  in  reducing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blood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transfusion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when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rapid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correction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anemia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before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surgery</w:t>
      </w:r>
    </w:p>
    <w:p>
      <w:pPr>
        <w:spacing w:line="313" w:lineRule="auto"/>
        <w:sectPr>
          <w:headerReference w:type="default" r:id="rId1"/>
          <w:pgSz w:w="11906" w:h="15648"/>
          <w:pgMar w:top="400" w:right="912" w:bottom="400" w:left="905" w:header="0" w:footer="0" w:gutter="0"/>
        </w:sectPr>
        <w:rPr>
          <w:sz w:val="16"/>
          <w:szCs w:val="16"/>
        </w:rPr>
      </w:pPr>
    </w:p>
    <w:p>
      <w:pPr>
        <w:spacing w:line="469" w:lineRule="auto"/>
        <w:rPr>
          <w:rFonts w:ascii="Arial"/>
          <w:sz w:val="21"/>
        </w:rPr>
      </w:pPr>
      <w:r/>
    </w:p>
    <w:p>
      <w:pPr>
        <w:pStyle w:val="BodyText"/>
        <w:ind w:left="71"/>
        <w:spacing w:before="49" w:line="201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8832" behindDoc="0" locked="0" layoutInCell="1" allowOverlap="1">
                <wp:simplePos x="0" y="0"/>
                <wp:positionH relativeFrom="column">
                  <wp:posOffset>8780360</wp:posOffset>
                </wp:positionH>
                <wp:positionV relativeFrom="paragraph">
                  <wp:posOffset>245343</wp:posOffset>
                </wp:positionV>
                <wp:extent cx="539115" cy="90805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5400000">
                          <a:off x="8780360" y="245343"/>
                          <a:ext cx="539115" cy="9080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02" w:lineRule="exac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em w:val="dot"/>
                                <w:color w:val="231F20"/>
                                <w:spacing w:val="16"/>
                                <w:w w:val="101"/>
                              </w:rPr>
                              <w:t>LEUNG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1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em w:val="dot"/>
                                <w:color w:val="231F20"/>
                                <w:spacing w:val="16"/>
                                <w:w w:val="101"/>
                              </w:rPr>
                              <w:t>et</w:t>
                            </w:r>
                            <w:r>
                              <w:rPr>
                                <w:sz w:val="9"/>
                                <w:szCs w:val="9"/>
                                <w:color w:val="231F20"/>
                                <w:spacing w:val="18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em w:val="dot"/>
                                <w:color w:val="231F20"/>
                                <w:spacing w:val="16"/>
                                <w:w w:val="101"/>
                              </w:rPr>
                              <w:t>al</w:t>
                            </w:r>
                            <w:r>
                              <w:rPr>
                                <w:sz w:val="9"/>
                                <w:szCs w:val="9"/>
                                <w:color w:val="231F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" style="position:absolute;margin-left:691.367pt;margin-top:19.3184pt;mso-position-vertical-relative:text;mso-position-horizontal-relative:text;width:42.45pt;height:7.15pt;z-index:2517688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02" w:lineRule="exac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14"/>
                          <w:szCs w:val="14"/>
                          <w:em w:val="dot"/>
                          <w:color w:val="231F20"/>
                          <w:spacing w:val="16"/>
                          <w:w w:val="101"/>
                        </w:rPr>
                        <w:t>LEUNG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16"/>
                          <w:w w:val="101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em w:val="dot"/>
                          <w:color w:val="231F20"/>
                          <w:spacing w:val="16"/>
                          <w:w w:val="101"/>
                        </w:rPr>
                        <w:t>et</w:t>
                      </w:r>
                      <w:r>
                        <w:rPr>
                          <w:sz w:val="9"/>
                          <w:szCs w:val="9"/>
                          <w:color w:val="231F20"/>
                          <w:spacing w:val="18"/>
                          <w:w w:val="102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em w:val="dot"/>
                          <w:color w:val="231F20"/>
                          <w:spacing w:val="16"/>
                          <w:w w:val="101"/>
                        </w:rPr>
                        <w:t>al</w:t>
                      </w:r>
                      <w:r>
                        <w:rPr>
                          <w:sz w:val="9"/>
                          <w:szCs w:val="9"/>
                          <w:color w:val="231F20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636366"/>
          <w:spacing w:val="6"/>
        </w:rPr>
        <w:t>TA B L E  1</w:t>
      </w:r>
      <w:r>
        <w:rPr>
          <w:sz w:val="16"/>
          <w:szCs w:val="16"/>
          <w:b/>
          <w:bCs/>
          <w:color w:val="636366"/>
          <w:spacing w:val="5"/>
        </w:rPr>
        <w:t xml:space="preserve"> </w:t>
      </w:r>
      <w:r>
        <w:rPr>
          <w:sz w:val="16"/>
          <w:szCs w:val="16"/>
          <w:b/>
          <w:bCs/>
          <w:color w:val="636366"/>
          <w:spacing w:val="6"/>
        </w:rPr>
        <w:t>2    </w:t>
      </w:r>
      <w:r>
        <w:rPr>
          <w:sz w:val="16"/>
          <w:szCs w:val="16"/>
          <w:color w:val="231F20"/>
          <w:spacing w:val="6"/>
        </w:rPr>
        <w:t>Comparison of expert consensus on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improving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iron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deficiency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anemia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management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obstetrics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gynecology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 Asia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other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international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guidelines.</w:t>
      </w:r>
    </w:p>
    <w:p>
      <w:pPr>
        <w:pStyle w:val="BodyText"/>
        <w:ind w:firstLine="69"/>
        <w:spacing w:before="86" w:line="787" w:lineRule="exact"/>
        <w:rPr/>
      </w:pPr>
      <w:r>
        <w:rPr>
          <w:position w:val="-15"/>
        </w:rPr>
        <w:pict>
          <v:group id="_x0000_s138" style="mso-position-vertical-relative:line;mso-position-horizontal-relative:char;width:689pt;height:39.35pt;" filled="false" stroked="false" coordsize="13780,786" coordorigin="0,0">
            <v:shape id="_x0000_s140" style="position:absolute;left:0;top:0;width:13780;height:786;" fillcolor="#D1D2D4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254"/>
                      <w:spacing w:before="133" w:line="196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8"/>
                      </w:rPr>
                      <w:t>Covers</w:t>
                    </w:r>
                  </w:p>
                  <w:p>
                    <w:pPr>
                      <w:ind w:left="11260" w:right="1573" w:hanging="2"/>
                      <w:spacing w:before="59" w:line="27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5"/>
                      </w:rPr>
                      <w:t>postoperative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9"/>
                      </w:rPr>
                      <w:t>IDA</w:t>
                    </w:r>
                  </w:p>
                </w:txbxContent>
              </v:textbox>
            </v:shape>
            <v:shape id="_x0000_s142" style="position:absolute;left:83;top:478;width:3297;height:2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7" w:lineRule="exact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bookmarkStart w:name="bookmark75" w:id="24"/>
                    <w:bookmarkEnd w:id="24"/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5"/>
                        <w:position w:val="2"/>
                      </w:rPr>
                      <w:t>Society          Origin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20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5"/>
                        <w:position w:val="2"/>
                      </w:rPr>
                      <w:t>(year)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1"/>
                        <w:position w:val="2"/>
                      </w:rPr>
                      <w:t xml:space="preserve">          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5"/>
                        <w:position w:val="2"/>
                      </w:rPr>
                      <w:t>Guideline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16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5"/>
                        <w:position w:val="2"/>
                      </w:rPr>
                      <w:t>name</w:t>
                    </w:r>
                  </w:p>
                </w:txbxContent>
              </v:textbox>
            </v:shape>
            <v:shape id="_x0000_s144" style="position:absolute;left:7799;top:322;width:1420;height:38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 w:right="20" w:hanging="3"/>
                      <w:spacing w:before="20" w:line="25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6"/>
                      </w:rPr>
                      <w:t>Covers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6"/>
                      </w:rPr>
                      <w:t>IDA 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6"/>
                      </w:rPr>
                      <w:t>heavy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5"/>
                      </w:rPr>
                      <w:t>menstrual bleeding</w:t>
                    </w:r>
                  </w:p>
                </w:txbxContent>
              </v:textbox>
            </v:shape>
            <v:shape id="_x0000_s146" style="position:absolute;left:9578;top:322;width:1350;height:38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/>
                      <w:spacing w:before="19" w:line="19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7"/>
                      </w:rPr>
                      <w:t>Covers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7"/>
                      </w:rPr>
                      <w:t>IDA in</w:t>
                    </w:r>
                  </w:p>
                  <w:p>
                    <w:pPr>
                      <w:ind w:left="20"/>
                      <w:spacing w:before="59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7"/>
                      </w:rPr>
                      <w:t>gynecologic cancer</w:t>
                    </w:r>
                  </w:p>
                </w:txbxContent>
              </v:textbox>
            </v:shape>
            <v:shape id="_x0000_s148" style="position:absolute;left:6174;top:322;width:1318;height:3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7"/>
                      </w:rPr>
                      <w:t>Covers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7"/>
                      </w:rPr>
                      <w:t>IDA in</w:t>
                    </w:r>
                  </w:p>
                  <w:p>
                    <w:pPr>
                      <w:ind w:left="23"/>
                      <w:spacing w:before="58" w:line="19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5"/>
                      </w:rPr>
                      <w:t>postpartum period</w:t>
                    </w:r>
                  </w:p>
                </w:txbxContent>
              </v:textbox>
            </v:shape>
            <v:shape id="_x0000_s150" style="position:absolute;left:12653;top:322;width:1005;height:38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5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6"/>
                      </w:rPr>
                      <w:t>Applicable to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2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7"/>
                      </w:rPr>
                      <w:t>Asian settings</w:t>
                    </w:r>
                  </w:p>
                </w:txbxContent>
              </v:textbox>
            </v:shape>
            <v:shape id="_x0000_s152" style="position:absolute;left:4454;top:322;width:971;height:38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 w:right="20" w:hanging="3"/>
                      <w:spacing w:before="20" w:line="25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7"/>
                      </w:rPr>
                      <w:t>Covers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7"/>
                      </w:rPr>
                      <w:t>IDA 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6"/>
                      </w:rPr>
                      <w:t>pregnancy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538"/>
        <w:spacing w:before="86" w:line="195" w:lineRule="auto"/>
        <w:rPr>
          <w:sz w:val="15"/>
          <w:szCs w:val="15"/>
        </w:rPr>
      </w:pPr>
      <w:r>
        <w:pict>
          <v:shape id="_x0000_s154" style="position:absolute;margin-left:8.16751pt;margin-top:2.896pt;mso-position-vertical-relative:text;mso-position-horizontal-relative:text;width:181.05pt;height:10pt;z-index:251766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</w:rPr>
                    <w:t>BSH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              </w:t>
                  </w:r>
                  <w:r>
                    <w:rPr>
                      <w:sz w:val="15"/>
                      <w:szCs w:val="15"/>
                      <w:color w:val="231F20"/>
                    </w:rPr>
                    <w:t>UK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(2019)                 </w:t>
                  </w:r>
                  <w:r>
                    <w:rPr>
                      <w:sz w:val="15"/>
                      <w:szCs w:val="15"/>
                      <w:color w:val="231F20"/>
                    </w:rPr>
                    <w:t>UK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guidelines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on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the</w:t>
                  </w:r>
                </w:p>
              </w:txbxContent>
            </v:textbox>
          </v:shape>
        </w:pict>
      </w:r>
      <w:r>
        <w:rPr>
          <w:sz w:val="15"/>
          <w:szCs w:val="15"/>
          <w:color w:val="231F20"/>
        </w:rPr>
        <w:t>Yes</w:t>
      </w:r>
      <w:r>
        <w:rPr>
          <w:sz w:val="15"/>
          <w:szCs w:val="15"/>
          <w:color w:val="231F20"/>
          <w:spacing w:val="5"/>
        </w:rPr>
        <w:t xml:space="preserve">                       </w:t>
      </w:r>
      <w:r>
        <w:rPr>
          <w:sz w:val="15"/>
          <w:szCs w:val="15"/>
          <w:color w:val="231F20"/>
          <w:spacing w:val="4"/>
        </w:rPr>
        <w:t xml:space="preserve">                 </w:t>
      </w:r>
      <w:r>
        <w:rPr>
          <w:sz w:val="15"/>
          <w:szCs w:val="15"/>
          <w:color w:val="231F20"/>
        </w:rPr>
        <w:t>Yes                                         No</w:t>
      </w:r>
      <w:r>
        <w:rPr>
          <w:sz w:val="15"/>
          <w:szCs w:val="15"/>
          <w:color w:val="231F20"/>
          <w:spacing w:val="4"/>
        </w:rPr>
        <w:t xml:space="preserve">                                           </w:t>
      </w:r>
      <w:r>
        <w:rPr>
          <w:sz w:val="15"/>
          <w:szCs w:val="15"/>
          <w:color w:val="231F20"/>
        </w:rPr>
        <w:t>No</w:t>
      </w:r>
      <w:r>
        <w:rPr>
          <w:sz w:val="15"/>
          <w:szCs w:val="15"/>
          <w:color w:val="231F20"/>
          <w:spacing w:val="1"/>
        </w:rPr>
        <w:t xml:space="preserve">                    </w:t>
      </w:r>
      <w:r>
        <w:rPr>
          <w:sz w:val="15"/>
          <w:szCs w:val="15"/>
          <w:color w:val="231F20"/>
        </w:rPr>
        <w:t xml:space="preserve">                       No</w:t>
      </w:r>
      <w:r>
        <w:rPr>
          <w:sz w:val="15"/>
          <w:szCs w:val="15"/>
          <w:color w:val="231F20"/>
          <w:spacing w:val="4"/>
        </w:rPr>
        <w:t xml:space="preserve">                                 </w:t>
      </w:r>
      <w:r>
        <w:rPr>
          <w:sz w:val="15"/>
          <w:szCs w:val="15"/>
          <w:color w:val="231F20"/>
        </w:rPr>
        <w:t>No</w:t>
      </w:r>
    </w:p>
    <w:p>
      <w:pPr>
        <w:pStyle w:val="BodyText"/>
        <w:ind w:left="2610"/>
        <w:spacing w:before="59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management of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iron</w:t>
      </w:r>
    </w:p>
    <w:p>
      <w:pPr>
        <w:pStyle w:val="BodyText"/>
        <w:ind w:left="2606"/>
        <w:spacing w:before="56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deficiency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pregnancy</w:t>
      </w:r>
    </w:p>
    <w:p>
      <w:pPr>
        <w:spacing w:line="38" w:lineRule="exact"/>
        <w:rPr/>
      </w:pPr>
      <w:r/>
    </w:p>
    <w:p>
      <w:pPr>
        <w:spacing w:line="38" w:lineRule="exact"/>
        <w:sectPr>
          <w:pgSz w:w="15648" w:h="11906"/>
          <w:pgMar w:top="400" w:right="417" w:bottom="400" w:left="877" w:header="0" w:footer="0" w:gutter="0"/>
          <w:cols w:equalWidth="0" w:num="1">
            <w:col w:w="14353" w:space="0"/>
          </w:cols>
        </w:sectPr>
        <w:rPr/>
      </w:pPr>
    </w:p>
    <w:p>
      <w:pPr>
        <w:pStyle w:val="BodyText"/>
        <w:ind w:left="182"/>
        <w:spacing w:before="92" w:line="197" w:lineRule="auto"/>
        <w:rPr>
          <w:sz w:val="15"/>
          <w:szCs w:val="15"/>
        </w:rPr>
      </w:pPr>
      <w:r>
        <w:drawing>
          <wp:anchor distT="0" distB="0" distL="0" distR="0" simplePos="0" relativeHeight="251762688" behindDoc="1" locked="0" layoutInCell="1" allowOverlap="1">
            <wp:simplePos x="0" y="0"/>
            <wp:positionH relativeFrom="column">
              <wp:posOffset>44070</wp:posOffset>
            </wp:positionH>
            <wp:positionV relativeFrom="paragraph">
              <wp:posOffset>1054</wp:posOffset>
            </wp:positionV>
            <wp:extent cx="8750300" cy="4358461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50300" cy="4358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14"/>
        </w:rPr>
        <w:t>USPSTF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72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2"/>
        </w:rPr>
        <w:t>WHO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183"/>
        <w:spacing w:before="46" w:line="1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N/A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83"/>
        <w:spacing w:before="46" w:line="1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N/A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84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NATA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/>
        <w:spacing w:before="39" w:line="202" w:lineRule="exact"/>
        <w:rPr>
          <w:sz w:val="15"/>
          <w:szCs w:val="15"/>
        </w:rPr>
      </w:pPr>
      <w:r>
        <w:rPr>
          <w:sz w:val="15"/>
          <w:szCs w:val="15"/>
          <w:color w:val="231F20"/>
          <w:position w:val="2"/>
        </w:rPr>
        <w:t>USA</w:t>
      </w:r>
      <w:r>
        <w:rPr>
          <w:sz w:val="15"/>
          <w:szCs w:val="15"/>
          <w:color w:val="231F20"/>
          <w:spacing w:val="13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(2015)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6"/>
        <w:spacing w:before="46" w:line="202" w:lineRule="exact"/>
        <w:rPr>
          <w:sz w:val="15"/>
          <w:szCs w:val="15"/>
        </w:rPr>
      </w:pPr>
      <w:r>
        <w:rPr>
          <w:sz w:val="15"/>
          <w:szCs w:val="15"/>
          <w:color w:val="231F20"/>
          <w:position w:val="2"/>
        </w:rPr>
        <w:t>Global</w:t>
      </w:r>
      <w:r>
        <w:rPr>
          <w:sz w:val="15"/>
          <w:szCs w:val="15"/>
          <w:color w:val="231F20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(2016)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spacing w:before="46" w:line="1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Asia-Pacific</w:t>
      </w:r>
    </w:p>
    <w:p>
      <w:pPr>
        <w:pStyle w:val="BodyText"/>
        <w:ind w:left="246"/>
        <w:spacing w:before="8" w:line="202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5"/>
          <w:position w:val="2"/>
        </w:rPr>
        <w:t>(2011)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"/>
        <w:spacing w:before="46" w:line="202" w:lineRule="exact"/>
        <w:rPr>
          <w:sz w:val="15"/>
          <w:szCs w:val="15"/>
        </w:rPr>
      </w:pPr>
      <w:r>
        <w:rPr>
          <w:sz w:val="15"/>
          <w:szCs w:val="15"/>
          <w:color w:val="231F20"/>
          <w:position w:val="2"/>
        </w:rPr>
        <w:t>Turkey</w:t>
      </w:r>
      <w:r>
        <w:rPr>
          <w:sz w:val="15"/>
          <w:szCs w:val="15"/>
          <w:color w:val="231F20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12"/>
          <w:position w:val="2"/>
        </w:rPr>
        <w:t>(2015)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46" w:line="202" w:lineRule="exact"/>
        <w:rPr>
          <w:sz w:val="15"/>
          <w:szCs w:val="15"/>
        </w:rPr>
      </w:pPr>
      <w:r>
        <w:rPr>
          <w:sz w:val="15"/>
          <w:szCs w:val="15"/>
          <w:color w:val="231F20"/>
          <w:position w:val="2"/>
        </w:rPr>
        <w:t>Europe</w:t>
      </w:r>
      <w:r>
        <w:rPr>
          <w:sz w:val="15"/>
          <w:szCs w:val="15"/>
          <w:color w:val="231F20"/>
          <w:spacing w:val="12"/>
          <w:position w:val="2"/>
        </w:rPr>
        <w:t xml:space="preserve"> </w:t>
      </w:r>
      <w:r>
        <w:rPr>
          <w:sz w:val="15"/>
          <w:szCs w:val="15"/>
          <w:color w:val="231F20"/>
          <w:spacing w:val="11"/>
          <w:position w:val="2"/>
        </w:rPr>
        <w:t>(2018)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/>
        <w:spacing w:before="89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Final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recommendation</w:t>
      </w:r>
    </w:p>
    <w:p>
      <w:pPr>
        <w:pStyle w:val="BodyText"/>
        <w:ind w:left="242"/>
        <w:spacing w:before="61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statement: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Iron</w:t>
      </w:r>
    </w:p>
    <w:p>
      <w:pPr>
        <w:pStyle w:val="BodyText"/>
        <w:ind w:left="243"/>
        <w:spacing w:before="57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deficiency anemia</w:t>
      </w:r>
    </w:p>
    <w:p>
      <w:pPr>
        <w:pStyle w:val="BodyText"/>
        <w:ind w:left="246"/>
        <w:spacing w:before="60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pregnant women:</w:t>
      </w:r>
    </w:p>
    <w:p>
      <w:pPr>
        <w:pStyle w:val="BodyText"/>
        <w:ind w:left="242"/>
        <w:spacing w:before="57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screening and</w:t>
      </w:r>
    </w:p>
    <w:p>
      <w:pPr>
        <w:pStyle w:val="BodyText"/>
        <w:ind w:left="242"/>
        <w:spacing w:before="56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supplementation</w:t>
      </w:r>
    </w:p>
    <w:p>
      <w:pPr>
        <w:pStyle w:val="BodyText"/>
        <w:ind w:left="242" w:right="429" w:hanging="242"/>
        <w:spacing w:before="130" w:line="27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WHO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8"/>
        </w:rPr>
        <w:t>recommendations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on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prenatal care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positive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pregnancy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experience</w:t>
      </w:r>
    </w:p>
    <w:p>
      <w:pPr>
        <w:pStyle w:val="BodyText"/>
        <w:ind w:left="11"/>
        <w:spacing w:before="71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Expert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recommendations</w:t>
      </w:r>
    </w:p>
    <w:p>
      <w:pPr>
        <w:pStyle w:val="BodyText"/>
        <w:ind w:left="241"/>
        <w:spacing w:before="58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for the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diagnosis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</w:p>
    <w:p>
      <w:pPr>
        <w:pStyle w:val="BodyText"/>
        <w:ind w:left="241"/>
        <w:spacing w:before="58" w:line="1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treatment of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iron</w:t>
      </w:r>
    </w:p>
    <w:p>
      <w:pPr>
        <w:pStyle w:val="BodyText"/>
        <w:ind w:left="248" w:right="149" w:hanging="4"/>
        <w:spacing w:before="58" w:line="26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deficiency anemia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6"/>
        </w:rPr>
        <w:t>during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pregnancy and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</w:p>
    <w:p>
      <w:pPr>
        <w:pStyle w:val="BodyText"/>
        <w:ind w:left="238" w:right="149" w:firstLine="10"/>
        <w:spacing w:before="9" w:line="2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postpartum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5"/>
        </w:rPr>
        <w:t>period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Asia-Pacific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region</w:t>
      </w:r>
    </w:p>
    <w:p>
      <w:pPr>
        <w:pStyle w:val="BodyText"/>
        <w:ind w:left="11"/>
        <w:spacing w:before="78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Diagnosis and treatment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</w:p>
    <w:p>
      <w:pPr>
        <w:pStyle w:val="BodyText"/>
        <w:ind w:left="246"/>
        <w:spacing w:before="56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iron deficiency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anemia</w:t>
      </w:r>
    </w:p>
    <w:p>
      <w:pPr>
        <w:pStyle w:val="BodyText"/>
        <w:ind w:left="244"/>
        <w:spacing w:before="58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during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6"/>
        </w:rPr>
        <w:t>pregnancy and</w:t>
      </w:r>
    </w:p>
    <w:p>
      <w:pPr>
        <w:pStyle w:val="BodyText"/>
        <w:ind w:left="241"/>
        <w:spacing w:before="57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postpartum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period:</w:t>
      </w:r>
    </w:p>
    <w:p>
      <w:pPr>
        <w:pStyle w:val="BodyText"/>
        <w:ind w:left="251"/>
        <w:spacing w:before="58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Iron deficiency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anemia</w:t>
      </w:r>
    </w:p>
    <w:p>
      <w:pPr>
        <w:pStyle w:val="BodyText"/>
        <w:ind w:left="248" w:right="121" w:hanging="8"/>
        <w:spacing w:before="58" w:line="27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working group consensus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5"/>
        </w:rPr>
        <w:t>report</w:t>
      </w:r>
    </w:p>
    <w:p>
      <w:pPr>
        <w:pStyle w:val="BodyText"/>
        <w:ind w:left="242" w:right="99" w:hanging="231"/>
        <w:spacing w:before="74" w:line="27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Patient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blood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management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obstetrics: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management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4"/>
        </w:rPr>
        <w:t>of anemia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haematinic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deficiencies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pregnancy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5"/>
        </w:rPr>
        <w:t>in the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postpartum</w:t>
      </w:r>
    </w:p>
    <w:p>
      <w:pPr>
        <w:pStyle w:val="BodyText"/>
        <w:ind w:left="243" w:right="192" w:firstLine="5"/>
        <w:spacing w:before="1" w:line="2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period: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NATA consensus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statement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92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Yes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Yes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Yes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Yes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Yes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92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Yes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Yes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Yes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Yes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Yes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92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No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No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No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No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No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92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No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No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No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No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No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92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No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No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No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No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No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/>
        <w:spacing w:before="92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No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Yes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Yes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4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Yes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754267</wp:posOffset>
            </wp:positionH>
            <wp:positionV relativeFrom="paragraph">
              <wp:posOffset>54141</wp:posOffset>
            </wp:positionV>
            <wp:extent cx="145335" cy="1212270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335" cy="121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742976</wp:posOffset>
            </wp:positionH>
            <wp:positionV relativeFrom="paragraph">
              <wp:posOffset>28350</wp:posOffset>
            </wp:positionV>
            <wp:extent cx="255511" cy="1262030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511" cy="126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47" w:line="195" w:lineRule="auto"/>
        <w:rPr>
          <w:sz w:val="15"/>
          <w:szCs w:val="15"/>
        </w:rPr>
      </w:pPr>
      <w:r>
        <w:drawing>
          <wp:anchor distT="0" distB="0" distL="0" distR="0" simplePos="0" relativeHeight="251767808" behindDoc="0" locked="0" layoutInCell="1" allowOverlap="1">
            <wp:simplePos x="0" y="0"/>
            <wp:positionH relativeFrom="column">
              <wp:posOffset>809461</wp:posOffset>
            </wp:positionH>
            <wp:positionV relativeFrom="paragraph">
              <wp:posOffset>1018668</wp:posOffset>
            </wp:positionV>
            <wp:extent cx="122008" cy="583194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008" cy="583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6"/>
        </w:rPr>
        <w:t>No</w:t>
      </w:r>
    </w:p>
    <w:p>
      <w:pPr>
        <w:spacing w:line="195" w:lineRule="auto"/>
        <w:sectPr>
          <w:type w:val="continuous"/>
          <w:pgSz w:w="15648" w:h="11906"/>
          <w:pgMar w:top="400" w:right="417" w:bottom="400" w:left="877" w:header="0" w:footer="0" w:gutter="0"/>
          <w:cols w:equalWidth="0" w:num="9">
            <w:col w:w="962" w:space="100"/>
            <w:col w:w="1202" w:space="100"/>
            <w:col w:w="2076" w:space="100"/>
            <w:col w:w="1621" w:space="100"/>
            <w:col w:w="1539" w:space="100"/>
            <w:col w:w="1682" w:space="100"/>
            <w:col w:w="1554" w:space="100"/>
            <w:col w:w="1313" w:space="100"/>
            <w:col w:w="1608" w:space="0"/>
          </w:cols>
        </w:sectPr>
        <w:rPr>
          <w:sz w:val="15"/>
          <w:szCs w:val="15"/>
        </w:rPr>
      </w:pPr>
    </w:p>
    <w:p>
      <w:pPr>
        <w:pStyle w:val="BodyText"/>
        <w:ind w:left="170"/>
        <w:spacing w:before="80" w:line="208" w:lineRule="auto"/>
        <w:rPr>
          <w:sz w:val="15"/>
          <w:szCs w:val="15"/>
        </w:rPr>
      </w:pP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8916489</wp:posOffset>
            </wp:positionH>
            <wp:positionV relativeFrom="paragraph">
              <wp:posOffset>-5466200</wp:posOffset>
            </wp:positionV>
            <wp:extent cx="78168" cy="6401155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68" cy="640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</w:rPr>
        <w:t>ASH</w:t>
      </w:r>
      <w:r>
        <w:rPr>
          <w:sz w:val="15"/>
          <w:szCs w:val="15"/>
          <w:color w:val="231F20"/>
          <w:spacing w:val="6"/>
        </w:rPr>
        <w:t xml:space="preserve">                </w:t>
      </w:r>
      <w:r>
        <w:rPr>
          <w:sz w:val="15"/>
          <w:szCs w:val="15"/>
          <w:color w:val="231F20"/>
        </w:rPr>
        <w:t>USA</w:t>
      </w:r>
      <w:r>
        <w:rPr>
          <w:sz w:val="15"/>
          <w:szCs w:val="15"/>
          <w:color w:val="231F20"/>
          <w:spacing w:val="6"/>
        </w:rPr>
        <w:t xml:space="preserve"> (2018) </w:t>
      </w:r>
      <w:r>
        <w:rPr>
          <w:sz w:val="15"/>
          <w:szCs w:val="15"/>
          <w:color w:val="231F20"/>
          <w:spacing w:val="5"/>
        </w:rPr>
        <w:t xml:space="preserve">              </w:t>
      </w:r>
      <w:r>
        <w:rPr>
          <w:sz w:val="15"/>
          <w:szCs w:val="15"/>
          <w:color w:val="231F20"/>
        </w:rPr>
        <w:t>Evaluation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5"/>
        </w:rPr>
        <w:t xml:space="preserve">        </w:t>
      </w:r>
      <w:r>
        <w:rPr>
          <w:sz w:val="15"/>
          <w:szCs w:val="15"/>
          <w:color w:val="231F20"/>
        </w:rPr>
        <w:t>No                                             No</w:t>
      </w:r>
      <w:r>
        <w:rPr>
          <w:sz w:val="15"/>
          <w:szCs w:val="15"/>
          <w:color w:val="231F20"/>
          <w:spacing w:val="5"/>
        </w:rPr>
        <w:t xml:space="preserve">                                      </w:t>
      </w:r>
      <w:r>
        <w:rPr>
          <w:sz w:val="15"/>
          <w:szCs w:val="15"/>
          <w:color w:val="231F20"/>
        </w:rPr>
        <w:t>Yes                                              No</w:t>
      </w:r>
      <w:r>
        <w:rPr>
          <w:sz w:val="15"/>
          <w:szCs w:val="15"/>
          <w:color w:val="231F20"/>
          <w:spacing w:val="5"/>
        </w:rPr>
        <w:t xml:space="preserve">                                        </w:t>
      </w:r>
      <w:r>
        <w:rPr>
          <w:sz w:val="15"/>
          <w:szCs w:val="15"/>
          <w:color w:val="231F20"/>
        </w:rPr>
        <w:t>No</w:t>
      </w:r>
      <w:r>
        <w:rPr>
          <w:sz w:val="15"/>
          <w:szCs w:val="15"/>
          <w:color w:val="231F20"/>
          <w:spacing w:val="5"/>
        </w:rPr>
        <w:t xml:space="preserve">                                 </w:t>
      </w:r>
      <w:r>
        <w:rPr>
          <w:sz w:val="15"/>
          <w:szCs w:val="15"/>
          <w:color w:val="231F20"/>
        </w:rPr>
        <w:t>No</w:t>
      </w:r>
    </w:p>
    <w:p>
      <w:pPr>
        <w:pStyle w:val="BodyText"/>
        <w:ind w:left="2606"/>
        <w:spacing w:before="57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heavy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menstrual</w:t>
      </w:r>
    </w:p>
    <w:p>
      <w:pPr>
        <w:pStyle w:val="BodyText"/>
        <w:ind w:left="2611"/>
        <w:spacing w:before="58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bleeding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in adolescents:</w:t>
      </w:r>
    </w:p>
    <w:p>
      <w:pPr>
        <w:pStyle w:val="BodyText"/>
        <w:ind w:left="2603"/>
        <w:spacing w:before="57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role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of the</w:t>
      </w:r>
    </w:p>
    <w:p>
      <w:pPr>
        <w:pStyle w:val="BodyText"/>
        <w:ind w:left="2611"/>
        <w:spacing w:before="58" w:line="201" w:lineRule="auto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9856" behindDoc="0" locked="0" layoutInCell="1" allowOverlap="1">
                <wp:simplePos x="0" y="0"/>
                <wp:positionH relativeFrom="column">
                  <wp:posOffset>8989431</wp:posOffset>
                </wp:positionH>
                <wp:positionV relativeFrom="paragraph">
                  <wp:posOffset>265451</wp:posOffset>
                </wp:positionV>
                <wp:extent cx="123189" cy="139064"/>
                <wp:effectExtent l="0" t="0" r="0" b="0"/>
                <wp:wrapNone/>
                <wp:docPr id="94" name="TextBox 94"/>
                <wp:cNvGraphicFramePr/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5400000">
                          <a:off x="8989431" y="265451"/>
                          <a:ext cx="123189" cy="1390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7" w:line="197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b/>
                                <w:bCs/>
                                <w:color w:val="231F20"/>
                                <w:spacing w:val="5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6" style="position:absolute;margin-left:707.829pt;margin-top:20.9017pt;mso-position-vertical-relative:text;mso-position-horizontal-relative:text;width:9.7pt;height:10.95pt;z-index:2517698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7" w:line="197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b/>
                          <w:bCs/>
                          <w:color w:val="231F20"/>
                          <w:spacing w:val="5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70880" behindDoc="0" locked="0" layoutInCell="1" allowOverlap="1">
            <wp:simplePos x="0" y="0"/>
            <wp:positionH relativeFrom="column">
              <wp:posOffset>8957429</wp:posOffset>
            </wp:positionH>
            <wp:positionV relativeFrom="paragraph">
              <wp:posOffset>187925</wp:posOffset>
            </wp:positionV>
            <wp:extent cx="156259" cy="12659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59" cy="12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5"/>
        </w:rPr>
        <w:t>hematologist</w:t>
      </w:r>
    </w:p>
    <w:p>
      <w:pPr>
        <w:pStyle w:val="BodyText"/>
        <w:ind w:left="13040"/>
        <w:spacing w:before="267" w:line="18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(Continues)</w:t>
      </w:r>
    </w:p>
    <w:p>
      <w:pPr>
        <w:spacing w:line="184" w:lineRule="auto"/>
        <w:sectPr>
          <w:type w:val="continuous"/>
          <w:pgSz w:w="15648" w:h="11906"/>
          <w:pgMar w:top="400" w:right="417" w:bottom="400" w:left="877" w:header="0" w:footer="0" w:gutter="0"/>
          <w:cols w:equalWidth="0" w:num="1">
            <w:col w:w="14353" w:space="0"/>
          </w:cols>
        </w:sectPr>
        <w:rPr>
          <w:sz w:val="16"/>
          <w:szCs w:val="16"/>
        </w:rPr>
      </w:pPr>
    </w:p>
    <w:p>
      <w:pPr>
        <w:spacing w:before="241"/>
        <w:rPr/>
      </w:pPr>
      <w:r/>
    </w:p>
    <w:p>
      <w:pPr>
        <w:sectPr>
          <w:pgSz w:w="15648" w:h="11906"/>
          <w:pgMar w:top="400" w:right="199" w:bottom="400" w:left="947" w:header="0" w:footer="0" w:gutter="0"/>
          <w:cols w:equalWidth="0" w:num="1">
            <w:col w:w="14501" w:space="0"/>
          </w:cols>
        </w:sectPr>
        <w:rPr/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"/>
        <w:spacing w:before="49" w:line="203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636366"/>
        </w:rPr>
        <w:t>TA</w:t>
      </w:r>
      <w:r>
        <w:rPr>
          <w:sz w:val="16"/>
          <w:szCs w:val="16"/>
          <w:b/>
          <w:bCs/>
          <w:color w:val="636366"/>
          <w:spacing w:val="11"/>
        </w:rPr>
        <w:t xml:space="preserve"> </w:t>
      </w:r>
      <w:r>
        <w:rPr>
          <w:sz w:val="16"/>
          <w:szCs w:val="16"/>
          <w:b/>
          <w:bCs/>
          <w:color w:val="636366"/>
        </w:rPr>
        <w:t>B</w:t>
      </w:r>
      <w:r>
        <w:rPr>
          <w:sz w:val="16"/>
          <w:szCs w:val="16"/>
          <w:b/>
          <w:bCs/>
          <w:color w:val="636366"/>
          <w:spacing w:val="11"/>
        </w:rPr>
        <w:t xml:space="preserve"> </w:t>
      </w:r>
      <w:r>
        <w:rPr>
          <w:sz w:val="16"/>
          <w:szCs w:val="16"/>
          <w:b/>
          <w:bCs/>
          <w:color w:val="636366"/>
        </w:rPr>
        <w:t>L</w:t>
      </w:r>
      <w:r>
        <w:rPr>
          <w:sz w:val="16"/>
          <w:szCs w:val="16"/>
          <w:b/>
          <w:bCs/>
          <w:color w:val="636366"/>
          <w:spacing w:val="11"/>
        </w:rPr>
        <w:t xml:space="preserve"> </w:t>
      </w:r>
      <w:r>
        <w:rPr>
          <w:sz w:val="16"/>
          <w:szCs w:val="16"/>
          <w:b/>
          <w:bCs/>
          <w:color w:val="636366"/>
        </w:rPr>
        <w:t>E</w:t>
      </w:r>
      <w:r>
        <w:rPr>
          <w:sz w:val="16"/>
          <w:szCs w:val="16"/>
          <w:b/>
          <w:bCs/>
          <w:color w:val="636366"/>
          <w:spacing w:val="11"/>
        </w:rPr>
        <w:t xml:space="preserve">  1</w:t>
      </w:r>
      <w:r>
        <w:rPr>
          <w:sz w:val="16"/>
          <w:szCs w:val="16"/>
          <w:b/>
          <w:bCs/>
          <w:color w:val="636366"/>
          <w:spacing w:val="-1"/>
        </w:rPr>
        <w:t xml:space="preserve"> </w:t>
      </w:r>
      <w:r>
        <w:rPr>
          <w:sz w:val="16"/>
          <w:szCs w:val="16"/>
          <w:b/>
          <w:bCs/>
          <w:color w:val="636366"/>
          <w:spacing w:val="11"/>
        </w:rPr>
        <w:t>2    </w:t>
      </w:r>
      <w:r>
        <w:rPr>
          <w:sz w:val="16"/>
          <w:szCs w:val="16"/>
          <w:color w:val="231F20"/>
          <w:spacing w:val="11"/>
        </w:rPr>
        <w:t>(</w:t>
      </w:r>
      <w:r>
        <w:rPr>
          <w:sz w:val="16"/>
          <w:szCs w:val="16"/>
          <w:color w:val="231F20"/>
        </w:rPr>
        <w:t>Continued</w:t>
      </w:r>
      <w:r>
        <w:rPr>
          <w:sz w:val="16"/>
          <w:szCs w:val="16"/>
          <w:color w:val="231F20"/>
          <w:spacing w:val="11"/>
        </w:rPr>
        <w:t>)</w:t>
      </w:r>
    </w:p>
    <w:p>
      <w:pPr>
        <w:pStyle w:val="BodyText"/>
        <w:spacing w:before="100" w:line="5981" w:lineRule="exact"/>
        <w:rPr/>
      </w:pPr>
      <w:r>
        <w:rPr>
          <w:position w:val="-119"/>
        </w:rPr>
        <w:pict>
          <v:group id="_x0000_s158" style="mso-position-vertical-relative:line;mso-position-horizontal-relative:char;width:689.05pt;height:299.05pt;" filled="false" stroked="false" coordsize="13780,5980" coordorigin="0,0">
            <v:shape id="_x0000_s160" style="position:absolute;left:0;top:0;width:13780;height:5970;" filled="false" stroked="false" type="#_x0000_t75">
              <v:imagedata o:title="" r:id="rId57"/>
            </v:shape>
            <v:shape id="_x0000_s162" style="position:absolute;left:2515;top:114;width:9712;height:58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739"/>
                      <w:spacing w:before="19" w:line="196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8"/>
                      </w:rPr>
                      <w:t>Covers</w:t>
                    </w:r>
                  </w:p>
                  <w:p>
                    <w:pPr>
                      <w:ind w:left="8744" w:right="20" w:hanging="2"/>
                      <w:spacing w:before="59" w:line="27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5"/>
                      </w:rPr>
                      <w:t>postoperative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9"/>
                      </w:rPr>
                      <w:t>IDA</w:t>
                    </w:r>
                  </w:p>
                  <w:p>
                    <w:pPr>
                      <w:spacing w:line="123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3639" w:type="dxa"/>
                      <w:tblInd w:w="3674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928"/>
                      <w:gridCol w:w="1703"/>
                      <w:gridCol w:w="1008"/>
                    </w:tblGrid>
                    <w:tr>
                      <w:trPr>
                        <w:trHeight w:val="4173" w:hRule="atLeast"/>
                      </w:trPr>
                      <w:tc>
                        <w:tcPr>
                          <w:tcW w:w="928" w:type="dxa"/>
                          <w:vAlign w:val="top"/>
                        </w:tcPr>
                        <w:p>
                          <w:pPr>
                            <w:ind w:left="13"/>
                            <w:spacing w:line="195" w:lineRule="auto"/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  <w:color w:val="231F20"/>
                              <w:spacing w:val="6"/>
                            </w:rPr>
                            <w:t>No</w:t>
                          </w:r>
                        </w:p>
                        <w:p>
                          <w:pPr>
                            <w:spacing w:line="35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5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3"/>
                            <w:spacing w:before="46" w:line="195" w:lineRule="auto"/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  <w:color w:val="231F20"/>
                              <w:spacing w:val="6"/>
                            </w:rPr>
                            <w:t>No</w:t>
                          </w:r>
                        </w:p>
                        <w:p>
                          <w:pPr>
                            <w:spacing w:line="35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5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3"/>
                            <w:spacing w:before="46" w:line="195" w:lineRule="auto"/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  <w:color w:val="231F20"/>
                              <w:spacing w:val="6"/>
                            </w:rPr>
                            <w:t>No</w:t>
                          </w:r>
                        </w:p>
                        <w:p>
                          <w:pPr>
                            <w:spacing w:line="30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0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0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3"/>
                            <w:spacing w:before="46" w:line="195" w:lineRule="auto"/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  <w:color w:val="231F20"/>
                              <w:spacing w:val="6"/>
                            </w:rPr>
                            <w:t>No</w:t>
                          </w:r>
                        </w:p>
                        <w:p>
                          <w:pPr>
                            <w:spacing w:line="30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0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0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before="46" w:line="99" w:lineRule="exact"/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  <w:color w:val="231F20"/>
                              <w:spacing w:val="9"/>
                              <w:position w:val="-2"/>
                            </w:rPr>
                            <w:t>Yes</w:t>
                          </w:r>
                        </w:p>
                      </w:tc>
                      <w:tc>
                        <w:tcPr>
                          <w:tcW w:w="1703" w:type="dxa"/>
                          <w:vAlign w:val="top"/>
                        </w:tcPr>
                        <w:p>
                          <w:pPr>
                            <w:ind w:left="696"/>
                            <w:spacing w:line="195" w:lineRule="auto"/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  <w:color w:val="231F20"/>
                              <w:spacing w:val="9"/>
                            </w:rPr>
                            <w:t>Yes</w:t>
                          </w:r>
                        </w:p>
                        <w:p>
                          <w:pPr>
                            <w:spacing w:line="35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5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696"/>
                            <w:spacing w:before="46" w:line="195" w:lineRule="auto"/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  <w:color w:val="231F20"/>
                              <w:spacing w:val="9"/>
                            </w:rPr>
                            <w:t>Yes</w:t>
                          </w:r>
                        </w:p>
                        <w:p>
                          <w:pPr>
                            <w:spacing w:line="35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5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710"/>
                            <w:spacing w:before="46" w:line="195" w:lineRule="auto"/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  <w:color w:val="231F20"/>
                              <w:spacing w:val="6"/>
                            </w:rPr>
                            <w:t>No</w:t>
                          </w:r>
                        </w:p>
                        <w:p>
                          <w:pPr>
                            <w:spacing w:line="30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0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0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710"/>
                            <w:spacing w:before="46" w:line="195" w:lineRule="auto"/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  <w:color w:val="231F20"/>
                              <w:spacing w:val="6"/>
                            </w:rPr>
                            <w:t>No</w:t>
                          </w:r>
                        </w:p>
                        <w:p>
                          <w:pPr>
                            <w:spacing w:line="30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0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0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696"/>
                            <w:spacing w:before="46" w:line="99" w:lineRule="exact"/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  <w:color w:val="231F20"/>
                              <w:spacing w:val="9"/>
                              <w:position w:val="-2"/>
                            </w:rPr>
                            <w:t>Yes</w:t>
                          </w:r>
                        </w:p>
                      </w:tc>
                      <w:tc>
                        <w:tcPr>
                          <w:tcW w:w="1008" w:type="dxa"/>
                          <w:vAlign w:val="top"/>
                        </w:tcPr>
                        <w:p>
                          <w:pPr>
                            <w:ind w:left="788"/>
                            <w:spacing w:line="195" w:lineRule="auto"/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  <w:color w:val="231F20"/>
                              <w:spacing w:val="6"/>
                            </w:rPr>
                            <w:t>No</w:t>
                          </w:r>
                        </w:p>
                        <w:p>
                          <w:pPr>
                            <w:spacing w:line="35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5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788"/>
                            <w:spacing w:before="46" w:line="195" w:lineRule="auto"/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  <w:color w:val="231F20"/>
                              <w:spacing w:val="6"/>
                            </w:rPr>
                            <w:t>No</w:t>
                          </w:r>
                        </w:p>
                        <w:p>
                          <w:pPr>
                            <w:spacing w:line="35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5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before="45" w:line="195" w:lineRule="auto"/>
                            <w:jc w:val="right"/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  <w:color w:val="231F20"/>
                              <w:spacing w:val="8"/>
                            </w:rPr>
                            <w:t>Yes</w:t>
                          </w:r>
                        </w:p>
                        <w:p>
                          <w:pPr>
                            <w:spacing w:line="30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0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0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789"/>
                            <w:spacing w:before="46" w:line="195" w:lineRule="auto"/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  <w:color w:val="231F20"/>
                              <w:spacing w:val="6"/>
                            </w:rPr>
                            <w:t>No</w:t>
                          </w:r>
                        </w:p>
                        <w:p>
                          <w:pPr>
                            <w:spacing w:line="30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0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0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before="46" w:line="99" w:lineRule="exact"/>
                            <w:jc w:val="right"/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5"/>
                              <w:szCs w:val="15"/>
                              <w:color w:val="231F20"/>
                              <w:spacing w:val="8"/>
                              <w:position w:val="-2"/>
                            </w:rPr>
                            <w:t>Yes</w:t>
                          </w:r>
                        </w:p>
                      </w:tc>
                    </w:tr>
                  </w:tbl>
                  <w:p>
                    <w:pPr>
                      <w:spacing w:line="4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"/>
                      <w:spacing w:before="46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 obstetrics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and</w:t>
                    </w:r>
                  </w:p>
                  <w:p>
                    <w:pPr>
                      <w:ind w:left="20"/>
                      <w:spacing w:before="57" w:line="20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gynecology in Asia</w:t>
                    </w:r>
                  </w:p>
                </w:txbxContent>
              </v:textbox>
            </v:shape>
            <v:shape id="_x0000_s164" style="position:absolute;left:2274;top:532;width:1991;height:49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5"/>
                      </w:rPr>
                      <w:t>Guideline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5"/>
                      </w:rPr>
                      <w:t>name</w:t>
                    </w:r>
                  </w:p>
                  <w:p>
                    <w:pPr>
                      <w:ind w:left="260" w:right="109" w:hanging="240"/>
                      <w:spacing w:before="172" w:line="272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Screening 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management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bleeding disorders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adolescents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heavy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menstrual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bleeding</w:t>
                    </w:r>
                  </w:p>
                  <w:p>
                    <w:pPr>
                      <w:ind w:left="257" w:right="96" w:hanging="235"/>
                      <w:spacing w:before="79" w:line="27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Gynecological and obste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tric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management of women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inherited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bleeding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disorders</w:t>
                    </w:r>
                  </w:p>
                  <w:p>
                    <w:pPr>
                      <w:ind w:left="260" w:right="288" w:hanging="231"/>
                      <w:spacing w:before="85" w:line="27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Management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iron deficiency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patients with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cancer:</w:t>
                    </w:r>
                  </w:p>
                  <w:p>
                    <w:pPr>
                      <w:ind w:left="269"/>
                      <w:spacing w:before="10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ESMO Clinical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8"/>
                      </w:rPr>
                      <w:t>Practi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ce</w:t>
                    </w:r>
                  </w:p>
                  <w:p>
                    <w:pPr>
                      <w:ind w:left="262"/>
                      <w:spacing w:before="58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Guidelines</w:t>
                    </w:r>
                  </w:p>
                  <w:p>
                    <w:pPr>
                      <w:ind w:left="29"/>
                      <w:spacing w:before="129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International consensus</w:t>
                    </w:r>
                  </w:p>
                  <w:p>
                    <w:pPr>
                      <w:ind w:left="260"/>
                      <w:spacing w:before="59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statement 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the</w:t>
                    </w:r>
                  </w:p>
                  <w:p>
                    <w:pPr>
                      <w:ind w:left="266"/>
                      <w:spacing w:before="59" w:line="19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perioperative</w:t>
                    </w:r>
                  </w:p>
                  <w:p>
                    <w:pPr>
                      <w:ind w:left="260" w:right="163" w:firstLine="5"/>
                      <w:spacing w:before="60" w:line="26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management of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5"/>
                      </w:rPr>
                      <w:t>anemia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iron deficiency</w:t>
                    </w:r>
                  </w:p>
                  <w:p>
                    <w:pPr>
                      <w:ind w:left="259" w:right="20" w:hanging="237"/>
                      <w:spacing w:before="84" w:line="25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Current expert consensus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on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improving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iron deficiency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anemia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4"/>
                      </w:rPr>
                      <w:t>management</w:t>
                    </w:r>
                  </w:p>
                </w:txbxContent>
              </v:textbox>
            </v:shape>
            <v:shape id="_x0000_s166" style="position:absolute;left:12653;top:322;width:1005;height:6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71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6"/>
                      </w:rPr>
                      <w:t>Applicable to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2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7"/>
                      </w:rPr>
                      <w:t>Asian settings</w:t>
                    </w:r>
                  </w:p>
                  <w:p>
                    <w:pPr>
                      <w:ind w:left="34"/>
                      <w:spacing w:before="123" w:line="195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No</w:t>
                    </w:r>
                  </w:p>
                </w:txbxContent>
              </v:textbox>
            </v:shape>
            <v:shape id="_x0000_s168" style="position:absolute;left:4454;top:322;width:971;height:6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7"/>
                      </w:rPr>
                      <w:t>Covers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7"/>
                      </w:rPr>
                      <w:t>IDA in</w:t>
                    </w:r>
                  </w:p>
                  <w:p>
                    <w:pPr>
                      <w:ind w:left="23"/>
                      <w:spacing w:before="91" w:line="119" w:lineRule="exact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6"/>
                        <w:position w:val="1"/>
                      </w:rPr>
                      <w:t>pregnancy</w:t>
                    </w:r>
                  </w:p>
                  <w:p>
                    <w:pPr>
                      <w:ind w:left="28"/>
                      <w:spacing w:before="174" w:line="195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No</w:t>
                    </w:r>
                  </w:p>
                </w:txbxContent>
              </v:textbox>
            </v:shape>
            <v:shape id="_x0000_s170" style="position:absolute;left:7799;top:322;width:1420;height:38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 w:right="20" w:hanging="3"/>
                      <w:spacing w:before="20" w:line="25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6"/>
                      </w:rPr>
                      <w:t>Covers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6"/>
                      </w:rPr>
                      <w:t>IDA in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6"/>
                      </w:rPr>
                      <w:t>heavy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5"/>
                      </w:rPr>
                      <w:t>menstrual bleeding</w:t>
                    </w:r>
                  </w:p>
                </w:txbxContent>
              </v:textbox>
            </v:shape>
            <v:shape id="_x0000_s172" style="position:absolute;left:9578;top:322;width:1350;height:38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/>
                      <w:spacing w:before="19" w:line="19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7"/>
                      </w:rPr>
                      <w:t>Covers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7"/>
                      </w:rPr>
                      <w:t>IDA in</w:t>
                    </w:r>
                  </w:p>
                  <w:p>
                    <w:pPr>
                      <w:ind w:left="20"/>
                      <w:spacing w:before="59" w:line="199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7"/>
                      </w:rPr>
                      <w:t>gynecologic cancer</w:t>
                    </w:r>
                  </w:p>
                </w:txbxContent>
              </v:textbox>
            </v:shape>
            <v:shape id="_x0000_s174" style="position:absolute;left:976;top:478;width:880;height:5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" w:right="20" w:hanging="6"/>
                      <w:spacing w:before="19" w:line="370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4"/>
                      </w:rPr>
                      <w:t>Origin (year)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</w:rPr>
                      <w:t>USA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0"/>
                      </w:rPr>
                      <w:t>(2019)</w:t>
                    </w:r>
                  </w:p>
                </w:txbxContent>
              </v:textbox>
            </v:shape>
            <v:shape id="_x0000_s176" style="position:absolute;left:6174;top:322;width:1318;height:3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7"/>
                      </w:rPr>
                      <w:t>Covers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7"/>
                      </w:rPr>
                      <w:t>IDA in</w:t>
                    </w:r>
                  </w:p>
                  <w:p>
                    <w:pPr>
                      <w:ind w:left="23"/>
                      <w:spacing w:before="58" w:line="19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5"/>
                      </w:rPr>
                      <w:t>postpartum period</w:t>
                    </w:r>
                  </w:p>
                </w:txbxContent>
              </v:textbox>
            </v:shape>
            <v:shape id="_x0000_s178" style="position:absolute;left:0;top:5960;width:13780;height:20;" filled="false" strokecolor="#D1D2D4" strokeweight="1.00pt" coordsize="13780,20" coordorigin="0,0" path="m0,10l890,10m890,10l2189,10m2189,10l4368,10m4368,10l6088,10m6088,10l7713,10m7713,10l9494,10m9494,10l11148,10m11148,10l12574,10m12574,10l13780,10e">
              <v:stroke joinstyle="miter" miterlimit="10"/>
            </v:shape>
            <v:shape id="_x0000_s180" style="position:absolute;left:80;top:532;width:550;height:4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/>
                      <w:spacing w:before="19" w:line="19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b/>
                        <w:bCs/>
                        <w:color w:val="231F20"/>
                        <w:spacing w:val="8"/>
                      </w:rPr>
                      <w:t>Society</w:t>
                    </w:r>
                  </w:p>
                  <w:p>
                    <w:pPr>
                      <w:ind w:left="20"/>
                      <w:spacing w:before="174" w:line="19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</w:rPr>
                      <w:t>ACOG</w:t>
                    </w:r>
                  </w:p>
                </w:txbxContent>
              </v:textbox>
            </v:shape>
            <v:shape id="_x0000_s182" style="position:absolute;left:978;top:1716;width:1010;height:2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2" w:lineRule="exact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position w:val="2"/>
                      </w:rPr>
                      <w:t>Canada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  <w:position w:val="2"/>
                      </w:rPr>
                      <w:t>(2018)</w:t>
                    </w:r>
                  </w:p>
                </w:txbxContent>
              </v:textbox>
            </v:shape>
            <v:shape id="_x0000_s184" style="position:absolute;left:984;top:2627;width:980;height:2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2" w:lineRule="exact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position w:val="2"/>
                      </w:rPr>
                      <w:t>Europe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  <w:position w:val="2"/>
                      </w:rPr>
                      <w:t>(2018)</w:t>
                    </w:r>
                  </w:p>
                </w:txbxContent>
              </v:textbox>
            </v:shape>
            <v:shape id="_x0000_s186" style="position:absolute;left:978;top:3748;width:939;height:2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2" w:lineRule="exact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position w:val="2"/>
                      </w:rPr>
                      <w:t>Global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  <w:position w:val="2"/>
                      </w:rPr>
                      <w:t>(2016)</w:t>
                    </w:r>
                  </w:p>
                </w:txbxContent>
              </v:textbox>
            </v:shape>
            <v:shape id="_x0000_s188" style="position:absolute;left:971;top:4868;width:799;height:2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2" w:lineRule="exact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position w:val="2"/>
                      </w:rPr>
                      <w:t>Asia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5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1"/>
                        <w:position w:val="2"/>
                      </w:rPr>
                      <w:t>(2023)</w:t>
                    </w:r>
                  </w:p>
                </w:txbxContent>
              </v:textbox>
            </v:shape>
            <v:shape id="_x0000_s190" style="position:absolute;left:94;top:2680;width:464;height:1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5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3"/>
                      </w:rPr>
                      <w:t>ESMO</w:t>
                    </w:r>
                  </w:p>
                </w:txbxContent>
              </v:textbox>
            </v:shape>
            <v:shape id="_x0000_s192" style="position:absolute;left:85;top:1767;width:455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7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18"/>
                      </w:rPr>
                      <w:t>SOGC</w:t>
                    </w:r>
                  </w:p>
                </w:txbxContent>
              </v:textbox>
            </v:shape>
            <v:shape id="_x0000_s194" style="position:absolute;left:94;top:4918;width:303;height:1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2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N/A</w:t>
                    </w:r>
                  </w:p>
                </w:txbxContent>
              </v:textbox>
            </v:shape>
            <v:shape id="_x0000_s196" style="position:absolute;left:94;top:3797;width:303;height:1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2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7"/>
                      </w:rPr>
                      <w:t>N/A</w:t>
                    </w:r>
                  </w:p>
                </w:txbxContent>
              </v:textbox>
            </v:shape>
            <v:shape id="_x0000_s198" style="position:absolute;left:11229;top:4921;width:273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5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</w:rPr>
                      <w:t>Yes</w:t>
                    </w:r>
                  </w:p>
                </w:txbxContent>
              </v:textbox>
            </v:shape>
            <v:shape id="_x0000_s200" style="position:absolute;left:4449;top:4921;width:273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5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</w:rPr>
                      <w:t>Yes</w:t>
                    </w:r>
                  </w:p>
                </w:txbxContent>
              </v:textbox>
            </v:shape>
            <v:shape id="_x0000_s202" style="position:absolute;left:12655;top:4921;width:273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5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</w:rPr>
                      <w:t>Yes</w:t>
                    </w:r>
                  </w:p>
                </w:txbxContent>
              </v:textbox>
            </v:shape>
            <v:shape id="_x0000_s204" style="position:absolute;left:11229;top:3800;width:273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5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</w:rPr>
                      <w:t>Yes</w:t>
                    </w:r>
                  </w:p>
                </w:txbxContent>
              </v:textbox>
            </v:shape>
            <v:shape id="_x0000_s206" style="position:absolute;left:12655;top:3800;width:273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5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9"/>
                      </w:rPr>
                      <w:t>Yes</w:t>
                    </w:r>
                  </w:p>
                </w:txbxContent>
              </v:textbox>
            </v:shape>
            <v:shape id="_x0000_s208" style="position:absolute;left:11242;top:858;width:228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5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No</w:t>
                    </w:r>
                  </w:p>
                </w:txbxContent>
              </v:textbox>
            </v:shape>
            <v:shape id="_x0000_s210" style="position:absolute;left:4462;top:1769;width:228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5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No</w:t>
                    </w:r>
                  </w:p>
                </w:txbxContent>
              </v:textbox>
            </v:shape>
            <v:shape id="_x0000_s212" style="position:absolute;left:11242;top:1769;width:228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5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No</w:t>
                    </w:r>
                  </w:p>
                </w:txbxContent>
              </v:textbox>
            </v:shape>
            <v:shape id="_x0000_s214" style="position:absolute;left:12668;top:1769;width:228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5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No</w:t>
                    </w:r>
                  </w:p>
                </w:txbxContent>
              </v:textbox>
            </v:shape>
            <v:shape id="_x0000_s216" style="position:absolute;left:4462;top:2679;width:228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5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No</w:t>
                    </w:r>
                  </w:p>
                </w:txbxContent>
              </v:textbox>
            </v:shape>
            <v:shape id="_x0000_s218" style="position:absolute;left:11243;top:2679;width:228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5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No</w:t>
                    </w:r>
                  </w:p>
                </w:txbxContent>
              </v:textbox>
            </v:shape>
            <v:shape id="_x0000_s220" style="position:absolute;left:12668;top:2679;width:228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5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No</w:t>
                    </w:r>
                  </w:p>
                </w:txbxContent>
              </v:textbox>
            </v:shape>
            <v:shape id="_x0000_s222" style="position:absolute;left:4462;top:3800;width:228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5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color w:val="231F20"/>
                        <w:spacing w:val="6"/>
                      </w:rPr>
                      <w:t>No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" w:right="90" w:hanging="6"/>
        <w:spacing w:before="127" w:line="2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Abbreviations: ACOG, American College of Obstetricians and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8"/>
        </w:rPr>
        <w:t>Gynecologists; ASH, American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Society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of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Hematology;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BSH,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B</w:t>
      </w:r>
      <w:r>
        <w:rPr>
          <w:sz w:val="15"/>
          <w:szCs w:val="15"/>
          <w:color w:val="231F20"/>
          <w:spacing w:val="7"/>
        </w:rPr>
        <w:t>ritish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Society for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Hematology;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ESMO,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7"/>
        </w:rPr>
        <w:t>European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Society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7"/>
        </w:rPr>
        <w:t>for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Medical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Oncology;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IDA,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iron deficiency anemia;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N/A,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7"/>
        </w:rPr>
        <w:t>not applicable;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NATA,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Network for the Advancement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7"/>
        </w:rPr>
        <w:t>Patient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Blood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Management,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Hemostasis 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7"/>
        </w:rPr>
        <w:t>Thrombosis;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7"/>
        </w:rPr>
        <w:t>SOGC,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Soci</w:t>
      </w:r>
      <w:r>
        <w:rPr>
          <w:sz w:val="15"/>
          <w:szCs w:val="15"/>
          <w:color w:val="231F20"/>
          <w:spacing w:val="6"/>
        </w:rPr>
        <w:t>ety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Obstetricians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Gynecologists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</w:rPr>
        <w:t xml:space="preserve">     </w:t>
      </w:r>
      <w:r>
        <w:rPr>
          <w:sz w:val="15"/>
          <w:szCs w:val="15"/>
          <w:color w:val="231F20"/>
          <w:spacing w:val="8"/>
        </w:rPr>
        <w:t>Canada;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8"/>
        </w:rPr>
        <w:t>USPSTF,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U.S.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Preventive Services</w:t>
      </w:r>
      <w:r>
        <w:rPr>
          <w:sz w:val="15"/>
          <w:szCs w:val="15"/>
          <w:color w:val="231F20"/>
          <w:spacing w:val="7"/>
        </w:rPr>
        <w:t xml:space="preserve"> Task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Force; WHO, World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Health Organization.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72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4976" behindDoc="0" locked="0" layoutInCell="1" allowOverlap="1">
                <wp:simplePos x="0" y="0"/>
                <wp:positionH relativeFrom="column">
                  <wp:posOffset>195244</wp:posOffset>
                </wp:positionH>
                <wp:positionV relativeFrom="paragraph">
                  <wp:posOffset>3041</wp:posOffset>
                </wp:positionV>
                <wp:extent cx="123189" cy="139700"/>
                <wp:effectExtent l="0" t="0" r="0" b="0"/>
                <wp:wrapNone/>
                <wp:docPr id="98" name="TextBox 98"/>
                <wp:cNvGraphicFramePr/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5400000">
                          <a:off x="195244" y="3041"/>
                          <a:ext cx="123189" cy="1397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7" w:line="199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b/>
                                <w:bCs/>
                                <w:color w:val="231F20"/>
                                <w:spacing w:val="5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4" style="position:absolute;margin-left:15.3736pt;margin-top:0.239502pt;mso-position-vertical-relative:text;mso-position-horizontal-relative:text;width:9.7pt;height:11pt;z-index:2517749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7" w:line="199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b/>
                          <w:bCs/>
                          <w:color w:val="231F20"/>
                          <w:spacing w:val="5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76000" behindDoc="0" locked="0" layoutInCell="1" allowOverlap="1">
                <wp:simplePos x="0" y="0"/>
                <wp:positionH relativeFrom="column">
                  <wp:posOffset>222031</wp:posOffset>
                </wp:positionH>
                <wp:positionV relativeFrom="paragraph">
                  <wp:posOffset>106834</wp:posOffset>
                </wp:positionV>
                <wp:extent cx="38100" cy="212090"/>
                <wp:effectExtent l="0" t="0" r="0" b="0"/>
                <wp:wrapNone/>
                <wp:docPr id="100" name="TextBox 100"/>
                <wp:cNvGraphicFramePr/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5400000">
                          <a:off x="222031" y="106834"/>
                          <a:ext cx="38100" cy="21209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43" w:line="204" w:lineRule="auto"/>
                              <w:jc w:val="righ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b/>
                                <w:bCs/>
                                <w:color w:val="231F20"/>
                                <w:spacing w:val="-60"/>
                                <w:w w:val="64"/>
                              </w:rPr>
                              <w:t>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6" style="position:absolute;margin-left:17.4828pt;margin-top:8.41217pt;mso-position-vertical-relative:text;mso-position-horizontal-relative:text;width:3pt;height:16.7pt;z-index:2517760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43" w:line="204" w:lineRule="auto"/>
                        <w:jc w:val="righ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b/>
                          <w:bCs/>
                          <w:color w:val="231F20"/>
                          <w:spacing w:val="-60"/>
                          <w:w w:val="64"/>
                        </w:rPr>
                        <w:t>|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28" style="position:absolute;margin-left:12.8271pt;margin-top:1.67542pt;mso-position-vertical-relative:text;mso-position-horizontal-relative:text;width:0.5pt;height:504.05pt;z-index:-251543552;" filled="false" strokecolor="#231F20" strokeweight="0.50pt" coordsize="10,10080" coordorigin="0,0" path="m5,0l5,10080e">
            <v:stroke joinstyle="miter" miterlimit="4"/>
          </v:shape>
        </w:pict>
      </w:r>
      <w:r/>
    </w:p>
    <w:p>
      <w:pPr>
        <w:ind w:firstLine="56"/>
        <w:spacing w:line="3007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3952" behindDoc="0" locked="0" layoutInCell="1" allowOverlap="1">
                <wp:simplePos x="0" y="0"/>
                <wp:positionH relativeFrom="column">
                  <wp:posOffset>-14137</wp:posOffset>
                </wp:positionH>
                <wp:positionV relativeFrom="paragraph">
                  <wp:posOffset>5815193</wp:posOffset>
                </wp:positionV>
                <wp:extent cx="539115" cy="90805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5400000">
                          <a:off x="-14137" y="5815193"/>
                          <a:ext cx="539115" cy="9080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02" w:lineRule="exac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em w:val="dot"/>
                                <w:color w:val="231F20"/>
                                <w:spacing w:val="16"/>
                                <w:w w:val="101"/>
                              </w:rPr>
                              <w:t>LEUNG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1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em w:val="dot"/>
                                <w:color w:val="231F20"/>
                                <w:spacing w:val="16"/>
                                <w:w w:val="101"/>
                              </w:rPr>
                              <w:t>et</w:t>
                            </w:r>
                            <w:r>
                              <w:rPr>
                                <w:sz w:val="9"/>
                                <w:szCs w:val="9"/>
                                <w:color w:val="231F20"/>
                                <w:spacing w:val="18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em w:val="dot"/>
                                <w:color w:val="231F20"/>
                                <w:spacing w:val="16"/>
                                <w:w w:val="101"/>
                              </w:rPr>
                              <w:t>al</w:t>
                            </w:r>
                            <w:r>
                              <w:rPr>
                                <w:sz w:val="9"/>
                                <w:szCs w:val="9"/>
                                <w:color w:val="231F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0" style="position:absolute;margin-left:-1.11322pt;margin-top:457.889pt;mso-position-vertical-relative:text;mso-position-horizontal-relative:text;width:42.45pt;height:7.15pt;z-index:2517739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02" w:lineRule="exac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14"/>
                          <w:szCs w:val="14"/>
                          <w:em w:val="dot"/>
                          <w:color w:val="231F20"/>
                          <w:spacing w:val="16"/>
                          <w:w w:val="101"/>
                        </w:rPr>
                        <w:t>LEUNG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16"/>
                          <w:w w:val="101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em w:val="dot"/>
                          <w:color w:val="231F20"/>
                          <w:spacing w:val="16"/>
                          <w:w w:val="101"/>
                        </w:rPr>
                        <w:t>et</w:t>
                      </w:r>
                      <w:r>
                        <w:rPr>
                          <w:sz w:val="9"/>
                          <w:szCs w:val="9"/>
                          <w:color w:val="231F20"/>
                          <w:spacing w:val="18"/>
                          <w:w w:val="102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em w:val="dot"/>
                          <w:color w:val="231F20"/>
                          <w:spacing w:val="16"/>
                          <w:w w:val="101"/>
                        </w:rPr>
                        <w:t>al</w:t>
                      </w:r>
                      <w:r>
                        <w:rPr>
                          <w:sz w:val="9"/>
                          <w:szCs w:val="9"/>
                          <w:color w:val="231F20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191561</wp:posOffset>
            </wp:positionH>
            <wp:positionV relativeFrom="paragraph">
              <wp:posOffset>674182</wp:posOffset>
            </wp:positionV>
            <wp:extent cx="87604" cy="576375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604" cy="5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7024" behindDoc="0" locked="0" layoutInCell="1" allowOverlap="1">
            <wp:simplePos x="0" y="0"/>
            <wp:positionH relativeFrom="column">
              <wp:posOffset>137720</wp:posOffset>
            </wp:positionH>
            <wp:positionV relativeFrom="paragraph">
              <wp:posOffset>1719044</wp:posOffset>
            </wp:positionV>
            <wp:extent cx="146380" cy="167543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380" cy="167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47243</wp:posOffset>
            </wp:positionH>
            <wp:positionV relativeFrom="paragraph">
              <wp:posOffset>673298</wp:posOffset>
            </wp:positionV>
            <wp:extent cx="147632" cy="1212269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632" cy="1212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0"/>
        </w:rPr>
        <w:drawing>
          <wp:inline distT="0" distB="0" distL="0" distR="0">
            <wp:extent cx="255511" cy="1909078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511" cy="190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07" w:lineRule="exact"/>
        <w:sectPr>
          <w:type w:val="continuous"/>
          <w:pgSz w:w="15648" w:h="11906"/>
          <w:pgMar w:top="400" w:right="199" w:bottom="400" w:left="947" w:header="0" w:footer="0" w:gutter="0"/>
          <w:cols w:equalWidth="0" w:num="2">
            <w:col w:w="13781" w:space="0"/>
            <w:col w:w="720" w:space="0"/>
          </w:cols>
        </w:sectPr>
        <w:rPr/>
      </w:pPr>
    </w:p>
    <w:p>
      <w:pPr>
        <w:pStyle w:val="BodyText"/>
        <w:ind w:left="14"/>
        <w:spacing w:before="66" w:line="97" w:lineRule="exact"/>
        <w:rPr>
          <w:sz w:val="14"/>
          <w:szCs w:val="14"/>
        </w:rPr>
      </w:pPr>
      <w:r>
        <w:drawing>
          <wp:anchor distT="0" distB="0" distL="0" distR="0" simplePos="0" relativeHeight="251787264" behindDoc="0" locked="0" layoutInCell="1" allowOverlap="1">
            <wp:simplePos x="0" y="0"/>
            <wp:positionH relativeFrom="column">
              <wp:posOffset>6206372</wp:posOffset>
            </wp:positionH>
            <wp:positionV relativeFrom="paragraph">
              <wp:posOffset>10881</wp:posOffset>
            </wp:positionV>
            <wp:extent cx="12659" cy="156259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" cy="156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32" style="position:absolute;margin-left:495.419pt;margin-top:2.19025pt;mso-position-vertical-relative:text;mso-position-horizontal-relative:text;width:9.7pt;height:9.05pt;z-index:25178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5"/>
                    </w:rPr>
                    <w:t>13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83168" behindDoc="1" locked="0" layoutInCell="1" allowOverlap="1">
            <wp:simplePos x="0" y="0"/>
            <wp:positionH relativeFrom="column">
              <wp:posOffset>4201370</wp:posOffset>
            </wp:positionH>
            <wp:positionV relativeFrom="paragraph">
              <wp:posOffset>33325</wp:posOffset>
            </wp:positionV>
            <wp:extent cx="1262029" cy="255511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2029" cy="255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5"/>
          <w:position w:val="-2"/>
        </w:rPr>
        <w:t>LEUNG </w:t>
      </w:r>
      <w:r>
        <w:rPr>
          <w:sz w:val="9"/>
          <w:szCs w:val="9"/>
          <w:color w:val="231F20"/>
          <w:spacing w:val="15"/>
          <w:position w:val="-2"/>
        </w:rPr>
        <w:t>et</w:t>
      </w:r>
      <w:r>
        <w:rPr>
          <w:sz w:val="9"/>
          <w:szCs w:val="9"/>
          <w:color w:val="231F20"/>
          <w:spacing w:val="20"/>
          <w:w w:val="103"/>
          <w:position w:val="-2"/>
        </w:rPr>
        <w:t xml:space="preserve"> </w:t>
      </w:r>
      <w:r>
        <w:rPr>
          <w:sz w:val="9"/>
          <w:szCs w:val="9"/>
          <w:color w:val="231F20"/>
          <w:spacing w:val="15"/>
          <w:position w:val="-2"/>
        </w:rPr>
        <w:t>al</w:t>
      </w:r>
      <w:r>
        <w:rPr>
          <w:sz w:val="14"/>
          <w:szCs w:val="14"/>
          <w:color w:val="231F20"/>
          <w:spacing w:val="15"/>
          <w:position w:val="-2"/>
        </w:rPr>
        <w:t>.</w:t>
      </w:r>
    </w:p>
    <w:p>
      <w:pPr>
        <w:ind w:left="8715"/>
        <w:spacing w:line="186" w:lineRule="exact"/>
        <w:rPr>
          <w:rFonts w:ascii="Arial" w:hAnsi="Arial" w:eastAsia="Arial" w:cs="Arial"/>
          <w:sz w:val="26"/>
          <w:szCs w:val="26"/>
        </w:rPr>
      </w:pPr>
      <w:r>
        <w:drawing>
          <wp:anchor distT="0" distB="0" distL="0" distR="0" simplePos="0" relativeHeight="251784192" behindDoc="1" locked="0" layoutInCell="1" allowOverlap="1">
            <wp:simplePos x="0" y="0"/>
            <wp:positionH relativeFrom="column">
              <wp:posOffset>4227162</wp:posOffset>
            </wp:positionH>
            <wp:positionV relativeFrom="paragraph">
              <wp:posOffset>28344</wp:posOffset>
            </wp:positionV>
            <wp:extent cx="1212270" cy="145335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2270" cy="14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5216" behindDoc="1" locked="0" layoutInCell="1" allowOverlap="1">
            <wp:simplePos x="0" y="0"/>
            <wp:positionH relativeFrom="column">
              <wp:posOffset>970</wp:posOffset>
            </wp:positionH>
            <wp:positionV relativeFrom="paragraph">
              <wp:posOffset>26047</wp:posOffset>
            </wp:positionV>
            <wp:extent cx="6401155" cy="78168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1155" cy="78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6"/>
          <w:szCs w:val="26"/>
          <w:color w:val="231F20"/>
          <w:spacing w:val="21"/>
          <w:position w:val="-4"/>
        </w:rPr>
        <w:t>WILEY</w:t>
      </w:r>
    </w:p>
    <w:p>
      <w:pPr>
        <w:spacing w:before="14"/>
        <w:rPr/>
      </w:pPr>
      <w:r/>
    </w:p>
    <w:p>
      <w:pPr>
        <w:sectPr>
          <w:pgSz w:w="11906" w:h="15648"/>
          <w:pgMar w:top="400" w:right="911" w:bottom="400" w:left="911" w:header="0" w:footer="0" w:gutter="0"/>
          <w:cols w:equalWidth="0" w:num="1">
            <w:col w:w="10084" w:space="0"/>
          </w:cols>
        </w:sectPr>
        <w:rPr/>
      </w:pPr>
    </w:p>
    <w:p>
      <w:pPr>
        <w:pStyle w:val="BodyText"/>
        <w:ind w:left="4" w:right="276" w:firstLine="1"/>
        <w:spacing w:before="55" w:line="31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statements,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this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study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6"/>
        </w:rPr>
        <w:t>is  not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w</w:t>
      </w:r>
      <w:r>
        <w:rPr>
          <w:sz w:val="16"/>
          <w:szCs w:val="16"/>
          <w:color w:val="231F20"/>
          <w:spacing w:val="5"/>
        </w:rPr>
        <w:t>ithout  its  limitations.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working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group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was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not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representative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all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Asia</w:t>
      </w:r>
      <w:r>
        <w:rPr>
          <w:sz w:val="16"/>
          <w:szCs w:val="16"/>
          <w:color w:val="231F20"/>
          <w:spacing w:val="5"/>
        </w:rPr>
        <w:t>n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countries.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5"/>
        </w:rPr>
        <w:t>Furthermore,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6"/>
        </w:rPr>
        <w:t>the Delphi technique may not </w:t>
      </w:r>
      <w:r>
        <w:rPr>
          <w:sz w:val="16"/>
          <w:szCs w:val="16"/>
          <w:color w:val="231F20"/>
          <w:spacing w:val="5"/>
        </w:rPr>
        <w:t>meet the rigorous standards conferred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by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5"/>
        </w:rPr>
        <w:t>other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methods.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However,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given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similarities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anemia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preva-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lence, environmental and socioeconomic factors, and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healthcare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sources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6"/>
        </w:rPr>
        <w:t>region,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consensus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generated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by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such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method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may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best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applicable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provide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guidance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on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iron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deficienc</w:t>
      </w:r>
      <w:r>
        <w:rPr>
          <w:sz w:val="16"/>
          <w:szCs w:val="16"/>
          <w:color w:val="231F20"/>
          <w:spacing w:val="5"/>
        </w:rPr>
        <w:t>y/IDA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among obstetrics and gynecology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pa</w:t>
      </w:r>
      <w:r>
        <w:rPr>
          <w:sz w:val="16"/>
          <w:szCs w:val="16"/>
          <w:color w:val="231F20"/>
          <w:spacing w:val="6"/>
        </w:rPr>
        <w:t>tients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 Asia.</w:t>
      </w:r>
    </w:p>
    <w:p>
      <w:pPr>
        <w:pStyle w:val="BodyText"/>
        <w:ind w:left="3" w:right="276" w:firstLine="259"/>
        <w:spacing w:before="9" w:line="317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6"/>
        </w:rPr>
        <w:t>final  78  consensus  statements  include</w:t>
      </w:r>
      <w:r>
        <w:rPr>
          <w:sz w:val="16"/>
          <w:szCs w:val="16"/>
          <w:color w:val="231F20"/>
          <w:spacing w:val="5"/>
        </w:rPr>
        <w:t>d  topics  on  raising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awareness  on  the  con</w:t>
      </w:r>
      <w:r>
        <w:rPr>
          <w:sz w:val="16"/>
          <w:szCs w:val="16"/>
          <w:color w:val="231F20"/>
          <w:spacing w:val="6"/>
        </w:rPr>
        <w:t>sequences  of  iron  deficiency/IDA,  and  ap-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proaches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diagnosis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treatment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iron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deficiency/IDA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women  in  various  settings:  pregnancy,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  <w:spacing w:val="6"/>
        </w:rPr>
        <w:t>postpartum,  women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heavy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menstrual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bleeding, cancers, and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periopera</w:t>
      </w:r>
      <w:r>
        <w:rPr>
          <w:sz w:val="16"/>
          <w:szCs w:val="16"/>
          <w:color w:val="231F20"/>
          <w:spacing w:val="5"/>
        </w:rPr>
        <w:t>tively.</w:t>
      </w:r>
    </w:p>
    <w:p>
      <w:pPr>
        <w:pStyle w:val="BodyText"/>
        <w:ind w:left="4" w:right="276" w:firstLine="271"/>
        <w:spacing w:before="10" w:line="319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Iron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deficiency/iron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deficiency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anemia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major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public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health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burden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 Asian women, with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important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implic</w:t>
      </w:r>
      <w:r>
        <w:rPr>
          <w:sz w:val="16"/>
          <w:szCs w:val="16"/>
          <w:color w:val="231F20"/>
          <w:spacing w:val="5"/>
        </w:rPr>
        <w:t>ations on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patient out-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comes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healthcare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resources.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clinician-led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consensus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state-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ments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arising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from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this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6"/>
        </w:rPr>
        <w:t>Delphi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appro</w:t>
      </w:r>
      <w:r>
        <w:rPr>
          <w:sz w:val="16"/>
          <w:szCs w:val="16"/>
          <w:color w:val="231F20"/>
          <w:spacing w:val="5"/>
        </w:rPr>
        <w:t>ach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integrate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appropriate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recommendations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based on clinical evidence and clinical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experience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are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intended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guide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decision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making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5"/>
        </w:rPr>
        <w:t>manag</w:t>
      </w:r>
      <w:r>
        <w:rPr>
          <w:sz w:val="16"/>
          <w:szCs w:val="16"/>
          <w:color w:val="231F20"/>
          <w:spacing w:val="4"/>
        </w:rPr>
        <w:t>ement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female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patients with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iron</w:t>
      </w:r>
      <w:r>
        <w:rPr>
          <w:sz w:val="16"/>
          <w:szCs w:val="16"/>
          <w:color w:val="231F20"/>
          <w:spacing w:val="6"/>
        </w:rPr>
        <w:t xml:space="preserve"> deficiency/IDA.</w:t>
      </w:r>
    </w:p>
    <w:p>
      <w:pPr>
        <w:pStyle w:val="BodyText"/>
        <w:spacing w:before="264" w:line="196" w:lineRule="auto"/>
        <w:outlineLvl w:val="1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14"/>
          <w:w w:val="119"/>
        </w:rPr>
        <w:t>AUTHOR</w:t>
      </w:r>
      <w:r>
        <w:rPr>
          <w:sz w:val="16"/>
          <w:szCs w:val="16"/>
          <w:b/>
          <w:bCs/>
          <w:color w:val="231F20"/>
          <w:spacing w:val="5"/>
        </w:rPr>
        <w:t xml:space="preserve">  </w:t>
      </w:r>
      <w:r>
        <w:rPr>
          <w:sz w:val="16"/>
          <w:szCs w:val="16"/>
          <w:b/>
          <w:bCs/>
          <w:color w:val="231F20"/>
          <w:spacing w:val="14"/>
          <w:w w:val="119"/>
        </w:rPr>
        <w:t>CONTRIBUTIONS</w:t>
      </w:r>
    </w:p>
    <w:p>
      <w:pPr>
        <w:pStyle w:val="BodyText"/>
        <w:ind w:left="2" w:right="276" w:hanging="1"/>
        <w:spacing w:before="97" w:line="317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All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authors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contributed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data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curation,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writing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original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draft,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writing—review</w:t>
      </w:r>
      <w:r>
        <w:rPr>
          <w:sz w:val="16"/>
          <w:szCs w:val="16"/>
          <w:color w:val="231F20"/>
          <w:spacing w:val="13"/>
          <w:w w:val="101"/>
        </w:rPr>
        <w:t xml:space="preserve"> 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4"/>
          <w:w w:val="101"/>
        </w:rPr>
        <w:t xml:space="preserve">  </w:t>
      </w:r>
      <w:r>
        <w:rPr>
          <w:sz w:val="16"/>
          <w:szCs w:val="16"/>
          <w:color w:val="231F20"/>
          <w:spacing w:val="6"/>
        </w:rPr>
        <w:t>edi</w:t>
      </w:r>
      <w:r>
        <w:rPr>
          <w:sz w:val="16"/>
          <w:szCs w:val="16"/>
          <w:color w:val="231F20"/>
          <w:spacing w:val="5"/>
        </w:rPr>
        <w:t>ting,</w:t>
      </w:r>
      <w:r>
        <w:rPr>
          <w:sz w:val="16"/>
          <w:szCs w:val="16"/>
          <w:color w:val="231F20"/>
          <w:spacing w:val="13"/>
          <w:w w:val="101"/>
        </w:rPr>
        <w:t xml:space="preserve">  </w:t>
      </w:r>
      <w:r>
        <w:rPr>
          <w:sz w:val="16"/>
          <w:szCs w:val="16"/>
          <w:color w:val="231F20"/>
          <w:spacing w:val="5"/>
        </w:rPr>
        <w:t>and  visualization.</w:t>
      </w:r>
      <w:r>
        <w:rPr>
          <w:sz w:val="16"/>
          <w:szCs w:val="16"/>
          <w:color w:val="231F20"/>
          <w:spacing w:val="12"/>
          <w:w w:val="101"/>
        </w:rPr>
        <w:t xml:space="preserve">  </w:t>
      </w:r>
      <w:r>
        <w:rPr>
          <w:sz w:val="16"/>
          <w:szCs w:val="16"/>
          <w:color w:val="231F20"/>
          <w:spacing w:val="5"/>
        </w:rPr>
        <w:t>Tsin</w:t>
      </w:r>
      <w:r>
        <w:rPr>
          <w:sz w:val="16"/>
          <w:szCs w:val="16"/>
          <w:color w:val="231F20"/>
          <w:spacing w:val="12"/>
        </w:rPr>
        <w:t xml:space="preserve">  </w:t>
      </w:r>
      <w:r>
        <w:rPr>
          <w:sz w:val="16"/>
          <w:szCs w:val="16"/>
          <w:color w:val="231F20"/>
          <w:spacing w:val="5"/>
        </w:rPr>
        <w:t>Wah   Leung,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Jameela  Sathar,  and  Unnop  Jaisamrarn  provided  supervisio</w:t>
      </w:r>
      <w:r>
        <w:rPr>
          <w:sz w:val="16"/>
          <w:szCs w:val="16"/>
          <w:color w:val="231F20"/>
          <w:spacing w:val="5"/>
        </w:rPr>
        <w:t>n  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project administration.</w:t>
      </w:r>
    </w:p>
    <w:p>
      <w:pPr>
        <w:pStyle w:val="BodyText"/>
        <w:spacing w:before="272" w:line="196" w:lineRule="auto"/>
        <w:outlineLvl w:val="1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14"/>
          <w:w w:val="120"/>
        </w:rPr>
        <w:t>ACKNOWLEDGMENTS</w:t>
      </w:r>
    </w:p>
    <w:p>
      <w:pPr>
        <w:pStyle w:val="BodyText"/>
        <w:ind w:left="5" w:right="276" w:hanging="2"/>
        <w:spacing w:before="99" w:line="314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We  would  like  to  acknowledge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7"/>
        </w:rPr>
        <w:t>Zuellig</w:t>
      </w:r>
      <w:r>
        <w:rPr>
          <w:sz w:val="16"/>
          <w:szCs w:val="16"/>
          <w:color w:val="231F20"/>
          <w:spacing w:val="12"/>
          <w:w w:val="101"/>
        </w:rPr>
        <w:t xml:space="preserve">  </w:t>
      </w:r>
      <w:r>
        <w:rPr>
          <w:sz w:val="16"/>
          <w:szCs w:val="16"/>
          <w:color w:val="231F20"/>
          <w:spacing w:val="7"/>
        </w:rPr>
        <w:t>Pharm</w:t>
      </w:r>
      <w:r>
        <w:rPr>
          <w:sz w:val="16"/>
          <w:szCs w:val="16"/>
          <w:color w:val="231F20"/>
          <w:spacing w:val="6"/>
        </w:rPr>
        <w:t>a  Therapeutics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6"/>
        </w:rPr>
        <w:t>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providing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financial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support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for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logistics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con</w:t>
      </w:r>
      <w:r>
        <w:rPr>
          <w:sz w:val="16"/>
          <w:szCs w:val="16"/>
          <w:color w:val="231F20"/>
          <w:spacing w:val="5"/>
        </w:rPr>
        <w:t>sensus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meet-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ing,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Medical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Comms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MIMS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(</w:t>
      </w:r>
      <w:r>
        <w:rPr>
          <w:sz w:val="16"/>
          <w:szCs w:val="16"/>
          <w:color w:val="231F20"/>
          <w:spacing w:val="5"/>
        </w:rPr>
        <w:t>Singapore)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for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medical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writing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support.</w:t>
      </w:r>
    </w:p>
    <w:p>
      <w:pPr>
        <w:pStyle w:val="BodyText"/>
        <w:ind w:left="7"/>
        <w:spacing w:before="279" w:line="196" w:lineRule="auto"/>
        <w:outlineLvl w:val="1"/>
        <w:rPr>
          <w:sz w:val="16"/>
          <w:szCs w:val="16"/>
        </w:rPr>
      </w:pPr>
      <w:bookmarkStart w:name="bookmark41" w:id="25"/>
      <w:bookmarkEnd w:id="25"/>
      <w:r>
        <w:rPr>
          <w:sz w:val="16"/>
          <w:szCs w:val="16"/>
          <w:b/>
          <w:bCs/>
          <w:color w:val="231F20"/>
          <w:spacing w:val="13"/>
          <w:w w:val="119"/>
        </w:rPr>
        <w:t>CONFLICT</w:t>
      </w:r>
      <w:r>
        <w:rPr>
          <w:sz w:val="16"/>
          <w:szCs w:val="16"/>
          <w:b/>
          <w:bCs/>
          <w:color w:val="231F20"/>
          <w:spacing w:val="3"/>
        </w:rPr>
        <w:t xml:space="preserve">  </w:t>
      </w:r>
      <w:r>
        <w:rPr>
          <w:sz w:val="16"/>
          <w:szCs w:val="16"/>
          <w:b/>
          <w:bCs/>
          <w:color w:val="231F20"/>
          <w:spacing w:val="13"/>
          <w:w w:val="119"/>
        </w:rPr>
        <w:t>OF</w:t>
      </w:r>
      <w:r>
        <w:rPr>
          <w:sz w:val="16"/>
          <w:szCs w:val="16"/>
          <w:b/>
          <w:bCs/>
          <w:color w:val="231F20"/>
          <w:spacing w:val="5"/>
        </w:rPr>
        <w:t xml:space="preserve">  </w:t>
      </w:r>
      <w:r>
        <w:rPr>
          <w:sz w:val="16"/>
          <w:szCs w:val="16"/>
          <w:b/>
          <w:bCs/>
          <w:color w:val="231F20"/>
          <w:spacing w:val="13"/>
          <w:w w:val="119"/>
        </w:rPr>
        <w:t>INTEREST</w:t>
      </w:r>
      <w:r>
        <w:rPr>
          <w:sz w:val="16"/>
          <w:szCs w:val="16"/>
          <w:b/>
          <w:bCs/>
          <w:color w:val="231F20"/>
          <w:spacing w:val="2"/>
        </w:rPr>
        <w:t xml:space="preserve">  </w:t>
      </w:r>
      <w:r>
        <w:rPr>
          <w:sz w:val="16"/>
          <w:szCs w:val="16"/>
          <w:b/>
          <w:bCs/>
          <w:color w:val="231F20"/>
          <w:spacing w:val="13"/>
          <w:w w:val="119"/>
        </w:rPr>
        <w:t>STATEMENT</w:t>
      </w:r>
    </w:p>
    <w:p>
      <w:pPr>
        <w:pStyle w:val="BodyText"/>
        <w:ind w:left="3"/>
        <w:spacing w:before="99" w:line="19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The authors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have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no conflicts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int</w:t>
      </w:r>
      <w:r>
        <w:rPr>
          <w:sz w:val="16"/>
          <w:szCs w:val="16"/>
          <w:color w:val="231F20"/>
          <w:spacing w:val="5"/>
        </w:rPr>
        <w:t>erest.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49" w:line="196" w:lineRule="auto"/>
        <w:outlineLvl w:val="2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10"/>
          <w:w w:val="121"/>
        </w:rPr>
        <w:t>DATA</w:t>
      </w:r>
      <w:r>
        <w:rPr>
          <w:sz w:val="16"/>
          <w:szCs w:val="16"/>
          <w:b/>
          <w:bCs/>
          <w:color w:val="231F20"/>
          <w:spacing w:val="34"/>
          <w:w w:val="101"/>
        </w:rPr>
        <w:t xml:space="preserve"> </w:t>
      </w:r>
      <w:r>
        <w:rPr>
          <w:sz w:val="16"/>
          <w:szCs w:val="16"/>
          <w:b/>
          <w:bCs/>
          <w:color w:val="231F20"/>
          <w:spacing w:val="10"/>
          <w:w w:val="121"/>
        </w:rPr>
        <w:t>AVAILABILITY</w:t>
      </w:r>
      <w:r>
        <w:rPr>
          <w:sz w:val="16"/>
          <w:szCs w:val="16"/>
          <w:b/>
          <w:bCs/>
          <w:color w:val="231F20"/>
        </w:rPr>
        <w:t xml:space="preserve">  </w:t>
      </w:r>
      <w:r>
        <w:rPr>
          <w:sz w:val="16"/>
          <w:szCs w:val="16"/>
          <w:b/>
          <w:bCs/>
          <w:color w:val="231F20"/>
          <w:spacing w:val="10"/>
          <w:w w:val="121"/>
        </w:rPr>
        <w:t>STATEMENT</w:t>
      </w:r>
    </w:p>
    <w:p>
      <w:pPr>
        <w:pStyle w:val="BodyText"/>
        <w:ind w:left="6" w:right="276" w:firstLine="9"/>
        <w:spacing w:before="98" w:line="3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Data sharing is not applicable to this article as no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new data were cre-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ated or analyzed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this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study.</w:t>
      </w:r>
    </w:p>
    <w:p>
      <w:pPr>
        <w:pStyle w:val="BodyText"/>
        <w:ind w:left="13"/>
        <w:spacing w:before="275" w:line="196" w:lineRule="auto"/>
        <w:outlineLvl w:val="1"/>
        <w:rPr>
          <w:sz w:val="16"/>
          <w:szCs w:val="16"/>
        </w:rPr>
      </w:pPr>
      <w:bookmarkStart w:name="bookmark17" w:id="26"/>
      <w:bookmarkEnd w:id="26"/>
      <w:bookmarkStart w:name="bookmark28" w:id="27"/>
      <w:bookmarkEnd w:id="27"/>
      <w:r>
        <w:rPr>
          <w:sz w:val="16"/>
          <w:szCs w:val="16"/>
          <w:b/>
          <w:bCs/>
          <w:color w:val="231F20"/>
          <w:spacing w:val="16"/>
          <w:w w:val="118"/>
        </w:rPr>
        <w:t>REFERENCES</w:t>
      </w:r>
    </w:p>
    <w:p>
      <w:pPr>
        <w:pStyle w:val="BodyText"/>
        <w:ind w:left="363" w:right="277" w:hanging="265"/>
        <w:spacing w:before="105" w:line="2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1.    GBD    2015    Disease    and    Injury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  <w:spacing w:val="6"/>
        </w:rPr>
        <w:t>Incidence   </w:t>
      </w:r>
      <w:r>
        <w:rPr>
          <w:sz w:val="15"/>
          <w:szCs w:val="15"/>
          <w:color w:val="231F20"/>
          <w:spacing w:val="5"/>
        </w:rPr>
        <w:t xml:space="preserve"> and    Prevalence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5"/>
        </w:rPr>
        <w:t>Collaborators.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5"/>
        </w:rPr>
        <w:t>Global,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regional, and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national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incidence,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prevalence,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and years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lived with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disability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31</w:t>
      </w:r>
      <w:r>
        <w:rPr>
          <w:sz w:val="15"/>
          <w:szCs w:val="15"/>
          <w:color w:val="231F20"/>
          <w:spacing w:val="5"/>
        </w:rPr>
        <w:t>0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diseases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injuries,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5"/>
        </w:rPr>
        <w:t>1990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5"/>
        </w:rPr>
        <w:t>–</w:t>
      </w:r>
    </w:p>
    <w:p>
      <w:pPr>
        <w:pStyle w:val="BodyText"/>
        <w:ind w:left="366"/>
        <w:spacing w:before="10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2015: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6"/>
        </w:rPr>
        <w:t>a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systematic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6"/>
        </w:rPr>
        <w:t>analysis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global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burde</w:t>
      </w:r>
      <w:r>
        <w:rPr>
          <w:sz w:val="15"/>
          <w:szCs w:val="15"/>
          <w:color w:val="231F20"/>
          <w:spacing w:val="5"/>
        </w:rPr>
        <w:t>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disease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5"/>
        </w:rPr>
        <w:t>study</w:t>
      </w:r>
    </w:p>
    <w:p>
      <w:pPr>
        <w:pStyle w:val="BodyText"/>
        <w:ind w:left="366"/>
        <w:spacing w:before="59" w:line="196" w:lineRule="auto"/>
        <w:rPr>
          <w:sz w:val="15"/>
          <w:szCs w:val="15"/>
        </w:rPr>
      </w:pPr>
      <w:bookmarkStart w:name="bookmark18" w:id="28"/>
      <w:bookmarkEnd w:id="28"/>
      <w:r>
        <w:rPr>
          <w:sz w:val="15"/>
          <w:szCs w:val="15"/>
          <w:color w:val="231F20"/>
          <w:spacing w:val="8"/>
        </w:rPr>
        <w:t>2015.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Lancet</w:t>
      </w:r>
      <w:r>
        <w:rPr>
          <w:sz w:val="15"/>
          <w:szCs w:val="15"/>
          <w:color w:val="231F20"/>
          <w:spacing w:val="8"/>
        </w:rPr>
        <w:t>. 2016;388:15</w:t>
      </w:r>
      <w:r>
        <w:rPr>
          <w:sz w:val="15"/>
          <w:szCs w:val="15"/>
          <w:color w:val="231F20"/>
          <w:spacing w:val="7"/>
        </w:rPr>
        <w:t>45-1602.</w:t>
      </w:r>
    </w:p>
    <w:p>
      <w:pPr>
        <w:pStyle w:val="BodyText"/>
        <w:ind w:left="92"/>
        <w:spacing w:before="58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2.    Sunuwar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7"/>
        </w:rPr>
        <w:t>DR, Singh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7"/>
        </w:rPr>
        <w:t>DR, Chau</w:t>
      </w:r>
      <w:r>
        <w:rPr>
          <w:sz w:val="15"/>
          <w:szCs w:val="15"/>
          <w:color w:val="231F20"/>
          <w:spacing w:val="6"/>
        </w:rPr>
        <w:t>dhary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6"/>
        </w:rPr>
        <w:t>NK,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6"/>
        </w:rPr>
        <w:t>Pradhan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6"/>
        </w:rPr>
        <w:t>PMS,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6"/>
        </w:rPr>
        <w:t>Rai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P, Tiwari</w:t>
      </w:r>
    </w:p>
    <w:p>
      <w:pPr>
        <w:pStyle w:val="BodyText"/>
        <w:ind w:left="362" w:right="276" w:firstLine="10"/>
        <w:spacing w:before="57" w:line="25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K.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6"/>
        </w:rPr>
        <w:t>Prevalence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6"/>
        </w:rPr>
        <w:t>factors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associated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anemia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among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women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of  reproductive  age  in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6"/>
        </w:rPr>
        <w:t>seven  south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6"/>
        </w:rPr>
        <w:t>and  southeast  Asian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6"/>
        </w:rPr>
        <w:t>coun-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tries: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evidence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from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national</w:t>
      </w:r>
      <w:r>
        <w:rPr>
          <w:sz w:val="15"/>
          <w:szCs w:val="15"/>
          <w:color w:val="231F20"/>
          <w:spacing w:val="3"/>
        </w:rPr>
        <w:t>ly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representative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surveys.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PLoS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One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19" w:id="29"/>
      <w:bookmarkEnd w:id="29"/>
      <w:r>
        <w:rPr>
          <w:sz w:val="15"/>
          <w:szCs w:val="15"/>
          <w:color w:val="231F20"/>
          <w:spacing w:val="9"/>
        </w:rPr>
        <w:t>2020;15:e0236449.</w:t>
      </w:r>
    </w:p>
    <w:p>
      <w:pPr>
        <w:pStyle w:val="BodyText"/>
        <w:ind w:left="358" w:right="276" w:hanging="267"/>
        <w:spacing w:before="59" w:line="25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3.    World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7"/>
        </w:rPr>
        <w:t>Health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7"/>
        </w:rPr>
        <w:t>Organizatio</w:t>
      </w:r>
      <w:r>
        <w:rPr>
          <w:sz w:val="15"/>
          <w:szCs w:val="15"/>
          <w:color w:val="231F20"/>
          <w:spacing w:val="6"/>
        </w:rPr>
        <w:t>n.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Worldwide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6"/>
        </w:rPr>
        <w:t>Prevalence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Anemia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1993–2005: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WHO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8"/>
        </w:rPr>
        <w:t>Global  Database  on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Anemia  [WHO  web</w:t>
      </w:r>
      <w:r>
        <w:rPr>
          <w:sz w:val="15"/>
          <w:szCs w:val="15"/>
          <w:color w:val="231F20"/>
          <w:spacing w:val="7"/>
        </w:rPr>
        <w:t>site].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Accessed May 24, 2021.</w:t>
      </w:r>
      <w:r>
        <w:rPr>
          <w:sz w:val="15"/>
          <w:szCs w:val="15"/>
          <w:color w:val="231F20"/>
          <w:spacing w:val="-3"/>
        </w:rPr>
        <w:t xml:space="preserve"> </w:t>
      </w:r>
      <w:hyperlink w:history="true" r:id="rId66">
        <w:r>
          <w:rPr>
            <w:sz w:val="15"/>
            <w:szCs w:val="15"/>
            <w:color w:val="0000FF"/>
            <w:spacing w:val="7"/>
          </w:rPr>
          <w:t>https://www.who.int/publi</w:t>
        </w:r>
        <w:r>
          <w:rPr>
            <w:sz w:val="15"/>
            <w:szCs w:val="15"/>
            <w:color w:val="0000FF"/>
            <w:spacing w:val="6"/>
          </w:rPr>
          <w:t>cations/i/item/</w:t>
        </w:r>
      </w:hyperlink>
      <w:r>
        <w:rPr>
          <w:sz w:val="15"/>
          <w:szCs w:val="15"/>
          <w:color w:val="0000FF"/>
        </w:rPr>
        <w:t xml:space="preserve"> </w:t>
      </w:r>
      <w:hyperlink w:history="true" r:id="rId66">
        <w:r>
          <w:rPr>
            <w:sz w:val="15"/>
            <w:szCs w:val="15"/>
            <w:color w:val="0000FF"/>
            <w:spacing w:val="10"/>
          </w:rPr>
          <w:t>9789241596657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4" w:right="2" w:hanging="275"/>
        <w:spacing w:before="28" w:line="26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4.    </w:t>
      </w:r>
      <w:r>
        <w:rPr>
          <w:sz w:val="15"/>
          <w:szCs w:val="15"/>
          <w:color w:val="231F20"/>
        </w:rPr>
        <w:t>GBD</w:t>
      </w:r>
      <w:r>
        <w:rPr>
          <w:sz w:val="15"/>
          <w:szCs w:val="15"/>
          <w:color w:val="231F20"/>
          <w:spacing w:val="12"/>
        </w:rPr>
        <w:t xml:space="preserve">    2016   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12"/>
        </w:rPr>
        <w:t xml:space="preserve">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Injury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Incidence</w:t>
      </w:r>
      <w:r>
        <w:rPr>
          <w:sz w:val="15"/>
          <w:szCs w:val="15"/>
          <w:color w:val="231F20"/>
          <w:spacing w:val="11"/>
        </w:rPr>
        <w:t xml:space="preserve">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1"/>
        </w:rPr>
        <w:t xml:space="preserve">     </w:t>
      </w:r>
      <w:r>
        <w:rPr>
          <w:sz w:val="15"/>
          <w:szCs w:val="15"/>
          <w:color w:val="231F20"/>
        </w:rPr>
        <w:t>Prevalence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5"/>
        </w:rPr>
        <w:t>Collaborators.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Global,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regional, and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national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incidence,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prevalence,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and years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lived with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disability for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328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diseases a</w:t>
      </w:r>
      <w:r>
        <w:rPr>
          <w:sz w:val="15"/>
          <w:szCs w:val="15"/>
          <w:color w:val="231F20"/>
          <w:spacing w:val="5"/>
        </w:rPr>
        <w:t>nd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injuries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195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countries,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1990–2016: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systematic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analysis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global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bu</w:t>
      </w:r>
      <w:r>
        <w:rPr>
          <w:sz w:val="15"/>
          <w:szCs w:val="15"/>
          <w:color w:val="231F20"/>
          <w:spacing w:val="5"/>
        </w:rPr>
        <w:t>rden</w:t>
      </w:r>
      <w:r>
        <w:rPr>
          <w:sz w:val="15"/>
          <w:szCs w:val="15"/>
          <w:color w:val="231F20"/>
        </w:rPr>
        <w:t xml:space="preserve"> </w:t>
      </w:r>
      <w:bookmarkStart w:name="bookmark20" w:id="30"/>
      <w:bookmarkEnd w:id="30"/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9"/>
        </w:rPr>
        <w:t xml:space="preserve"> 2016.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Lancet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2017;390:1211-1259.</w:t>
      </w:r>
    </w:p>
    <w:p>
      <w:pPr>
        <w:pStyle w:val="BodyText"/>
        <w:ind w:left="363" w:right="1" w:hanging="277"/>
        <w:spacing w:before="59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5.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  <w:spacing w:val="7"/>
        </w:rPr>
        <w:t>WHO Global Nutrition Targets 2025: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Anemia Policy Brief.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7"/>
        </w:rPr>
        <w:t>Accessed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May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8"/>
        </w:rPr>
        <w:t>24,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8"/>
        </w:rPr>
        <w:t>2021.</w:t>
      </w:r>
      <w:r>
        <w:rPr>
          <w:sz w:val="15"/>
          <w:szCs w:val="15"/>
          <w:color w:val="231F20"/>
          <w:spacing w:val="16"/>
        </w:rPr>
        <w:t xml:space="preserve">  </w:t>
      </w:r>
      <w:hyperlink w:history="true" r:id="rId67">
        <w:r>
          <w:rPr>
            <w:sz w:val="15"/>
            <w:szCs w:val="15"/>
            <w:color w:val="0000FF"/>
            <w:spacing w:val="8"/>
          </w:rPr>
          <w:t>https://www.who.int/</w:t>
        </w:r>
        <w:r>
          <w:rPr>
            <w:sz w:val="15"/>
            <w:szCs w:val="15"/>
            <w:color w:val="0000FF"/>
            <w:spacing w:val="7"/>
          </w:rPr>
          <w:t>publications/i/item/WHO-</w:t>
        </w:r>
      </w:hyperlink>
      <w:r>
        <w:rPr>
          <w:sz w:val="15"/>
          <w:szCs w:val="15"/>
          <w:color w:val="0000FF"/>
        </w:rPr>
        <w:t xml:space="preserve"> </w:t>
      </w:r>
      <w:bookmarkStart w:name="bookmark21" w:id="31"/>
      <w:bookmarkEnd w:id="31"/>
      <w:hyperlink w:history="true" r:id="rId67">
        <w:r>
          <w:rPr>
            <w:sz w:val="15"/>
            <w:szCs w:val="15"/>
            <w:color w:val="0000FF"/>
            <w:spacing w:val="10"/>
          </w:rPr>
          <w:t>NMH-NHD-14.4</w:t>
        </w:r>
      </w:hyperlink>
      <w:r>
        <w:rPr>
          <w:sz w:val="15"/>
          <w:szCs w:val="15"/>
          <w:color w:val="0000FF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[WHO website]</w:t>
      </w:r>
    </w:p>
    <w:p>
      <w:pPr>
        <w:pStyle w:val="BodyText"/>
        <w:ind w:left="356" w:right="1" w:hanging="272"/>
        <w:spacing w:before="40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6.    Pavord   S,   Myers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5"/>
        </w:rPr>
        <w:t>B,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5"/>
        </w:rPr>
        <w:t>Robinson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5"/>
        </w:rPr>
        <w:t>S,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UK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guidelines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iron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deficiency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pregnancy</w:t>
      </w:r>
      <w:r>
        <w:rPr>
          <w:sz w:val="15"/>
          <w:szCs w:val="15"/>
          <w:color w:val="231F20"/>
          <w:spacing w:val="9"/>
        </w:rPr>
        <w:t>. 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Br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Haematol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6"/>
        </w:rPr>
        <w:t xml:space="preserve"> </w:t>
      </w:r>
      <w:bookmarkStart w:name="bookmark22" w:id="32"/>
      <w:bookmarkEnd w:id="32"/>
      <w:r>
        <w:rPr>
          <w:sz w:val="15"/>
          <w:szCs w:val="15"/>
          <w:color w:val="231F20"/>
          <w:spacing w:val="10"/>
        </w:rPr>
        <w:t>2012;156:588-600.</w:t>
      </w:r>
    </w:p>
    <w:p>
      <w:pPr>
        <w:pStyle w:val="BodyText"/>
        <w:ind w:left="352" w:right="2" w:hanging="253"/>
        <w:spacing w:before="57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7.    Screening  and  management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of  bleeding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disorders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adolesc</w:t>
      </w:r>
      <w:r>
        <w:rPr>
          <w:sz w:val="15"/>
          <w:szCs w:val="15"/>
          <w:color w:val="231F20"/>
          <w:spacing w:val="4"/>
        </w:rPr>
        <w:t>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with heavy menstrual bleeding: ACOG Committee </w:t>
      </w:r>
      <w:r>
        <w:rPr>
          <w:sz w:val="15"/>
          <w:szCs w:val="15"/>
          <w:color w:val="231F20"/>
          <w:spacing w:val="6"/>
        </w:rPr>
        <w:t>opinion, number</w:t>
      </w:r>
      <w:r>
        <w:rPr>
          <w:sz w:val="15"/>
          <w:szCs w:val="15"/>
          <w:color w:val="231F20"/>
        </w:rPr>
        <w:t xml:space="preserve"> </w:t>
      </w:r>
      <w:bookmarkStart w:name="bookmark23" w:id="33"/>
      <w:bookmarkEnd w:id="33"/>
      <w:r>
        <w:rPr>
          <w:sz w:val="15"/>
          <w:szCs w:val="15"/>
          <w:color w:val="231F20"/>
          <w:spacing w:val="4"/>
        </w:rPr>
        <w:t>785.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2019;134:e71-e83.</w:t>
      </w:r>
    </w:p>
    <w:p>
      <w:pPr>
        <w:pStyle w:val="BodyText"/>
        <w:ind w:left="355" w:right="2" w:hanging="273"/>
        <w:spacing w:before="63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8.    Busti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Marchi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G,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Ugolin</w:t>
      </w:r>
      <w:r>
        <w:rPr>
          <w:sz w:val="15"/>
          <w:szCs w:val="15"/>
          <w:color w:val="231F20"/>
          <w:spacing w:val="5"/>
        </w:rPr>
        <w:t>i S,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Castagna A,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Girelli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D. Anemia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iron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deficiency  in  cancer  patients:  role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5"/>
        </w:rPr>
        <w:t>iron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replacement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5"/>
        </w:rPr>
        <w:t>therapy.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"/>
        </w:rPr>
        <w:t>Pharmaceuticals (Basel)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2018;11:94.</w:t>
      </w:r>
    </w:p>
    <w:p>
      <w:pPr>
        <w:pStyle w:val="BodyText"/>
        <w:ind w:left="352" w:right="1" w:hanging="256"/>
        <w:spacing w:before="68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9.    Cybulska P, Goss C,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6"/>
        </w:rPr>
        <w:t>T</w:t>
      </w:r>
      <w:r>
        <w:rPr>
          <w:sz w:val="15"/>
          <w:szCs w:val="15"/>
          <w:color w:val="231F20"/>
          <w:spacing w:val="5"/>
        </w:rPr>
        <w:t>ew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5"/>
        </w:rPr>
        <w:t>WP, Parameswaran R,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5"/>
        </w:rPr>
        <w:t>Sonoda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5"/>
        </w:rPr>
        <w:t>Y. Indications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for and complications of transfusion and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management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6"/>
        </w:rPr>
        <w:t>gyne-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cologic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malignancies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Oncol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2017;146:416-426.</w:t>
      </w:r>
    </w:p>
    <w:p>
      <w:pPr>
        <w:pStyle w:val="BodyText"/>
        <w:ind w:left="352" w:right="1" w:hanging="348"/>
        <w:spacing w:before="6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10.    Caro JJ, Salas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6"/>
        </w:rPr>
        <w:t>M, Ward A, Goss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6"/>
        </w:rPr>
        <w:t>G. Anemia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6"/>
        </w:rPr>
        <w:t>an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independent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prog-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nostic factor for survival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6"/>
        </w:rPr>
        <w:t>patients with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cancer: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systemic,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quan-</w:t>
      </w:r>
      <w:r>
        <w:rPr>
          <w:sz w:val="15"/>
          <w:szCs w:val="15"/>
          <w:color w:val="231F20"/>
        </w:rPr>
        <w:t xml:space="preserve"> </w:t>
      </w:r>
      <w:bookmarkStart w:name="bookmark24" w:id="34"/>
      <w:bookmarkEnd w:id="34"/>
      <w:r>
        <w:rPr>
          <w:sz w:val="15"/>
          <w:szCs w:val="15"/>
          <w:color w:val="231F20"/>
        </w:rPr>
        <w:t>titative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Cancer</w:t>
      </w:r>
      <w:r>
        <w:rPr>
          <w:sz w:val="15"/>
          <w:szCs w:val="15"/>
          <w:color w:val="231F20"/>
          <w:spacing w:val="9"/>
        </w:rPr>
        <w:t>. 2001;91:2214-2221.</w:t>
      </w:r>
    </w:p>
    <w:p>
      <w:pPr>
        <w:pStyle w:val="BodyText"/>
        <w:ind w:left="355" w:right="1" w:hanging="349"/>
        <w:spacing w:before="60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11.    Wu WC, Schifftner TL, Henderson WG, et a</w:t>
      </w:r>
      <w:r>
        <w:rPr>
          <w:sz w:val="15"/>
          <w:szCs w:val="15"/>
          <w:color w:val="231F20"/>
          <w:spacing w:val="6"/>
        </w:rPr>
        <w:t>l. Preoperative hemato-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crit levels and postoperativ</w:t>
      </w:r>
      <w:r>
        <w:rPr>
          <w:sz w:val="15"/>
          <w:szCs w:val="15"/>
          <w:color w:val="231F20"/>
          <w:spacing w:val="5"/>
        </w:rPr>
        <w:t>e outcomes in older patients undergoing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noncardiac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surgery</w:t>
      </w:r>
      <w:r>
        <w:rPr>
          <w:sz w:val="15"/>
          <w:szCs w:val="15"/>
          <w:color w:val="231F20"/>
          <w:spacing w:val="11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JAMA</w:t>
      </w:r>
      <w:r>
        <w:rPr>
          <w:sz w:val="15"/>
          <w:szCs w:val="15"/>
          <w:color w:val="231F20"/>
          <w:spacing w:val="11"/>
        </w:rPr>
        <w:t>. 2007;297:2481-2488.</w:t>
      </w:r>
    </w:p>
    <w:p>
      <w:pPr>
        <w:pStyle w:val="BodyText"/>
        <w:ind w:left="353" w:right="1" w:hanging="349"/>
        <w:spacing w:before="56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12.    Musallam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KM,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Tamim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HM,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Richards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5"/>
        </w:rPr>
        <w:t>T,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5"/>
        </w:rPr>
        <w:t>al.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Preoperative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5"/>
        </w:rPr>
        <w:t>anae</w:t>
      </w:r>
      <w:r>
        <w:rPr>
          <w:sz w:val="15"/>
          <w:szCs w:val="15"/>
          <w:color w:val="231F20"/>
          <w:spacing w:val="4"/>
        </w:rPr>
        <w:t>mia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postoperative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outcomes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non-cardiac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surgery: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retrospec-</w:t>
      </w:r>
      <w:r>
        <w:rPr>
          <w:sz w:val="15"/>
          <w:szCs w:val="15"/>
          <w:color w:val="231F20"/>
        </w:rPr>
        <w:t xml:space="preserve"> </w:t>
      </w:r>
      <w:bookmarkStart w:name="bookmark25" w:id="35"/>
      <w:bookmarkEnd w:id="35"/>
      <w:r>
        <w:rPr>
          <w:sz w:val="15"/>
          <w:szCs w:val="15"/>
          <w:color w:val="231F20"/>
        </w:rPr>
        <w:t>tive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cohort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10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Lancet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2011;378:1396-1407.</w:t>
      </w:r>
    </w:p>
    <w:p>
      <w:pPr>
        <w:pStyle w:val="BodyText"/>
        <w:ind w:left="352" w:right="1" w:hanging="348"/>
        <w:spacing w:before="58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13.    World   Health   Organization.   Global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6"/>
        </w:rPr>
        <w:t>Ta</w:t>
      </w:r>
      <w:r>
        <w:rPr>
          <w:sz w:val="15"/>
          <w:szCs w:val="15"/>
          <w:color w:val="231F20"/>
          <w:spacing w:val="5"/>
        </w:rPr>
        <w:t>rgets   2025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5"/>
        </w:rPr>
        <w:t>to   Improve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6"/>
        </w:rPr>
        <w:t>Maternal,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Infant  and  Young  Child   Nutrition.  Accessed  </w:t>
      </w:r>
      <w:r>
        <w:rPr>
          <w:sz w:val="15"/>
          <w:szCs w:val="15"/>
          <w:color w:val="231F20"/>
          <w:spacing w:val="5"/>
        </w:rPr>
        <w:t>May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24,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2021. </w:t>
      </w:r>
      <w:hyperlink w:history="true" r:id="rId68">
        <w:r>
          <w:rPr>
            <w:sz w:val="15"/>
            <w:szCs w:val="15"/>
            <w:color w:val="0000FF"/>
            <w:spacing w:val="5"/>
          </w:rPr>
          <w:t>https://www.who.int/teams/nutrit</w:t>
        </w:r>
        <w:r>
          <w:rPr>
            <w:sz w:val="15"/>
            <w:szCs w:val="15"/>
            <w:color w:val="0000FF"/>
            <w:spacing w:val="4"/>
          </w:rPr>
          <w:t>ion-and-food-safety/global-</w:t>
        </w:r>
      </w:hyperlink>
      <w:r>
        <w:rPr>
          <w:sz w:val="15"/>
          <w:szCs w:val="15"/>
          <w:color w:val="0000FF"/>
        </w:rPr>
        <w:t xml:space="preserve"> </w:t>
      </w:r>
      <w:hyperlink w:history="true" r:id="rId68">
        <w:r>
          <w:rPr>
            <w:sz w:val="15"/>
            <w:szCs w:val="15"/>
            <w:color w:val="0000FF"/>
            <w:spacing w:val="8"/>
          </w:rPr>
          <w:t>targets-2025</w:t>
        </w:r>
      </w:hyperlink>
      <w:r>
        <w:rPr>
          <w:sz w:val="15"/>
          <w:szCs w:val="15"/>
          <w:color w:val="0000FF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[WHO website]</w:t>
      </w:r>
    </w:p>
    <w:p>
      <w:pPr>
        <w:pStyle w:val="BodyText"/>
        <w:ind w:left="354" w:hanging="347"/>
        <w:spacing w:before="43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14.    Harding  KL,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Aguayo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VM,  Webb  P.  Hidden</w:t>
      </w:r>
      <w:r>
        <w:rPr>
          <w:sz w:val="15"/>
          <w:szCs w:val="15"/>
          <w:color w:val="231F20"/>
          <w:spacing w:val="5"/>
        </w:rPr>
        <w:t xml:space="preserve">  hunger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South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Asia: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review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recent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trends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an</w:t>
      </w:r>
      <w:r>
        <w:rPr>
          <w:sz w:val="15"/>
          <w:szCs w:val="15"/>
          <w:color w:val="231F20"/>
          <w:spacing w:val="3"/>
        </w:rPr>
        <w:t>d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persistent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challenges.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Public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Health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26" w:id="36"/>
      <w:bookmarkEnd w:id="36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Nutr</w:t>
      </w:r>
      <w:r>
        <w:rPr>
          <w:sz w:val="15"/>
          <w:szCs w:val="15"/>
          <w:color w:val="231F20"/>
          <w:spacing w:val="7"/>
        </w:rPr>
        <w:t>. 2018;21:785-795.</w:t>
      </w:r>
    </w:p>
    <w:p>
      <w:pPr>
        <w:pStyle w:val="BodyText"/>
        <w:ind w:left="354" w:right="1" w:hanging="350"/>
        <w:spacing w:before="59" w:line="25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15.    Cappellini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MD, Comin-Colet J, de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Francisco A, et al.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Iron deficiency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across   chronic    inflammatory</w:t>
      </w:r>
      <w:r>
        <w:rPr>
          <w:sz w:val="15"/>
          <w:szCs w:val="15"/>
          <w:color w:val="231F20"/>
          <w:spacing w:val="5"/>
        </w:rPr>
        <w:t xml:space="preserve">   conditions:    international   expert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opinion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definition,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diag</w:t>
      </w:r>
      <w:r>
        <w:rPr>
          <w:sz w:val="15"/>
          <w:szCs w:val="15"/>
          <w:color w:val="231F20"/>
          <w:spacing w:val="3"/>
        </w:rPr>
        <w:t>nosis,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management.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Am 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Hematol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2017;92:1068-1078.</w:t>
      </w:r>
    </w:p>
    <w:p>
      <w:pPr>
        <w:pStyle w:val="BodyText"/>
        <w:ind w:left="355" w:right="1" w:hanging="348"/>
        <w:spacing w:before="57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16.    Breymann  C,  Bian  XM,  Blanco-Capito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6"/>
        </w:rPr>
        <w:t>LR,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6"/>
        </w:rPr>
        <w:t>Chon</w:t>
      </w:r>
      <w:r>
        <w:rPr>
          <w:sz w:val="15"/>
          <w:szCs w:val="15"/>
          <w:color w:val="231F20"/>
          <w:spacing w:val="5"/>
        </w:rPr>
        <w:t>g  C,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5"/>
        </w:rPr>
        <w:t>Mahmud  G,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Rehman R. Expert recommendatio</w:t>
      </w:r>
      <w:r>
        <w:rPr>
          <w:sz w:val="15"/>
          <w:szCs w:val="15"/>
          <w:color w:val="231F20"/>
          <w:spacing w:val="4"/>
        </w:rPr>
        <w:t>ns for the diagnosis and treatment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of iron-deficiency anemia during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5"/>
        </w:rPr>
        <w:t>pregnancy and the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postpartum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pe-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riod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Asia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>Pacific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region</w:t>
      </w:r>
      <w:r>
        <w:rPr>
          <w:sz w:val="15"/>
          <w:szCs w:val="15"/>
          <w:color w:val="231F20"/>
          <w:spacing w:val="7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Perinat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Med</w:t>
      </w:r>
      <w:r>
        <w:rPr>
          <w:sz w:val="15"/>
          <w:szCs w:val="15"/>
          <w:color w:val="231F20"/>
          <w:spacing w:val="7"/>
        </w:rPr>
        <w:t>. 2011;39:113-121.</w:t>
      </w:r>
    </w:p>
    <w:p>
      <w:pPr>
        <w:pStyle w:val="BodyText"/>
        <w:ind w:left="356" w:hanging="336"/>
        <w:spacing w:before="57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17.    Muñoz  M,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6"/>
        </w:rPr>
        <w:t>Gómez-R</w:t>
      </w:r>
      <w:r>
        <w:rPr>
          <w:sz w:val="15"/>
          <w:szCs w:val="15"/>
          <w:color w:val="231F20"/>
          <w:spacing w:val="5"/>
        </w:rPr>
        <w:t>amírez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5"/>
        </w:rPr>
        <w:t>S,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Besser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5"/>
        </w:rPr>
        <w:t>M,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5"/>
        </w:rPr>
        <w:t>al.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5"/>
        </w:rPr>
        <w:t>Current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miscon-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ceptions  in  diagnos</w:t>
      </w:r>
      <w:r>
        <w:rPr>
          <w:sz w:val="15"/>
          <w:szCs w:val="15"/>
          <w:color w:val="231F20"/>
          <w:spacing w:val="4"/>
        </w:rPr>
        <w:t>is  and  management  of  iron  deficiency.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Blood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27" w:id="37"/>
      <w:bookmarkEnd w:id="37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Transfus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2017;15:422-437.</w:t>
      </w:r>
    </w:p>
    <w:p>
      <w:pPr>
        <w:pStyle w:val="BodyText"/>
        <w:ind w:left="355" w:hanging="350"/>
        <w:spacing w:before="59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18.    Breymann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6"/>
        </w:rPr>
        <w:t>C,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Auerbach  M.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6"/>
        </w:rPr>
        <w:t>Iron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deficiency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gynecology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ob-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stetrics: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clinical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implications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management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Hematology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Am Soc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Hematol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Educ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Program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"/>
        </w:rPr>
        <w:t>2017;2017:152-159.</w:t>
      </w:r>
    </w:p>
    <w:p>
      <w:pPr>
        <w:pStyle w:val="BodyText"/>
        <w:ind w:left="356" w:hanging="337"/>
        <w:spacing w:before="63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19.    Qassim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A,  Mol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BW,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Grivell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RM,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Grzeskowiak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LE.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Safety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5"/>
        </w:rPr>
        <w:t>effi-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cacy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intravenous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iron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polymaltose,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5"/>
        </w:rPr>
        <w:t>iron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sucrose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ferric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car-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boxymaltose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pregnancy: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systematic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review.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Aust N Z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 xml:space="preserve"> J 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14" w:id="38"/>
      <w:bookmarkEnd w:id="38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Gynaecol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2018;58:22-39.</w:t>
      </w:r>
    </w:p>
    <w:p>
      <w:pPr>
        <w:pStyle w:val="BodyText"/>
        <w:ind w:left="357" w:right="1" w:hanging="357"/>
        <w:spacing w:before="63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20.    Marik  PE.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5"/>
        </w:rPr>
        <w:t>Transfusion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blood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blood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products.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Marik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PE,</w:t>
      </w:r>
      <w:r>
        <w:rPr>
          <w:sz w:val="15"/>
          <w:szCs w:val="15"/>
          <w:color w:val="231F20"/>
        </w:rPr>
        <w:t xml:space="preserve"> </w:t>
      </w:r>
      <w:bookmarkStart w:name="bookmark15" w:id="39"/>
      <w:bookmarkEnd w:id="39"/>
      <w:r>
        <w:rPr>
          <w:sz w:val="15"/>
          <w:szCs w:val="15"/>
          <w:color w:val="231F20"/>
        </w:rPr>
        <w:t>ed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Evidence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-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Based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Critical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Care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Springer</w:t>
      </w:r>
      <w:r>
        <w:rPr>
          <w:sz w:val="15"/>
          <w:szCs w:val="15"/>
          <w:color w:val="231F20"/>
          <w:spacing w:val="2"/>
        </w:rPr>
        <w:t>;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2014:585-619.</w:t>
      </w:r>
    </w:p>
    <w:p>
      <w:pPr>
        <w:pStyle w:val="BodyText"/>
        <w:ind w:left="357" w:hanging="357"/>
        <w:spacing w:before="57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21.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  <w:spacing w:val="7"/>
        </w:rPr>
        <w:t>Jimenez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K,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Kulnigg-Dabsch S,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Gasche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C.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Manage</w:t>
      </w:r>
      <w:r>
        <w:rPr>
          <w:sz w:val="15"/>
          <w:szCs w:val="15"/>
          <w:color w:val="231F20"/>
          <w:spacing w:val="6"/>
        </w:rPr>
        <w:t>ment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6"/>
        </w:rPr>
        <w:t>iron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6"/>
        </w:rPr>
        <w:t>defi-</w:t>
      </w:r>
      <w:r>
        <w:rPr>
          <w:sz w:val="15"/>
          <w:szCs w:val="15"/>
          <w:color w:val="231F20"/>
        </w:rPr>
        <w:t xml:space="preserve"> </w:t>
      </w:r>
      <w:bookmarkStart w:name="bookmark16" w:id="40"/>
      <w:bookmarkEnd w:id="40"/>
      <w:r>
        <w:rPr>
          <w:sz w:val="15"/>
          <w:szCs w:val="15"/>
          <w:color w:val="231F20"/>
        </w:rPr>
        <w:t>ciency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anemia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Gastroenterol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Hepatol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(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N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Y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)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2015;11:241-250.</w:t>
      </w:r>
    </w:p>
    <w:p>
      <w:pPr>
        <w:pStyle w:val="BodyText"/>
        <w:ind w:left="357" w:hanging="357"/>
        <w:spacing w:before="62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22.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  <w:spacing w:val="7"/>
        </w:rPr>
        <w:t>Sahu  KK,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7"/>
        </w:rPr>
        <w:t>Raturi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7"/>
        </w:rPr>
        <w:t>M,  Siddiqui  AD,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Cerny  J.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7"/>
        </w:rPr>
        <w:t>Because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7"/>
        </w:rPr>
        <w:t>e</w:t>
      </w:r>
      <w:r>
        <w:rPr>
          <w:sz w:val="15"/>
          <w:szCs w:val="15"/>
          <w:color w:val="231F20"/>
          <w:spacing w:val="6"/>
        </w:rPr>
        <w:t>very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6"/>
        </w:rPr>
        <w:t>drop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counts: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blood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donation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during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COVID-19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pa</w:t>
      </w:r>
      <w:r>
        <w:rPr>
          <w:sz w:val="15"/>
          <w:szCs w:val="15"/>
          <w:color w:val="231F20"/>
          <w:spacing w:val="4"/>
        </w:rPr>
        <w:t>ndemic.</w:t>
      </w:r>
      <w:r>
        <w:rPr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Transfus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"/>
        </w:rPr>
        <w:t xml:space="preserve"> </w:t>
      </w:r>
      <w:bookmarkStart w:name="bookmark38" w:id="41"/>
      <w:bookmarkEnd w:id="41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Clin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Biol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2020;27:105-108.</w:t>
      </w:r>
    </w:p>
    <w:p>
      <w:pPr>
        <w:pStyle w:val="BodyText"/>
        <w:ind w:left="363" w:hanging="363"/>
        <w:spacing w:before="59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23.    </w:t>
      </w:r>
      <w:r>
        <w:rPr>
          <w:sz w:val="15"/>
          <w:szCs w:val="15"/>
          <w:color w:val="231F20"/>
        </w:rPr>
        <w:t>Camaschella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9"/>
        </w:rPr>
        <w:t>.  </w:t>
      </w:r>
      <w:r>
        <w:rPr>
          <w:sz w:val="15"/>
          <w:szCs w:val="15"/>
          <w:color w:val="231F20"/>
        </w:rPr>
        <w:t>Iron</w:t>
      </w:r>
      <w:r>
        <w:rPr>
          <w:sz w:val="15"/>
          <w:szCs w:val="15"/>
          <w:color w:val="231F20"/>
          <w:spacing w:val="9"/>
        </w:rPr>
        <w:t>-</w:t>
      </w:r>
      <w:r>
        <w:rPr>
          <w:sz w:val="15"/>
          <w:szCs w:val="15"/>
          <w:color w:val="231F20"/>
        </w:rPr>
        <w:t>deficiency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anemia</w:t>
      </w:r>
      <w:r>
        <w:rPr>
          <w:sz w:val="15"/>
          <w:szCs w:val="15"/>
          <w:color w:val="231F20"/>
          <w:spacing w:val="9"/>
        </w:rPr>
        <w:t>.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N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Engl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Med</w:t>
      </w:r>
      <w:r>
        <w:rPr>
          <w:sz w:val="15"/>
          <w:szCs w:val="15"/>
          <w:color w:val="231F20"/>
          <w:spacing w:val="9"/>
        </w:rPr>
        <w:t>.  2015;372:</w:t>
      </w:r>
      <w:r>
        <w:rPr>
          <w:sz w:val="15"/>
          <w:szCs w:val="15"/>
          <w:color w:val="231F20"/>
        </w:rPr>
        <w:t xml:space="preserve"> </w:t>
      </w:r>
      <w:bookmarkStart w:name="bookmark39" w:id="42"/>
      <w:bookmarkEnd w:id="42"/>
      <w:r>
        <w:rPr>
          <w:sz w:val="15"/>
          <w:szCs w:val="15"/>
          <w:color w:val="231F20"/>
          <w:spacing w:val="8"/>
        </w:rPr>
        <w:t>1832-1843.</w:t>
      </w:r>
    </w:p>
    <w:p>
      <w:pPr>
        <w:pStyle w:val="BodyText"/>
        <w:ind w:left="357" w:hanging="356"/>
        <w:spacing w:before="58" w:line="22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24.    Soppi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5"/>
        </w:rPr>
        <w:t>ET.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Iron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deficiency without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5"/>
        </w:rPr>
        <w:t>anemia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-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cl</w:t>
      </w:r>
      <w:r>
        <w:rPr>
          <w:sz w:val="15"/>
          <w:szCs w:val="15"/>
          <w:color w:val="231F20"/>
          <w:spacing w:val="4"/>
        </w:rPr>
        <w:t>inical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challenge.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Clin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Case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Rep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2"/>
        </w:rPr>
        <w:t>2018;6:1082-1086.</w:t>
      </w:r>
    </w:p>
    <w:p>
      <w:pPr>
        <w:spacing w:line="228" w:lineRule="auto"/>
        <w:sectPr>
          <w:type w:val="continuous"/>
          <w:pgSz w:w="11906" w:h="15648"/>
          <w:pgMar w:top="400" w:right="911" w:bottom="400" w:left="911" w:header="0" w:footer="0" w:gutter="0"/>
          <w:cols w:equalWidth="0" w:num="2">
            <w:col w:w="5134" w:space="100"/>
            <w:col w:w="4850" w:space="0"/>
          </w:cols>
        </w:sectPr>
        <w:rPr>
          <w:sz w:val="15"/>
          <w:szCs w:val="15"/>
        </w:rPr>
      </w:pPr>
    </w:p>
    <w:p>
      <w:pPr>
        <w:pStyle w:val="BodyText"/>
        <w:ind w:left="9271"/>
        <w:spacing w:before="66" w:line="195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0576" behindDoc="0" locked="0" layoutInCell="0" allowOverlap="1">
                <wp:simplePos x="0" y="0"/>
                <wp:positionH relativeFrom="page">
                  <wp:posOffset>2618186</wp:posOffset>
                </wp:positionH>
                <wp:positionV relativeFrom="page">
                  <wp:posOffset>4933704</wp:posOffset>
                </wp:positionV>
                <wp:extent cx="9532619" cy="84455"/>
                <wp:effectExtent l="0" t="0" r="0" b="0"/>
                <wp:wrapNone/>
                <wp:docPr id="120" name="TextBox 120"/>
                <wp:cNvGraphicFramePr/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 rot="5400000">
                          <a:off x="2618186" y="4933704"/>
                          <a:ext cx="9532619" cy="844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2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18793479, 0,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 xml:space="preserve"> </w:t>
                            </w:r>
                            <w:hyperlink w:history="true" r:id="rId69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obgyn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/10.1002/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ijgo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.14804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Hefei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University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Technology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,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[25/04/2023].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(</w:t>
                              </w:r>
                            </w:hyperlink>
                            <w:hyperlink w:history="true" r:id="rId70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governed 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4" style="position:absolute;margin-left:206.156pt;margin-top:388.481pt;mso-position-vertical-relative:page;mso-position-horizontal-relative:page;width:750.6pt;height:6.65pt;z-index:25180057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2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18793479, 0,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 xml:space="preserve"> </w:t>
                      </w:r>
                      <w:hyperlink w:history="true" r:id="rId69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obgyn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/10.1002/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ijgo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.14804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Hefei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University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Technology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,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[25/04/2023].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(</w:t>
                        </w:r>
                      </w:hyperlink>
                      <w:hyperlink w:history="true" r:id="rId70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governed 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802624" behindDoc="0" locked="0" layoutInCell="0" allowOverlap="1">
            <wp:simplePos x="0" y="0"/>
            <wp:positionH relativeFrom="page">
              <wp:posOffset>767745</wp:posOffset>
            </wp:positionH>
            <wp:positionV relativeFrom="page">
              <wp:posOffset>264881</wp:posOffset>
            </wp:positionV>
            <wp:extent cx="12659" cy="156259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" cy="156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36" style="position:absolute;margin-left:-0.537998pt;margin-top:2.24249pt;mso-position-vertical-relative:text;mso-position-horizontal-relative:text;width:9.7pt;height:9.05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4"/>
                      <w:szCs w:val="14"/>
                    </w:rPr>
                  </w:pPr>
                  <w:bookmarkStart w:name="bookmark40" w:id="43"/>
                  <w:bookmarkEnd w:id="43"/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5"/>
                    </w:rPr>
                    <w:t>14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96480" behindDoc="1" locked="0" layoutInCell="1" allowOverlap="1">
            <wp:simplePos x="0" y="0"/>
            <wp:positionH relativeFrom="column">
              <wp:posOffset>957647</wp:posOffset>
            </wp:positionH>
            <wp:positionV relativeFrom="paragraph">
              <wp:posOffset>50947</wp:posOffset>
            </wp:positionV>
            <wp:extent cx="576375" cy="87604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375" cy="87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7504" behindDoc="1" locked="0" layoutInCell="1" allowOverlap="1">
            <wp:simplePos x="0" y="0"/>
            <wp:positionH relativeFrom="column">
              <wp:posOffset>2002509</wp:posOffset>
            </wp:positionH>
            <wp:positionV relativeFrom="paragraph">
              <wp:posOffset>46011</wp:posOffset>
            </wp:positionV>
            <wp:extent cx="167543" cy="146380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543" cy="14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5"/>
        </w:rPr>
        <w:t>LEUNG </w:t>
      </w:r>
      <w:r>
        <w:rPr>
          <w:sz w:val="9"/>
          <w:szCs w:val="9"/>
          <w:color w:val="231F20"/>
          <w:spacing w:val="15"/>
        </w:rPr>
        <w:t>et</w:t>
      </w:r>
      <w:r>
        <w:rPr>
          <w:sz w:val="9"/>
          <w:szCs w:val="9"/>
          <w:color w:val="231F20"/>
          <w:spacing w:val="20"/>
          <w:w w:val="103"/>
        </w:rPr>
        <w:t xml:space="preserve"> </w:t>
      </w:r>
      <w:r>
        <w:rPr>
          <w:sz w:val="9"/>
          <w:szCs w:val="9"/>
          <w:color w:val="231F20"/>
          <w:spacing w:val="15"/>
        </w:rPr>
        <w:t>al</w:t>
      </w:r>
      <w:r>
        <w:rPr>
          <w:sz w:val="14"/>
          <w:szCs w:val="14"/>
          <w:color w:val="231F20"/>
          <w:spacing w:val="15"/>
        </w:rPr>
        <w:t>.</w:t>
      </w:r>
    </w:p>
    <w:p>
      <w:pPr>
        <w:ind w:left="1506"/>
        <w:spacing w:before="7" w:line="167" w:lineRule="auto"/>
        <w:rPr>
          <w:sz w:val="29"/>
          <w:szCs w:val="29"/>
        </w:rPr>
      </w:pPr>
      <w:r>
        <w:drawing>
          <wp:anchor distT="0" distB="0" distL="0" distR="0" simplePos="0" relativeHeight="2517954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-91543</wp:posOffset>
            </wp:positionV>
            <wp:extent cx="6401155" cy="255511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1155" cy="255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8528" behindDoc="1" locked="0" layoutInCell="1" allowOverlap="1">
            <wp:simplePos x="0" y="0"/>
            <wp:positionH relativeFrom="column">
              <wp:posOffset>2033431</wp:posOffset>
            </wp:positionH>
            <wp:positionV relativeFrom="paragraph">
              <wp:posOffset>59838</wp:posOffset>
            </wp:positionV>
            <wp:extent cx="105731" cy="23482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731" cy="23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38" style="position:absolute;margin-left:260.345pt;margin-top:15.1801pt;mso-position-vertical-relative:text;mso-position-horizontal-relative:text;width:244.8pt;height:681.6pt;z-index:25179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80" w:right="21" w:hanging="345"/>
                    <w:spacing w:before="20" w:line="250" w:lineRule="auto"/>
                    <w:rPr>
                      <w:sz w:val="15"/>
                      <w:szCs w:val="15"/>
                    </w:rPr>
                  </w:pPr>
                  <w:bookmarkStart w:name="bookmark68" w:id="44"/>
                  <w:bookmarkEnd w:id="44"/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47.    Aapro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M,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Beguin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Y,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Bokemeyer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C,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et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al.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Management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of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a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naemia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iron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deficiency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patients with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cancer: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ESMO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clinical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practice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bookmarkStart w:name="bookmark54" w:id="45"/>
                  <w:bookmarkEnd w:id="45"/>
                  <w:r>
                    <w:rPr>
                      <w:sz w:val="15"/>
                      <w:szCs w:val="15"/>
                      <w:color w:val="231F20"/>
                    </w:rPr>
                    <w:t>guidelines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.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Ann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Oncol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. 2018;29:</w:t>
                  </w:r>
                  <w:r>
                    <w:rPr>
                      <w:sz w:val="15"/>
                      <w:szCs w:val="15"/>
                      <w:color w:val="231F20"/>
                    </w:rPr>
                    <w:t>iv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96-</w:t>
                  </w:r>
                  <w:r>
                    <w:rPr>
                      <w:sz w:val="15"/>
                      <w:szCs w:val="15"/>
                      <w:color w:val="231F20"/>
                    </w:rPr>
                    <w:t>iv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110.</w:t>
                  </w:r>
                </w:p>
                <w:p>
                  <w:pPr>
                    <w:pStyle w:val="BodyText"/>
                    <w:ind w:left="370" w:right="21" w:hanging="351"/>
                    <w:spacing w:before="7" w:line="27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48.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 xml:space="preserve">  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Goh LPW, Chong ETJ,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Lee PC.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Prevalence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of alpha(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6"/>
                    </w:rPr>
                    <w:t>α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)-thalassemia in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Southeast Asia (2010-2020): a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meta-analysis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involving 83,674 sub-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bookmarkStart w:name="bookmark55" w:id="46"/>
                  <w:bookmarkEnd w:id="46"/>
                  <w:r>
                    <w:rPr>
                      <w:sz w:val="15"/>
                      <w:szCs w:val="15"/>
                      <w:color w:val="231F20"/>
                    </w:rPr>
                    <w:t>jects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Int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J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Environ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Res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Health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2020;17:7354.</w:t>
                  </w:r>
                </w:p>
                <w:p>
                  <w:pPr>
                    <w:pStyle w:val="BodyText"/>
                    <w:ind w:left="380" w:right="21" w:hanging="350"/>
                    <w:spacing w:before="57" w:line="25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49.    Aleem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A,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Alsayegh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F,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Keshav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S,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et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l.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Consensus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statement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by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an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expert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panel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on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the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diagnosi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s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management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of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iron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deficiency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anemia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the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Gulf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cooperatio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n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council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countries.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Med Princ Pract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bookmarkStart w:name="bookmark56" w:id="47"/>
                  <w:bookmarkEnd w:id="47"/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2020;29:371-381.</w:t>
                  </w:r>
                </w:p>
                <w:p>
                  <w:pPr>
                    <w:pStyle w:val="BodyText"/>
                    <w:ind w:left="380" w:right="20" w:hanging="354"/>
                    <w:spacing w:before="58" w:line="25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50.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 xml:space="preserve">  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Tolkien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Z,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Stecher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L,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Mander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AP,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Pereira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DIA,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Powell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JJ.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Ferrous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sulfate  supplementation  causes  significant  gastrointestinal  side-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effects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in adults: a systematic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review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meta- analysis.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PLoS One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2015;10:e0117383.</w:t>
                  </w:r>
                </w:p>
                <w:p>
                  <w:pPr>
                    <w:pStyle w:val="BodyText"/>
                    <w:ind w:left="381" w:right="21" w:hanging="349"/>
                    <w:spacing w:before="57" w:line="25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51.    Cancelo-Hidalgo MJ, Castelo-Branco C, Palacios S, et al.</w:t>
                  </w: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Tolerability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of</w:t>
                  </w:r>
                  <w:r>
                    <w:rPr>
                      <w:sz w:val="15"/>
                      <w:szCs w:val="15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different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oral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iron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supplements: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a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systematic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review.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4"/>
                    </w:rPr>
                    <w:t>Curr Med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bookmarkStart w:name="bookmark57" w:id="48"/>
                  <w:bookmarkEnd w:id="48"/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Res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Opin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2013;29(4):291-303.</w:t>
                  </w:r>
                </w:p>
                <w:p>
                  <w:pPr>
                    <w:pStyle w:val="BodyText"/>
                    <w:ind w:left="382" w:right="20" w:hanging="356"/>
                    <w:spacing w:before="48" w:line="23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52.    Baird-Gunning J,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Bromley J.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Correcting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iron deficiency.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4"/>
                    </w:rPr>
                    <w:t>Aust Prescr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bookmarkStart w:name="bookmark58" w:id="49"/>
                  <w:bookmarkEnd w:id="49"/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2016;39:193-199.</w:t>
                  </w:r>
                </w:p>
                <w:p>
                  <w:pPr>
                    <w:pStyle w:val="BodyText"/>
                    <w:ind w:left="380" w:right="21" w:hanging="354"/>
                    <w:spacing w:before="59" w:line="24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53.    Li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N, Zhao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G, Wu W,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et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al.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The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efficacy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safety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of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vitamin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C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for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iron supplementation in adult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patie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nts with iron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deficiency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anemia: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bookmarkStart w:name="bookmark60" w:id="50"/>
                  <w:bookmarkEnd w:id="50"/>
                  <w:r>
                    <w:rPr>
                      <w:sz w:val="15"/>
                      <w:szCs w:val="15"/>
                      <w:color w:val="231F20"/>
                    </w:rPr>
                    <w:t>a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randomized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clinical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trial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.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JAMA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Netw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Open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2020;3:e2023644.</w:t>
                  </w:r>
                </w:p>
                <w:p>
                  <w:pPr>
                    <w:pStyle w:val="BodyText"/>
                    <w:ind w:left="382" w:right="20" w:hanging="356"/>
                    <w:spacing w:before="61" w:line="25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54.    Govindappagari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S,  Newman  RA.  Iron-deficiency  anemi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a  in  preg-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nancy  and  the  role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of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intravenous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iron.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Contemporary  OB/GYN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bookmarkStart w:name="bookmark61" w:id="51"/>
                  <w:bookmarkEnd w:id="51"/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2021;66(7):20-24.</w:t>
                  </w:r>
                </w:p>
                <w:p>
                  <w:pPr>
                    <w:pStyle w:val="BodyText"/>
                    <w:ind w:left="380" w:right="20" w:hanging="352"/>
                    <w:spacing w:before="42" w:line="26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55.    Stoffel  NU,  Cercamondi  CI,  Brittenham  G,  et  al.  Iron  ab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sorption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from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oral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iron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supplements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given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on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consecutive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vers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us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alternate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days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as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single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morning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doses versus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twice-daily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s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plit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dosing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iron-depleted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women: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two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open-label,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randomised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contr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olled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tri-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bookmarkStart w:name="bookmark66" w:id="52"/>
                  <w:bookmarkEnd w:id="52"/>
                  <w:r>
                    <w:rPr>
                      <w:sz w:val="15"/>
                      <w:szCs w:val="15"/>
                      <w:color w:val="231F20"/>
                    </w:rPr>
                    <w:t>als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Lancet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Haematol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2017;4:e524-e533.</w:t>
                  </w:r>
                </w:p>
                <w:p>
                  <w:pPr>
                    <w:pStyle w:val="BodyText"/>
                    <w:ind w:left="379" w:right="20" w:hanging="352"/>
                    <w:spacing w:before="59" w:line="25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56.    Stoffel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NU, Zeder C,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B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rittenham GM,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Moretti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D, Zimmermann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MB.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Iron  absorption  f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rom  supplements  is  greater  with  alternate  day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than with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consecutive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day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dosing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iron-deficient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anemic women.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bookmarkStart w:name="bookmark62" w:id="53"/>
                  <w:bookmarkEnd w:id="53"/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Haematologica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2020;105:1232-1239.</w:t>
                  </w:r>
                </w:p>
                <w:p>
                  <w:pPr>
                    <w:pStyle w:val="BodyText"/>
                    <w:ind w:left="382" w:right="20" w:hanging="343"/>
                    <w:spacing w:before="62" w:line="25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57.    Moretti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D, Goede JS, Zeder C, et al.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Oral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iron su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pplements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increase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hepcidin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and  decrease  iron  absorption  from  daily  or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twice-daily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bookmarkStart w:name="bookmark64" w:id="54"/>
                  <w:bookmarkEnd w:id="54"/>
                  <w:r>
                    <w:rPr>
                      <w:sz w:val="15"/>
                      <w:szCs w:val="15"/>
                      <w:color w:val="231F20"/>
                    </w:rPr>
                    <w:t>doses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iron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>depleted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young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women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>.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Blood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>. 2015;126:1981-1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989.</w:t>
                  </w:r>
                </w:p>
                <w:p>
                  <w:pPr>
                    <w:pStyle w:val="BodyText"/>
                    <w:ind w:left="379" w:right="20" w:hanging="352"/>
                    <w:spacing w:before="57" w:line="26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58.    Breymann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C,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Milman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N,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Mezzacasa A,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Bernard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R,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Dudenhausen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J,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FER-ASAP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Investigators.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Ferric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carboxymaltose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vs.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oral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iron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the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treatment</w:t>
                  </w:r>
                  <w:r>
                    <w:rPr>
                      <w:sz w:val="15"/>
                      <w:szCs w:val="15"/>
                      <w:color w:val="231F20"/>
                      <w:spacing w:val="3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of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pregnant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women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with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iron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deficiency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anemia: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an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in-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ternational,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open-label,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randomiz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ed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controlled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trial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(FER-ASAP).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5"/>
                    </w:rPr>
                    <w:t>J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Perinat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Med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2017;45:443-453.</w:t>
                  </w:r>
                </w:p>
                <w:p>
                  <w:pPr>
                    <w:pStyle w:val="BodyText"/>
                    <w:ind w:left="377" w:right="20" w:hanging="338"/>
                    <w:spacing w:before="57" w:line="25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59.    Govindappagari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S,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Burwick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RM.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Treatment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of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iron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deficien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cy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ane-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mia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pregnancy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with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intra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venous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versus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oral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iron: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systematic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re-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bookmarkStart w:name="bookmark65" w:id="55"/>
                  <w:bookmarkEnd w:id="55"/>
                  <w:r>
                    <w:rPr>
                      <w:sz w:val="15"/>
                      <w:szCs w:val="15"/>
                      <w:color w:val="231F20"/>
                    </w:rPr>
                    <w:t>view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meta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>analysis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.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Am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J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Perinatol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2019;36:366-376.</w:t>
                  </w:r>
                </w:p>
                <w:p>
                  <w:pPr>
                    <w:pStyle w:val="BodyText"/>
                    <w:ind w:left="374" w:right="20" w:hanging="347"/>
                    <w:spacing w:before="58" w:line="24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60.    Sultan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P,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Bampoe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S,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Shah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R,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et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al.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Oral vs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intravenous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iron therapy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for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postpartum anemia: a s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ystematic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review and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meta-analysis.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5"/>
                    </w:rPr>
                    <w:t>Am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J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Obstet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Gynecol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2019;221:19-29.e3.</w:t>
                  </w:r>
                </w:p>
                <w:p>
                  <w:pPr>
                    <w:pStyle w:val="BodyText"/>
                    <w:ind w:left="380" w:right="20" w:hanging="349"/>
                    <w:spacing w:before="66" w:line="25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61.    Lee S,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Ryu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KJ,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Lee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ES,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Lee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KH,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Lee JJ,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Kim T.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Compar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ative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efficacy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safety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of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intravenous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ferric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carboxymaltose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iron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sucrose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for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the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treatment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of  preoperative  anemia  in 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patients  with  men-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orrhagia:  an  open-label,  multicenter,  randomize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d  study.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J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Obstet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Gynaecol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Res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2019;45:858-864.</w:t>
                  </w:r>
                </w:p>
                <w:p>
                  <w:pPr>
                    <w:pStyle w:val="BodyText"/>
                    <w:ind w:left="380" w:right="20" w:hanging="353"/>
                    <w:spacing w:before="64" w:line="25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62.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 xml:space="preserve">  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Van  Wyck  DB,  Martens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MG,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Seid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MH,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Baker  JB,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Mangione  A.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Intravenous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ferric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carboxymaltose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compared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with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oral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iron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the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treatment  of  postpartum  anemia:  a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randomized  controlled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trial.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Obstet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Gynecol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2007;110:267-278.</w:t>
                  </w:r>
                </w:p>
                <w:p>
                  <w:pPr>
                    <w:pStyle w:val="BodyText"/>
                    <w:ind w:left="384" w:right="20" w:hanging="357"/>
                    <w:spacing w:before="65" w:line="25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63.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 xml:space="preserve">  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Seid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MH,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Derman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RJ,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Baker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JB,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Banach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W,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Goldberg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C,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Rogers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R.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Ferric  carboxymaltose  injection  in  the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treatment  of  postpartum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iron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deficiency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anemia: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a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rando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mized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controlled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clinical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trial.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4"/>
                    </w:rPr>
                    <w:t>Am J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Obstet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Gynecol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2008;199(435):e1-e7.</w:t>
                  </w:r>
                </w:p>
                <w:p>
                  <w:pPr>
                    <w:pStyle w:val="BodyText"/>
                    <w:ind w:left="371" w:right="20" w:hanging="344"/>
                    <w:spacing w:before="49" w:line="25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64.   Van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Wyck   DB,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Mangione  A,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Morrison  J,   Hadl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ey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PE,  Jehle  JA,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Goodnough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LT.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Large-dose</w:t>
                  </w:r>
                  <w:r>
                    <w:rPr>
                      <w:sz w:val="15"/>
                      <w:szCs w:val="15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intravenous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fer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ric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carboxymaltose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in-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jection for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iron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deficiency anemia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heavy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uterine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bleeding: a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ran-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domized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, </w:t>
                  </w:r>
                  <w:r>
                    <w:rPr>
                      <w:sz w:val="15"/>
                      <w:szCs w:val="15"/>
                      <w:color w:val="231F20"/>
                    </w:rPr>
                    <w:t>controlled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trial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Transfusion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2009;49:2719-2728.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9"/>
          <w:szCs w:val="29"/>
          <w:color w:val="B1BBD2"/>
        </w:rPr>
        <w:t>&amp;</w:t>
      </w:r>
      <w:r>
        <w:rPr>
          <w:rFonts w:ascii="Arial" w:hAnsi="Arial" w:eastAsia="Arial" w:cs="Arial"/>
          <w:sz w:val="29"/>
          <w:szCs w:val="29"/>
          <w:color w:val="B1BBD2"/>
          <w:spacing w:val="4"/>
        </w:rPr>
        <w:t xml:space="preserve">    </w:t>
      </w:r>
      <w:r>
        <w:rPr>
          <w:sz w:val="29"/>
          <w:szCs w:val="29"/>
          <w:position w:val="7"/>
        </w:rPr>
        <w:drawing>
          <wp:inline distT="0" distB="0" distL="0" distR="0">
            <wp:extent cx="236008" cy="60042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008" cy="6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9"/>
          <w:szCs w:val="29"/>
          <w:color w:val="B1BBD2"/>
          <w:spacing w:val="3"/>
        </w:rPr>
        <w:t xml:space="preserve">         </w:t>
      </w:r>
      <w:r>
        <w:rPr>
          <w:sz w:val="29"/>
          <w:szCs w:val="29"/>
          <w:position w:val="-3"/>
        </w:rPr>
        <w:drawing>
          <wp:inline distT="0" distB="0" distL="0" distR="0">
            <wp:extent cx="159130" cy="49758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130" cy="4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64" w:right="5906" w:hanging="357"/>
        <w:spacing w:before="83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25.    Baker WF Jr.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6"/>
        </w:rPr>
        <w:t>Iron deficiency in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pregnancy,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obstetrics,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gynecol-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ogy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Hematol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Oncol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Clin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NorthAm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2000;14:1061-1</w:t>
      </w:r>
      <w:r>
        <w:rPr>
          <w:sz w:val="15"/>
          <w:szCs w:val="15"/>
          <w:color w:val="231F20"/>
          <w:spacing w:val="5"/>
        </w:rPr>
        <w:t>077.</w:t>
      </w:r>
    </w:p>
    <w:p>
      <w:pPr>
        <w:pStyle w:val="BodyText"/>
        <w:ind w:left="365" w:right="5906" w:hanging="358"/>
        <w:spacing w:before="56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26.    Mü</w:t>
      </w:r>
      <w:r>
        <w:rPr>
          <w:sz w:val="15"/>
          <w:szCs w:val="15"/>
          <w:color w:val="231F20"/>
        </w:rPr>
        <w:t>ngen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8"/>
        </w:rPr>
        <w:t>.   </w:t>
      </w:r>
      <w:r>
        <w:rPr>
          <w:sz w:val="15"/>
          <w:szCs w:val="15"/>
          <w:color w:val="231F20"/>
        </w:rPr>
        <w:t>Iron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supplementation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</w:rPr>
        <w:t>pregnancy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Perinat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Med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42" w:id="56"/>
      <w:bookmarkEnd w:id="56"/>
      <w:r>
        <w:rPr>
          <w:sz w:val="15"/>
          <w:szCs w:val="15"/>
          <w:color w:val="231F20"/>
          <w:spacing w:val="9"/>
        </w:rPr>
        <w:t>2003;31:420-426.</w:t>
      </w:r>
    </w:p>
    <w:p>
      <w:pPr>
        <w:pStyle w:val="BodyText"/>
        <w:ind w:left="364" w:right="5906" w:hanging="344"/>
        <w:spacing w:before="58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27.    Milman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N.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5"/>
        </w:rPr>
        <w:t>Postpartum anemia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5"/>
        </w:rPr>
        <w:t>I: definition, prevalen</w:t>
      </w:r>
      <w:r>
        <w:rPr>
          <w:sz w:val="15"/>
          <w:szCs w:val="15"/>
          <w:color w:val="231F20"/>
          <w:spacing w:val="4"/>
        </w:rPr>
        <w:t>ce,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4"/>
        </w:rPr>
        <w:t>causes,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consequences</w:t>
      </w:r>
      <w:r>
        <w:rPr>
          <w:sz w:val="15"/>
          <w:szCs w:val="15"/>
          <w:color w:val="231F20"/>
          <w:spacing w:val="9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Ann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Hematol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2011;90:1247-1253.</w:t>
      </w:r>
    </w:p>
    <w:p>
      <w:pPr>
        <w:pStyle w:val="BodyText"/>
        <w:ind w:left="361" w:right="5906" w:hanging="354"/>
        <w:spacing w:before="59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28.    Milman  N.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Anemia—still  a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major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health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problem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3"/>
        </w:rPr>
        <w:t>many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parts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</w:rPr>
        <w:t xml:space="preserve"> </w:t>
      </w:r>
      <w:bookmarkStart w:name="bookmark43" w:id="57"/>
      <w:bookmarkEnd w:id="57"/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world</w:t>
      </w:r>
      <w:r>
        <w:rPr>
          <w:sz w:val="15"/>
          <w:szCs w:val="15"/>
          <w:color w:val="231F20"/>
          <w:spacing w:val="7"/>
        </w:rPr>
        <w:t>!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Ann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Hematol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2011;90:369-377.</w:t>
      </w:r>
    </w:p>
    <w:p>
      <w:pPr>
        <w:pStyle w:val="BodyText"/>
        <w:ind w:left="361" w:right="5905" w:hanging="346"/>
        <w:spacing w:before="57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29.    Perez  EM,  Hendricks  MK,  Beard  JL,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al.  Mother-infant </w:t>
      </w:r>
      <w:r>
        <w:rPr>
          <w:sz w:val="15"/>
          <w:szCs w:val="15"/>
          <w:color w:val="231F20"/>
          <w:spacing w:val="4"/>
        </w:rPr>
        <w:t xml:space="preserve"> interac-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tions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5"/>
        </w:rPr>
        <w:t>and  infant  development  are </w:t>
      </w:r>
      <w:r>
        <w:rPr>
          <w:sz w:val="15"/>
          <w:szCs w:val="15"/>
          <w:color w:val="231F20"/>
          <w:spacing w:val="4"/>
        </w:rPr>
        <w:t xml:space="preserve"> altered  by  maternal  iron  defi-</w:t>
      </w:r>
      <w:r>
        <w:rPr>
          <w:sz w:val="15"/>
          <w:szCs w:val="15"/>
          <w:color w:val="231F20"/>
          <w:spacing w:val="1"/>
        </w:rPr>
        <w:t xml:space="preserve"> </w:t>
      </w:r>
      <w:bookmarkStart w:name="bookmark44" w:id="58"/>
      <w:bookmarkEnd w:id="58"/>
      <w:r>
        <w:rPr>
          <w:sz w:val="15"/>
          <w:szCs w:val="15"/>
          <w:color w:val="231F20"/>
        </w:rPr>
        <w:t>ciency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anemia</w:t>
      </w:r>
      <w:r>
        <w:rPr>
          <w:sz w:val="15"/>
          <w:szCs w:val="15"/>
          <w:color w:val="231F20"/>
          <w:spacing w:val="10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Nutr</w:t>
      </w:r>
      <w:r>
        <w:rPr>
          <w:sz w:val="15"/>
          <w:szCs w:val="15"/>
          <w:color w:val="231F20"/>
          <w:spacing w:val="10"/>
        </w:rPr>
        <w:t>. 2005;135:850-855.</w:t>
      </w:r>
    </w:p>
    <w:p>
      <w:pPr>
        <w:pStyle w:val="BodyText"/>
        <w:ind w:left="359" w:right="5905" w:hanging="353"/>
        <w:spacing w:before="59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30.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  <w:spacing w:val="8"/>
        </w:rPr>
        <w:t>Corwin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8"/>
        </w:rPr>
        <w:t>EJ,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8"/>
        </w:rPr>
        <w:t>Murray-Kolb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8"/>
        </w:rPr>
        <w:t>LE,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8"/>
        </w:rPr>
        <w:t>Beard  JL.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8"/>
        </w:rPr>
        <w:t>Low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8"/>
        </w:rPr>
        <w:t>hemoglobin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8"/>
        </w:rPr>
        <w:t>level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is  a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risk  factor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7"/>
        </w:rPr>
        <w:t>for</w:t>
      </w:r>
      <w:r>
        <w:rPr>
          <w:sz w:val="15"/>
          <w:szCs w:val="15"/>
          <w:color w:val="231F20"/>
          <w:spacing w:val="6"/>
        </w:rPr>
        <w:t xml:space="preserve">   postpartum  depression.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6"/>
        </w:rPr>
        <w:t>J  Nutr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6"/>
        </w:rPr>
        <w:t>2003;133: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4139-4142.</w:t>
      </w:r>
    </w:p>
    <w:p>
      <w:pPr>
        <w:pStyle w:val="BodyText"/>
        <w:ind w:left="360" w:right="5905" w:hanging="354"/>
        <w:spacing w:before="58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31.    Rathod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Samal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SK,  Mahapatra  PC,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Samal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S.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Ferr</w:t>
      </w:r>
      <w:r>
        <w:rPr>
          <w:sz w:val="15"/>
          <w:szCs w:val="15"/>
          <w:color w:val="231F20"/>
          <w:spacing w:val="5"/>
        </w:rPr>
        <w:t>ic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carboxymalt-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ose: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revolution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5"/>
        </w:rPr>
        <w:t>treatment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5"/>
        </w:rPr>
        <w:t>o</w:t>
      </w:r>
      <w:r>
        <w:rPr>
          <w:sz w:val="15"/>
          <w:szCs w:val="15"/>
          <w:color w:val="231F20"/>
          <w:spacing w:val="4"/>
        </w:rPr>
        <w:t>f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postpartum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anemia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Indian</w:t>
      </w:r>
      <w:r>
        <w:rPr>
          <w:sz w:val="15"/>
          <w:szCs w:val="15"/>
          <w:color w:val="231F20"/>
        </w:rPr>
        <w:t xml:space="preserve"> </w:t>
      </w:r>
      <w:bookmarkStart w:name="bookmark45" w:id="59"/>
      <w:bookmarkEnd w:id="59"/>
      <w:r>
        <w:rPr>
          <w:sz w:val="15"/>
          <w:szCs w:val="15"/>
          <w:color w:val="231F20"/>
        </w:rPr>
        <w:t>women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JAppl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Basic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Med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Res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2015;5:25-30.</w:t>
      </w:r>
    </w:p>
    <w:p>
      <w:pPr>
        <w:pStyle w:val="BodyText"/>
        <w:ind w:left="358" w:right="5905" w:hanging="352"/>
        <w:spacing w:before="61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32.    Munro  MG,  Boccia  R,  Friedman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AJ, </w:t>
      </w:r>
      <w:r>
        <w:rPr>
          <w:sz w:val="15"/>
          <w:szCs w:val="15"/>
          <w:color w:val="231F20"/>
          <w:spacing w:val="4"/>
        </w:rPr>
        <w:t xml:space="preserve"> et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Treatment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for  iron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de-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ficiency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anemia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associated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heavy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menstrual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ble</w:t>
      </w:r>
      <w:r>
        <w:rPr>
          <w:sz w:val="15"/>
          <w:szCs w:val="15"/>
          <w:color w:val="231F20"/>
          <w:spacing w:val="5"/>
        </w:rPr>
        <w:t>eding.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2019.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Accessed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7"/>
        </w:rPr>
        <w:t>December 31, 2020. </w:t>
      </w:r>
      <w:hyperlink w:history="true" r:id="rId78">
        <w:r>
          <w:rPr>
            <w:sz w:val="15"/>
            <w:szCs w:val="15"/>
            <w:color w:val="0000FF"/>
            <w:spacing w:val="7"/>
          </w:rPr>
          <w:t>https://cdn.mdedge.com/files/s3fs-</w:t>
        </w:r>
      </w:hyperlink>
      <w:r>
        <w:rPr>
          <w:sz w:val="15"/>
          <w:szCs w:val="15"/>
          <w:color w:val="0000FF"/>
        </w:rPr>
        <w:t xml:space="preserve"> </w:t>
      </w:r>
      <w:bookmarkStart w:name="bookmark46" w:id="60"/>
      <w:bookmarkEnd w:id="60"/>
      <w:hyperlink w:history="true" r:id="rId78">
        <w:r>
          <w:rPr>
            <w:sz w:val="15"/>
            <w:szCs w:val="15"/>
            <w:color w:val="0000FF"/>
          </w:rPr>
          <w:t>public</w:t>
        </w:r>
        <w:r>
          <w:rPr>
            <w:sz w:val="15"/>
            <w:szCs w:val="15"/>
            <w:color w:val="0000FF"/>
            <w:spacing w:val="20"/>
          </w:rPr>
          <w:t>/9655_</w:t>
        </w:r>
        <w:r>
          <w:rPr>
            <w:sz w:val="15"/>
            <w:szCs w:val="15"/>
            <w:color w:val="0000FF"/>
          </w:rPr>
          <w:t>ar</w:t>
        </w:r>
        <w:r>
          <w:rPr>
            <w:sz w:val="15"/>
            <w:szCs w:val="15"/>
            <w:color w:val="0000FF"/>
            <w:spacing w:val="20"/>
          </w:rPr>
          <w:t>_</w:t>
        </w:r>
        <w:r>
          <w:rPr>
            <w:sz w:val="15"/>
            <w:szCs w:val="15"/>
            <w:color w:val="0000FF"/>
          </w:rPr>
          <w:t>obg</w:t>
        </w:r>
        <w:r>
          <w:rPr>
            <w:sz w:val="15"/>
            <w:szCs w:val="15"/>
            <w:color w:val="0000FF"/>
            <w:spacing w:val="20"/>
          </w:rPr>
          <w:t>_</w:t>
        </w:r>
        <w:r>
          <w:rPr>
            <w:sz w:val="15"/>
            <w:szCs w:val="15"/>
            <w:color w:val="0000FF"/>
          </w:rPr>
          <w:t>mgmt</w:t>
        </w:r>
        <w:r>
          <w:rPr>
            <w:sz w:val="15"/>
            <w:szCs w:val="15"/>
            <w:color w:val="0000FF"/>
            <w:spacing w:val="20"/>
          </w:rPr>
          <w:t>_</w:t>
        </w:r>
        <w:r>
          <w:rPr>
            <w:sz w:val="15"/>
            <w:szCs w:val="15"/>
            <w:color w:val="0000FF"/>
          </w:rPr>
          <w:t>publication</w:t>
        </w:r>
        <w:r>
          <w:rPr>
            <w:sz w:val="15"/>
            <w:szCs w:val="15"/>
            <w:color w:val="0000FF"/>
            <w:spacing w:val="20"/>
          </w:rPr>
          <w:t>_l4-1_</w:t>
        </w:r>
        <w:r>
          <w:rPr>
            <w:sz w:val="15"/>
            <w:szCs w:val="15"/>
            <w:color w:val="0000FF"/>
          </w:rPr>
          <w:t>nocrops</w:t>
        </w:r>
        <w:r>
          <w:rPr>
            <w:sz w:val="15"/>
            <w:szCs w:val="15"/>
            <w:color w:val="0000FF"/>
            <w:spacing w:val="20"/>
          </w:rPr>
          <w:t>.</w:t>
        </w:r>
        <w:r>
          <w:rPr>
            <w:sz w:val="15"/>
            <w:szCs w:val="15"/>
            <w:color w:val="0000FF"/>
          </w:rPr>
          <w:t>pdf</w:t>
        </w:r>
      </w:hyperlink>
    </w:p>
    <w:p>
      <w:pPr>
        <w:pStyle w:val="BodyText"/>
        <w:ind w:left="358" w:right="5905" w:hanging="352"/>
        <w:spacing w:before="55" w:line="25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33.    Morrison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7"/>
        </w:rPr>
        <w:t>J,  Pat</w:t>
      </w:r>
      <w:r>
        <w:rPr>
          <w:sz w:val="15"/>
          <w:szCs w:val="15"/>
          <w:color w:val="231F20"/>
          <w:spacing w:val="6"/>
        </w:rPr>
        <w:t>el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6"/>
        </w:rPr>
        <w:t>S,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Watson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W,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6"/>
        </w:rPr>
        <w:t>Zaidi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QR,  Mangione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Goss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6"/>
        </w:rPr>
        <w:t>TF.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Assessment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the  prevalen</w:t>
      </w:r>
      <w:r>
        <w:rPr>
          <w:sz w:val="15"/>
          <w:szCs w:val="15"/>
          <w:color w:val="231F20"/>
          <w:spacing w:val="5"/>
        </w:rPr>
        <w:t>ce  and  impact  of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anemia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5"/>
        </w:rPr>
        <w:t>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women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hospitalized for gynecologic conditions associated with heavy uter-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bookmarkStart w:name="bookmark47" w:id="61"/>
      <w:bookmarkEnd w:id="61"/>
      <w:r>
        <w:rPr>
          <w:sz w:val="15"/>
          <w:szCs w:val="15"/>
          <w:color w:val="231F20"/>
        </w:rPr>
        <w:t>ine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bleeding</w:t>
      </w:r>
      <w:r>
        <w:rPr>
          <w:sz w:val="15"/>
          <w:szCs w:val="15"/>
          <w:color w:val="231F20"/>
          <w:spacing w:val="7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Reprod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Med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2008;53:323-330.</w:t>
      </w:r>
    </w:p>
    <w:p>
      <w:pPr>
        <w:pStyle w:val="BodyText"/>
        <w:ind w:left="360" w:right="5905" w:hanging="354"/>
        <w:spacing w:before="61" w:line="25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34.    Marinho  J,   Leão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I,  Custódio  S,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al.   Ferric  carboxymaltose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the  treatment  of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chemotherapy-induced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anaemia: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an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6"/>
        </w:rPr>
        <w:t>effective,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safe  and  cost-sparing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alternative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4"/>
        </w:rPr>
        <w:t>to   blood  tran</w:t>
      </w:r>
      <w:r>
        <w:rPr>
          <w:sz w:val="15"/>
          <w:szCs w:val="15"/>
          <w:color w:val="231F20"/>
          <w:spacing w:val="3"/>
        </w:rPr>
        <w:t>sfusion.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Sci  Rep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48" w:id="62"/>
      <w:bookmarkEnd w:id="62"/>
      <w:r>
        <w:rPr>
          <w:sz w:val="15"/>
          <w:szCs w:val="15"/>
          <w:color w:val="231F20"/>
          <w:spacing w:val="8"/>
        </w:rPr>
        <w:t>2019;9:20410.</w:t>
      </w:r>
    </w:p>
    <w:p>
      <w:pPr>
        <w:pStyle w:val="BodyText"/>
        <w:ind w:left="365" w:right="5905" w:hanging="359"/>
        <w:spacing w:before="58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35.    Bryer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E,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Henry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D. Chemotherapy-induced anemia: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etiology,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patho-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physiology,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implications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co</w:t>
      </w:r>
      <w:r>
        <w:rPr>
          <w:sz w:val="15"/>
          <w:szCs w:val="15"/>
          <w:color w:val="231F20"/>
          <w:spacing w:val="4"/>
        </w:rPr>
        <w:t>ntemporary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practice.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Int 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Clin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Transfus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Med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2"/>
        </w:rPr>
        <w:t>2018;6:21-31.</w:t>
      </w:r>
    </w:p>
    <w:p>
      <w:pPr>
        <w:pStyle w:val="BodyText"/>
        <w:ind w:left="360" w:right="5905" w:hanging="354"/>
        <w:spacing w:before="58" w:line="25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36.    Crawford  J,  Cella   D,  Cleeland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CS,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al.   Relationsh</w:t>
      </w:r>
      <w:r>
        <w:rPr>
          <w:sz w:val="15"/>
          <w:szCs w:val="15"/>
          <w:color w:val="231F20"/>
          <w:spacing w:val="5"/>
        </w:rPr>
        <w:t>ip  between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changes  in  hemoglobin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level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quality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life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5"/>
        </w:rPr>
        <w:t>during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5"/>
        </w:rPr>
        <w:t>chemo-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therapy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anemic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6"/>
        </w:rPr>
        <w:t>canc</w:t>
      </w:r>
      <w:r>
        <w:rPr>
          <w:sz w:val="15"/>
          <w:szCs w:val="15"/>
          <w:color w:val="231F20"/>
          <w:spacing w:val="5"/>
        </w:rPr>
        <w:t>er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5"/>
        </w:rPr>
        <w:t>patients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5"/>
        </w:rPr>
        <w:t>receiving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epoetin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alfa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5"/>
        </w:rPr>
        <w:t>therapy.</w:t>
      </w:r>
      <w:r>
        <w:rPr>
          <w:sz w:val="15"/>
          <w:szCs w:val="15"/>
          <w:color w:val="231F20"/>
        </w:rPr>
        <w:t xml:space="preserve"> </w:t>
      </w:r>
      <w:bookmarkStart w:name="bookmark72" w:id="63"/>
      <w:bookmarkEnd w:id="63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Cancer</w:t>
      </w:r>
      <w:r>
        <w:rPr>
          <w:sz w:val="15"/>
          <w:szCs w:val="15"/>
          <w:color w:val="231F20"/>
          <w:spacing w:val="6"/>
        </w:rPr>
        <w:t>. 2002;95:888-895.</w:t>
      </w:r>
    </w:p>
    <w:p>
      <w:pPr>
        <w:pStyle w:val="BodyText"/>
        <w:ind w:left="362" w:right="5905" w:hanging="343"/>
        <w:spacing w:before="58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37.    Abdullah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HR, Ang AL,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Froessler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B, et al. Get</w:t>
      </w:r>
      <w:r>
        <w:rPr>
          <w:sz w:val="15"/>
          <w:szCs w:val="15"/>
          <w:color w:val="231F20"/>
          <w:spacing w:val="5"/>
        </w:rPr>
        <w:t>ting patient blood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man-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agement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pillar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right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in the Asia-Pacific: a call for a</w:t>
      </w:r>
      <w:r>
        <w:rPr>
          <w:sz w:val="15"/>
          <w:szCs w:val="15"/>
          <w:color w:val="231F20"/>
          <w:spacing w:val="3"/>
        </w:rPr>
        <w:t>ction.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Singapore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49" w:id="64"/>
      <w:bookmarkEnd w:id="64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Med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2020;61:287-296.</w:t>
      </w:r>
    </w:p>
    <w:p>
      <w:pPr>
        <w:pStyle w:val="BodyText"/>
        <w:ind w:left="364" w:right="5905" w:hanging="358"/>
        <w:spacing w:before="58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38.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  <w:spacing w:val="6"/>
        </w:rPr>
        <w:t>Gómez-Ramírez  S,   Bisbe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E,  Shander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6"/>
        </w:rPr>
        <w:t>A,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Spahn   DR,   Muñ</w:t>
      </w:r>
      <w:r>
        <w:rPr>
          <w:sz w:val="15"/>
          <w:szCs w:val="15"/>
          <w:color w:val="231F20"/>
          <w:spacing w:val="5"/>
        </w:rPr>
        <w:t>oz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M.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Management   of    perioperative    </w:t>
      </w:r>
      <w:r>
        <w:rPr>
          <w:sz w:val="15"/>
          <w:szCs w:val="15"/>
          <w:color w:val="231F20"/>
          <w:spacing w:val="4"/>
        </w:rPr>
        <w:t>iron    deficiency   anemia.  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Acta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Haematol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4"/>
        </w:rPr>
        <w:t>2019;142:21-29.</w:t>
      </w:r>
    </w:p>
    <w:p>
      <w:pPr>
        <w:pStyle w:val="BodyText"/>
        <w:ind w:left="360" w:right="5905" w:hanging="345"/>
        <w:spacing w:before="57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39.    </w:t>
      </w:r>
      <w:r>
        <w:rPr>
          <w:sz w:val="15"/>
          <w:szCs w:val="15"/>
          <w:color w:val="231F20"/>
        </w:rPr>
        <w:t>Murji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1"/>
        </w:rPr>
        <w:t>,  </w:t>
      </w:r>
      <w:r>
        <w:rPr>
          <w:sz w:val="15"/>
          <w:szCs w:val="15"/>
          <w:color w:val="231F20"/>
        </w:rPr>
        <w:t>Lam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1"/>
        </w:rPr>
        <w:t>,  </w:t>
      </w:r>
      <w:r>
        <w:rPr>
          <w:sz w:val="15"/>
          <w:szCs w:val="15"/>
          <w:color w:val="231F20"/>
        </w:rPr>
        <w:t>Allen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11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Risks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preoperative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anemia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6"/>
        </w:rPr>
        <w:t>women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undergoing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electiv</w:t>
      </w:r>
      <w:r>
        <w:rPr>
          <w:sz w:val="15"/>
          <w:szCs w:val="15"/>
          <w:color w:val="231F20"/>
          <w:spacing w:val="5"/>
        </w:rPr>
        <w:t>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5"/>
        </w:rPr>
        <w:t>hysterectomy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myomectomy.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>Am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50" w:id="65"/>
      <w:bookmarkEnd w:id="65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Obstet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2019;221:629.e1-e18.</w:t>
      </w:r>
    </w:p>
    <w:p>
      <w:pPr>
        <w:pStyle w:val="BodyText"/>
        <w:ind w:left="364" w:right="5903" w:hanging="362"/>
        <w:spacing w:before="64" w:line="25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40.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6"/>
        </w:rPr>
        <w:t>Armuzzi A,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Felice C,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Lubrano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E, et al.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Multidis</w:t>
      </w:r>
      <w:r>
        <w:rPr>
          <w:sz w:val="15"/>
          <w:szCs w:val="15"/>
          <w:color w:val="231F20"/>
          <w:spacing w:val="5"/>
        </w:rPr>
        <w:t>ciplinary management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6"/>
        </w:rPr>
        <w:t>patients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coexisting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6"/>
        </w:rPr>
        <w:t>inflammatory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6"/>
        </w:rPr>
        <w:t>bowel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6"/>
        </w:rPr>
        <w:t>di</w:t>
      </w:r>
      <w:r>
        <w:rPr>
          <w:sz w:val="15"/>
          <w:szCs w:val="15"/>
          <w:color w:val="231F20"/>
          <w:spacing w:val="5"/>
        </w:rPr>
        <w:t>sease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spon-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dyloarthritis:</w:t>
      </w:r>
      <w:r>
        <w:rPr>
          <w:sz w:val="15"/>
          <w:szCs w:val="15"/>
          <w:color w:val="231F20"/>
          <w:spacing w:val="4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4"/>
        </w:rPr>
        <w:t>Delphi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consensus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among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4"/>
        </w:rPr>
        <w:t>Italian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experts.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Dig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Liver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Dis</w:t>
      </w:r>
      <w:r>
        <w:rPr>
          <w:sz w:val="15"/>
          <w:szCs w:val="15"/>
          <w:color w:val="231F20"/>
          <w:spacing w:val="6"/>
        </w:rPr>
        <w:t>. 2017;49:1298-1305.</w:t>
      </w:r>
    </w:p>
    <w:p>
      <w:pPr>
        <w:pStyle w:val="BodyText"/>
        <w:ind w:left="363" w:right="5905" w:hanging="358"/>
        <w:spacing w:before="58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41.    Rahaghi  FF,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Feldman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5"/>
        </w:rPr>
        <w:t>JP,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Allen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RP,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al.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Recomme</w:t>
      </w:r>
      <w:r>
        <w:rPr>
          <w:sz w:val="15"/>
          <w:szCs w:val="15"/>
          <w:color w:val="231F20"/>
          <w:spacing w:val="4"/>
        </w:rPr>
        <w:t>ndations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for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use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oral treprostinil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clinical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practice: a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Delphi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consensus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proj-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ect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pulmonary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Pulm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Circ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2017;7:167-174.</w:t>
      </w:r>
    </w:p>
    <w:p>
      <w:pPr>
        <w:pStyle w:val="BodyText"/>
        <w:ind w:left="363" w:right="5905" w:hanging="361"/>
        <w:spacing w:before="58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42.    Colonna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Andreotti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F,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6"/>
        </w:rPr>
        <w:t>Ageno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W,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Peng</w:t>
      </w:r>
      <w:r>
        <w:rPr>
          <w:sz w:val="15"/>
          <w:szCs w:val="15"/>
          <w:color w:val="231F20"/>
          <w:spacing w:val="5"/>
        </w:rPr>
        <w:t>o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V,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Marchionni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N.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conundrums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in antithrombotic therapy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management: a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Delphi</w:t>
      </w:r>
      <w:r>
        <w:rPr>
          <w:sz w:val="15"/>
          <w:szCs w:val="15"/>
          <w:color w:val="231F20"/>
          <w:spacing w:val="5"/>
        </w:rPr>
        <w:t xml:space="preserve"> con-</w:t>
      </w:r>
      <w:r>
        <w:rPr>
          <w:sz w:val="15"/>
          <w:szCs w:val="15"/>
          <w:color w:val="231F20"/>
        </w:rPr>
        <w:t xml:space="preserve"> </w:t>
      </w:r>
      <w:bookmarkStart w:name="bookmark51" w:id="66"/>
      <w:bookmarkEnd w:id="66"/>
      <w:r>
        <w:rPr>
          <w:sz w:val="15"/>
          <w:szCs w:val="15"/>
          <w:color w:val="231F20"/>
        </w:rPr>
        <w:t>sensus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panel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Cardiol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2017;249:249-256.</w:t>
      </w:r>
    </w:p>
    <w:p>
      <w:pPr>
        <w:pStyle w:val="BodyText"/>
        <w:ind w:left="353" w:right="5905" w:hanging="351"/>
        <w:spacing w:before="59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43.    </w:t>
      </w:r>
      <w:r>
        <w:rPr>
          <w:sz w:val="15"/>
          <w:szCs w:val="15"/>
          <w:color w:val="231F20"/>
        </w:rPr>
        <w:t>Linstone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</w:rPr>
        <w:t>HA</w:t>
      </w:r>
      <w:r>
        <w:rPr>
          <w:sz w:val="15"/>
          <w:szCs w:val="15"/>
          <w:color w:val="231F20"/>
          <w:spacing w:val="1"/>
        </w:rPr>
        <w:t>,   </w:t>
      </w:r>
      <w:r>
        <w:rPr>
          <w:sz w:val="15"/>
          <w:szCs w:val="15"/>
          <w:color w:val="231F20"/>
        </w:rPr>
        <w:t>Turoff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"/>
        </w:rPr>
        <w:t>.  </w:t>
      </w:r>
      <w:r>
        <w:rPr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The   Delphi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Method: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Techniques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and </w:t>
      </w:r>
      <w:bookmarkStart w:name="bookmark52" w:id="67"/>
      <w:bookmarkEnd w:id="67"/>
      <w:r>
        <w:rPr>
          <w:rFonts w:ascii="Arial" w:hAnsi="Arial" w:eastAsia="Arial" w:cs="Arial"/>
          <w:sz w:val="15"/>
          <w:szCs w:val="15"/>
          <w:i/>
          <w:iCs/>
          <w:color w:val="231F20"/>
        </w:rPr>
        <w:t>Applications</w:t>
      </w:r>
      <w:r>
        <w:rPr>
          <w:sz w:val="15"/>
          <w:szCs w:val="15"/>
          <w:color w:val="231F20"/>
          <w:spacing w:val="15"/>
        </w:rPr>
        <w:t>. </w:t>
      </w:r>
      <w:r>
        <w:rPr>
          <w:sz w:val="15"/>
          <w:szCs w:val="15"/>
          <w:color w:val="231F20"/>
        </w:rPr>
        <w:t>Addison</w:t>
      </w:r>
      <w:r>
        <w:rPr>
          <w:sz w:val="15"/>
          <w:szCs w:val="15"/>
          <w:color w:val="231F20"/>
          <w:spacing w:val="15"/>
        </w:rPr>
        <w:t>-</w:t>
      </w:r>
      <w:r>
        <w:rPr>
          <w:sz w:val="15"/>
          <w:szCs w:val="15"/>
          <w:color w:val="231F20"/>
        </w:rPr>
        <w:t>Wesley</w:t>
      </w:r>
      <w:r>
        <w:rPr>
          <w:sz w:val="15"/>
          <w:szCs w:val="15"/>
          <w:color w:val="231F20"/>
          <w:spacing w:val="15"/>
        </w:rPr>
        <w:t>;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1975.</w:t>
      </w:r>
    </w:p>
    <w:p>
      <w:pPr>
        <w:pStyle w:val="BodyText"/>
        <w:ind w:left="365" w:right="5905" w:hanging="363"/>
        <w:spacing w:before="63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44.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  <w:spacing w:val="7"/>
        </w:rPr>
        <w:t>Centers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for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7"/>
        </w:rPr>
        <w:t>Disease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Cont</w:t>
      </w:r>
      <w:r>
        <w:rPr>
          <w:sz w:val="15"/>
          <w:szCs w:val="15"/>
          <w:color w:val="231F20"/>
          <w:spacing w:val="6"/>
        </w:rPr>
        <w:t>rol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Prevention.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Recommendations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prevent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control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iron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deficiency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Unite</w:t>
      </w:r>
      <w:r>
        <w:rPr>
          <w:sz w:val="15"/>
          <w:szCs w:val="15"/>
          <w:color w:val="231F20"/>
          <w:spacing w:val="4"/>
        </w:rPr>
        <w:t>d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States.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MMWR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53" w:id="68"/>
      <w:bookmarkEnd w:id="68"/>
      <w:r>
        <w:rPr>
          <w:rFonts w:ascii="Arial" w:hAnsi="Arial" w:eastAsia="Arial" w:cs="Arial"/>
          <w:sz w:val="15"/>
          <w:szCs w:val="15"/>
          <w:i/>
          <w:iCs/>
          <w:color w:val="231F20"/>
          <w:spacing w:val="-2"/>
        </w:rPr>
        <w:t>Recomm Rep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2"/>
        </w:rPr>
        <w:t>1998;47:1-29.</w:t>
      </w:r>
    </w:p>
    <w:p>
      <w:pPr>
        <w:pStyle w:val="BodyText"/>
        <w:ind w:left="363" w:right="5905" w:hanging="361"/>
        <w:spacing w:before="61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45.    Nowak  A,  Angelillo-Scherrer  A,  Betticher  D,  et  al.  Swiss  Delphi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iron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deficiency</w:t>
      </w:r>
      <w:r>
        <w:rPr>
          <w:sz w:val="15"/>
          <w:szCs w:val="15"/>
          <w:color w:val="231F20"/>
          <w:spacing w:val="9"/>
        </w:rPr>
        <w:t>.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Swiss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Med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Wkly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2019;149:w20097.</w:t>
      </w:r>
    </w:p>
    <w:p>
      <w:pPr>
        <w:pStyle w:val="BodyText"/>
        <w:ind w:left="365" w:right="5905" w:hanging="363"/>
        <w:spacing w:before="63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46.    Dignass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6"/>
        </w:rPr>
        <w:t>A,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Farrag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K,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Stein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6"/>
        </w:rPr>
        <w:t>J.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Limita</w:t>
      </w:r>
      <w:r>
        <w:rPr>
          <w:sz w:val="15"/>
          <w:szCs w:val="15"/>
          <w:color w:val="231F20"/>
          <w:spacing w:val="5"/>
        </w:rPr>
        <w:t>tions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serum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ferritin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diag-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nosing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iron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deficiency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inflammatory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conditions.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Int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J Chronic Dis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2018;2018:9394060.</w:t>
      </w:r>
    </w:p>
    <w:p>
      <w:pPr>
        <w:spacing w:line="250" w:lineRule="auto"/>
        <w:sectPr>
          <w:pgSz w:w="11906" w:h="15648"/>
          <w:pgMar w:top="400" w:right="230" w:bottom="400" w:left="912" w:header="0" w:footer="0" w:gutter="0"/>
        </w:sectPr>
        <w:rPr>
          <w:sz w:val="15"/>
          <w:szCs w:val="15"/>
        </w:rPr>
      </w:pPr>
    </w:p>
    <w:p>
      <w:pPr>
        <w:pStyle w:val="BodyText"/>
        <w:ind w:left="7"/>
        <w:spacing w:before="21" w:line="199" w:lineRule="auto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0816" behindDoc="0" locked="0" layoutInCell="0" allowOverlap="1">
                <wp:simplePos x="0" y="0"/>
                <wp:positionH relativeFrom="page">
                  <wp:posOffset>2618186</wp:posOffset>
                </wp:positionH>
                <wp:positionV relativeFrom="page">
                  <wp:posOffset>4933704</wp:posOffset>
                </wp:positionV>
                <wp:extent cx="9532619" cy="84455"/>
                <wp:effectExtent l="0" t="0" r="0" b="0"/>
                <wp:wrapNone/>
                <wp:docPr id="144" name="TextBox 144"/>
                <wp:cNvGraphicFramePr/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 rot="5400000">
                          <a:off x="2618186" y="4933704"/>
                          <a:ext cx="9532619" cy="844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2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18793479, 0,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 xml:space="preserve"> </w:t>
                            </w:r>
                            <w:hyperlink w:history="true" r:id="rId69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obgyn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/10.1002/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ijgo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.14804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Hefei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University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Technology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,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[25/04/2023].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(</w:t>
                              </w:r>
                            </w:hyperlink>
                            <w:hyperlink w:history="true" r:id="rId70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governed 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2" style="position:absolute;margin-left:206.156pt;margin-top:388.481pt;mso-position-vertical-relative:page;mso-position-horizontal-relative:page;width:750.6pt;height:6.65pt;z-index:25181081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2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18793479, 0,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 xml:space="preserve"> </w:t>
                      </w:r>
                      <w:hyperlink w:history="true" r:id="rId69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obgyn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/10.1002/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ijgo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.14804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Hefei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University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Technology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,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[25/04/2023].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(</w:t>
                        </w:r>
                      </w:hyperlink>
                      <w:hyperlink w:history="true" r:id="rId70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governed 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44" style="position:absolute;margin-left:260.594pt;margin-top:0.081116pt;mso-position-vertical-relative:text;mso-position-horizontal-relative:text;width:244.5pt;height:388.35pt;z-index:251808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73" w:right="20" w:hanging="353"/>
                    <w:spacing w:before="18" w:line="248" w:lineRule="auto"/>
                    <w:rPr>
                      <w:sz w:val="15"/>
                      <w:szCs w:val="15"/>
                    </w:rPr>
                  </w:pPr>
                  <w:bookmarkStart w:name="bookmark74" w:id="69"/>
                  <w:bookmarkEnd w:id="69"/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78.    Kramer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MS,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Dahhou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M, Vallerand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D,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Liston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R, Joseph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KS.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Risk fac-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tors for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postpartum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hemorrhage: can we explain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the recent tempo-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ral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increase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?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J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Obstet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Gynaecol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Can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2011;33:810-81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9.</w:t>
                  </w:r>
                </w:p>
                <w:p>
                  <w:pPr>
                    <w:pStyle w:val="BodyText"/>
                    <w:ind w:left="377" w:right="20" w:hanging="347"/>
                    <w:spacing w:before="64" w:line="24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79.    Flores CJ, Yong A, Knights E, et al. Maternity iron, anemia and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blood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management in South Australia: a practi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ce-based evidence for clini-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cal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practice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improvement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Vox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Sang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2020;115:735-744.</w:t>
                  </w:r>
                </w:p>
                <w:p>
                  <w:pPr>
                    <w:pStyle w:val="BodyText"/>
                    <w:ind w:left="377" w:right="20" w:hanging="357"/>
                    <w:spacing w:before="60" w:line="25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80.    Leahy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MF,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Hofmann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A, Towler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S,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et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al.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Improved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outcomes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re-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duced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costs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associated</w:t>
                  </w:r>
                  <w:r>
                    <w:rPr>
                      <w:sz w:val="15"/>
                      <w:szCs w:val="15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with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  health-system-wide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patient  blood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management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program: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</w:t>
                  </w:r>
                  <w:r>
                    <w:rPr>
                      <w:sz w:val="15"/>
                      <w:szCs w:val="15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retrospective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o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bservational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study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four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major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adult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tertiary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>care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hospitals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.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Transfusion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. 2017;57:134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7-1358.</w:t>
                  </w:r>
                </w:p>
                <w:p>
                  <w:pPr>
                    <w:pStyle w:val="BodyText"/>
                    <w:ind w:left="372" w:right="20" w:hanging="352"/>
                    <w:spacing w:before="56" w:line="26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81.    U.S.   Preventive   Services   Task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  Force.   Final    Recommendation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Statement: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Iron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Deficiency A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nemia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in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Pregnant Women: Screening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Supplementation.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Accessed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Mar</w:t>
                  </w:r>
                  <w:r>
                    <w:rPr>
                      <w:sz w:val="15"/>
                      <w:szCs w:val="15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2,</w:t>
                  </w:r>
                  <w:r>
                    <w:rPr>
                      <w:sz w:val="15"/>
                      <w:szCs w:val="15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2023.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hyperlink w:history="true" r:id="rId80">
                    <w:r>
                      <w:rPr>
                        <w:sz w:val="15"/>
                        <w:szCs w:val="15"/>
                        <w:color w:val="0000FF"/>
                        <w:spacing w:val="6"/>
                      </w:rPr>
                      <w:t>https://www.uspre</w:t>
                    </w:r>
                  </w:hyperlink>
                  <w:r>
                    <w:rPr>
                      <w:sz w:val="15"/>
                      <w:szCs w:val="15"/>
                      <w:color w:val="0000FF"/>
                    </w:rPr>
                    <w:t xml:space="preserve"> </w:t>
                  </w:r>
                  <w:hyperlink w:history="true" r:id="rId80">
                    <w:r>
                      <w:rPr>
                        <w:sz w:val="15"/>
                        <w:szCs w:val="15"/>
                        <w:color w:val="0000FF"/>
                        <w:spacing w:val="9"/>
                      </w:rPr>
                      <w:t>ventiveservicestaskforce.org/Page/</w:t>
                    </w:r>
                    <w:r>
                      <w:rPr>
                        <w:sz w:val="15"/>
                        <w:szCs w:val="15"/>
                        <w:color w:val="0000FF"/>
                        <w:spacing w:val="8"/>
                      </w:rPr>
                      <w:t>Document/RecommendationS</w:t>
                    </w:r>
                  </w:hyperlink>
                  <w:r>
                    <w:rPr>
                      <w:sz w:val="15"/>
                      <w:szCs w:val="15"/>
                      <w:color w:val="0000FF"/>
                    </w:rPr>
                    <w:t xml:space="preserve"> </w:t>
                  </w:r>
                  <w:hyperlink w:history="true" r:id="rId80">
                    <w:r>
                      <w:rPr>
                        <w:sz w:val="15"/>
                        <w:szCs w:val="15"/>
                        <w:color w:val="0000FF"/>
                        <w:spacing w:val="9"/>
                      </w:rPr>
                      <w:t>tatementFinal/iron-deficiency-anemia-in-pregnant-women-scr</w:t>
                    </w:r>
                    <w:r>
                      <w:rPr>
                        <w:sz w:val="15"/>
                        <w:szCs w:val="15"/>
                        <w:color w:val="0000FF"/>
                        <w:spacing w:val="8"/>
                      </w:rPr>
                      <w:t>ee</w:t>
                    </w:r>
                  </w:hyperlink>
                  <w:r>
                    <w:rPr>
                      <w:sz w:val="15"/>
                      <w:szCs w:val="15"/>
                      <w:color w:val="0000FF"/>
                    </w:rPr>
                    <w:t xml:space="preserve"> </w:t>
                  </w:r>
                  <w:hyperlink w:history="true" r:id="rId80">
                    <w:r>
                      <w:rPr>
                        <w:sz w:val="15"/>
                        <w:szCs w:val="15"/>
                        <w:color w:val="0000FF"/>
                        <w:spacing w:val="6"/>
                      </w:rPr>
                      <w:t>ning-and-supplementation</w:t>
                    </w:r>
                  </w:hyperlink>
                </w:p>
                <w:p>
                  <w:pPr>
                    <w:pStyle w:val="BodyText"/>
                    <w:ind w:left="377" w:right="20" w:hanging="357"/>
                    <w:spacing w:before="56" w:line="23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82.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 xml:space="preserve">  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World</w:t>
                  </w:r>
                  <w:r>
                    <w:rPr>
                      <w:sz w:val="15"/>
                      <w:szCs w:val="15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Health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Organization.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WHO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recommendations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on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antenatal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care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for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positive</w:t>
                  </w:r>
                  <w:r>
                    <w:rPr>
                      <w:sz w:val="15"/>
                      <w:szCs w:val="15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pregnancy</w:t>
                  </w:r>
                  <w:r>
                    <w:rPr>
                      <w:sz w:val="15"/>
                      <w:szCs w:val="15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experience.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Accessed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Mar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2,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2023.</w:t>
                  </w:r>
                </w:p>
                <w:p>
                  <w:pPr>
                    <w:pStyle w:val="BodyText"/>
                    <w:ind w:left="381"/>
                    <w:spacing w:before="57" w:line="199" w:lineRule="auto"/>
                    <w:rPr>
                      <w:sz w:val="15"/>
                      <w:szCs w:val="15"/>
                    </w:rPr>
                  </w:pPr>
                  <w:hyperlink w:history="true" r:id="rId81">
                    <w:r>
                      <w:rPr>
                        <w:sz w:val="15"/>
                        <w:szCs w:val="15"/>
                        <w:color w:val="0000FF"/>
                      </w:rPr>
                      <w:t>https</w:t>
                    </w:r>
                    <w:r>
                      <w:rPr>
                        <w:sz w:val="15"/>
                        <w:szCs w:val="15"/>
                        <w:color w:val="0000FF"/>
                        <w:spacing w:val="17"/>
                      </w:rPr>
                      <w:t>://</w:t>
                    </w:r>
                    <w:r>
                      <w:rPr>
                        <w:sz w:val="15"/>
                        <w:szCs w:val="15"/>
                        <w:color w:val="0000FF"/>
                      </w:rPr>
                      <w:t>www</w:t>
                    </w:r>
                    <w:r>
                      <w:rPr>
                        <w:sz w:val="15"/>
                        <w:szCs w:val="15"/>
                        <w:color w:val="0000FF"/>
                        <w:spacing w:val="17"/>
                      </w:rPr>
                      <w:t>.</w:t>
                    </w:r>
                    <w:r>
                      <w:rPr>
                        <w:sz w:val="15"/>
                        <w:szCs w:val="15"/>
                        <w:color w:val="0000FF"/>
                      </w:rPr>
                      <w:t>who</w:t>
                    </w:r>
                    <w:r>
                      <w:rPr>
                        <w:sz w:val="15"/>
                        <w:szCs w:val="15"/>
                        <w:color w:val="0000FF"/>
                        <w:spacing w:val="17"/>
                      </w:rPr>
                      <w:t>.</w:t>
                    </w:r>
                    <w:r>
                      <w:rPr>
                        <w:sz w:val="15"/>
                        <w:szCs w:val="15"/>
                        <w:color w:val="0000FF"/>
                      </w:rPr>
                      <w:t>int</w:t>
                    </w:r>
                    <w:r>
                      <w:rPr>
                        <w:sz w:val="15"/>
                        <w:szCs w:val="15"/>
                        <w:color w:val="0000FF"/>
                        <w:spacing w:val="17"/>
                      </w:rPr>
                      <w:t>/</w:t>
                    </w:r>
                    <w:r>
                      <w:rPr>
                        <w:sz w:val="15"/>
                        <w:szCs w:val="15"/>
                        <w:color w:val="0000FF"/>
                      </w:rPr>
                      <w:t>publications</w:t>
                    </w:r>
                    <w:r>
                      <w:rPr>
                        <w:sz w:val="15"/>
                        <w:szCs w:val="15"/>
                        <w:color w:val="0000FF"/>
                        <w:spacing w:val="17"/>
                      </w:rPr>
                      <w:t>/i/</w:t>
                    </w:r>
                    <w:r>
                      <w:rPr>
                        <w:sz w:val="15"/>
                        <w:szCs w:val="15"/>
                        <w:color w:val="0000FF"/>
                      </w:rPr>
                      <w:t>item</w:t>
                    </w:r>
                    <w:r>
                      <w:rPr>
                        <w:sz w:val="15"/>
                        <w:szCs w:val="15"/>
                        <w:color w:val="0000FF"/>
                        <w:spacing w:val="17"/>
                      </w:rPr>
                      <w:t>/9789241549912</w:t>
                    </w:r>
                  </w:hyperlink>
                </w:p>
                <w:p>
                  <w:pPr>
                    <w:pStyle w:val="BodyText"/>
                    <w:ind w:left="374" w:right="20" w:hanging="354"/>
                    <w:spacing w:before="59" w:line="25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83.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Api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O,  Breyman  C,  Çetiner  M,  Dem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ir  C,  Ecder  T.  Diagnosis  and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treatment  of  iron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deficiency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anemia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during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pregnancy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nd  the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postpartum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period: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iron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deficiency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anemia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working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group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consen-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sus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report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Turk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J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Obstet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Gynecol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2015;12(3):173-181.</w:t>
                  </w:r>
                </w:p>
                <w:p>
                  <w:pPr>
                    <w:pStyle w:val="BodyText"/>
                    <w:ind w:left="375" w:right="20" w:hanging="355"/>
                    <w:spacing w:before="50" w:line="26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84.    </w:t>
                  </w:r>
                  <w:r>
                    <w:rPr>
                      <w:sz w:val="15"/>
                      <w:szCs w:val="15"/>
                      <w:color w:val="231F20"/>
                    </w:rPr>
                    <w:t>Mu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ñ</w:t>
                  </w:r>
                  <w:r>
                    <w:rPr>
                      <w:sz w:val="15"/>
                      <w:szCs w:val="15"/>
                      <w:color w:val="231F20"/>
                    </w:rPr>
                    <w:t>oz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M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,  </w:t>
                  </w:r>
                  <w:r>
                    <w:rPr>
                      <w:sz w:val="15"/>
                      <w:szCs w:val="15"/>
                      <w:color w:val="231F20"/>
                    </w:rPr>
                    <w:t>Pe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ña-</w:t>
                  </w:r>
                  <w:r>
                    <w:rPr>
                      <w:sz w:val="15"/>
                      <w:szCs w:val="15"/>
                      <w:color w:val="231F20"/>
                    </w:rPr>
                    <w:t>Rosas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JP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, 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Robinson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S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,  </w:t>
                  </w:r>
                  <w:r>
                    <w:rPr>
                      <w:sz w:val="15"/>
                      <w:szCs w:val="15"/>
                      <w:color w:val="231F20"/>
                    </w:rPr>
                    <w:t>et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al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.  </w:t>
                  </w:r>
                  <w:r>
                    <w:rPr>
                      <w:sz w:val="15"/>
                      <w:szCs w:val="15"/>
                      <w:color w:val="231F20"/>
                    </w:rPr>
                    <w:t>Patient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blood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man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agement  in  obstetrics:  management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of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anaemia  and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haematinic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deficiencies  in  pregnancy  and  i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n  the  post-partum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period: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NATA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consensus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statement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Transfus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Med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2018;28(1):22-39.</w:t>
                  </w:r>
                </w:p>
                <w:p>
                  <w:pPr>
                    <w:pStyle w:val="BodyText"/>
                    <w:ind w:left="378" w:right="20" w:hanging="358"/>
                    <w:spacing w:before="42" w:line="25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85.    O'Brien SH.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Evaluation and management of heavy menstrual bl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eed-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ing in adolescents: the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role of the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hematologist.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Hemato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logy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Am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2"/>
                    </w:rPr>
                    <w:t>Soc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Hematol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Educ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Program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2018;2018(1):390-398.</w:t>
                  </w:r>
                </w:p>
                <w:p>
                  <w:pPr>
                    <w:pStyle w:val="BodyText"/>
                    <w:ind w:left="375" w:right="20" w:hanging="355"/>
                    <w:spacing w:before="50" w:line="26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86.    Demers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C,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Derzko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C,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David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M,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Douglas J,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Society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of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Obstetrici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ans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Gynaecologists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of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Canada.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Gyn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aecological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obstetric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man-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agement of women with inherited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 xml:space="preserve"> bleeding disorders.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>J Gynaecol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Obstet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 2006;95(1):75-87.</w:t>
                  </w:r>
                </w:p>
                <w:p>
                  <w:pPr>
                    <w:pStyle w:val="BodyText"/>
                    <w:ind w:left="376" w:right="20" w:hanging="342"/>
                    <w:spacing w:before="42" w:line="25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87.    Muñoz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M, Acheson AG, Auerbach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M, et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al.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International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consensus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statement</w:t>
                  </w:r>
                  <w:r>
                    <w:rPr>
                      <w:sz w:val="15"/>
                      <w:szCs w:val="15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on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the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peri-operative</w:t>
                  </w:r>
                  <w:r>
                    <w:rPr>
                      <w:sz w:val="15"/>
                      <w:szCs w:val="15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management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of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anaemia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and</w:t>
                  </w:r>
                  <w:r>
                    <w:rPr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iron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deficiency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>Anaesthesia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2017;72(2):233-247.</w:t>
                  </w:r>
                </w:p>
              </w:txbxContent>
            </v:textbox>
          </v:shape>
        </w:pict>
      </w:r>
      <w:r>
        <w:rPr>
          <w:sz w:val="15"/>
          <w:szCs w:val="15"/>
          <w:color w:val="231F20"/>
          <w:spacing w:val="8"/>
        </w:rPr>
        <w:t>65.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  <w:spacing w:val="8"/>
        </w:rPr>
        <w:t>Alshantti AH, Ahmed Z,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Robertson S, Aboumarzouk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8"/>
        </w:rPr>
        <w:t>OM, Alsha</w:t>
      </w:r>
      <w:r>
        <w:rPr>
          <w:sz w:val="15"/>
          <w:szCs w:val="15"/>
          <w:color w:val="231F20"/>
          <w:spacing w:val="7"/>
        </w:rPr>
        <w:t>ntti</w:t>
      </w:r>
    </w:p>
    <w:p>
      <w:pPr>
        <w:pStyle w:val="BodyText"/>
        <w:ind w:left="363" w:right="5906" w:hanging="6"/>
        <w:spacing w:before="58" w:line="271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A.  Intravenous  iron  versus  oral  iron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5"/>
        </w:rPr>
        <w:t>anemia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5"/>
        </w:rPr>
        <w:t>management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perioperative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5"/>
        </w:rPr>
        <w:t>patients: a systemic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review and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meta-analysis.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>Appl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Hematol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2020;11:184-190.</w:t>
      </w:r>
    </w:p>
    <w:p>
      <w:pPr>
        <w:pStyle w:val="BodyText"/>
        <w:ind w:left="361" w:right="5903" w:hanging="354"/>
        <w:spacing w:before="10" w:line="25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66.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  <w:spacing w:val="7"/>
        </w:rPr>
        <w:t>Jose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A,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Mahey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7"/>
        </w:rPr>
        <w:t>R,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7"/>
        </w:rPr>
        <w:t>Sharma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7"/>
        </w:rPr>
        <w:t>JB,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et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7"/>
        </w:rPr>
        <w:t>a</w:t>
      </w:r>
      <w:r>
        <w:rPr>
          <w:sz w:val="15"/>
          <w:szCs w:val="15"/>
          <w:color w:val="231F20"/>
          <w:spacing w:val="6"/>
        </w:rPr>
        <w:t>l.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Comparison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ferric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carboxy-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maltose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iron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sucrose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complex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tr</w:t>
      </w:r>
      <w:r>
        <w:rPr>
          <w:sz w:val="15"/>
          <w:szCs w:val="15"/>
          <w:color w:val="231F20"/>
          <w:spacing w:val="5"/>
        </w:rPr>
        <w:t>eatment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iron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deficiency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anemia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pregnancy-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randomised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controlled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trial.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BMC Pregnan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>cy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Childbirth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7"/>
        </w:rPr>
        <w:t>2019;19:54.</w:t>
      </w:r>
    </w:p>
    <w:p>
      <w:pPr>
        <w:pStyle w:val="BodyText"/>
        <w:ind w:left="363" w:right="5906" w:hanging="340"/>
        <w:spacing w:before="58" w:line="25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67.    Naqash  A,  Ara  R,  Bader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GN.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6"/>
        </w:rPr>
        <w:t>Effectiveness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6"/>
        </w:rPr>
        <w:t>safety  of  ferric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carboxymaltose  compared  to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iron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sucrose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in  women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iron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deficiency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anemia</w:t>
      </w:r>
      <w:r>
        <w:rPr>
          <w:sz w:val="15"/>
          <w:szCs w:val="15"/>
          <w:color w:val="231F20"/>
          <w:spacing w:val="11"/>
        </w:rPr>
        <w:t>:  </w:t>
      </w:r>
      <w:r>
        <w:rPr>
          <w:sz w:val="15"/>
          <w:szCs w:val="15"/>
          <w:color w:val="231F20"/>
        </w:rPr>
        <w:t>phase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IV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trials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BMC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Womens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Health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7"/>
        </w:rPr>
        <w:t>2018;18:6.</w:t>
      </w:r>
    </w:p>
    <w:p>
      <w:pPr>
        <w:pStyle w:val="BodyText"/>
        <w:ind w:left="360" w:right="5906" w:hanging="353"/>
        <w:spacing w:before="58" w:line="25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68.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  <w:spacing w:val="8"/>
        </w:rPr>
        <w:t>Pfenniger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A,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8"/>
        </w:rPr>
        <w:t>Schuller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8"/>
        </w:rPr>
        <w:t>C,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8"/>
        </w:rPr>
        <w:t>Christoph </w:t>
      </w:r>
      <w:r>
        <w:rPr>
          <w:sz w:val="15"/>
          <w:szCs w:val="15"/>
          <w:color w:val="231F20"/>
          <w:spacing w:val="7"/>
        </w:rPr>
        <w:t xml:space="preserve"> P,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Surbek  D.  Safety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and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ef-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8"/>
        </w:rPr>
        <w:t>ficacy  of</w:t>
      </w:r>
      <w:r>
        <w:rPr>
          <w:sz w:val="15"/>
          <w:szCs w:val="15"/>
          <w:color w:val="231F20"/>
          <w:spacing w:val="23"/>
          <w:w w:val="101"/>
        </w:rPr>
        <w:t xml:space="preserve">  </w:t>
      </w:r>
      <w:r>
        <w:rPr>
          <w:sz w:val="15"/>
          <w:szCs w:val="15"/>
          <w:color w:val="231F20"/>
          <w:spacing w:val="8"/>
        </w:rPr>
        <w:t>high-dose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8"/>
        </w:rPr>
        <w:t>intravenous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8"/>
        </w:rPr>
        <w:t>iron  carboxymaltose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8"/>
        </w:rPr>
        <w:t>vs.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8"/>
        </w:rPr>
        <w:t>iron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sucrose</w:t>
      </w:r>
      <w:r>
        <w:rPr>
          <w:sz w:val="15"/>
          <w:szCs w:val="15"/>
          <w:color w:val="231F20"/>
          <w:spacing w:val="20"/>
        </w:rPr>
        <w:t xml:space="preserve"> 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treatment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5"/>
        </w:rPr>
        <w:t>postpartum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5"/>
        </w:rPr>
        <w:t>anemia. 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>J  Perinat  Med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2012;40:397-402.</w:t>
      </w:r>
    </w:p>
    <w:p>
      <w:pPr>
        <w:pStyle w:val="BodyText"/>
        <w:ind w:left="19"/>
        <w:spacing w:before="59" w:line="2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69.    Christoph  P,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Schuller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Studer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H,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Irion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O,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De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Tejada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BM,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Surbek</w:t>
      </w:r>
    </w:p>
    <w:p>
      <w:pPr>
        <w:pStyle w:val="BodyText"/>
        <w:ind w:left="364" w:right="5906" w:firstLine="6"/>
        <w:spacing w:before="58" w:line="270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D.   Intravenous</w:t>
      </w:r>
      <w:r>
        <w:rPr>
          <w:sz w:val="15"/>
          <w:szCs w:val="15"/>
          <w:color w:val="231F20"/>
          <w:spacing w:val="9"/>
          <w:w w:val="102"/>
        </w:rPr>
        <w:t xml:space="preserve">   </w:t>
      </w:r>
      <w:r>
        <w:rPr>
          <w:sz w:val="15"/>
          <w:szCs w:val="15"/>
          <w:color w:val="231F20"/>
          <w:spacing w:val="5"/>
        </w:rPr>
        <w:t>iron   treatment    in   pregnancy:   comparison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high-dose  ferric  carboxymaltose  vs.  iron  sucrose. 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J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Perinat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>Med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bookmarkStart w:name="bookmark67" w:id="70"/>
      <w:bookmarkEnd w:id="70"/>
      <w:r>
        <w:rPr>
          <w:sz w:val="15"/>
          <w:szCs w:val="15"/>
          <w:color w:val="231F20"/>
          <w:spacing w:val="8"/>
        </w:rPr>
        <w:t>2012;40:469-474.</w:t>
      </w:r>
    </w:p>
    <w:p>
      <w:pPr>
        <w:pStyle w:val="BodyText"/>
        <w:ind w:left="7"/>
        <w:spacing w:before="11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70.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  <w:spacing w:val="6"/>
        </w:rPr>
        <w:t>Verhaeghe L, Bruyneel L, Stragier E,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Ferrante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Dierickx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6"/>
        </w:rPr>
        <w:t>D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Prenen</w:t>
      </w:r>
    </w:p>
    <w:p>
      <w:pPr>
        <w:pStyle w:val="BodyText"/>
        <w:ind w:left="365" w:right="5906" w:firstLine="5"/>
        <w:spacing w:before="56" w:line="271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H.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effectiveness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intravenous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iron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6"/>
        </w:rPr>
        <w:t>iron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deficiency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ane-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mia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gastrointestinal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cancer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patients: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retrospectiv</w:t>
      </w:r>
      <w:r>
        <w:rPr>
          <w:sz w:val="15"/>
          <w:szCs w:val="15"/>
          <w:color w:val="231F20"/>
          <w:spacing w:val="4"/>
        </w:rPr>
        <w:t>e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study.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Ann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Gastroenterol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2017;30:654-663.</w:t>
      </w:r>
    </w:p>
    <w:p>
      <w:pPr>
        <w:pStyle w:val="BodyText"/>
        <w:ind w:left="357" w:right="5906" w:hanging="341"/>
        <w:spacing w:before="9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71.    National  Comprehensive  Cancer  Network.  NCCN  Clinical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5"/>
        </w:rPr>
        <w:t>Practice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5"/>
        </w:rPr>
        <w:t>Guidelines in Oncology: Cancer- and Chemotherapy-Induced Anemia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10"/>
        </w:rPr>
        <w:t>V2.2010. 2009. </w:t>
      </w:r>
      <w:r>
        <w:rPr>
          <w:sz w:val="15"/>
          <w:szCs w:val="15"/>
          <w:color w:val="231F20"/>
        </w:rPr>
        <w:t>Accessed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May</w:t>
      </w:r>
      <w:r>
        <w:rPr>
          <w:sz w:val="15"/>
          <w:szCs w:val="15"/>
          <w:color w:val="231F20"/>
          <w:spacing w:val="10"/>
        </w:rPr>
        <w:t xml:space="preserve"> 24, 2021. </w:t>
      </w:r>
      <w:hyperlink w:history="true" r:id="rId82">
        <w:r>
          <w:rPr>
            <w:sz w:val="15"/>
            <w:szCs w:val="15"/>
            <w:color w:val="0000FF"/>
          </w:rPr>
          <w:t>https</w:t>
        </w:r>
        <w:r>
          <w:rPr>
            <w:sz w:val="15"/>
            <w:szCs w:val="15"/>
            <w:color w:val="0000FF"/>
            <w:spacing w:val="10"/>
          </w:rPr>
          <w:t>://</w:t>
        </w:r>
        <w:r>
          <w:rPr>
            <w:sz w:val="15"/>
            <w:szCs w:val="15"/>
            <w:color w:val="0000FF"/>
          </w:rPr>
          <w:t>www</w:t>
        </w:r>
        <w:r>
          <w:rPr>
            <w:sz w:val="15"/>
            <w:szCs w:val="15"/>
            <w:color w:val="0000FF"/>
            <w:spacing w:val="10"/>
          </w:rPr>
          <w:t>.</w:t>
        </w:r>
        <w:r>
          <w:rPr>
            <w:sz w:val="15"/>
            <w:szCs w:val="15"/>
            <w:color w:val="0000FF"/>
          </w:rPr>
          <w:t>sabm</w:t>
        </w:r>
        <w:r>
          <w:rPr>
            <w:sz w:val="15"/>
            <w:szCs w:val="15"/>
            <w:color w:val="0000FF"/>
            <w:spacing w:val="10"/>
          </w:rPr>
          <w:t>.</w:t>
        </w:r>
        <w:r>
          <w:rPr>
            <w:sz w:val="15"/>
            <w:szCs w:val="15"/>
            <w:color w:val="0000FF"/>
          </w:rPr>
          <w:t>org</w:t>
        </w:r>
        <w:r>
          <w:rPr>
            <w:sz w:val="15"/>
            <w:szCs w:val="15"/>
            <w:color w:val="0000FF"/>
            <w:spacing w:val="10"/>
          </w:rPr>
          <w:t>/</w:t>
        </w:r>
        <w:r>
          <w:rPr>
            <w:sz w:val="15"/>
            <w:szCs w:val="15"/>
            <w:color w:val="0000FF"/>
          </w:rPr>
          <w:t>wp</w:t>
        </w:r>
        <w:r>
          <w:rPr>
            <w:sz w:val="15"/>
            <w:szCs w:val="15"/>
            <w:color w:val="0000FF"/>
            <w:spacing w:val="10"/>
          </w:rPr>
          <w:t>-</w:t>
        </w:r>
      </w:hyperlink>
      <w:r>
        <w:rPr>
          <w:sz w:val="15"/>
          <w:szCs w:val="15"/>
          <w:color w:val="0000FF"/>
        </w:rPr>
        <w:t xml:space="preserve"> </w:t>
      </w:r>
      <w:bookmarkStart w:name="bookmark69" w:id="71"/>
      <w:bookmarkEnd w:id="71"/>
      <w:hyperlink w:history="true" r:id="rId82">
        <w:r>
          <w:rPr>
            <w:sz w:val="15"/>
            <w:szCs w:val="15"/>
            <w:color w:val="0000FF"/>
          </w:rPr>
          <w:t>content</w:t>
        </w:r>
        <w:r>
          <w:rPr>
            <w:sz w:val="15"/>
            <w:szCs w:val="15"/>
            <w:color w:val="0000FF"/>
            <w:spacing w:val="17"/>
          </w:rPr>
          <w:t>/</w:t>
        </w:r>
        <w:r>
          <w:rPr>
            <w:sz w:val="15"/>
            <w:szCs w:val="15"/>
            <w:color w:val="0000FF"/>
          </w:rPr>
          <w:t>uploads</w:t>
        </w:r>
        <w:r>
          <w:rPr>
            <w:sz w:val="15"/>
            <w:szCs w:val="15"/>
            <w:color w:val="0000FF"/>
            <w:spacing w:val="17"/>
          </w:rPr>
          <w:t>/2018/08/</w:t>
        </w:r>
        <w:r>
          <w:rPr>
            <w:sz w:val="15"/>
            <w:szCs w:val="15"/>
            <w:color w:val="0000FF"/>
          </w:rPr>
          <w:t>nccn</w:t>
        </w:r>
        <w:r>
          <w:rPr>
            <w:sz w:val="15"/>
            <w:szCs w:val="15"/>
            <w:color w:val="0000FF"/>
            <w:spacing w:val="17"/>
          </w:rPr>
          <w:t>_</w:t>
        </w:r>
        <w:r>
          <w:rPr>
            <w:sz w:val="15"/>
            <w:szCs w:val="15"/>
            <w:color w:val="0000FF"/>
          </w:rPr>
          <w:t>anemia</w:t>
        </w:r>
        <w:r>
          <w:rPr>
            <w:sz w:val="15"/>
            <w:szCs w:val="15"/>
            <w:color w:val="0000FF"/>
            <w:spacing w:val="17"/>
          </w:rPr>
          <w:t>_</w:t>
        </w:r>
        <w:r>
          <w:rPr>
            <w:sz w:val="15"/>
            <w:szCs w:val="15"/>
            <w:color w:val="0000FF"/>
          </w:rPr>
          <w:t>guidelines</w:t>
        </w:r>
        <w:r>
          <w:rPr>
            <w:sz w:val="15"/>
            <w:szCs w:val="15"/>
            <w:color w:val="0000FF"/>
            <w:spacing w:val="17"/>
          </w:rPr>
          <w:t>.</w:t>
        </w:r>
        <w:r>
          <w:rPr>
            <w:sz w:val="15"/>
            <w:szCs w:val="15"/>
            <w:color w:val="0000FF"/>
          </w:rPr>
          <w:t>pdf</w:t>
        </w:r>
      </w:hyperlink>
    </w:p>
    <w:p>
      <w:pPr>
        <w:pStyle w:val="BodyText"/>
        <w:ind w:left="364" w:right="5903" w:hanging="357"/>
        <w:spacing w:before="57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72.    Dodd  RY.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Current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5"/>
        </w:rPr>
        <w:t>risk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transfusion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transmitted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infections.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5"/>
        </w:rPr>
        <w:t>Curr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Opin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Hematol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4"/>
        </w:rPr>
        <w:t>2007;14:671-676.</w:t>
      </w:r>
    </w:p>
    <w:p>
      <w:pPr>
        <w:pStyle w:val="BodyText"/>
        <w:ind w:left="365" w:right="5905" w:hanging="358"/>
        <w:spacing w:before="62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73.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  <w:spacing w:val="7"/>
        </w:rPr>
        <w:t>World  Health  Organization.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7"/>
        </w:rPr>
        <w:t>Blood  Sa</w:t>
      </w:r>
      <w:r>
        <w:rPr>
          <w:sz w:val="15"/>
          <w:szCs w:val="15"/>
          <w:color w:val="231F20"/>
          <w:spacing w:val="6"/>
        </w:rPr>
        <w:t>fety: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Key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6"/>
        </w:rPr>
        <w:t>Global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Fact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Figures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2011.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2011. </w:t>
      </w:r>
      <w:r>
        <w:rPr>
          <w:sz w:val="15"/>
          <w:szCs w:val="15"/>
          <w:color w:val="231F20"/>
        </w:rPr>
        <w:t>Accessed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May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24,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2021. </w:t>
      </w:r>
      <w:hyperlink w:history="true" r:id="rId83">
        <w:r>
          <w:rPr>
            <w:sz w:val="15"/>
            <w:szCs w:val="15"/>
            <w:color w:val="0000FF"/>
          </w:rPr>
          <w:t>https</w:t>
        </w:r>
        <w:r>
          <w:rPr>
            <w:sz w:val="15"/>
            <w:szCs w:val="15"/>
            <w:color w:val="0000FF"/>
            <w:spacing w:val="15"/>
          </w:rPr>
          <w:t>://</w:t>
        </w:r>
        <w:r>
          <w:rPr>
            <w:sz w:val="15"/>
            <w:szCs w:val="15"/>
            <w:color w:val="0000FF"/>
          </w:rPr>
          <w:t>www</w:t>
        </w:r>
        <w:r>
          <w:rPr>
            <w:sz w:val="15"/>
            <w:szCs w:val="15"/>
            <w:color w:val="0000FF"/>
            <w:spacing w:val="15"/>
          </w:rPr>
          <w:t>.</w:t>
        </w:r>
        <w:r>
          <w:rPr>
            <w:sz w:val="15"/>
            <w:szCs w:val="15"/>
            <w:color w:val="0000FF"/>
          </w:rPr>
          <w:t>who</w:t>
        </w:r>
        <w:r>
          <w:rPr>
            <w:sz w:val="15"/>
            <w:szCs w:val="15"/>
            <w:color w:val="0000FF"/>
            <w:spacing w:val="15"/>
          </w:rPr>
          <w:t>.</w:t>
        </w:r>
      </w:hyperlink>
      <w:r>
        <w:rPr>
          <w:sz w:val="15"/>
          <w:szCs w:val="15"/>
          <w:color w:val="0000FF"/>
        </w:rPr>
        <w:t xml:space="preserve"> </w:t>
      </w:r>
      <w:bookmarkStart w:name="bookmark70" w:id="72"/>
      <w:bookmarkEnd w:id="72"/>
      <w:hyperlink w:history="true" r:id="rId83">
        <w:r>
          <w:rPr>
            <w:sz w:val="15"/>
            <w:szCs w:val="15"/>
            <w:color w:val="0000FF"/>
            <w:spacing w:val="7"/>
          </w:rPr>
          <w:t>int/publications/m/item/gdbs-summar</w:t>
        </w:r>
        <w:r>
          <w:rPr>
            <w:sz w:val="15"/>
            <w:szCs w:val="15"/>
            <w:color w:val="0000FF"/>
            <w:spacing w:val="6"/>
          </w:rPr>
          <w:t>y-report-2011</w:t>
        </w:r>
      </w:hyperlink>
    </w:p>
    <w:p>
      <w:pPr>
        <w:pStyle w:val="BodyText"/>
        <w:ind w:left="362" w:right="5905" w:hanging="355"/>
        <w:spacing w:before="58" w:line="25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74.    Mishra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V,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Verneker  R,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9"/>
        </w:rPr>
        <w:t>Gan</w:t>
      </w:r>
      <w:r>
        <w:rPr>
          <w:sz w:val="15"/>
          <w:szCs w:val="15"/>
          <w:color w:val="231F20"/>
          <w:spacing w:val="8"/>
        </w:rPr>
        <w:t>dhi  K,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8"/>
        </w:rPr>
        <w:t>Choudhary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S,  Lamba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S.  Iron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0"/>
        </w:rPr>
        <w:t>deficiency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10"/>
        </w:rPr>
        <w:t>anemia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with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0"/>
        </w:rPr>
        <w:t>menorrhagia: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0"/>
        </w:rPr>
        <w:t>ferric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0"/>
        </w:rPr>
        <w:t>carboxymaltose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0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safer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8"/>
        </w:rPr>
        <w:t>alternative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to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blood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transfusion.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8"/>
        </w:rPr>
        <w:t>J Midlife Health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8"/>
        </w:rPr>
        <w:t>2018;9:</w:t>
      </w:r>
      <w:r>
        <w:rPr>
          <w:sz w:val="15"/>
          <w:szCs w:val="15"/>
          <w:color w:val="231F20"/>
        </w:rPr>
        <w:t xml:space="preserve"> </w:t>
      </w:r>
      <w:bookmarkStart w:name="bookmark71" w:id="73"/>
      <w:bookmarkEnd w:id="73"/>
      <w:r>
        <w:rPr>
          <w:sz w:val="15"/>
          <w:szCs w:val="15"/>
          <w:color w:val="231F20"/>
          <w:spacing w:val="11"/>
        </w:rPr>
        <w:t>92-96.</w:t>
      </w:r>
    </w:p>
    <w:p>
      <w:pPr>
        <w:pStyle w:val="BodyText"/>
        <w:ind w:left="360" w:right="5905" w:hanging="351"/>
        <w:spacing w:before="58" w:line="256" w:lineRule="auto"/>
        <w:rPr>
          <w:sz w:val="15"/>
          <w:szCs w:val="15"/>
        </w:rPr>
      </w:pPr>
      <w:r>
        <w:pict>
          <v:shape id="_x0000_s246" style="position:absolute;margin-left:260.198pt;margin-top:35.0188pt;mso-position-vertical-relative:text;mso-position-horizontal-relative:text;width:245.8pt;height:73.45pt;z-index:251809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55" w:type="dxa"/>
                    <w:tblInd w:w="30" w:type="dxa"/>
                    <w:tblLayout w:type="fixed"/>
                    <w:tblBorders>
                      <w:left w:val="single" w:color="D1D2D4" w:sz="8" w:space="0"/>
                      <w:bottom w:val="single" w:color="D1D2D4" w:sz="8" w:space="0"/>
                      <w:right w:val="single" w:color="D1D2D4" w:sz="8" w:space="0"/>
                      <w:top w:val="single" w:color="D1D2D4" w:sz="8" w:space="0"/>
                    </w:tblBorders>
                  </w:tblPr>
                  <w:tblGrid>
                    <w:gridCol w:w="4855"/>
                  </w:tblGrid>
                  <w:tr>
                    <w:trPr>
                      <w:trHeight w:val="1388" w:hRule="atLeast"/>
                    </w:trPr>
                    <w:tc>
                      <w:tcPr>
                        <w:tcW w:w="4855" w:type="dxa"/>
                        <w:vAlign w:val="top"/>
                      </w:tcPr>
                      <w:p>
                        <w:pPr>
                          <w:pStyle w:val="TableText"/>
                          <w:ind w:left="246" w:right="331" w:firstLine="6"/>
                          <w:spacing w:before="247" w:line="316" w:lineRule="auto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5"/>
                          </w:rPr>
                          <w:t>How to cite this article: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2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5"/>
                          </w:rPr>
                          <w:t>Leung TW,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5"/>
                          </w:rPr>
                          <w:t>Damodaran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5"/>
                          </w:rPr>
                          <w:t>P, Torres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5"/>
                          </w:rPr>
                          <w:t>R,</w:t>
                        </w:r>
                        <w:r>
                          <w:rPr>
                            <w:sz w:val="16"/>
                            <w:szCs w:val="16"/>
                            <w:color w:val="231F20"/>
                          </w:rPr>
                          <w:t xml:space="preserve">  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6"/>
                          </w:rPr>
                          <w:t>et al.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6"/>
                          </w:rPr>
                          <w:t>Expert consensus on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6"/>
                          </w:rPr>
                          <w:t>improvin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5"/>
                          </w:rPr>
                          <w:t>g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5"/>
                          </w:rPr>
                          <w:t>iron deficiency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5"/>
                          </w:rPr>
                          <w:t>anemia</w:t>
                        </w:r>
                        <w:r>
                          <w:rPr>
                            <w:sz w:val="16"/>
                            <w:szCs w:val="16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6"/>
                          </w:rPr>
                          <w:t>management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6"/>
                          </w:rPr>
                          <w:t>in obstetrics and gynecolo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5"/>
                          </w:rPr>
                          <w:t>gy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5"/>
                          </w:rPr>
                          <w:t>in Asia.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i/>
                            <w:iCs/>
                            <w:color w:val="231F20"/>
                            <w:spacing w:val="5"/>
                          </w:rPr>
                          <w:t>Int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i/>
                            <w:iCs/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i/>
                            <w:iCs/>
                            <w:color w:val="231F20"/>
                            <w:spacing w:val="5"/>
                          </w:rPr>
                          <w:t>J</w:t>
                        </w:r>
                      </w:p>
                      <w:p>
                        <w:pPr>
                          <w:pStyle w:val="TableText"/>
                          <w:ind w:left="247"/>
                          <w:spacing w:before="10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i/>
                            <w:iCs/>
                            <w:color w:val="231F20"/>
                          </w:rPr>
                          <w:t>Gynecol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i/>
                            <w:iCs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i/>
                            <w:iCs/>
                            <w:color w:val="231F20"/>
                          </w:rPr>
                          <w:t>Obstet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6"/>
                          </w:rPr>
                          <w:t>. 2023;00:1-15. </w:t>
                        </w:r>
                        <w:r>
                          <w:rPr>
                            <w:sz w:val="16"/>
                            <w:szCs w:val="16"/>
                            <w:color w:val="231F20"/>
                          </w:rPr>
                          <w:t>doi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6"/>
                          </w:rPr>
                          <w:t>:</w:t>
                        </w:r>
                        <w:hyperlink w:history="true" r:id="rId84">
                          <w:r>
                            <w:rPr>
                              <w:sz w:val="16"/>
                              <w:szCs w:val="16"/>
                              <w:u w:val="single" w:color="auto"/>
                              <w:color w:val="0000FF"/>
                              <w:spacing w:val="6"/>
                            </w:rPr>
                            <w:t>10.1002/</w:t>
                          </w:r>
                          <w:r>
                            <w:rPr>
                              <w:sz w:val="16"/>
                              <w:szCs w:val="16"/>
                              <w:u w:val="single" w:color="auto"/>
                              <w:color w:val="0000FF"/>
                            </w:rPr>
                            <w:t>ijgo</w:t>
                          </w:r>
                          <w:r>
                            <w:rPr>
                              <w:sz w:val="16"/>
                              <w:szCs w:val="16"/>
                              <w:u w:val="single" w:color="auto"/>
                              <w:color w:val="0000FF"/>
                              <w:spacing w:val="6"/>
                            </w:rPr>
                            <w:t>.14804</w:t>
                          </w:r>
                        </w:hyperlink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15"/>
          <w:szCs w:val="15"/>
          <w:color w:val="231F20"/>
          <w:spacing w:val="6"/>
        </w:rPr>
        <w:t>75.    Kim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6"/>
        </w:rPr>
        <w:t>YT,  Kim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6"/>
        </w:rPr>
        <w:t>SW,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6"/>
        </w:rPr>
        <w:t>Yoon  BS,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al.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6"/>
        </w:rPr>
        <w:t>Effect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int</w:t>
      </w:r>
      <w:r>
        <w:rPr>
          <w:sz w:val="15"/>
          <w:szCs w:val="15"/>
          <w:color w:val="231F20"/>
          <w:spacing w:val="5"/>
        </w:rPr>
        <w:t>ravenously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adminis-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tered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iron sucrose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on the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prevention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of a</w:t>
      </w:r>
      <w:r>
        <w:rPr>
          <w:sz w:val="15"/>
          <w:szCs w:val="15"/>
          <w:color w:val="231F20"/>
          <w:spacing w:val="5"/>
        </w:rPr>
        <w:t>nemia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in the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cervical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can-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cer</w:t>
      </w:r>
      <w:r>
        <w:rPr>
          <w:sz w:val="15"/>
          <w:szCs w:val="15"/>
          <w:color w:val="231F20"/>
          <w:spacing w:val="50"/>
        </w:rPr>
        <w:t xml:space="preserve"> </w:t>
      </w:r>
      <w:r>
        <w:rPr>
          <w:sz w:val="15"/>
          <w:szCs w:val="15"/>
          <w:color w:val="231F20"/>
          <w:spacing w:val="4"/>
        </w:rPr>
        <w:t>patients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treated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concurrent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chemoradiotherapy.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>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Oncol</w:t>
      </w:r>
      <w:r>
        <w:rPr>
          <w:sz w:val="15"/>
          <w:szCs w:val="15"/>
          <w:color w:val="231F20"/>
          <w:spacing w:val="6"/>
        </w:rPr>
        <w:t>. 2007;105:199-204.</w:t>
      </w:r>
    </w:p>
    <w:p>
      <w:pPr>
        <w:pStyle w:val="BodyText"/>
        <w:ind w:left="359" w:right="5905" w:hanging="347"/>
        <w:spacing w:before="58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76.    Dangsuwan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Manchana T.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Blood transfusion</w:t>
      </w:r>
      <w:r>
        <w:rPr>
          <w:sz w:val="15"/>
          <w:szCs w:val="15"/>
          <w:color w:val="231F20"/>
          <w:spacing w:val="5"/>
        </w:rPr>
        <w:t xml:space="preserve"> reduction with intra-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venous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iron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gynecologic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cancer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patients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receiving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6"/>
        </w:rPr>
        <w:t>chemother-</w:t>
      </w:r>
      <w:r>
        <w:rPr>
          <w:sz w:val="15"/>
          <w:szCs w:val="15"/>
          <w:color w:val="231F20"/>
        </w:rPr>
        <w:t xml:space="preserve"> </w:t>
      </w:r>
      <w:bookmarkStart w:name="bookmark73" w:id="74"/>
      <w:bookmarkEnd w:id="74"/>
      <w:r>
        <w:rPr>
          <w:sz w:val="15"/>
          <w:szCs w:val="15"/>
          <w:color w:val="231F20"/>
        </w:rPr>
        <w:t>apy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Oncol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2010;116:522-525.</w:t>
      </w:r>
    </w:p>
    <w:p>
      <w:pPr>
        <w:pStyle w:val="BodyText"/>
        <w:ind w:left="352" w:right="5905" w:hanging="335"/>
        <w:spacing w:before="58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77.    Surbek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5"/>
        </w:rPr>
        <w:t>D,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Vial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Y,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5"/>
        </w:rPr>
        <w:t>Girard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T,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5"/>
        </w:rPr>
        <w:t>al.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Patient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blood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</w:t>
      </w:r>
      <w:r>
        <w:rPr>
          <w:sz w:val="15"/>
          <w:szCs w:val="15"/>
          <w:color w:val="231F20"/>
          <w:spacing w:val="4"/>
        </w:rPr>
        <w:t>anagement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(PBM)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pregnancy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childb</w:t>
      </w:r>
      <w:r>
        <w:rPr>
          <w:sz w:val="15"/>
          <w:szCs w:val="15"/>
          <w:color w:val="231F20"/>
          <w:spacing w:val="5"/>
        </w:rPr>
        <w:t>irth: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literature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review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expert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opinion.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Arch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Gynecol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Obstet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2020;301:627-641.</w:t>
      </w:r>
    </w:p>
    <w:sectPr>
      <w:headerReference w:type="default" r:id="rId79"/>
      <w:pgSz w:w="11906" w:h="15648"/>
      <w:pgMar w:top="906" w:right="230" w:bottom="400" w:left="912" w:header="36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line="301" w:lineRule="exact"/>
      <w:rPr>
        <w:sz w:val="14"/>
        <w:szCs w:val="14"/>
      </w:rPr>
    </w:pPr>
    <w:r>
      <w:pict>
        <v:shape id="_x0000_s2" style="position:absolute;margin-left:0pt;margin-top:3.51245pt;mso-position-vertical-relative:text;mso-position-horizontal-relative:text;width:504.05pt;height:0.5pt;z-index:-251658240;" filled="false" strokecolor="#231F20" strokeweight="0.50pt" coordsize="10080,10" coordorigin="0,0" path="m0,5l10080,5e">
          <v:stroke joinstyle="miter" miterlimit="10"/>
        </v:shape>
      </w:pict>
    </w:r>
    <w:r>
      <w:rPr>
        <w:rFonts w:ascii="Arial" w:hAnsi="Arial" w:eastAsia="Arial" w:cs="Arial"/>
        <w:sz w:val="14"/>
        <w:szCs w:val="14"/>
        <w:i/>
        <w:iCs/>
        <w:color w:val="231F20"/>
        <w:position w:val="3"/>
      </w:rPr>
      <w:t>Int</w:t>
    </w:r>
    <w:r>
      <w:rPr>
        <w:rFonts w:ascii="Arial" w:hAnsi="Arial" w:eastAsia="Arial" w:cs="Arial"/>
        <w:sz w:val="14"/>
        <w:szCs w:val="14"/>
        <w:i/>
        <w:iCs/>
        <w:color w:val="231F20"/>
        <w:spacing w:val="-8"/>
        <w:position w:val="3"/>
      </w:rPr>
      <w:t xml:space="preserve"> </w:t>
    </w:r>
    <w:r>
      <w:rPr>
        <w:rFonts w:ascii="Arial" w:hAnsi="Arial" w:eastAsia="Arial" w:cs="Arial"/>
        <w:sz w:val="14"/>
        <w:szCs w:val="14"/>
        <w:i/>
        <w:iCs/>
        <w:color w:val="231F20"/>
        <w:position w:val="3"/>
      </w:rPr>
      <w:t>J</w:t>
    </w:r>
    <w:r>
      <w:rPr>
        <w:rFonts w:ascii="Arial" w:hAnsi="Arial" w:eastAsia="Arial" w:cs="Arial"/>
        <w:sz w:val="14"/>
        <w:szCs w:val="14"/>
        <w:i/>
        <w:iCs/>
        <w:color w:val="231F20"/>
        <w:spacing w:val="1"/>
        <w:position w:val="3"/>
      </w:rPr>
      <w:t xml:space="preserve"> </w:t>
    </w:r>
    <w:r>
      <w:rPr>
        <w:rFonts w:ascii="Arial" w:hAnsi="Arial" w:eastAsia="Arial" w:cs="Arial"/>
        <w:sz w:val="14"/>
        <w:szCs w:val="14"/>
        <w:i/>
        <w:iCs/>
        <w:color w:val="231F20"/>
        <w:position w:val="3"/>
      </w:rPr>
      <w:t>Gynecol</w:t>
    </w:r>
    <w:r>
      <w:rPr>
        <w:rFonts w:ascii="Arial" w:hAnsi="Arial" w:eastAsia="Arial" w:cs="Arial"/>
        <w:sz w:val="14"/>
        <w:szCs w:val="14"/>
        <w:i/>
        <w:iCs/>
        <w:color w:val="231F20"/>
        <w:spacing w:val="1"/>
        <w:position w:val="3"/>
      </w:rPr>
      <w:t xml:space="preserve"> </w:t>
    </w:r>
    <w:r>
      <w:rPr>
        <w:rFonts w:ascii="Arial" w:hAnsi="Arial" w:eastAsia="Arial" w:cs="Arial"/>
        <w:sz w:val="14"/>
        <w:szCs w:val="14"/>
        <w:i/>
        <w:iCs/>
        <w:color w:val="231F20"/>
        <w:position w:val="3"/>
      </w:rPr>
      <w:t>Obstet</w:t>
    </w:r>
    <w:r>
      <w:rPr>
        <w:rFonts w:ascii="Arial" w:hAnsi="Arial" w:eastAsia="Arial" w:cs="Arial"/>
        <w:sz w:val="14"/>
        <w:szCs w:val="14"/>
        <w:i/>
        <w:iCs/>
        <w:color w:val="231F20"/>
        <w:spacing w:val="1"/>
        <w:position w:val="3"/>
      </w:rPr>
      <w:t>. </w:t>
    </w:r>
    <w:r>
      <w:rPr>
        <w:sz w:val="14"/>
        <w:szCs w:val="14"/>
        <w:color w:val="231F20"/>
        <w:spacing w:val="1"/>
        <w:position w:val="3"/>
      </w:rPr>
      <w:t>2023;00:1–15.                                                                                                                                                               </w:t>
    </w:r>
    <w:r>
      <w:rPr>
        <w:sz w:val="14"/>
        <w:szCs w:val="14"/>
        <w:color w:val="231F20"/>
        <w:position w:val="3"/>
      </w:rPr>
      <w:t xml:space="preserve">         </w:t>
    </w:r>
    <w:hyperlink w:history="true" r:id="rId1">
      <w:r>
        <w:rPr>
          <w:sz w:val="14"/>
          <w:szCs w:val="14"/>
          <w:color w:val="231F20"/>
          <w:position w:val="3"/>
        </w:rPr>
        <w:t>wileyonlinelibrary.com/journal/ijgo</w:t>
      </w:r>
    </w:hyperlink>
    <w:r>
      <w:rPr>
        <w:sz w:val="14"/>
        <w:szCs w:val="14"/>
        <w:color w:val="231F20"/>
        <w:position w:val="3"/>
      </w:rPr>
      <w:t xml:space="preserve">    </w:t>
    </w:r>
    <w:r>
      <w:rPr>
        <w:sz w:val="23"/>
        <w:szCs w:val="23"/>
        <w:color w:val="231F20"/>
        <w:position w:val="3"/>
      </w:rPr>
      <w:t>|  </w:t>
    </w:r>
    <w:r>
      <w:rPr>
        <w:sz w:val="14"/>
        <w:szCs w:val="14"/>
        <w:b/>
        <w:bCs/>
        <w:color w:val="231F20"/>
        <w:position w:val="3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105" w:line="97" w:lineRule="exact"/>
      <w:rPr>
        <w:sz w:val="14"/>
        <w:szCs w:val="14"/>
      </w:rPr>
    </w:pPr>
    <w:r>
      <w:pict>
        <v:shape id="_x0000_s30" style="position:absolute;margin-left:491.674pt;margin-top:1.81909pt;mso-position-vertical-relative:text;mso-position-horizontal-relative:text;width:3pt;height:15.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04" w:lineRule="auto"/>
                  <w:jc w:val="right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  <w:b/>
                    <w:bCs/>
                    <w:color w:val="231F20"/>
                    <w:spacing w:val="-60"/>
                    <w:w w:val="64"/>
                  </w:rPr>
                  <w:t>|</w:t>
                </w:r>
              </w:p>
            </w:txbxContent>
          </v:textbox>
        </v:shape>
      </w:pict>
    </w:r>
    <w:r>
      <w:pict>
        <v:shape id="_x0000_s32" style="position:absolute;margin-left:499.248pt;margin-top:4.20856pt;mso-position-vertical-relative:text;mso-position-horizontal-relative:text;width:5.8pt;height:9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4"/>
                  </w:rPr>
                  <w:t>5</w:t>
                </w:r>
              </w:p>
            </w:txbxContent>
          </v:textbox>
        </v:shape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4831562</wp:posOffset>
          </wp:positionH>
          <wp:positionV relativeFrom="page">
            <wp:posOffset>287325</wp:posOffset>
          </wp:positionV>
          <wp:extent cx="1262029" cy="255511"/>
          <wp:effectExtent l="0" t="0" r="0" b="0"/>
          <wp:wrapNone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2029" cy="255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  <w:position w:val="-2"/>
      </w:rPr>
      <w:t>LEUNG </w:t>
    </w:r>
    <w:r>
      <w:rPr>
        <w:sz w:val="9"/>
        <w:szCs w:val="9"/>
        <w:color w:val="231F20"/>
        <w:spacing w:val="15"/>
        <w:position w:val="-2"/>
      </w:rPr>
      <w:t>et</w:t>
    </w:r>
    <w:r>
      <w:rPr>
        <w:sz w:val="9"/>
        <w:szCs w:val="9"/>
        <w:color w:val="231F20"/>
        <w:spacing w:val="20"/>
        <w:w w:val="103"/>
        <w:position w:val="-2"/>
      </w:rPr>
      <w:t xml:space="preserve"> </w:t>
    </w:r>
    <w:r>
      <w:rPr>
        <w:sz w:val="9"/>
        <w:szCs w:val="9"/>
        <w:color w:val="231F20"/>
        <w:spacing w:val="15"/>
        <w:position w:val="-2"/>
      </w:rPr>
      <w:t>al</w:t>
    </w:r>
    <w:r>
      <w:rPr>
        <w:sz w:val="14"/>
        <w:szCs w:val="14"/>
        <w:color w:val="231F20"/>
        <w:spacing w:val="15"/>
        <w:position w:val="-2"/>
      </w:rPr>
      <w:t>.</w:t>
    </w:r>
  </w:p>
  <w:p>
    <w:pPr>
      <w:ind w:left="8794"/>
      <w:spacing w:line="186" w:lineRule="exact"/>
      <w:rPr>
        <w:rFonts w:ascii="Arial" w:hAnsi="Arial" w:eastAsia="Arial" w:cs="Arial"/>
        <w:sz w:val="26"/>
        <w:szCs w:val="26"/>
      </w:rPr>
    </w:pPr>
    <w:r>
      <w:pict>
        <v:shape id="_x0000_s34" style="position:absolute;margin-left:0pt;margin-top:4.73444pt;mso-position-vertical-relative:text;mso-position-horizontal-relative:text;width:504.05pt;height:0.5pt;z-index:-251657216;" filled="false" strokecolor="#231F20" strokeweight="0.50pt" coordsize="10080,10" coordorigin="0,0" path="m0,5l10080,5e">
          <v:stroke joinstyle="miter" miterlimit="4"/>
        </v:shape>
      </w:pict>
    </w:r>
    <w:r>
      <w:rPr>
        <w:shd w:val="clear" w:fill="FFFFFE"/>
        <w:rFonts w:ascii="Arial" w:hAnsi="Arial" w:eastAsia="Arial" w:cs="Arial"/>
        <w:sz w:val="26"/>
        <w:szCs w:val="26"/>
        <w:color w:val="231F20"/>
        <w:spacing w:val="21"/>
        <w:position w:val="-4"/>
      </w:rPr>
      <w:t>WILEY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105" w:line="97" w:lineRule="exact"/>
      <w:rPr>
        <w:sz w:val="14"/>
        <w:szCs w:val="14"/>
      </w:rPr>
    </w:pPr>
    <w:r>
      <w:pict>
        <v:shape id="_x0000_s50" style="position:absolute;margin-left:491.674pt;margin-top:1.81909pt;mso-position-vertical-relative:text;mso-position-horizontal-relative:text;width:3pt;height:15.5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04" w:lineRule="auto"/>
                  <w:jc w:val="right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  <w:b/>
                    <w:bCs/>
                    <w:color w:val="231F20"/>
                    <w:spacing w:val="-60"/>
                    <w:w w:val="64"/>
                  </w:rPr>
                  <w:t>|</w:t>
                </w:r>
              </w:p>
            </w:txbxContent>
          </v:textbox>
        </v:shape>
      </w:pict>
    </w:r>
    <w:r>
      <w:pict>
        <v:shape id="_x0000_s52" style="position:absolute;margin-left:499.269pt;margin-top:4.20856pt;mso-position-vertical-relative:text;mso-position-horizontal-relative:text;width:5.75pt;height:9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7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3"/>
                  </w:rPr>
                  <w:t>7</w:t>
                </w:r>
              </w:p>
            </w:txbxContent>
          </v:textbox>
        </v:shape>
      </w:pict>
    </w: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4831562</wp:posOffset>
          </wp:positionH>
          <wp:positionV relativeFrom="page">
            <wp:posOffset>287325</wp:posOffset>
          </wp:positionV>
          <wp:extent cx="1262029" cy="255511"/>
          <wp:effectExtent l="0" t="0" r="0" b="0"/>
          <wp:wrapNone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2029" cy="255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  <w:position w:val="-2"/>
      </w:rPr>
      <w:t>LEUNG </w:t>
    </w:r>
    <w:r>
      <w:rPr>
        <w:sz w:val="9"/>
        <w:szCs w:val="9"/>
        <w:color w:val="231F20"/>
        <w:spacing w:val="15"/>
        <w:position w:val="-2"/>
      </w:rPr>
      <w:t>et</w:t>
    </w:r>
    <w:r>
      <w:rPr>
        <w:sz w:val="9"/>
        <w:szCs w:val="9"/>
        <w:color w:val="231F20"/>
        <w:spacing w:val="20"/>
        <w:w w:val="103"/>
        <w:position w:val="-2"/>
      </w:rPr>
      <w:t xml:space="preserve"> </w:t>
    </w:r>
    <w:r>
      <w:rPr>
        <w:sz w:val="9"/>
        <w:szCs w:val="9"/>
        <w:color w:val="231F20"/>
        <w:spacing w:val="15"/>
        <w:position w:val="-2"/>
      </w:rPr>
      <w:t>al</w:t>
    </w:r>
    <w:r>
      <w:rPr>
        <w:sz w:val="14"/>
        <w:szCs w:val="14"/>
        <w:color w:val="231F20"/>
        <w:spacing w:val="15"/>
        <w:position w:val="-2"/>
      </w:rPr>
      <w:t>.</w:t>
    </w:r>
  </w:p>
  <w:p>
    <w:pPr>
      <w:ind w:left="8794"/>
      <w:spacing w:line="186" w:lineRule="exact"/>
      <w:rPr>
        <w:rFonts w:ascii="Arial" w:hAnsi="Arial" w:eastAsia="Arial" w:cs="Arial"/>
        <w:sz w:val="26"/>
        <w:szCs w:val="26"/>
      </w:rPr>
    </w:pPr>
    <w:r>
      <w:pict>
        <v:shape id="_x0000_s54" style="position:absolute;margin-left:0pt;margin-top:4.73444pt;mso-position-vertical-relative:text;mso-position-horizontal-relative:text;width:504.05pt;height:0.5pt;z-index:-251650048;" filled="false" strokecolor="#231F20" strokeweight="0.50pt" coordsize="10080,10" coordorigin="0,0" path="m0,5l10080,5e">
          <v:stroke joinstyle="miter" miterlimit="4"/>
        </v:shape>
      </w:pict>
    </w:r>
    <w:r>
      <w:rPr>
        <w:shd w:val="clear" w:fill="FFFFFE"/>
        <w:rFonts w:ascii="Arial" w:hAnsi="Arial" w:eastAsia="Arial" w:cs="Arial"/>
        <w:sz w:val="26"/>
        <w:szCs w:val="26"/>
        <w:color w:val="231F20"/>
        <w:spacing w:val="21"/>
        <w:position w:val="-4"/>
      </w:rPr>
      <w:t>WILEY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05" w:line="101" w:lineRule="exact"/>
      <w:jc w:val="right"/>
      <w:rPr>
        <w:sz w:val="14"/>
        <w:szCs w:val="14"/>
      </w:rPr>
    </w:pPr>
    <w:r>
      <w:pict>
        <v:shape id="_x0000_s72" style="position:absolute;margin-left:9.75471pt;margin-top:1.81909pt;mso-position-vertical-relative:text;mso-position-horizontal-relative:text;width:3pt;height:15.5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04" w:lineRule="auto"/>
                  <w:jc w:val="right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  <w:b/>
                    <w:bCs/>
                    <w:color w:val="231F20"/>
                    <w:spacing w:val="-60"/>
                    <w:w w:val="64"/>
                  </w:rPr>
                  <w:t>|</w:t>
                </w:r>
              </w:p>
            </w:txbxContent>
          </v:textbox>
        </v:shape>
      </w:pict>
    </w:r>
    <w:r>
      <w:pict>
        <v:shape id="_x0000_s74" style="position:absolute;margin-left:-0.727001pt;margin-top:4.15253pt;mso-position-vertical-relative:text;mso-position-horizontal-relative:text;width:5.8pt;height:9.05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8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4"/>
                  </w:rPr>
                  <w:t>8</w:t>
                </w:r>
              </w:p>
            </w:txbxContent>
          </v:textbox>
        </v:shape>
      </w:pict>
    </w: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1459014</wp:posOffset>
          </wp:positionH>
          <wp:positionV relativeFrom="page">
            <wp:posOffset>292607</wp:posOffset>
          </wp:positionV>
          <wp:extent cx="1262026" cy="255511"/>
          <wp:effectExtent l="0" t="0" r="0" b="0"/>
          <wp:wrapNone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2026" cy="255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  <w:position w:val="-1"/>
      </w:rPr>
      <w:t>LEUNG </w:t>
    </w:r>
    <w:r>
      <w:rPr>
        <w:sz w:val="9"/>
        <w:szCs w:val="9"/>
        <w:color w:val="231F20"/>
        <w:spacing w:val="15"/>
        <w:position w:val="-1"/>
      </w:rPr>
      <w:t>et</w:t>
    </w:r>
    <w:r>
      <w:rPr>
        <w:sz w:val="9"/>
        <w:szCs w:val="9"/>
        <w:color w:val="231F20"/>
        <w:spacing w:val="20"/>
        <w:w w:val="103"/>
        <w:position w:val="-1"/>
      </w:rPr>
      <w:t xml:space="preserve"> </w:t>
    </w:r>
    <w:r>
      <w:rPr>
        <w:sz w:val="9"/>
        <w:szCs w:val="9"/>
        <w:color w:val="231F20"/>
        <w:spacing w:val="15"/>
        <w:position w:val="-1"/>
      </w:rPr>
      <w:t>al</w:t>
    </w:r>
    <w:r>
      <w:rPr>
        <w:sz w:val="14"/>
        <w:szCs w:val="14"/>
        <w:color w:val="231F20"/>
        <w:spacing w:val="15"/>
        <w:position w:val="-1"/>
      </w:rPr>
      <w:t>.</w:t>
    </w:r>
  </w:p>
  <w:p>
    <w:pPr>
      <w:ind w:left="365"/>
      <w:spacing w:line="190" w:lineRule="exact"/>
      <w:rPr>
        <w:rFonts w:ascii="Arial" w:hAnsi="Arial" w:eastAsia="Arial" w:cs="Arial"/>
        <w:sz w:val="26"/>
        <w:szCs w:val="26"/>
      </w:rPr>
    </w:pPr>
    <w:r>
      <w:pict>
        <v:shape id="_x0000_s76" style="position:absolute;margin-left:0pt;margin-top:4.52643pt;mso-position-vertical-relative:text;mso-position-horizontal-relative:text;width:504.05pt;height:0.5pt;z-index:-251645952;" filled="false" strokecolor="#231F20" strokeweight="0.50pt" coordsize="10080,10" coordorigin="0,0" path="m0,5l10080,5e">
          <v:stroke joinstyle="miter" miterlimit="4"/>
        </v:shape>
      </w:pict>
    </w:r>
    <w:r>
      <w:rPr>
        <w:shd w:val="clear" w:fill="FFFFFE"/>
        <w:rFonts w:ascii="Arial" w:hAnsi="Arial" w:eastAsia="Arial" w:cs="Arial"/>
        <w:sz w:val="26"/>
        <w:szCs w:val="26"/>
        <w:color w:val="231F20"/>
        <w:spacing w:val="21"/>
        <w:position w:val="-4"/>
      </w:rPr>
      <w:t>WILEY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105" w:line="97" w:lineRule="exact"/>
      <w:rPr>
        <w:sz w:val="14"/>
        <w:szCs w:val="14"/>
      </w:rPr>
    </w:pPr>
    <w:r>
      <w:pict>
        <v:shape id="_x0000_s94" style="position:absolute;margin-left:491.674pt;margin-top:1.81909pt;mso-position-vertical-relative:text;mso-position-horizontal-relative:text;width:3pt;height:15.5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04" w:lineRule="auto"/>
                  <w:jc w:val="right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  <w:b/>
                    <w:bCs/>
                    <w:color w:val="231F20"/>
                    <w:spacing w:val="-60"/>
                    <w:w w:val="64"/>
                  </w:rPr>
                  <w:t>|</w:t>
                </w:r>
              </w:p>
            </w:txbxContent>
          </v:textbox>
        </v:shape>
      </w:pict>
    </w:r>
    <w:r>
      <w:pict>
        <v:shape id="_x0000_s96" style="position:absolute;margin-left:499.234pt;margin-top:4.15253pt;mso-position-vertical-relative:text;mso-position-horizontal-relative:text;width:5.8pt;height:9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4"/>
                  </w:rPr>
                  <w:t>9</w:t>
                </w:r>
              </w:p>
            </w:txbxContent>
          </v:textbox>
        </v:shape>
      </w:pict>
    </w: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4831562</wp:posOffset>
          </wp:positionH>
          <wp:positionV relativeFrom="page">
            <wp:posOffset>287325</wp:posOffset>
          </wp:positionV>
          <wp:extent cx="1262029" cy="255511"/>
          <wp:effectExtent l="0" t="0" r="0" b="0"/>
          <wp:wrapNone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2029" cy="255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  <w:position w:val="-2"/>
      </w:rPr>
      <w:t>LEUNG </w:t>
    </w:r>
    <w:r>
      <w:rPr>
        <w:sz w:val="9"/>
        <w:szCs w:val="9"/>
        <w:color w:val="231F20"/>
        <w:spacing w:val="15"/>
        <w:position w:val="-2"/>
      </w:rPr>
      <w:t>et</w:t>
    </w:r>
    <w:r>
      <w:rPr>
        <w:sz w:val="9"/>
        <w:szCs w:val="9"/>
        <w:color w:val="231F20"/>
        <w:spacing w:val="20"/>
        <w:w w:val="103"/>
        <w:position w:val="-2"/>
      </w:rPr>
      <w:t xml:space="preserve"> </w:t>
    </w:r>
    <w:r>
      <w:rPr>
        <w:sz w:val="9"/>
        <w:szCs w:val="9"/>
        <w:color w:val="231F20"/>
        <w:spacing w:val="15"/>
        <w:position w:val="-2"/>
      </w:rPr>
      <w:t>al</w:t>
    </w:r>
    <w:r>
      <w:rPr>
        <w:sz w:val="14"/>
        <w:szCs w:val="14"/>
        <w:color w:val="231F20"/>
        <w:spacing w:val="15"/>
        <w:position w:val="-2"/>
      </w:rPr>
      <w:t>.</w:t>
    </w:r>
  </w:p>
  <w:p>
    <w:pPr>
      <w:ind w:left="8794"/>
      <w:spacing w:line="186" w:lineRule="exact"/>
      <w:rPr>
        <w:rFonts w:ascii="Arial" w:hAnsi="Arial" w:eastAsia="Arial" w:cs="Arial"/>
        <w:sz w:val="26"/>
        <w:szCs w:val="26"/>
      </w:rPr>
    </w:pPr>
    <w:r>
      <w:pict>
        <v:shape id="_x0000_s98" style="position:absolute;margin-left:0pt;margin-top:4.73444pt;mso-position-vertical-relative:text;mso-position-horizontal-relative:text;width:504.05pt;height:0.5pt;z-index:-251641856;" filled="false" strokecolor="#231F20" strokeweight="0.50pt" coordsize="10080,10" coordorigin="0,0" path="m0,5l10080,5e">
          <v:stroke joinstyle="miter" miterlimit="4"/>
        </v:shape>
      </w:pict>
    </w:r>
    <w:r>
      <w:rPr>
        <w:shd w:val="clear" w:fill="FFFFFE"/>
        <w:rFonts w:ascii="Arial" w:hAnsi="Arial" w:eastAsia="Arial" w:cs="Arial"/>
        <w:sz w:val="26"/>
        <w:szCs w:val="26"/>
        <w:color w:val="231F20"/>
        <w:spacing w:val="21"/>
        <w:position w:val="-4"/>
      </w:rPr>
      <w:t>WILEY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105" w:line="97" w:lineRule="exact"/>
      <w:rPr>
        <w:sz w:val="14"/>
        <w:szCs w:val="14"/>
      </w:rPr>
    </w:pPr>
    <w:r>
      <w:drawing>
        <wp:anchor distT="0" distB="0" distL="0" distR="0" simplePos="0" relativeHeight="251698176" behindDoc="0" locked="0" layoutInCell="0" allowOverlap="1">
          <wp:simplePos x="0" y="0"/>
          <wp:positionH relativeFrom="page">
            <wp:posOffset>6785002</wp:posOffset>
          </wp:positionH>
          <wp:positionV relativeFrom="page">
            <wp:posOffset>264881</wp:posOffset>
          </wp:positionV>
          <wp:extent cx="12659" cy="156259"/>
          <wp:effectExtent l="0" t="0" r="0" b="0"/>
          <wp:wrapNone/>
          <wp:docPr id="136" name="IM 136"/>
          <wp:cNvGraphicFramePr/>
          <a:graphic>
            <a:graphicData uri="http://schemas.openxmlformats.org/drawingml/2006/picture">
              <pic:pic>
                <pic:nvPicPr>
                  <pic:cNvPr id="136" name="IM 1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59" cy="1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40" style="position:absolute;margin-left:495.342pt;margin-top:4.20154pt;mso-position-vertical-relative:text;mso-position-horizontal-relative:text;width:9.7pt;height:9pt;z-index:2516971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5"/>
                  </w:rPr>
                  <w:t>15</w:t>
                </w:r>
              </w:p>
            </w:txbxContent>
          </v:textbox>
        </v:shape>
      </w:pict>
    </w:r>
    <w:r>
      <w:drawing>
        <wp:anchor distT="0" distB="0" distL="0" distR="0" simplePos="0" relativeHeight="251694080" behindDoc="1" locked="0" layoutInCell="0" allowOverlap="1">
          <wp:simplePos x="0" y="0"/>
          <wp:positionH relativeFrom="page">
            <wp:posOffset>4780000</wp:posOffset>
          </wp:positionH>
          <wp:positionV relativeFrom="page">
            <wp:posOffset>287325</wp:posOffset>
          </wp:positionV>
          <wp:extent cx="1262029" cy="255511"/>
          <wp:effectExtent l="0" t="0" r="0" b="0"/>
          <wp:wrapNone/>
          <wp:docPr id="138" name="IM 138"/>
          <wp:cNvGraphicFramePr/>
          <a:graphic>
            <a:graphicData uri="http://schemas.openxmlformats.org/drawingml/2006/picture">
              <pic:pic>
                <pic:nvPicPr>
                  <pic:cNvPr id="138" name="IM 1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262029" cy="255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95104" behindDoc="1" locked="0" layoutInCell="0" allowOverlap="1">
          <wp:simplePos x="0" y="0"/>
          <wp:positionH relativeFrom="page">
            <wp:posOffset>4805791</wp:posOffset>
          </wp:positionH>
          <wp:positionV relativeFrom="page">
            <wp:posOffset>386210</wp:posOffset>
          </wp:positionV>
          <wp:extent cx="1212270" cy="145335"/>
          <wp:effectExtent l="0" t="0" r="0" b="0"/>
          <wp:wrapNone/>
          <wp:docPr id="140" name="IM 140"/>
          <wp:cNvGraphicFramePr/>
          <a:graphic>
            <a:graphicData uri="http://schemas.openxmlformats.org/drawingml/2006/picture">
              <pic:pic>
                <pic:nvPicPr>
                  <pic:cNvPr id="140" name="IM 14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212270" cy="145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  <w:position w:val="-2"/>
      </w:rPr>
      <w:t>LEUNG </w:t>
    </w:r>
    <w:r>
      <w:rPr>
        <w:sz w:val="9"/>
        <w:szCs w:val="9"/>
        <w:color w:val="231F20"/>
        <w:spacing w:val="15"/>
        <w:position w:val="-2"/>
      </w:rPr>
      <w:t>et</w:t>
    </w:r>
    <w:r>
      <w:rPr>
        <w:sz w:val="9"/>
        <w:szCs w:val="9"/>
        <w:color w:val="231F20"/>
        <w:spacing w:val="20"/>
        <w:w w:val="103"/>
        <w:position w:val="-2"/>
      </w:rPr>
      <w:t xml:space="preserve"> </w:t>
    </w:r>
    <w:r>
      <w:rPr>
        <w:sz w:val="9"/>
        <w:szCs w:val="9"/>
        <w:color w:val="231F20"/>
        <w:spacing w:val="15"/>
        <w:position w:val="-2"/>
      </w:rPr>
      <w:t>al</w:t>
    </w:r>
    <w:r>
      <w:rPr>
        <w:sz w:val="14"/>
        <w:szCs w:val="14"/>
        <w:color w:val="231F20"/>
        <w:spacing w:val="15"/>
        <w:position w:val="-2"/>
      </w:rPr>
      <w:t>.</w:t>
    </w:r>
  </w:p>
  <w:p>
    <w:pPr>
      <w:ind w:left="8713"/>
      <w:spacing w:line="186" w:lineRule="exact"/>
      <w:rPr>
        <w:rFonts w:ascii="Arial" w:hAnsi="Arial" w:eastAsia="Arial" w:cs="Arial"/>
        <w:sz w:val="26"/>
        <w:szCs w:val="26"/>
      </w:rPr>
    </w:pPr>
    <w:r>
      <w:drawing>
        <wp:anchor distT="0" distB="0" distL="0" distR="0" simplePos="0" relativeHeight="251696128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26047</wp:posOffset>
          </wp:positionV>
          <wp:extent cx="6401155" cy="78168"/>
          <wp:effectExtent l="0" t="0" r="0" b="0"/>
          <wp:wrapNone/>
          <wp:docPr id="142" name="IM 142"/>
          <wp:cNvGraphicFramePr/>
          <a:graphic>
            <a:graphicData uri="http://schemas.openxmlformats.org/drawingml/2006/picture">
              <pic:pic>
                <pic:nvPicPr>
                  <pic:cNvPr id="142" name="IM 142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6401155" cy="781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hd w:val="clear" w:fill="FFFFFE"/>
        <w:rFonts w:ascii="Arial" w:hAnsi="Arial" w:eastAsia="Arial" w:cs="Arial"/>
        <w:sz w:val="26"/>
        <w:szCs w:val="26"/>
        <w:color w:val="231F20"/>
        <w:spacing w:val="21"/>
        <w:position w:val="-4"/>
      </w:rPr>
      <w:t>WILEY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alibri" w:hAnsi="Calibri" w:eastAsia="Calibri" w:cs="Calibr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mailto:unnop.j@chula.ac.th" TargetMode="External"/><Relationship Id="rId87" Type="http://schemas.openxmlformats.org/officeDocument/2006/relationships/fontTable" Target="fontTable.xml"/><Relationship Id="rId86" Type="http://schemas.openxmlformats.org/officeDocument/2006/relationships/styles" Target="styles.xml"/><Relationship Id="rId85" Type="http://schemas.openxmlformats.org/officeDocument/2006/relationships/settings" Target="settings.xml"/><Relationship Id="rId84" Type="http://schemas.openxmlformats.org/officeDocument/2006/relationships/hyperlink" Target="https://doi.org/10.1002/ijgo.14804" TargetMode="External"/><Relationship Id="rId83" Type="http://schemas.openxmlformats.org/officeDocument/2006/relationships/hyperlink" Target="https://www.who.int/publications/m/item/gdbs-summary-report-2011" TargetMode="External"/><Relationship Id="rId82" Type="http://schemas.openxmlformats.org/officeDocument/2006/relationships/hyperlink" Target="https://www.sabm.org/wp-content/uploads/2018/08/nccn_anemia_guidelines.pdf" TargetMode="External"/><Relationship Id="rId81" Type="http://schemas.openxmlformats.org/officeDocument/2006/relationships/hyperlink" Target="https://www.who.int/publications/i/item/9789241549912" TargetMode="External"/><Relationship Id="rId80" Type="http://schemas.openxmlformats.org/officeDocument/2006/relationships/hyperlink" Target="https://www.uspreventiveservicestaskforce.org/Page/Document/RecommendationStatementFinal/iron-deficiency-anemia-in-pregnant-women-screening-and-supplementation" TargetMode="External"/><Relationship Id="rId8" Type="http://schemas.openxmlformats.org/officeDocument/2006/relationships/hyperlink" Target="mailto:dr.unnop@yahoo.com" TargetMode="External"/><Relationship Id="rId79" Type="http://schemas.openxmlformats.org/officeDocument/2006/relationships/header" Target="header6.xml"/><Relationship Id="rId78" Type="http://schemas.openxmlformats.org/officeDocument/2006/relationships/hyperlink" Target="https://cdn.mdedge.com/files/s3fs-public/9655_ar_obg_mgmt_publication_l4-1_nocrops.pdf" TargetMode="External"/><Relationship Id="rId77" Type="http://schemas.openxmlformats.org/officeDocument/2006/relationships/image" Target="media/image66.png"/><Relationship Id="rId76" Type="http://schemas.openxmlformats.org/officeDocument/2006/relationships/image" Target="media/image65.png"/><Relationship Id="rId75" Type="http://schemas.openxmlformats.org/officeDocument/2006/relationships/image" Target="media/image64.png"/><Relationship Id="rId74" Type="http://schemas.openxmlformats.org/officeDocument/2006/relationships/image" Target="media/image63.png"/><Relationship Id="rId73" Type="http://schemas.openxmlformats.org/officeDocument/2006/relationships/image" Target="media/image62.png"/><Relationship Id="rId72" Type="http://schemas.openxmlformats.org/officeDocument/2006/relationships/image" Target="media/image61.png"/><Relationship Id="rId71" Type="http://schemas.openxmlformats.org/officeDocument/2006/relationships/image" Target="media/image60.png"/><Relationship Id="rId70" Type="http://schemas.openxmlformats.org/officeDocument/2006/relationships/hyperlink" Target="https://onlinelibrary.wiley.com/terms-and-conditions" TargetMode="External"/><Relationship Id="rId7" Type="http://schemas.openxmlformats.org/officeDocument/2006/relationships/image" Target="media/image4.jpeg"/><Relationship Id="rId69" Type="http://schemas.openxmlformats.org/officeDocument/2006/relationships/hyperlink" Target="https://obgyn.onlinelibrary.wiley.com/doi/10.1002/ijgo.14804byHefeiUniversityOfTechnology,WileyOnlineLibraryon%5B25/04/2023%5D.SeetheTermsandConditions(" TargetMode="External"/><Relationship Id="rId68" Type="http://schemas.openxmlformats.org/officeDocument/2006/relationships/hyperlink" Target="https://www.who.int/teams/nutrition-and-food-safety/global-targets-2025" TargetMode="External"/><Relationship Id="rId67" Type="http://schemas.openxmlformats.org/officeDocument/2006/relationships/hyperlink" Target="https://www.who.int/publications/i/item/WHO-NMH-NHD-14.4" TargetMode="External"/><Relationship Id="rId66" Type="http://schemas.openxmlformats.org/officeDocument/2006/relationships/hyperlink" Target="https://www.who.int/publications/i/item/9789241596657" TargetMode="External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jpe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image" Target="media/image3.png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jpe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image" Target="media/image2.png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image" Target="media/image1.jpeg"/><Relationship Id="rId39" Type="http://schemas.openxmlformats.org/officeDocument/2006/relationships/header" Target="header5.xml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header" Target="header4.xml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header" Target="header3.xml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yperlink" Target="http://crossmark.crossref.org/dialog/?doi=10.1002%2Fijgo.14804&amp;domain=pdf&amp;date_stamp=2023-04-24" TargetMode="Externa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header" Target="header2.xm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footer" Target="footer1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wileyonlinelibrary.com/journal/ijgo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3.jpeg"/></Relationships>
</file>

<file path=word/_rels/header6.xml.rels><?xml version="1.0" encoding="UTF-8" standalone="yes"?>
<Relationships xmlns="http://schemas.openxmlformats.org/package/2006/relationships"><Relationship Id="rId4" Type="http://schemas.openxmlformats.org/officeDocument/2006/relationships/image" Target="media/image70.png"/><Relationship Id="rId3" Type="http://schemas.openxmlformats.org/officeDocument/2006/relationships/image" Target="media/image69.png"/><Relationship Id="rId2" Type="http://schemas.openxmlformats.org/officeDocument/2006/relationships/image" Target="media/image68.jpeg"/><Relationship Id="rId1" Type="http://schemas.openxmlformats.org/officeDocument/2006/relationships/image" Target="media/image6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Expert consensus on improving iron deficiency anemia management in obstetrics and gynecology in Asia</dc:title>
  <dc:subject>Intl J Gynecology &amp; Obste 0.0</dc:subject>
  <dcterms:created xsi:type="dcterms:W3CDTF">2023-04-26T10:11:44Z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2025-10-28T22:21:54</vt:filetime>
  </property>
</Properties>
</file>