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2"/>
        <w:spacing w:before="33" w:line="20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310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39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2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72"/>
        <w:spacing w:before="47"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 19538/j.fk2023030113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right="41"/>
        <w:spacing w:before="176" w:line="205" w:lineRule="auto"/>
        <w:outlineLvl w:val="0"/>
        <w:jc w:val="right"/>
        <w:rPr>
          <w:sz w:val="41"/>
          <w:szCs w:val="41"/>
        </w:rPr>
      </w:pPr>
      <w:r>
        <w:rPr>
          <w:sz w:val="41"/>
          <w:szCs w:val="41"/>
          <w:color w:val="231F20"/>
          <w:spacing w:val="-7"/>
        </w:rPr>
        <w:t>妊娠合并子宫颈癌诊治中国专家共识（2023</w:t>
      </w:r>
      <w:r>
        <w:rPr>
          <w:sz w:val="41"/>
          <w:szCs w:val="41"/>
          <w:color w:val="231F20"/>
          <w:spacing w:val="-54"/>
        </w:rPr>
        <w:t xml:space="preserve"> </w:t>
      </w:r>
      <w:r>
        <w:rPr>
          <w:sz w:val="41"/>
          <w:szCs w:val="41"/>
          <w:color w:val="231F20"/>
          <w:spacing w:val="-7"/>
        </w:rPr>
        <w:t>年版）</w:t>
      </w:r>
    </w:p>
    <w:p>
      <w:pPr>
        <w:pStyle w:val="BodyText"/>
        <w:ind w:left="3413"/>
        <w:spacing w:before="218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中国医师协会妇产科医师分会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39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8"/>
        </w:rPr>
        <w:t>关键词：</w:t>
      </w:r>
      <w:r>
        <w:rPr>
          <w:color w:val="231F20"/>
          <w:spacing w:val="-8"/>
        </w:rPr>
        <w:t>妊娠；子宫颈癌；专家共识</w:t>
      </w:r>
    </w:p>
    <w:p>
      <w:pPr>
        <w:pStyle w:val="BodyText"/>
        <w:ind w:left="431"/>
        <w:spacing w:before="39" w:line="190" w:lineRule="auto"/>
        <w:rPr/>
      </w:pPr>
      <w:r>
        <w:rPr>
          <w:color w:val="231F20"/>
          <w:spacing w:val="-13"/>
        </w:rPr>
        <w:t>Keywords：pregnancy；cervic</w:t>
      </w:r>
      <w:r>
        <w:rPr>
          <w:color w:val="231F20"/>
          <w:spacing w:val="-14"/>
        </w:rPr>
        <w:t>al cancer；expert consensus</w:t>
      </w:r>
    </w:p>
    <w:p>
      <w:pPr>
        <w:pStyle w:val="BodyText"/>
        <w:ind w:left="446"/>
        <w:spacing w:before="57" w:line="210" w:lineRule="auto"/>
        <w:rPr/>
      </w:pPr>
      <w:r>
        <w:rPr>
          <w:rFonts w:ascii="SimHei" w:hAnsi="SimHei" w:eastAsia="SimHei" w:cs="SimHei"/>
          <w:color w:val="231F20"/>
          <w:spacing w:val="-6"/>
        </w:rPr>
        <w:t>中图分类号：</w:t>
      </w:r>
      <w:r>
        <w:rPr>
          <w:color w:val="231F20"/>
          <w:spacing w:val="-6"/>
        </w:rPr>
        <w:t>R737.3</w:t>
      </w:r>
      <w:r>
        <w:rPr>
          <w:color w:val="231F20"/>
          <w:spacing w:val="2"/>
        </w:rPr>
        <w:t xml:space="preserve">       </w:t>
      </w:r>
      <w:r>
        <w:rPr>
          <w:rFonts w:ascii="SimHei" w:hAnsi="SimHei" w:eastAsia="SimHei" w:cs="SimHei"/>
          <w:color w:val="231F20"/>
          <w:spacing w:val="-6"/>
        </w:rPr>
        <w:t>文献标志码：</w:t>
      </w:r>
      <w:r>
        <w:rPr>
          <w:color w:val="231F20"/>
          <w:spacing w:val="-6"/>
        </w:rPr>
        <w:t>A</w:t>
      </w:r>
    </w:p>
    <w:p>
      <w:pPr>
        <w:spacing w:before="38"/>
        <w:rPr/>
      </w:pPr>
      <w:r/>
    </w:p>
    <w:p>
      <w:pPr>
        <w:sectPr>
          <w:pgSz w:w="11906" w:h="16838"/>
          <w:pgMar w:top="1327" w:right="1275" w:bottom="0" w:left="1209" w:header="0" w:footer="0" w:gutter="0"/>
          <w:cols w:equalWidth="0" w:num="1">
            <w:col w:w="9421" w:space="0"/>
          </w:cols>
        </w:sectPr>
        <w:rPr/>
      </w:pPr>
    </w:p>
    <w:p>
      <w:pPr>
        <w:pStyle w:val="BodyText"/>
        <w:ind w:left="69" w:right="208" w:firstLine="364"/>
        <w:spacing w:before="47" w:line="237" w:lineRule="auto"/>
        <w:jc w:val="both"/>
        <w:rPr/>
      </w:pPr>
      <w:r>
        <w:rPr>
          <w:color w:val="231F20"/>
          <w:spacing w:val="11"/>
        </w:rPr>
        <w:t>子宫颈癌是中国发病率最高的女性生殖道恶性肿瘤，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同时也是妊娠期最常见的恶性肿瘤之一，发生率为（1.5~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12）例/10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万次妊娠，约占所有妊娠期恶性肿瘤的 10%</w:t>
      </w:r>
      <w:r>
        <w:rPr>
          <w:sz w:val="9"/>
          <w:szCs w:val="9"/>
          <w:color w:val="231F20"/>
          <w:spacing w:val="-1"/>
          <w:position w:val="6"/>
        </w:rPr>
        <w:t>［1-3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-48"/>
          <w:w w:val="9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多数患者确诊时处于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Ⅰ期</w:t>
      </w:r>
      <w:r>
        <w:rPr>
          <w:sz w:val="9"/>
          <w:szCs w:val="9"/>
          <w:color w:val="231F20"/>
          <w:spacing w:val="2"/>
          <w:position w:val="6"/>
        </w:rPr>
        <w:t>［4-5］</w:t>
      </w:r>
      <w:r>
        <w:rPr>
          <w:color w:val="231F20"/>
          <w:spacing w:val="2"/>
        </w:rPr>
        <w:t>。在过去的 10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年中，我国妊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娠合并子宫颈癌的发病率有所增高，主要与高龄妊娠的增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加密切相关</w:t>
      </w:r>
      <w:r>
        <w:rPr>
          <w:sz w:val="9"/>
          <w:szCs w:val="9"/>
          <w:color w:val="231F20"/>
          <w:spacing w:val="6"/>
          <w:position w:val="6"/>
        </w:rPr>
        <w:t>［6］</w:t>
      </w:r>
      <w:r>
        <w:rPr>
          <w:color w:val="231F20"/>
          <w:spacing w:val="6"/>
        </w:rPr>
        <w:t>。据文献报道，妊娠合并子宫颈癌患者预后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与非妊娠者差异无统计学意义，妊娠并不会影响子宫颈癌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患者的预后</w:t>
      </w:r>
      <w:r>
        <w:rPr>
          <w:sz w:val="9"/>
          <w:szCs w:val="9"/>
          <w:color w:val="231F20"/>
          <w:spacing w:val="3"/>
          <w:position w:val="6"/>
        </w:rPr>
        <w:t>［7-8］</w:t>
      </w:r>
      <w:r>
        <w:rPr>
          <w:color w:val="231F20"/>
          <w:spacing w:val="3"/>
        </w:rPr>
        <w:t>。由于妊娠合并子宫颈癌比较少见，且涉及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伦理问题，难以开展大样本随机对照试验，缺少可供参考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的循证医学数据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。为进一步规范妊娠合并子宫颈癌的临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床诊治，中国医师协会妇产科医师分会组织专家通过查阅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国内外相关文献，讨论制定本共识，旨在指导</w:t>
      </w:r>
      <w:r>
        <w:rPr>
          <w:color w:val="231F20"/>
          <w:spacing w:val="2"/>
        </w:rPr>
        <w:t>临床实践，规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范妊娠合并子宫颈癌的治疗，对于继续妊娠意愿强烈的患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者，在不影响患者预后的前提下，尽可能提高胎儿生存率。</w:t>
      </w:r>
    </w:p>
    <w:p>
      <w:pPr>
        <w:pStyle w:val="BodyText"/>
        <w:ind w:right="261" w:firstLine="435"/>
        <w:spacing w:before="3" w:line="242" w:lineRule="auto"/>
        <w:jc w:val="both"/>
        <w:rPr/>
      </w:pPr>
      <w:r>
        <w:rPr>
          <w:color w:val="231F20"/>
          <w:spacing w:val="9"/>
        </w:rPr>
        <w:t>妊娠合并子宫颈癌广义是指妊娠期至分娩后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6~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12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个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月内新确诊的子宫颈癌，狭义是仅限定在妊娠期发现的子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宫颈癌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。分娩后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6~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12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个月新确诊的子宫颈癌处理原则与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非妊娠期子宫颈癌相同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9"/>
        </w:rPr>
        <w:t>。本共识只针对妊娠期新确</w:t>
      </w:r>
      <w:r>
        <w:rPr>
          <w:color w:val="231F20"/>
          <w:spacing w:val="18"/>
        </w:rPr>
        <w:t>诊子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宫颈癌，即狭义妊娠合并子宫颈癌而言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。本共识推荐级别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及代表意义见表 1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2"/>
        </w:rPr>
        <w:t>。文中所有分期均采用国际妇产科联盟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（FIGO）2018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年子宫颈癌分期。</w:t>
      </w:r>
    </w:p>
    <w:p>
      <w:pPr>
        <w:ind w:left="81"/>
        <w:spacing w:before="240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妊娠合并子宫颈癌的诊断</w:t>
      </w:r>
    </w:p>
    <w:p>
      <w:pPr>
        <w:pStyle w:val="BodyText"/>
        <w:ind w:left="68" w:right="261" w:firstLine="369"/>
        <w:spacing w:before="81" w:line="247" w:lineRule="auto"/>
        <w:jc w:val="both"/>
        <w:rPr/>
      </w:pPr>
      <w:r>
        <w:pict>
          <v:shape id="_x0000_s2" style="position:absolute;margin-left:3.42722pt;margin-top:54.3909pt;mso-position-vertical-relative:text;mso-position-horizontal-relative:text;width:99.25pt;height:0.3pt;z-index:251658240;" filled="false" strokecolor="#231F20" strokeweight="0.28pt" coordsize="1985,6" coordorigin="0,0" path="m0,2l1984,2e">
            <v:stroke joinstyle="miter" miterlimit="4"/>
          </v:shape>
        </w:pict>
      </w:r>
      <w:r>
        <w:rPr>
          <w:color w:val="231F20"/>
          <w:spacing w:val="17"/>
        </w:rPr>
        <w:t>妊娠合并子宫颈癌常见的症状为不规则的阴道流血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和排液，阴道不规则流血为妊娠合并子宫颈癌患者的首发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症状，占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90.7%，很多时候会被误以为先兆流产或早产而延</w:t>
      </w:r>
    </w:p>
    <w:p>
      <w:pPr>
        <w:pStyle w:val="BodyText"/>
        <w:ind w:left="74" w:right="209" w:firstLine="318"/>
        <w:spacing w:before="19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基金项目：国家自然科学基金面上项目（81974454，1972433，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82173077）</w:t>
      </w:r>
    </w:p>
    <w:p>
      <w:pPr>
        <w:pStyle w:val="BodyText"/>
        <w:ind w:left="68" w:right="206" w:firstLine="331"/>
        <w:spacing w:before="5" w:line="23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通讯作者：狄文，上海交通大学医学院附属仁济医院，上海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5"/>
        </w:rPr>
        <w:t>200127，电子信箱：diwen163@163.com；林仲秋，中山大学孙逸仙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4"/>
        </w:rPr>
        <w:t>纪念医院，广东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4"/>
        </w:rPr>
        <w:t>广州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4"/>
        </w:rPr>
        <w:t>510120，电子信箱：lin-zhongqiu@</w:t>
      </w:r>
      <w:r>
        <w:rPr>
          <w:sz w:val="15"/>
          <w:szCs w:val="15"/>
          <w:color w:val="231F20"/>
          <w:spacing w:val="-5"/>
        </w:rPr>
        <w:t>163.com；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向阳，中国医学科学院北京协和医学院 北京</w:t>
      </w:r>
      <w:r>
        <w:rPr>
          <w:sz w:val="15"/>
          <w:szCs w:val="15"/>
          <w:color w:val="231F20"/>
          <w:spacing w:val="6"/>
        </w:rPr>
        <w:t>协和医院妇产科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6"/>
        </w:rPr>
        <w:t>国家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妇产疾病临床研究中心，北京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3"/>
        </w:rPr>
        <w:t>100730，电子信箱：xiangy@pumch.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8"/>
        </w:rPr>
        <w:t>；张国楠，电子科技大学附属肿瘤医院/四川省</w:t>
      </w:r>
      <w:r>
        <w:rPr>
          <w:sz w:val="15"/>
          <w:szCs w:val="15"/>
          <w:color w:val="231F20"/>
          <w:spacing w:val="7"/>
        </w:rPr>
        <w:t>肿瘤医院，四川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成都 610042，电子信箱：zhanggn@h</w:t>
      </w:r>
      <w:r>
        <w:rPr>
          <w:sz w:val="15"/>
          <w:szCs w:val="15"/>
          <w:color w:val="231F20"/>
          <w:spacing w:val="-11"/>
        </w:rPr>
        <w:t>otmail.com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" w:hanging="1"/>
        <w:spacing w:before="34" w:line="246" w:lineRule="auto"/>
        <w:jc w:val="both"/>
        <w:rPr/>
      </w:pPr>
      <w:r>
        <w:rPr>
          <w:color w:val="231F20"/>
          <w:spacing w:val="9"/>
        </w:rPr>
        <w:t>误诊断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。因此，对于妊娠期有不规则阴道流</w:t>
      </w:r>
      <w:r>
        <w:rPr>
          <w:color w:val="231F20"/>
          <w:spacing w:val="8"/>
        </w:rPr>
        <w:t>血或排液的患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者，必须进行妇科检查，再结合孕期产检，</w:t>
      </w:r>
      <w:r>
        <w:rPr>
          <w:color w:val="231F20"/>
          <w:spacing w:val="2"/>
        </w:rPr>
        <w:t>选择是否接受进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一步的检查。</w:t>
      </w:r>
    </w:p>
    <w:p>
      <w:pPr>
        <w:pStyle w:val="BodyText"/>
        <w:ind w:left="679"/>
        <w:spacing w:before="224" w:line="193" w:lineRule="auto"/>
        <w:rPr/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32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本共识证据推荐级别及其代表意义</w:t>
      </w:r>
    </w:p>
    <w:p>
      <w:pPr>
        <w:spacing w:line="99" w:lineRule="exact"/>
        <w:rPr/>
      </w:pPr>
      <w:r/>
    </w:p>
    <w:tbl>
      <w:tblPr>
        <w:tblStyle w:val="TableNormal"/>
        <w:tblW w:w="4478" w:type="dxa"/>
        <w:tblInd w:w="1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9"/>
        <w:gridCol w:w="3709"/>
      </w:tblGrid>
      <w:tr>
        <w:trPr>
          <w:trHeight w:val="274" w:hRule="atLeast"/>
        </w:trPr>
        <w:tc>
          <w:tcPr>
            <w:tcW w:w="7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56" w:line="189" w:lineRule="auto"/>
              <w:rPr/>
            </w:pPr>
            <w:r>
              <w:rPr>
                <w:color w:val="231F20"/>
                <w:spacing w:val="8"/>
              </w:rPr>
              <w:t>推荐级别</w:t>
            </w:r>
          </w:p>
        </w:tc>
        <w:tc>
          <w:tcPr>
            <w:tcW w:w="370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49"/>
              <w:spacing w:before="56" w:line="188" w:lineRule="auto"/>
              <w:rPr/>
            </w:pPr>
            <w:r>
              <w:rPr>
                <w:color w:val="231F20"/>
                <w:spacing w:val="9"/>
              </w:rPr>
              <w:t>代表意义</w:t>
            </w:r>
          </w:p>
        </w:tc>
      </w:tr>
      <w:tr>
        <w:trPr>
          <w:trHeight w:val="277" w:hRule="atLeast"/>
        </w:trPr>
        <w:tc>
          <w:tcPr>
            <w:tcW w:w="7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4"/>
              <w:spacing w:before="61" w:line="192" w:lineRule="auto"/>
              <w:rPr/>
            </w:pPr>
            <w:r>
              <w:rPr>
                <w:color w:val="231F20"/>
                <w:spacing w:val="2"/>
              </w:rPr>
              <w:t>1类</w:t>
            </w:r>
          </w:p>
        </w:tc>
        <w:tc>
          <w:tcPr>
            <w:tcW w:w="37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4"/>
              <w:spacing w:before="60" w:line="190" w:lineRule="auto"/>
              <w:rPr/>
            </w:pPr>
            <w:r>
              <w:rPr>
                <w:color w:val="231F20"/>
                <w:spacing w:val="5"/>
              </w:rPr>
              <w:t>基于高级别临床研究证据，专家意见高度一致</w:t>
            </w:r>
          </w:p>
        </w:tc>
      </w:tr>
      <w:tr>
        <w:trPr>
          <w:trHeight w:val="555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221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2A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类</w:t>
            </w:r>
          </w:p>
        </w:tc>
        <w:tc>
          <w:tcPr>
            <w:tcW w:w="3709" w:type="dxa"/>
            <w:vAlign w:val="top"/>
          </w:tcPr>
          <w:p>
            <w:pPr>
              <w:pStyle w:val="TableText"/>
              <w:ind w:left="250" w:right="107" w:hanging="166"/>
              <w:spacing w:before="77" w:line="218" w:lineRule="auto"/>
              <w:rPr/>
            </w:pPr>
            <w:r>
              <w:rPr>
                <w:color w:val="231F20"/>
                <w:spacing w:val="3"/>
              </w:rPr>
              <w:t>基于低级别临床研究证据，专家意见高度一致</w:t>
            </w:r>
            <w:r>
              <w:rPr>
                <w:color w:val="231F20"/>
                <w:spacing w:val="2"/>
              </w:rPr>
              <w:t>；或基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于高级别证据，专家意见基本一致</w:t>
            </w:r>
          </w:p>
        </w:tc>
      </w:tr>
      <w:tr>
        <w:trPr>
          <w:trHeight w:val="286" w:hRule="atLeast"/>
        </w:trPr>
        <w:tc>
          <w:tcPr>
            <w:tcW w:w="769" w:type="dxa"/>
            <w:vAlign w:val="top"/>
          </w:tcPr>
          <w:p>
            <w:pPr>
              <w:pStyle w:val="TableText"/>
              <w:ind w:left="221"/>
              <w:spacing w:before="78" w:line="184" w:lineRule="auto"/>
              <w:rPr/>
            </w:pPr>
            <w:r>
              <w:rPr>
                <w:color w:val="231F20"/>
                <w:spacing w:val="-1"/>
              </w:rPr>
              <w:t>2B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"/>
              </w:rPr>
              <w:t>类</w:t>
            </w:r>
          </w:p>
        </w:tc>
        <w:tc>
          <w:tcPr>
            <w:tcW w:w="3709" w:type="dxa"/>
            <w:vAlign w:val="top"/>
          </w:tcPr>
          <w:p>
            <w:pPr>
              <w:pStyle w:val="TableText"/>
              <w:ind w:left="84"/>
              <w:spacing w:before="78" w:line="184" w:lineRule="auto"/>
              <w:rPr/>
            </w:pPr>
            <w:r>
              <w:rPr>
                <w:color w:val="231F20"/>
                <w:spacing w:val="5"/>
              </w:rPr>
              <w:t>基于低级别临床研究证据，专家意见基本一致</w:t>
            </w:r>
          </w:p>
        </w:tc>
      </w:tr>
      <w:tr>
        <w:trPr>
          <w:trHeight w:val="290" w:hRule="atLeast"/>
        </w:trPr>
        <w:tc>
          <w:tcPr>
            <w:tcW w:w="7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3"/>
              <w:spacing w:before="76" w:line="190" w:lineRule="auto"/>
              <w:rPr/>
            </w:pPr>
            <w:r>
              <w:rPr>
                <w:color w:val="231F20"/>
                <w:spacing w:val="7"/>
              </w:rPr>
              <w:t>3类</w:t>
            </w:r>
          </w:p>
        </w:tc>
        <w:tc>
          <w:tcPr>
            <w:tcW w:w="370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5"/>
              <w:spacing w:before="76" w:line="190" w:lineRule="auto"/>
              <w:rPr/>
            </w:pPr>
            <w:r>
              <w:rPr>
                <w:color w:val="231F20"/>
                <w:spacing w:val="6"/>
              </w:rPr>
              <w:t>不论基于何种级别临床证据，专家意见明显分歧</w:t>
            </w:r>
          </w:p>
        </w:tc>
      </w:tr>
    </w:tbl>
    <w:p>
      <w:pPr>
        <w:pStyle w:val="BodyText"/>
        <w:ind w:firstLine="17"/>
        <w:spacing w:before="307" w:line="228" w:lineRule="auto"/>
        <w:rPr/>
      </w:pPr>
      <w:r>
        <w:rPr>
          <w:color w:val="231F20"/>
          <w:spacing w:val="8"/>
        </w:rPr>
        <w:t>1.1   妇科检查    应重视妊娠期</w:t>
      </w:r>
      <w:r>
        <w:rPr>
          <w:color w:val="231F20"/>
          <w:spacing w:val="7"/>
        </w:rPr>
        <w:t>阴道异常流血</w:t>
      </w:r>
      <w:r>
        <w:rPr>
          <w:sz w:val="9"/>
          <w:szCs w:val="9"/>
          <w:color w:val="231F20"/>
          <w:spacing w:val="7"/>
          <w:position w:val="6"/>
        </w:rPr>
        <w:t>［9］</w:t>
      </w:r>
      <w:r>
        <w:rPr>
          <w:color w:val="231F20"/>
          <w:spacing w:val="7"/>
        </w:rPr>
        <w:t>。妇科检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查可以明确阴道流血或排液的来源，观察子宫颈有无赘生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物和糜烂面：有明显赘生物者直接进行活检或者切除；无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明显赘生物者，可以根据患者既往的子宫颈筛查结果，决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定是否进行进一步检查。</w:t>
      </w:r>
    </w:p>
    <w:p>
      <w:pPr>
        <w:pStyle w:val="BodyText"/>
        <w:ind w:firstLine="17"/>
        <w:spacing w:before="63" w:line="233" w:lineRule="auto"/>
        <w:rPr/>
      </w:pPr>
      <w:r>
        <w:rPr>
          <w:color w:val="231F20"/>
          <w:spacing w:val="10"/>
        </w:rPr>
        <w:t>1.2   细胞学筛查    妊娠期进行子宫颈细胞学检查并不增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加流产、早产等不良事件的发生率</w:t>
      </w:r>
      <w:r>
        <w:rPr>
          <w:sz w:val="9"/>
          <w:szCs w:val="9"/>
          <w:color w:val="231F20"/>
          <w:spacing w:val="4"/>
          <w:position w:val="6"/>
        </w:rPr>
        <w:t>［10］</w:t>
      </w:r>
      <w:r>
        <w:rPr>
          <w:color w:val="231F20"/>
          <w:spacing w:val="4"/>
        </w:rPr>
        <w:t>。妊娠合并子宫颈癌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与未进行常规子宫颈癌筛查有关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。研究显示，92.3%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妊娠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合并子宫颈癌患者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年内未进行过子宫颈癌筛查</w:t>
      </w:r>
      <w:r>
        <w:rPr>
          <w:color w:val="231F20"/>
          <w:spacing w:val="2"/>
        </w:rPr>
        <w:t>，仅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26.9%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患者于妊娠期行子宫颈癌筛查</w:t>
      </w:r>
      <w:r>
        <w:rPr>
          <w:sz w:val="9"/>
          <w:szCs w:val="9"/>
          <w:color w:val="231F20"/>
          <w:spacing w:val="5"/>
          <w:position w:val="6"/>
        </w:rPr>
        <w:t>［9，11］</w:t>
      </w:r>
      <w:r>
        <w:rPr>
          <w:color w:val="231F20"/>
          <w:spacing w:val="5"/>
        </w:rPr>
        <w:t>。妊娠期特有的蜕膜细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胞，也即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Arias-Stella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反应，表现为超空泡状的细胞，染色质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深染而细胞核大，常被误认为是非典型细胞而造成假阳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性</w:t>
      </w:r>
      <w:r>
        <w:rPr>
          <w:sz w:val="9"/>
          <w:szCs w:val="9"/>
          <w:color w:val="231F20"/>
          <w:spacing w:val="5"/>
          <w:position w:val="6"/>
        </w:rPr>
        <w:t>［12-14］</w:t>
      </w:r>
      <w:r>
        <w:rPr>
          <w:color w:val="231F20"/>
          <w:spacing w:val="5"/>
        </w:rPr>
        <w:t>。在子宫颈细胞学申请单上注明患者妊娠状态可以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显著降低假阳性率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。总体而言，妊娠本身并</w:t>
      </w:r>
      <w:r>
        <w:rPr>
          <w:color w:val="231F20"/>
          <w:spacing w:val="8"/>
        </w:rPr>
        <w:t>不影响子宫颈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细胞学筛查的准确率</w:t>
      </w:r>
      <w:r>
        <w:rPr>
          <w:sz w:val="9"/>
          <w:szCs w:val="9"/>
          <w:color w:val="231F20"/>
          <w:spacing w:val="4"/>
          <w:position w:val="6"/>
        </w:rPr>
        <w:t>［15］</w:t>
      </w:r>
      <w:r>
        <w:rPr>
          <w:color w:val="231F20"/>
          <w:spacing w:val="4"/>
        </w:rPr>
        <w:t>。因此，子宫颈细胞学筛查推荐用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于有异常阴道流血、妇科检查未发现明显赘生物、近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年内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没有进行子宫颈癌筛查以及既往有子宫颈病变史、免疫缺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陷患者、有己烯雌酚暴露史的妊娠期女性。</w:t>
      </w:r>
    </w:p>
    <w:p>
      <w:pPr>
        <w:pStyle w:val="BodyText"/>
        <w:ind w:firstLine="16"/>
        <w:spacing w:before="56" w:line="230" w:lineRule="auto"/>
        <w:rPr/>
      </w:pPr>
      <w:r>
        <w:rPr>
          <w:color w:val="231F20"/>
          <w:spacing w:val="3"/>
        </w:rPr>
        <w:t>1.3   人乳头瘤病毒（</w:t>
      </w:r>
      <w:r>
        <w:rPr>
          <w:color w:val="231F20"/>
        </w:rPr>
        <w:t>HPV</w:t>
      </w:r>
      <w:r>
        <w:rPr>
          <w:color w:val="231F20"/>
          <w:spacing w:val="3"/>
        </w:rPr>
        <w:t>）检测    </w:t>
      </w:r>
      <w:r>
        <w:rPr>
          <w:color w:val="231F20"/>
        </w:rPr>
        <w:t>HPV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检测主要用于分流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细胞学检查结果为意义不明确的非典型鳞状细胞（</w:t>
      </w:r>
      <w:r>
        <w:rPr>
          <w:color w:val="231F20"/>
        </w:rPr>
        <w:t>ASC</w:t>
      </w:r>
      <w:r>
        <w:rPr>
          <w:color w:val="231F20"/>
          <w:spacing w:val="15"/>
        </w:rPr>
        <w:t>-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US</w:t>
      </w:r>
      <w:r>
        <w:rPr>
          <w:color w:val="231F20"/>
          <w:spacing w:val="3"/>
        </w:rPr>
        <w:t>）的患者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。如细胞学筛查与高危型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均为阳性，可考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虑进一步行阴道镜检查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。如细胞学阴性，高危型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12"/>
        </w:rPr>
        <w:t xml:space="preserve"> 阳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性，仅有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4% 的患者可能会出现子宫颈上</w:t>
      </w:r>
      <w:r>
        <w:rPr>
          <w:color w:val="231F20"/>
        </w:rPr>
        <w:t>皮内瘤变（CIN）2</w:t>
      </w:r>
    </w:p>
    <w:p>
      <w:pPr>
        <w:spacing w:line="230" w:lineRule="auto"/>
        <w:sectPr>
          <w:type w:val="continuous"/>
          <w:pgSz w:w="11906" w:h="16838"/>
          <w:pgMar w:top="1327" w:right="1275" w:bottom="0" w:left="1209" w:header="0" w:footer="0" w:gutter="0"/>
          <w:cols w:equalWidth="0" w:num="2">
            <w:col w:w="4825" w:space="100"/>
            <w:col w:w="4496" w:space="0"/>
          </w:cols>
        </w:sectPr>
        <w:rPr/>
      </w:pPr>
    </w:p>
    <w:p>
      <w:pPr>
        <w:pStyle w:val="BodyText"/>
        <w:ind w:left="186"/>
        <w:spacing w:before="33" w:line="205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3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年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卷 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3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期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7"/>
        <w:spacing w:before="73" w:line="194" w:lineRule="auto"/>
        <w:rPr/>
      </w:pPr>
      <w:r>
        <w:rPr>
          <w:color w:val="231F20"/>
          <w:spacing w:val="1"/>
          <w:position w:val="-1"/>
        </w:rPr>
        <w:t>及以上病变</w:t>
      </w:r>
      <w:r>
        <w:rPr>
          <w:sz w:val="9"/>
          <w:szCs w:val="9"/>
          <w:color w:val="231F20"/>
          <w:spacing w:val="1"/>
          <w:position w:val="5"/>
        </w:rPr>
        <w:t>［16</w:t>
      </w:r>
      <w:r>
        <w:rPr>
          <w:sz w:val="9"/>
          <w:szCs w:val="9"/>
          <w:color w:val="231F20"/>
          <w:spacing w:val="-7"/>
          <w:position w:val="5"/>
        </w:rPr>
        <w:t>］</w:t>
      </w:r>
      <w:r>
        <w:rPr>
          <w:color w:val="231F20"/>
          <w:spacing w:val="-28"/>
          <w:w w:val="55"/>
          <w:position w:val="-1"/>
        </w:rPr>
        <w:t>，</w:t>
      </w:r>
      <w:r>
        <w:rPr>
          <w:color w:val="231F20"/>
          <w:spacing w:val="1"/>
          <w:position w:val="-1"/>
        </w:rPr>
        <w:t>可在分娩后重复双筛</w:t>
      </w:r>
      <w:r>
        <w:rPr>
          <w:sz w:val="9"/>
          <w:szCs w:val="9"/>
          <w:color w:val="231F20"/>
          <w:spacing w:val="1"/>
          <w:position w:val="5"/>
        </w:rPr>
        <w:t>［17-18］</w:t>
      </w:r>
      <w:r>
        <w:rPr>
          <w:color w:val="231F20"/>
          <w:spacing w:val="1"/>
          <w:position w:val="-1"/>
        </w:rPr>
        <w:t>。</w:t>
      </w:r>
    </w:p>
    <w:p>
      <w:pPr>
        <w:pStyle w:val="BodyText"/>
        <w:ind w:left="67" w:right="196" w:firstLine="18"/>
        <w:spacing w:before="65" w:line="234" w:lineRule="auto"/>
        <w:rPr/>
      </w:pPr>
      <w:r>
        <w:rPr>
          <w:color w:val="231F20"/>
        </w:rPr>
        <w:t>1.4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</w:rPr>
        <w:t>阴道镜检查+活检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细胞学筛查结果＞ASC-US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者［包  </w:t>
      </w:r>
      <w:r>
        <w:rPr>
          <w:color w:val="231F20"/>
          <w:spacing w:val="4"/>
        </w:rPr>
        <w:t>括低级别鳞状上皮内病变（</w:t>
      </w:r>
      <w:r>
        <w:rPr>
          <w:color w:val="231F20"/>
        </w:rPr>
        <w:t>LSIL</w:t>
      </w:r>
      <w:r>
        <w:rPr>
          <w:color w:val="231F20"/>
          <w:spacing w:val="4"/>
        </w:rPr>
        <w:t>）、不能排除高</w:t>
      </w:r>
      <w:r>
        <w:rPr>
          <w:color w:val="231F20"/>
          <w:spacing w:val="3"/>
        </w:rPr>
        <w:t>级别鳞状上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皮内病变的不典型鳞状细胞（</w:t>
      </w:r>
      <w:r>
        <w:rPr>
          <w:color w:val="231F20"/>
        </w:rPr>
        <w:t>ASC</w:t>
      </w:r>
      <w:r>
        <w:rPr>
          <w:color w:val="231F20"/>
          <w:spacing w:val="2"/>
        </w:rPr>
        <w:t>-H）、高级别鳞状上</w:t>
      </w:r>
      <w:r>
        <w:rPr>
          <w:color w:val="231F20"/>
          <w:spacing w:val="1"/>
        </w:rPr>
        <w:t>皮内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病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变（HSIL）、不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典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胞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-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宫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颈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癌（AGC-</w:t>
      </w:r>
      <w:r>
        <w:rPr>
          <w:color w:val="231F20"/>
        </w:rPr>
        <w:t xml:space="preserve">  </w:t>
      </w:r>
      <w:r>
        <w:rPr>
          <w:color w:val="231F20"/>
        </w:rPr>
        <w:t>AIS</w:t>
      </w:r>
      <w:r>
        <w:rPr>
          <w:color w:val="231F20"/>
          <w:spacing w:val="-26"/>
          <w:w w:val="68"/>
        </w:rPr>
        <w:t>）］，</w:t>
      </w:r>
      <w:r>
        <w:rPr>
          <w:color w:val="231F20"/>
          <w:spacing w:val="17"/>
        </w:rPr>
        <w:t>推荐进行阴道镜检查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7"/>
        </w:rPr>
        <w:t>。妊娠期子宫颈转化区外翻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有助于阴道镜下更好地观察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。但是妊娠期患者的生理变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化（如血管化增加、间质水肿、腺细胞增生等）会</w:t>
      </w:r>
      <w:r>
        <w:rPr>
          <w:color w:val="231F20"/>
          <w:spacing w:val="2"/>
        </w:rPr>
        <w:t>造成单纯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阴道镜诊断困难，高估病变严重程度</w:t>
      </w:r>
      <w:r>
        <w:rPr>
          <w:sz w:val="9"/>
          <w:szCs w:val="9"/>
          <w:color w:val="231F20"/>
          <w:spacing w:val="4"/>
          <w:position w:val="6"/>
        </w:rPr>
        <w:t>［19］</w:t>
      </w:r>
      <w:r>
        <w:rPr>
          <w:color w:val="231F20"/>
          <w:spacing w:val="4"/>
        </w:rPr>
        <w:t>。一项回顾性研究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纳入了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612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例妊娠期细胞学异常者，其中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449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例接</w:t>
      </w:r>
      <w:r>
        <w:rPr>
          <w:color w:val="231F20"/>
          <w:spacing w:val="6"/>
        </w:rPr>
        <w:t>受了阴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道镜活检，95%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病理结果低于肉眼判断</w:t>
      </w:r>
      <w:r>
        <w:rPr>
          <w:sz w:val="9"/>
          <w:szCs w:val="9"/>
          <w:color w:val="231F20"/>
          <w:spacing w:val="3"/>
          <w:position w:val="6"/>
        </w:rPr>
        <w:t>［20］</w:t>
      </w:r>
      <w:r>
        <w:rPr>
          <w:color w:val="231F20"/>
          <w:spacing w:val="3"/>
        </w:rPr>
        <w:t>。我国一项包含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6649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例妊娠期子宫颈癌筛查的研究中，子</w:t>
      </w:r>
      <w:r>
        <w:rPr>
          <w:color w:val="231F20"/>
          <w:spacing w:val="5"/>
        </w:rPr>
        <w:t>宫颈细胞学检出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异常者占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2.32%，其中 114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例孕妇同意行进一步阴道镜检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查，约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"/>
        </w:rPr>
        <w:t>57.9% 的患者检查结果异常，活检后采用压迫止血，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未发生异常出血事件及流产、胎膜早破、早产等并</w:t>
      </w:r>
      <w:r>
        <w:rPr>
          <w:color w:val="231F20"/>
        </w:rPr>
        <w:t>发症</w:t>
      </w:r>
      <w:r>
        <w:rPr>
          <w:sz w:val="9"/>
          <w:szCs w:val="9"/>
          <w:color w:val="231F20"/>
          <w:position w:val="6"/>
        </w:rPr>
        <w:t>［21］</w:t>
      </w:r>
      <w:r>
        <w:rPr>
          <w:color w:val="231F20"/>
        </w:rPr>
        <w:t>。 </w:t>
      </w:r>
      <w:r>
        <w:rPr>
          <w:color w:val="231F20"/>
          <w:spacing w:val="10"/>
        </w:rPr>
        <w:t>由此可见，有检查指征时，妊娠期行阴道镜</w:t>
      </w:r>
      <w:r>
        <w:rPr>
          <w:color w:val="231F20"/>
          <w:spacing w:val="9"/>
        </w:rPr>
        <w:t>检查合并活检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是必要且安全的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。但必须注意的是，虽然有</w:t>
      </w:r>
      <w:r>
        <w:rPr>
          <w:color w:val="231F20"/>
          <w:spacing w:val="8"/>
        </w:rPr>
        <w:t>小样本回顾性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研究提示妊娠期进行子宫颈管搔刮术并不导致早产或低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出生体重，但是鉴于缺乏大样本高质量研究结果，不推荐  </w:t>
      </w:r>
      <w:r>
        <w:rPr>
          <w:color w:val="231F20"/>
          <w:spacing w:val="9"/>
        </w:rPr>
        <w:t>妊娠期进行子宫颈管搔刮术。</w:t>
      </w:r>
    </w:p>
    <w:p>
      <w:pPr>
        <w:pStyle w:val="BodyText"/>
        <w:ind w:left="67" w:right="206" w:firstLine="17"/>
        <w:spacing w:before="67" w:line="232" w:lineRule="auto"/>
        <w:rPr/>
      </w:pPr>
      <w:r>
        <w:rPr>
          <w:color w:val="231F20"/>
          <w:spacing w:val="4"/>
        </w:rPr>
        <w:t>1.5   子宫颈诊断性锥切术    妊娠期间，原则上不推荐进行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诊断性子宫颈锥切术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。如果阴道镜活检病理不能排除浸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润性癌变，或细胞学高度异常但阴道镜检查不满意，可行  </w:t>
      </w:r>
      <w:r>
        <w:rPr>
          <w:color w:val="231F20"/>
          <w:spacing w:val="5"/>
        </w:rPr>
        <w:t>子宫颈诊断性锥切术</w:t>
      </w:r>
      <w:r>
        <w:rPr>
          <w:sz w:val="9"/>
          <w:szCs w:val="9"/>
          <w:color w:val="231F20"/>
          <w:spacing w:val="5"/>
          <w:position w:val="6"/>
        </w:rPr>
        <w:t>［22-24］</w:t>
      </w:r>
      <w:r>
        <w:rPr>
          <w:color w:val="231F20"/>
          <w:spacing w:val="5"/>
        </w:rPr>
        <w:t>。子宫颈锥切术推荐在妊娠中期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"/>
        </w:rPr>
        <w:t>进行，以孕 14~20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周为宜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。孕早期锥切的流产率高达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33%，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应尽量避免实施锥切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。孕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24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周后，锥切术应延迟至胎儿成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熟、结束分娩后再进行，术中采用“扁平锥”（高度短、底部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宽）较为安全，应避免进行子宫颈管搔刮，以免引</w:t>
      </w:r>
      <w:r>
        <w:rPr>
          <w:color w:val="231F20"/>
          <w:spacing w:val="2"/>
        </w:rPr>
        <w:t>起严重出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血、早期羊膜囊破裂、宫内感染、流产、早产和</w:t>
      </w:r>
      <w:r>
        <w:rPr>
          <w:color w:val="231F20"/>
          <w:spacing w:val="2"/>
        </w:rPr>
        <w:t>围产儿死亡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等</w:t>
      </w:r>
      <w:r>
        <w:rPr>
          <w:sz w:val="9"/>
          <w:szCs w:val="9"/>
          <w:color w:val="231F20"/>
          <w:spacing w:val="11"/>
          <w:position w:val="6"/>
        </w:rPr>
        <w:t>［24］</w:t>
      </w:r>
      <w:r>
        <w:rPr>
          <w:color w:val="231F20"/>
          <w:spacing w:val="11"/>
        </w:rPr>
        <w:t>。诊断性锥切对于诊断镜下浸润癌与判断有无脉管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累及具有重要意义。</w:t>
      </w:r>
    </w:p>
    <w:p>
      <w:pPr>
        <w:pStyle w:val="BodyText"/>
        <w:ind w:left="67" w:right="196" w:firstLine="371"/>
        <w:spacing w:before="44" w:line="238" w:lineRule="auto"/>
        <w:jc w:val="both"/>
        <w:rPr/>
      </w:pPr>
      <w:r>
        <w:rPr>
          <w:rFonts w:ascii="SimHei" w:hAnsi="SimHei" w:eastAsia="SimHei" w:cs="SimHei"/>
          <w:color w:val="231F20"/>
          <w:spacing w:val="12"/>
        </w:rPr>
        <w:t>推荐意见</w:t>
      </w:r>
      <w:r>
        <w:rPr>
          <w:rFonts w:ascii="SimHei" w:hAnsi="SimHei" w:eastAsia="SimHei" w:cs="SimHei"/>
          <w:color w:val="231F20"/>
          <w:spacing w:val="-36"/>
          <w:w w:val="76"/>
        </w:rPr>
        <w:t>：</w:t>
      </w:r>
      <w:r>
        <w:rPr>
          <w:color w:val="231F20"/>
          <w:spacing w:val="-36"/>
          <w:w w:val="76"/>
        </w:rPr>
        <w:t>（</w:t>
      </w:r>
      <w:r>
        <w:rPr>
          <w:color w:val="231F20"/>
          <w:spacing w:val="12"/>
        </w:rPr>
        <w:t>1）妊娠期出现异常阴道流血或排液推荐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0"/>
        </w:rPr>
        <w:t>常规行妇科检查（推荐级别：2A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0"/>
        </w:rPr>
        <w:t>类）。（2）子宫颈有明显赘生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物者推荐直接活检（推荐级别：2A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0"/>
        </w:rPr>
        <w:t>类）。（3）子宫颈无明显赘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生物、既往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年内未行子宫颈筛查者推荐行薄层</w:t>
      </w:r>
      <w:r>
        <w:rPr>
          <w:color w:val="231F20"/>
          <w:spacing w:val="9"/>
        </w:rPr>
        <w:t>液基细胞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学检查（TCT）±HPV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</w:rPr>
        <w:t>检测（推荐级别：2A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类）。（4）细胞</w:t>
      </w:r>
      <w:r>
        <w:rPr>
          <w:color w:val="231F20"/>
          <w:spacing w:val="-14"/>
        </w:rPr>
        <w:t>学筛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查结果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ASC</w:t>
      </w:r>
      <w:r>
        <w:rPr>
          <w:color w:val="231F20"/>
          <w:spacing w:val="12"/>
        </w:rPr>
        <w:t>-</w:t>
      </w:r>
      <w:r>
        <w:rPr>
          <w:color w:val="231F20"/>
        </w:rPr>
        <w:t>US</w:t>
      </w:r>
      <w:r>
        <w:rPr>
          <w:color w:val="231F20"/>
          <w:spacing w:val="12"/>
        </w:rPr>
        <w:t>+</w:t>
      </w:r>
      <w:r>
        <w:rPr>
          <w:color w:val="231F20"/>
        </w:rPr>
        <w:t>HPV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高危型阳性的患者或者细胞学筛查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果＞ASC-US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患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者（包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括 LSIL、ASC-H、HSIL、AGC-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AIS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-4"/>
        </w:rPr>
        <w:t>推荐进行阴道镜检查和活检（推荐级别：2</w:t>
      </w:r>
      <w:r>
        <w:rPr>
          <w:color w:val="231F20"/>
          <w:spacing w:val="-5"/>
        </w:rPr>
        <w:t>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类）。（5）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对诊断困难的妊娠合并子宫颈癌孕 14~20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周可以考虑子宫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颈诊断性锥切，采用“扁平锥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”切除方式（推荐级别：2A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类）。</w:t>
      </w:r>
    </w:p>
    <w:p>
      <w:pPr>
        <w:pStyle w:val="BodyText"/>
        <w:spacing w:before="1" w:line="210" w:lineRule="auto"/>
        <w:rPr/>
      </w:pPr>
      <w:r>
        <w:rPr>
          <w:color w:val="231F20"/>
          <w:spacing w:val="-7"/>
        </w:rPr>
        <w:t>（6）不推荐妊娠期行子宫颈管搔刮术（推荐级别：2A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类）。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70"/>
        <w:spacing w:before="55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妊娠合并子宫颈癌继续妊娠的指征</w:t>
      </w:r>
    </w:p>
    <w:p>
      <w:pPr>
        <w:pStyle w:val="BodyText"/>
        <w:ind w:left="81" w:right="260" w:firstLine="351"/>
        <w:spacing w:before="80" w:line="206" w:lineRule="auto"/>
        <w:jc w:val="both"/>
        <w:rPr/>
      </w:pPr>
      <w:r>
        <w:rPr>
          <w:color w:val="231F20"/>
          <w:spacing w:val="9"/>
        </w:rPr>
        <w:t>有文献报道，妊娠合并早期子宫颈癌推迟治疗最长时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间达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282d，推迟治疗并未出现子宫颈疾病进展，分娩后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内未见复发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。但是，早诊断、早治疗仍是肿瘤良好预后的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222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·</w:t>
      </w:r>
      <w:r>
        <w:rPr>
          <w:sz w:val="15"/>
          <w:szCs w:val="15"/>
          <w:color w:val="231F20"/>
          <w:spacing w:val="-34"/>
        </w:rPr>
        <w:t>311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·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 w:right="10"/>
        <w:spacing w:before="73" w:line="237" w:lineRule="auto"/>
        <w:jc w:val="both"/>
        <w:rPr/>
      </w:pPr>
      <w:r>
        <w:rPr>
          <w:color w:val="231F20"/>
          <w:spacing w:val="4"/>
        </w:rPr>
        <w:t>关键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</w:rPr>
        <w:t>FIGO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指南推荐确诊子宫颈癌时孕周≤20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周者，无论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是否有妊娠意愿应该立即终止妊娠并进行治疗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。对于妊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娠＞20~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＜28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周确诊子宫颈癌的患者，若有强烈继续妊娠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意愿，须充分考虑患者年龄、疾病分期、妊娠</w:t>
      </w:r>
      <w:r>
        <w:rPr>
          <w:color w:val="231F20"/>
          <w:spacing w:val="2"/>
        </w:rPr>
        <w:t>周数及胎儿发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育情况等进行评估，并与患者及家属进行充分知</w:t>
      </w:r>
      <w:r>
        <w:rPr>
          <w:color w:val="231F20"/>
          <w:spacing w:val="11"/>
        </w:rPr>
        <w:t>情同意，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告知相关风险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1"/>
        </w:rPr>
        <w:t>。对于晚期妊娠(≥28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周）合并子宫颈癌患</w:t>
      </w:r>
      <w:r>
        <w:rPr>
          <w:color w:val="231F20"/>
        </w:rPr>
        <w:t xml:space="preserve">  </w:t>
      </w:r>
      <w:r>
        <w:rPr>
          <w:color w:val="231F20"/>
        </w:rPr>
        <w:t>者，原则上尽量延长孕周，提高新生儿生存率。</w:t>
      </w:r>
    </w:p>
    <w:p>
      <w:pPr>
        <w:pStyle w:val="BodyText"/>
        <w:ind w:firstLine="367"/>
        <w:spacing w:line="237" w:lineRule="auto"/>
        <w:jc w:val="both"/>
        <w:rPr/>
      </w:pPr>
      <w:r>
        <w:rPr>
          <w:color w:val="231F20"/>
          <w:spacing w:val="12"/>
        </w:rPr>
        <w:t>如果只考虑孕周进行治疗则不符合精准治疗的理念。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对于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20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周前诊断的妊娠合并早期子宫颈癌(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ⅠB3~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ⅣB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期）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能否继续妊娠具有争议，有学者认为可以根</w:t>
      </w:r>
      <w:r>
        <w:rPr>
          <w:color w:val="231F20"/>
          <w:spacing w:val="9"/>
        </w:rPr>
        <w:t>据患者的淋巴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结状态决定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。美国胃肠内镜外科医师学会（</w:t>
      </w:r>
      <w:r>
        <w:rPr>
          <w:color w:val="231F20"/>
        </w:rPr>
        <w:t>SAGES</w:t>
      </w:r>
      <w:r>
        <w:rPr>
          <w:color w:val="231F20"/>
          <w:spacing w:val="1"/>
        </w:rPr>
        <w:t>）关于腹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腔镜的指南及已有的报道指出，由熟练的外</w:t>
      </w:r>
      <w:r>
        <w:rPr>
          <w:color w:val="231F20"/>
          <w:spacing w:val="9"/>
        </w:rPr>
        <w:t>科医生进行的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腹腔镜下盆腔淋巴结切除并未造成与手术相关的胎儿-产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妇不良结局</w:t>
      </w:r>
      <w:r>
        <w:rPr>
          <w:sz w:val="9"/>
          <w:szCs w:val="9"/>
          <w:color w:val="231F20"/>
          <w:spacing w:val="6"/>
          <w:position w:val="6"/>
        </w:rPr>
        <w:t>［25</w:t>
      </w:r>
      <w:r>
        <w:rPr>
          <w:sz w:val="9"/>
          <w:szCs w:val="9"/>
          <w:color w:val="231F20"/>
          <w:spacing w:val="-8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6"/>
        </w:rPr>
        <w:t>妊娠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22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周前进行腹腔镜下盆腔淋</w:t>
      </w:r>
      <w:r>
        <w:rPr>
          <w:color w:val="231F20"/>
          <w:spacing w:val="5"/>
        </w:rPr>
        <w:t>巴结切除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术平均可获取 18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个淋巴结</w:t>
      </w:r>
      <w:r>
        <w:rPr>
          <w:sz w:val="9"/>
          <w:szCs w:val="9"/>
          <w:color w:val="231F20"/>
          <w:spacing w:val="4"/>
          <w:position w:val="6"/>
        </w:rPr>
        <w:t>［26-27］</w:t>
      </w:r>
      <w:r>
        <w:rPr>
          <w:color w:val="231F20"/>
          <w:spacing w:val="4"/>
        </w:rPr>
        <w:t>。在妊娠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22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周</w:t>
      </w:r>
      <w:r>
        <w:rPr>
          <w:color w:val="231F20"/>
          <w:spacing w:val="3"/>
        </w:rPr>
        <w:t>后进行手术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会因为子宫增大而影响术野的暴露</w:t>
      </w:r>
      <w:r>
        <w:rPr>
          <w:sz w:val="9"/>
          <w:szCs w:val="9"/>
          <w:color w:val="231F20"/>
          <w:spacing w:val="3"/>
          <w:position w:val="6"/>
        </w:rPr>
        <w:t>［19，26］</w:t>
      </w:r>
      <w:r>
        <w:rPr>
          <w:color w:val="231F20"/>
          <w:spacing w:val="3"/>
        </w:rPr>
        <w:t>。在国际妇科癌症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学会（IGCS）和欧洲妇科肿瘤学会（ESGO）关于妊娠期妇科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肿瘤的第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版的共识中，将妊娠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22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周作为分界，妊娠＜22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周有继续妊娠意愿的患者，可以先行腹腔镜</w:t>
      </w:r>
      <w:r>
        <w:rPr>
          <w:color w:val="231F20"/>
          <w:spacing w:val="9"/>
        </w:rPr>
        <w:t>手术评估淋巴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结状态，然后再决定是否继续妊娠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。如淋巴结阳性，则建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议终止妊娠，按照非妊娠期子宫颈癌诊治；如淋巴结阴性，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0"/>
        </w:rPr>
        <w:t>可密切随访、继续妊娠，也可以根据病情需</w:t>
      </w:r>
      <w:r>
        <w:rPr>
          <w:color w:val="231F20"/>
          <w:spacing w:val="9"/>
        </w:rPr>
        <w:t>要进行新辅助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化疗。</w:t>
      </w:r>
    </w:p>
    <w:p>
      <w:pPr>
        <w:pStyle w:val="BodyText"/>
        <w:ind w:left="1" w:right="64" w:firstLine="365"/>
        <w:spacing w:before="1" w:line="236" w:lineRule="auto"/>
        <w:jc w:val="both"/>
        <w:rPr/>
      </w:pPr>
      <w:r>
        <w:rPr>
          <w:color w:val="231F20"/>
          <w:spacing w:val="9"/>
        </w:rPr>
        <w:t>肿瘤病理类型影响预后，也是确定是否继续妊娠的重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要因素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。子宫颈小细胞神经内分泌癌、胃型</w:t>
      </w:r>
      <w:r>
        <w:rPr>
          <w:color w:val="231F20"/>
          <w:spacing w:val="8"/>
        </w:rPr>
        <w:t>腺癌和透明细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胞癌恶性程度高，预后差，本身就是子宫颈癌保留生育功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能的禁忌证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。如在早、中期妊娠确诊该类肿瘤，建议尽早</w:t>
      </w:r>
      <w:r>
        <w:rPr>
          <w:color w:val="231F20"/>
        </w:rPr>
        <w:t xml:space="preserve"> </w:t>
      </w:r>
      <w:r>
        <w:rPr>
          <w:color w:val="231F20"/>
        </w:rPr>
        <w:t>终止妊娠、按照非妊娠期子宫颈癌治疗</w:t>
      </w:r>
      <w:r>
        <w:rPr>
          <w:sz w:val="9"/>
          <w:szCs w:val="9"/>
          <w:color w:val="231F20"/>
          <w:position w:val="6"/>
        </w:rPr>
        <w:t>［28］</w:t>
      </w:r>
      <w:r>
        <w:rPr>
          <w:color w:val="231F20"/>
        </w:rPr>
        <w:t>。</w:t>
      </w:r>
    </w:p>
    <w:p>
      <w:pPr>
        <w:pStyle w:val="BodyText"/>
        <w:ind w:left="1" w:right="64" w:firstLine="367"/>
        <w:spacing w:line="243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</w:t>
      </w:r>
      <w:r>
        <w:rPr>
          <w:rFonts w:ascii="SimHei" w:hAnsi="SimHei" w:eastAsia="SimHei" w:cs="SimHei"/>
          <w:color w:val="231F20"/>
          <w:spacing w:val="-32"/>
          <w:w w:val="69"/>
        </w:rPr>
        <w:t>：</w:t>
      </w:r>
      <w:r>
        <w:rPr>
          <w:color w:val="231F20"/>
          <w:spacing w:val="-32"/>
          <w:w w:val="69"/>
        </w:rPr>
        <w:t>（</w:t>
      </w:r>
      <w:r>
        <w:rPr>
          <w:color w:val="231F20"/>
          <w:spacing w:val="5"/>
        </w:rPr>
        <w:t>1）妊娠合并子宫颈癌是否继续妊娠，需在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不影响孕妇治疗效果的前提下，充分知情同</w:t>
      </w:r>
      <w:r>
        <w:rPr>
          <w:color w:val="231F20"/>
          <w:spacing w:val="9"/>
        </w:rPr>
        <w:t>意，尊重患者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及家属的意愿，根据孕周、子宫颈癌分期及</w:t>
      </w:r>
      <w:r>
        <w:rPr>
          <w:color w:val="231F20"/>
          <w:spacing w:val="9"/>
        </w:rPr>
        <w:t>淋巴结状态等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因素综合决定（推荐级别：2A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类）。（2</w:t>
      </w:r>
      <w:r>
        <w:rPr>
          <w:color w:val="231F20"/>
          <w:spacing w:val="-10"/>
        </w:rPr>
        <w:t>）高危病理组织类型的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妊娠合并子宫颈癌不推荐继续妊娠，建议立即按照非妊娠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期子宫颈癌进行治疗（推荐级别：2A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类）。</w:t>
      </w:r>
    </w:p>
    <w:p>
      <w:pPr>
        <w:ind w:left="6"/>
        <w:spacing w:before="244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妊娠合并子宫颈癌的评估</w:t>
      </w:r>
    </w:p>
    <w:p>
      <w:pPr>
        <w:pStyle w:val="BodyText"/>
        <w:ind w:right="64" w:firstLine="367"/>
        <w:spacing w:before="79" w:line="237" w:lineRule="auto"/>
        <w:jc w:val="both"/>
        <w:rPr/>
      </w:pPr>
      <w:r>
        <w:rPr>
          <w:color w:val="231F20"/>
          <w:spacing w:val="9"/>
        </w:rPr>
        <w:t>妊娠合并子宫颈癌涉及到多学科管理，确诊后需组织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多学科会诊，包括妇科肿瘤、产科、影像、放疗、化疗、病理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科等共同管理，需进行子宫颈癌分期，确定妊娠周数</w:t>
      </w:r>
      <w:r>
        <w:rPr>
          <w:color w:val="231F20"/>
          <w:spacing w:val="2"/>
        </w:rPr>
        <w:t>，评估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母体和胎儿发育情况等，采取个体化处理方案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在多学科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会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诊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前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，需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相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关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查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多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学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诊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疗（multi-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disciplinary treatmen</w:t>
      </w:r>
      <w:r>
        <w:rPr>
          <w:color w:val="231F20"/>
          <w:spacing w:val="-11"/>
        </w:rPr>
        <w:t>t，MDT）提供评估材料。</w:t>
      </w:r>
    </w:p>
    <w:p>
      <w:pPr>
        <w:pStyle w:val="BodyText"/>
        <w:ind w:left="1" w:right="64" w:firstLine="5"/>
        <w:spacing w:before="2" w:line="218" w:lineRule="auto"/>
        <w:jc w:val="both"/>
        <w:rPr/>
      </w:pPr>
      <w:r>
        <w:rPr>
          <w:color w:val="231F20"/>
          <w:spacing w:val="12"/>
        </w:rPr>
        <w:t>3.1   妇科检查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12"/>
        </w:rPr>
        <w:t>妊娠期尤其是妊娠中晚期子宫增大导致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子宫颈不易被暴露，行妇科检查时需轻柔，</w:t>
      </w:r>
      <w:r>
        <w:rPr>
          <w:color w:val="231F20"/>
          <w:spacing w:val="9"/>
        </w:rPr>
        <w:t>切忌粗暴操作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而导致子宫颈出血或引起不良产科事件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。妇科检查主要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评估子宫颈病灶的位置、大小，阴道有无累及，</w:t>
      </w:r>
      <w:r>
        <w:rPr>
          <w:color w:val="231F20"/>
          <w:spacing w:val="2"/>
        </w:rPr>
        <w:t>宫旁组织有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无累及，确定肿瘤的临床分期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。中晚期妊娠</w:t>
      </w:r>
      <w:r>
        <w:rPr>
          <w:color w:val="231F20"/>
          <w:spacing w:val="8"/>
        </w:rPr>
        <w:t>由于子宫增大</w:t>
      </w:r>
    </w:p>
    <w:p>
      <w:pPr>
        <w:spacing w:line="218" w:lineRule="auto"/>
        <w:sectPr>
          <w:pgSz w:w="11906" w:h="16838"/>
          <w:pgMar w:top="1327" w:right="1211" w:bottom="0" w:left="1210" w:header="0" w:footer="0" w:gutter="0"/>
          <w:cols w:equalWidth="0" w:num="2">
            <w:col w:w="4824" w:space="100"/>
            <w:col w:w="4561" w:space="0"/>
          </w:cols>
        </w:sectPr>
        <w:rPr/>
      </w:pPr>
    </w:p>
    <w:p>
      <w:pPr>
        <w:spacing w:before="74"/>
        <w:rPr/>
      </w:pPr>
      <w:r>
        <w:pict>
          <v:shape id="_x0000_s4" style="position:absolute;margin-left:345.425pt;margin-top:77.3077pt;mso-position-vertical-relative:page;mso-position-horizontal-relative:page;width:181pt;height:0.3pt;z-index:251660288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"/>
          <w:pgSz w:w="11906" w:h="16838"/>
          <w:pgMar w:top="1570" w:right="1273" w:bottom="0" w:left="1210" w:header="1324" w:footer="0" w:gutter="0"/>
          <w:cols w:equalWidth="0" w:num="1">
            <w:col w:w="9422" w:space="0"/>
          </w:cols>
        </w:sectPr>
        <w:rPr/>
      </w:pPr>
    </w:p>
    <w:p>
      <w:pPr>
        <w:pStyle w:val="BodyText"/>
        <w:ind w:left="69"/>
        <w:spacing w:before="35" w:line="189" w:lineRule="auto"/>
        <w:rPr/>
      </w:pPr>
      <w:r>
        <w:rPr>
          <w:color w:val="231F20"/>
          <w:spacing w:val="4"/>
        </w:rPr>
        <w:t>影响宫旁触诊，需借助影像学进行临床分期。</w:t>
      </w:r>
    </w:p>
    <w:p>
      <w:pPr>
        <w:pStyle w:val="BodyText"/>
        <w:ind w:left="67" w:right="261" w:firstLine="6"/>
        <w:spacing w:before="60" w:line="227" w:lineRule="auto"/>
        <w:rPr/>
      </w:pPr>
      <w:r>
        <w:rPr>
          <w:color w:val="231F20"/>
          <w:spacing w:val="5"/>
        </w:rPr>
        <w:t>3.2   血液检查    在常规产检的基础上，需要加入</w:t>
      </w:r>
      <w:r>
        <w:rPr>
          <w:color w:val="231F20"/>
          <w:spacing w:val="4"/>
        </w:rPr>
        <w:t>肿瘤标志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物［鳞状细胞癌抗原（SCCA）、癌抗原（CA）125、CA19-9、癌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胚抗原（</w:t>
      </w:r>
      <w:r>
        <w:rPr>
          <w:color w:val="231F20"/>
        </w:rPr>
        <w:t>CEA</w:t>
      </w:r>
      <w:r>
        <w:rPr>
          <w:color w:val="231F20"/>
          <w:spacing w:val="-20"/>
          <w:w w:val="61"/>
        </w:rPr>
        <w:t>）］</w:t>
      </w:r>
      <w:r>
        <w:rPr>
          <w:color w:val="231F20"/>
          <w:spacing w:val="3"/>
        </w:rPr>
        <w:t>的定期检测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。如果采用新辅助化疗，治疗期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间需要每周检测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次血常规，每周检测 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次</w:t>
      </w:r>
      <w:r>
        <w:rPr>
          <w:color w:val="231F20"/>
          <w:spacing w:val="8"/>
        </w:rPr>
        <w:t>肝肾功能以评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估药物毒副反应。</w:t>
      </w:r>
    </w:p>
    <w:p>
      <w:pPr>
        <w:pStyle w:val="BodyText"/>
        <w:ind w:left="69" w:right="193" w:firstLine="3"/>
        <w:spacing w:before="61" w:line="227" w:lineRule="auto"/>
        <w:rPr/>
      </w:pPr>
      <w:r>
        <w:rPr>
          <w:color w:val="231F20"/>
          <w:spacing w:val="5"/>
        </w:rPr>
        <w:t>3.3   胎儿超声检查    对于继续妊娠的患者，根据</w:t>
      </w:r>
      <w:r>
        <w:rPr>
          <w:color w:val="231F20"/>
          <w:spacing w:val="4"/>
        </w:rPr>
        <w:t>孕周大小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进行相应的产科超声检查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。接受新辅助化疗的患者，需密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切观察，每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周进行 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次超声检查，预估胎儿体重、</w:t>
      </w:r>
      <w:r>
        <w:rPr>
          <w:color w:val="231F20"/>
          <w:spacing w:val="-2"/>
        </w:rPr>
        <w:t>羊水量、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生物物理评分及大脑中动脉血流指数监测等，了解胎儿宫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内情况，如发现胎儿生长受限、胎儿窘迫等应及时干预。</w:t>
      </w:r>
    </w:p>
    <w:p>
      <w:pPr>
        <w:pStyle w:val="BodyText"/>
        <w:ind w:left="69" w:right="260" w:firstLine="4"/>
        <w:spacing w:before="56" w:line="233" w:lineRule="auto"/>
        <w:rPr/>
      </w:pPr>
      <w:r>
        <w:rPr>
          <w:color w:val="231F20"/>
          <w:spacing w:val="10"/>
        </w:rPr>
        <w:t>3.4   胸部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X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线    传统观念认为孕妇不应暴露于有害放射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线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。但随着检查仪器的精准化，在穿戴腹部铅衣的情况下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进行胸部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X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射线检查时，腹部放射量仅约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0.0004</w:t>
      </w:r>
      <w:r>
        <w:rPr>
          <w:color w:val="231F20"/>
        </w:rPr>
        <w:t>mGy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。对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于胎儿来说，低于 100mGy 的剂量致</w:t>
      </w:r>
      <w:r>
        <w:rPr>
          <w:color w:val="231F20"/>
          <w:spacing w:val="-4"/>
        </w:rPr>
        <w:t>畸或致癌风险＜1%，妊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娠期妇女在有保护措施下进行胸部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X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线检查是安全的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。对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于浸润癌患者，在妊娠 12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4"/>
        </w:rPr>
        <w:t>周后可行胸部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X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线检查（屏蔽腹</w:t>
      </w:r>
      <w:r>
        <w:rPr>
          <w:color w:val="231F20"/>
        </w:rPr>
        <w:t xml:space="preserve"> </w:t>
      </w:r>
      <w:r>
        <w:rPr>
          <w:color w:val="231F20"/>
          <w:spacing w:val="4"/>
          <w:position w:val="-1"/>
        </w:rPr>
        <w:t>部</w:t>
      </w:r>
      <w:r>
        <w:rPr>
          <w:color w:val="231F20"/>
          <w:spacing w:val="-24"/>
          <w:w w:val="58"/>
          <w:position w:val="-1"/>
        </w:rPr>
        <w:t>），</w:t>
      </w:r>
      <w:r>
        <w:rPr>
          <w:color w:val="231F20"/>
          <w:spacing w:val="4"/>
          <w:position w:val="-1"/>
        </w:rPr>
        <w:t>以评估有无肺转移病灶</w:t>
      </w:r>
      <w:r>
        <w:rPr>
          <w:sz w:val="9"/>
          <w:szCs w:val="9"/>
          <w:color w:val="231F20"/>
          <w:spacing w:val="4"/>
          <w:position w:val="6"/>
        </w:rPr>
        <w:t>［29-31］</w:t>
      </w:r>
      <w:r>
        <w:rPr>
          <w:color w:val="231F20"/>
          <w:spacing w:val="4"/>
          <w:position w:val="-1"/>
        </w:rPr>
        <w:t>。</w:t>
      </w:r>
    </w:p>
    <w:p>
      <w:pPr>
        <w:pStyle w:val="BodyText"/>
        <w:ind w:left="71" w:right="261" w:firstLine="1"/>
        <w:spacing w:before="32" w:line="231" w:lineRule="auto"/>
        <w:rPr/>
      </w:pPr>
      <w:r>
        <w:rPr>
          <w:color w:val="231F20"/>
          <w:spacing w:val="3"/>
        </w:rPr>
        <w:t>3.5</w:t>
      </w:r>
      <w:r>
        <w:rPr>
          <w:color w:val="231F20"/>
          <w:spacing w:val="19"/>
        </w:rPr>
        <w:t xml:space="preserve">   </w:t>
      </w:r>
      <w:r>
        <w:rPr>
          <w:color w:val="231F20"/>
        </w:rPr>
        <w:t>MRI</w:t>
      </w:r>
      <w:r>
        <w:rPr>
          <w:color w:val="231F20"/>
          <w:spacing w:val="3"/>
        </w:rPr>
        <w:t xml:space="preserve">    目前认为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对胎儿基本无害</w:t>
      </w:r>
      <w:r>
        <w:rPr>
          <w:sz w:val="9"/>
          <w:szCs w:val="9"/>
          <w:color w:val="231F20"/>
          <w:spacing w:val="3"/>
          <w:position w:val="6"/>
        </w:rPr>
        <w:t>［32］</w:t>
      </w:r>
      <w:r>
        <w:rPr>
          <w:color w:val="231F20"/>
          <w:spacing w:val="3"/>
        </w:rPr>
        <w:t>。</w:t>
      </w:r>
      <w:r>
        <w:rPr>
          <w:color w:val="231F20"/>
        </w:rPr>
        <w:t>MRI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能清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晰分辨肿物与周围组织之间的关系，肿物的大小、位置、浸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润的深度、肿物距离子宫颈内口的距离，宫旁、卵巢是否受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累以及腹膜后淋巴结状态，明确分期，对于继续妊娠患者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可每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4~8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周行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平扫评估肿瘤浸润情况。</w:t>
      </w:r>
    </w:p>
    <w:p>
      <w:pPr>
        <w:pStyle w:val="BodyText"/>
        <w:ind w:left="68" w:right="197" w:firstLine="4"/>
        <w:spacing w:before="42" w:line="227" w:lineRule="auto"/>
        <w:rPr/>
      </w:pPr>
      <w:r>
        <w:rPr>
          <w:color w:val="231F20"/>
          <w:spacing w:val="3"/>
        </w:rPr>
        <w:t>3.6   </w:t>
      </w:r>
      <w:r>
        <w:rPr>
          <w:color w:val="231F20"/>
        </w:rPr>
        <w:t>PET</w:t>
      </w:r>
      <w:r>
        <w:rPr>
          <w:color w:val="231F20"/>
          <w:spacing w:val="3"/>
        </w:rPr>
        <w:t>-</w:t>
      </w:r>
      <w:r>
        <w:rPr>
          <w:color w:val="231F20"/>
        </w:rPr>
        <w:t>MRI</w:t>
      </w:r>
      <w:r>
        <w:rPr>
          <w:color w:val="231F20"/>
          <w:spacing w:val="3"/>
        </w:rPr>
        <w:t xml:space="preserve">    在非妊娠期子宫颈癌患者中，</w:t>
      </w:r>
      <w:r>
        <w:rPr>
          <w:color w:val="231F20"/>
        </w:rPr>
        <w:t>PET</w:t>
      </w:r>
      <w:r>
        <w:rPr>
          <w:color w:val="231F20"/>
          <w:spacing w:val="3"/>
        </w:rPr>
        <w:t>-</w:t>
      </w:r>
      <w:r>
        <w:rPr>
          <w:color w:val="231F20"/>
        </w:rPr>
        <w:t>MRI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3"/>
        </w:rPr>
        <w:t>淋</w:t>
      </w:r>
      <w:r>
        <w:rPr>
          <w:color w:val="231F20"/>
        </w:rPr>
        <w:t xml:space="preserve">  </w:t>
      </w:r>
      <w:r>
        <w:rPr>
          <w:color w:val="231F20"/>
        </w:rPr>
        <w:t>巴结的诊断准确率（94.90%）远高于</w:t>
      </w:r>
      <w:r>
        <w:rPr>
          <w:color w:val="231F20"/>
          <w:spacing w:val="-1"/>
        </w:rPr>
        <w:t xml:space="preserve"> MRI（75.51%</w:t>
      </w:r>
      <w:r>
        <w:rPr>
          <w:color w:val="231F20"/>
          <w:spacing w:val="-15"/>
          <w:w w:val="49"/>
        </w:rPr>
        <w:t>）</w:t>
      </w:r>
      <w:r>
        <w:rPr>
          <w:sz w:val="9"/>
          <w:szCs w:val="9"/>
          <w:color w:val="231F20"/>
          <w:spacing w:val="-15"/>
          <w:w w:val="81"/>
          <w:position w:val="6"/>
        </w:rPr>
        <w:t>［</w:t>
      </w:r>
      <w:r>
        <w:rPr>
          <w:sz w:val="9"/>
          <w:szCs w:val="9"/>
          <w:color w:val="231F20"/>
          <w:spacing w:val="-1"/>
          <w:position w:val="6"/>
        </w:rPr>
        <w:t>33-34］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有研究对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7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例妊娠合并子宫颈癌的患者行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9"/>
        </w:rPr>
        <w:t>-</w:t>
      </w:r>
      <w:r>
        <w:rPr>
          <w:color w:val="231F20"/>
        </w:rPr>
        <w:t>MRI</w:t>
      </w:r>
      <w:r>
        <w:rPr>
          <w:color w:val="231F20"/>
          <w:spacing w:val="9"/>
        </w:rPr>
        <w:t>，分娩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后随访新生儿均未见相关不良结局</w:t>
      </w:r>
      <w:r>
        <w:rPr>
          <w:sz w:val="9"/>
          <w:szCs w:val="9"/>
          <w:color w:val="231F20"/>
          <w:spacing w:val="14"/>
          <w:position w:val="6"/>
        </w:rPr>
        <w:t>［35］</w:t>
      </w:r>
      <w:r>
        <w:rPr>
          <w:color w:val="231F20"/>
          <w:spacing w:val="14"/>
        </w:rPr>
        <w:t>。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4"/>
        </w:rPr>
        <w:t>目前我国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 </w:t>
      </w:r>
      <w:r>
        <w:rPr>
          <w:color w:val="231F20"/>
        </w:rPr>
        <w:t>MRI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设备数目较少，尚难以推广。</w:t>
      </w:r>
    </w:p>
    <w:p>
      <w:pPr>
        <w:pStyle w:val="BodyText"/>
        <w:ind w:left="68" w:right="261" w:firstLine="4"/>
        <w:spacing w:before="60" w:line="220" w:lineRule="auto"/>
        <w:rPr/>
      </w:pPr>
      <w:r>
        <w:rPr>
          <w:color w:val="231F20"/>
        </w:rPr>
        <w:t>3.7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CT、PET-CT    因有放射线危害胎儿的潜在风险，不推 </w:t>
      </w:r>
      <w:r>
        <w:rPr>
          <w:color w:val="231F20"/>
          <w:spacing w:val="4"/>
        </w:rPr>
        <w:t>荐作为评估盆腹腔手段</w:t>
      </w:r>
      <w:r>
        <w:rPr>
          <w:sz w:val="9"/>
          <w:szCs w:val="9"/>
          <w:color w:val="231F20"/>
          <w:spacing w:val="4"/>
          <w:position w:val="6"/>
        </w:rPr>
        <w:t>［36］</w:t>
      </w:r>
      <w:r>
        <w:rPr>
          <w:color w:val="231F20"/>
          <w:spacing w:val="4"/>
        </w:rPr>
        <w:t>。在屏蔽腹部前提下，低剂量肺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position w:val="-1"/>
        </w:rPr>
        <w:t>CT</w:t>
      </w:r>
      <w:r>
        <w:rPr>
          <w:color w:val="231F20"/>
          <w:spacing w:val="-18"/>
          <w:position w:val="-1"/>
        </w:rPr>
        <w:t xml:space="preserve"> </w:t>
      </w:r>
      <w:r>
        <w:rPr>
          <w:color w:val="231F20"/>
          <w:spacing w:val="2"/>
          <w:position w:val="-1"/>
        </w:rPr>
        <w:t>可用于评估肺部有无转移</w:t>
      </w:r>
      <w:r>
        <w:rPr>
          <w:sz w:val="9"/>
          <w:szCs w:val="9"/>
          <w:color w:val="231F20"/>
          <w:spacing w:val="2"/>
          <w:position w:val="6"/>
        </w:rPr>
        <w:t>［37-39］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right="209" w:firstLine="437"/>
        <w:spacing w:before="55" w:line="239" w:lineRule="auto"/>
        <w:jc w:val="both"/>
        <w:rPr/>
      </w:pPr>
      <w:r>
        <w:rPr>
          <w:rFonts w:ascii="SimHei" w:hAnsi="SimHei" w:eastAsia="SimHei" w:cs="SimHei"/>
          <w:color w:val="231F20"/>
          <w:spacing w:val="8"/>
        </w:rPr>
        <w:t>推荐意见</w:t>
      </w:r>
      <w:r>
        <w:rPr>
          <w:rFonts w:ascii="SimHei" w:hAnsi="SimHei" w:eastAsia="SimHei" w:cs="SimHei"/>
          <w:color w:val="231F20"/>
          <w:spacing w:val="-32"/>
          <w:w w:val="69"/>
        </w:rPr>
        <w:t>：</w:t>
      </w:r>
      <w:r>
        <w:rPr>
          <w:color w:val="231F20"/>
          <w:spacing w:val="-32"/>
          <w:w w:val="69"/>
        </w:rPr>
        <w:t>（</w:t>
      </w:r>
      <w:r>
        <w:rPr>
          <w:color w:val="231F20"/>
          <w:spacing w:val="8"/>
        </w:rPr>
        <w:t>1）妊娠合并子宫颈癌推荐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MDT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管理模式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（推荐级别：2A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类）。（2）推荐超声用于监测延迟治疗患者的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胎儿情况，尤其接受新辅助化疗者，每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周 1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次（推荐级别： </w:t>
      </w:r>
      <w:r>
        <w:rPr>
          <w:color w:val="231F20"/>
        </w:rPr>
        <w:t>2A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类）。（3）ⅠB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期及以上延迟治疗患者可在中期妊娠后接  </w:t>
      </w:r>
      <w:r>
        <w:rPr>
          <w:color w:val="231F20"/>
          <w:spacing w:val="-7"/>
        </w:rPr>
        <w:t>受胸部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X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线检查（屏蔽腹部</w:t>
      </w:r>
      <w:r>
        <w:rPr>
          <w:color w:val="231F20"/>
          <w:spacing w:val="-17"/>
          <w:w w:val="58"/>
        </w:rPr>
        <w:t>）（</w:t>
      </w:r>
      <w:r>
        <w:rPr>
          <w:color w:val="231F20"/>
          <w:spacing w:val="-7"/>
        </w:rPr>
        <w:t>推荐级别：2A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类）。（4）影像学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评估手段首选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MRI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平扫（推荐级别：2A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类）。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有条件可以选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择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PET/MRI（推荐级别：2B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类）。</w:t>
      </w:r>
    </w:p>
    <w:p>
      <w:pPr>
        <w:ind w:left="67"/>
        <w:spacing w:before="274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妊娠合并子宫颈癌的治疗</w:t>
      </w:r>
    </w:p>
    <w:p>
      <w:pPr>
        <w:pStyle w:val="BodyText"/>
        <w:ind w:left="67" w:right="261" w:firstLine="366"/>
        <w:spacing w:before="79" w:line="237" w:lineRule="auto"/>
        <w:jc w:val="both"/>
        <w:rPr/>
      </w:pPr>
      <w:r>
        <w:rPr>
          <w:color w:val="231F20"/>
          <w:spacing w:val="9"/>
        </w:rPr>
        <w:t>妊娠合并子宫颈癌由于缺乏循证医学的证据，尚无统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一的治疗方案，目前主要依据一些回顾性研究推荐治疗原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则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。需根据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FIGO、美国国立综合癌症网络（</w:t>
      </w:r>
      <w:r>
        <w:rPr>
          <w:color w:val="231F20"/>
          <w:spacing w:val="-4"/>
        </w:rPr>
        <w:t>NCCN）、IGCS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和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ESGO</w:t>
      </w:r>
      <w:r>
        <w:rPr>
          <w:color w:val="231F20"/>
          <w:spacing w:val="12"/>
        </w:rPr>
        <w:t>、法国等关于妊娠合并子宫颈癌的指南和</w:t>
      </w:r>
      <w:r>
        <w:rPr>
          <w:color w:val="231F20"/>
          <w:spacing w:val="11"/>
        </w:rPr>
        <w:t>专家共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识，结合患者的疾病分期、孕周及胎儿发育</w:t>
      </w:r>
      <w:r>
        <w:rPr>
          <w:color w:val="231F20"/>
          <w:spacing w:val="9"/>
        </w:rPr>
        <w:t>情况进行综合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考虑。</w:t>
      </w:r>
    </w:p>
    <w:p>
      <w:pPr>
        <w:pStyle w:val="BodyText"/>
        <w:ind w:left="67"/>
        <w:spacing w:line="158" w:lineRule="auto"/>
        <w:rPr/>
      </w:pPr>
      <w:r>
        <w:rPr>
          <w:color w:val="231F20"/>
          <w:spacing w:val="13"/>
        </w:rPr>
        <w:t>4.1   无继续妊娠意愿的处理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13"/>
        </w:rPr>
        <w:t>无继续妊</w:t>
      </w:r>
      <w:r>
        <w:rPr>
          <w:color w:val="231F20"/>
          <w:spacing w:val="12"/>
        </w:rPr>
        <w:t>娠意愿的各期别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31" w:line="237" w:lineRule="auto"/>
        <w:jc w:val="both"/>
        <w:rPr/>
      </w:pPr>
      <w:r>
        <w:rPr>
          <w:color w:val="231F20"/>
          <w:spacing w:val="17"/>
        </w:rPr>
        <w:t>妊娠合并子宫颈癌患者，均可参照非妊娠期子宫颈癌处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。如需进行保留生育功能手术，建议先终止</w:t>
      </w:r>
      <w:r>
        <w:rPr>
          <w:color w:val="231F20"/>
          <w:spacing w:val="8"/>
        </w:rPr>
        <w:t>妊娠后再择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期行保留生育功能手术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。对于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ⅠA2~ ⅡA2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期子宫颈癌患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者推荐选择根治性手术，可以根据孕周选择</w:t>
      </w:r>
      <w:r>
        <w:rPr>
          <w:color w:val="231F20"/>
          <w:spacing w:val="8"/>
        </w:rPr>
        <w:t>不同方案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。虽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然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2017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年由美国母胎医学会（SMFM）联合国家儿童健康与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人类发展研究所（</w:t>
      </w:r>
      <w:r>
        <w:rPr>
          <w:color w:val="231F20"/>
        </w:rPr>
        <w:t>NICHD</w:t>
      </w:r>
      <w:r>
        <w:rPr>
          <w:color w:val="231F20"/>
          <w:spacing w:val="8"/>
        </w:rPr>
        <w:t>）等机构参与的研讨会定义围成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活期分娩指妊娠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20~25</w:t>
      </w:r>
      <w:r>
        <w:rPr>
          <w:sz w:val="9"/>
          <w:szCs w:val="9"/>
          <w:color w:val="231F20"/>
          <w:spacing w:val="5"/>
          <w:position w:val="7"/>
        </w:rPr>
        <w:t>+6</w:t>
      </w:r>
      <w:r>
        <w:rPr>
          <w:color w:val="231F20"/>
          <w:spacing w:val="5"/>
        </w:rPr>
        <w:t>周，其中妊娠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23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周出生的新生儿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出院时的生存率为 23%~27%，妊娠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24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周出生的新生儿为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42%~59%，妊娠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25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周出生的新生儿为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67%~76%</w:t>
      </w:r>
      <w:r>
        <w:rPr>
          <w:sz w:val="9"/>
          <w:szCs w:val="9"/>
          <w:color w:val="231F20"/>
          <w:spacing w:val="-7"/>
          <w:position w:val="6"/>
        </w:rPr>
        <w:t>［40］</w:t>
      </w:r>
      <w:r>
        <w:rPr>
          <w:color w:val="231F20"/>
          <w:spacing w:val="-7"/>
        </w:rPr>
        <w:t>。妊娠≥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25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周的胎儿是有生机儿，需与患者及家属充分沟通是否积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极抢救等相关问题；妊娠＞28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周者已属于早产范围，应积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极救治早产儿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。子宫颈癌分期≥ⅡB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期患者，建议选择同期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放化疗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。早期妊娠可以直接放疗，放疗开始后约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30d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胚胎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会自然流产</w:t>
      </w:r>
      <w:r>
        <w:rPr>
          <w:sz w:val="9"/>
          <w:szCs w:val="9"/>
          <w:color w:val="231F20"/>
          <w:spacing w:val="5"/>
          <w:position w:val="6"/>
        </w:rPr>
        <w:t>［41-42］</w:t>
      </w:r>
      <w:r>
        <w:rPr>
          <w:color w:val="231F20"/>
          <w:spacing w:val="5"/>
        </w:rPr>
        <w:t>。放疗后胚胎不能排出体外者，可用米索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前列醇促进其排出，需预防胚胎死亡后在体内时间过长导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致感染而诱发弥散性血管内凝血（DIC</w:t>
      </w:r>
      <w:r>
        <w:rPr>
          <w:color w:val="231F20"/>
          <w:spacing w:val="-26"/>
          <w:w w:val="86"/>
        </w:rPr>
        <w:t>）</w:t>
      </w:r>
      <w:r>
        <w:rPr>
          <w:sz w:val="9"/>
          <w:szCs w:val="9"/>
          <w:color w:val="231F20"/>
          <w:spacing w:val="-6"/>
          <w:w w:val="33"/>
          <w:position w:val="6"/>
        </w:rPr>
        <w:t>［</w:t>
      </w:r>
      <w:r>
        <w:rPr>
          <w:sz w:val="9"/>
          <w:szCs w:val="9"/>
          <w:color w:val="231F20"/>
          <w:position w:val="6"/>
        </w:rPr>
        <w:t>43］</w:t>
      </w:r>
      <w:r>
        <w:rPr>
          <w:color w:val="231F20"/>
        </w:rPr>
        <w:t>。子宫</w:t>
      </w:r>
      <w:r>
        <w:rPr>
          <w:color w:val="231F20"/>
          <w:spacing w:val="-1"/>
        </w:rPr>
        <w:t>颈癌分期≥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ⅡB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期的妊娠中期患者，可直接同期放化疗，也有专家建议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先行剖宫取胎后再进行同期放化疗</w:t>
      </w:r>
      <w:r>
        <w:rPr>
          <w:sz w:val="9"/>
          <w:szCs w:val="9"/>
          <w:color w:val="231F20"/>
          <w:spacing w:val="7"/>
          <w:position w:val="6"/>
        </w:rPr>
        <w:t>［41，44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7"/>
        </w:rPr>
        <w:t>主要为了避免产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科相关并发症，包括出血、子宫颈裂伤、</w:t>
      </w:r>
      <w:r>
        <w:rPr>
          <w:color w:val="231F20"/>
        </w:rPr>
        <w:t>DIC</w:t>
      </w:r>
      <w:r>
        <w:rPr>
          <w:color w:val="231F20"/>
          <w:spacing w:val="3"/>
        </w:rPr>
        <w:t xml:space="preserve"> 以</w:t>
      </w:r>
      <w:r>
        <w:rPr>
          <w:color w:val="231F20"/>
          <w:spacing w:val="2"/>
        </w:rPr>
        <w:t>及对患者的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心理影响。</w:t>
      </w:r>
    </w:p>
    <w:p>
      <w:pPr>
        <w:pStyle w:val="BodyText"/>
        <w:ind w:right="1" w:firstLine="371"/>
        <w:spacing w:before="2" w:line="237" w:lineRule="auto"/>
        <w:jc w:val="both"/>
        <w:rPr/>
      </w:pPr>
      <w:r>
        <w:rPr>
          <w:rFonts w:ascii="SimHei" w:hAnsi="SimHei" w:eastAsia="SimHei" w:cs="SimHei"/>
          <w:color w:val="231F20"/>
          <w:spacing w:val="12"/>
        </w:rPr>
        <w:t>推荐意见</w:t>
      </w:r>
      <w:r>
        <w:rPr>
          <w:rFonts w:ascii="SimHei" w:hAnsi="SimHei" w:eastAsia="SimHei" w:cs="SimHei"/>
          <w:color w:val="231F20"/>
          <w:spacing w:val="-36"/>
          <w:w w:val="76"/>
        </w:rPr>
        <w:t>：</w:t>
      </w:r>
      <w:r>
        <w:rPr>
          <w:color w:val="231F20"/>
          <w:spacing w:val="-36"/>
          <w:w w:val="76"/>
        </w:rPr>
        <w:t>（</w:t>
      </w:r>
      <w:r>
        <w:rPr>
          <w:color w:val="231F20"/>
          <w:spacing w:val="12"/>
        </w:rPr>
        <w:t>1）无继续妊娠意愿的妊娠合并子宫颈癌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参照非妊娠期子宫颈癌处理（推荐级别：2A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类）。（2）ⅠA2~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ⅡA2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期推荐选择根治性手术，妊娠＜26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周者可选择直接行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广泛性子宫切除术和盆腔淋巴结切除术，妊娠≥26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周者剖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宫取胎后立即接受广泛性子宫切除术和盆腔淋巴结切除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术（推荐级别：2B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类）。（3）不适宜手术的早期子宫颈癌和≥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ⅡB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期患者，推荐同期放化疗：早期妊娠患者可直接</w:t>
      </w:r>
      <w:r>
        <w:rPr>
          <w:color w:val="231F20"/>
          <w:spacing w:val="10"/>
        </w:rPr>
        <w:t>放化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疗；中、晚期妊娠患者推荐剖宫取胎后再放</w:t>
      </w:r>
      <w:r>
        <w:rPr>
          <w:color w:val="231F20"/>
          <w:spacing w:val="9"/>
        </w:rPr>
        <w:t>化疗（推荐级</w:t>
      </w:r>
      <w:r>
        <w:rPr>
          <w:color w:val="231F20"/>
        </w:rPr>
        <w:t xml:space="preserve"> </w:t>
      </w:r>
      <w:r>
        <w:rPr>
          <w:color w:val="231F20"/>
          <w:spacing w:val="-20"/>
          <w:w w:val="97"/>
        </w:rPr>
        <w:t>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0"/>
          <w:w w:val="97"/>
        </w:rPr>
        <w:t>类）。</w:t>
      </w:r>
    </w:p>
    <w:p>
      <w:pPr>
        <w:pStyle w:val="BodyText"/>
        <w:ind w:left="1" w:right="1" w:hanging="1"/>
        <w:spacing w:before="6" w:line="236" w:lineRule="auto"/>
        <w:jc w:val="both"/>
        <w:rPr/>
      </w:pPr>
      <w:r>
        <w:rPr>
          <w:color w:val="231F20"/>
          <w:spacing w:val="11"/>
        </w:rPr>
        <w:t>4.2   有继续妊娠意愿者的处理    </w:t>
      </w:r>
      <w:r>
        <w:rPr>
          <w:color w:val="231F20"/>
          <w:spacing w:val="10"/>
        </w:rPr>
        <w:t>妊娠合并子宫颈癌患者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继续妊娠需在不影响患者预后并符合继续妊娠指征的前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提下进行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。妊娠晚期(≥28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周）确诊的子宫颈癌由于胎儿已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经成熟，生存率高，评估胎儿成熟度与疾病</w:t>
      </w:r>
      <w:r>
        <w:rPr>
          <w:color w:val="231F20"/>
          <w:spacing w:val="2"/>
        </w:rPr>
        <w:t>分期情况后，可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以立即剖宫产分娩后接受治疗，或新辅助化疗延长孕周待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胎儿发育成熟后再处理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。妊娠早、中期</w:t>
      </w:r>
      <w:r>
        <w:rPr>
          <w:color w:val="231F20"/>
          <w:spacing w:val="-45"/>
        </w:rPr>
        <w:t>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5"/>
        </w:rPr>
        <w:t>＜</w:t>
      </w:r>
      <w:r>
        <w:rPr>
          <w:color w:val="231F20"/>
          <w:spacing w:val="2"/>
        </w:rPr>
        <w:t>28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周）确诊子宫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颈癌者是否继续妊娠需考虑肿瘤分期、孕周及胎儿发育情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况等。</w:t>
      </w:r>
    </w:p>
    <w:p>
      <w:pPr>
        <w:pStyle w:val="BodyText"/>
        <w:ind w:right="2"/>
        <w:spacing w:before="1" w:line="229" w:lineRule="auto"/>
        <w:rPr/>
      </w:pPr>
      <w:r>
        <w:rPr>
          <w:color w:val="231F20"/>
        </w:rPr>
        <w:t>4.2.1</w:t>
      </w:r>
      <w:r>
        <w:rPr>
          <w:color w:val="231F20"/>
          <w:spacing w:val="15"/>
        </w:rPr>
        <w:t xml:space="preserve">    </w:t>
      </w:r>
      <w:r>
        <w:rPr>
          <w:color w:val="231F20"/>
        </w:rPr>
        <w:t>ⅠA1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期淋巴脉管间隙浸润（LVSI）阴性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任何孕周 </w:t>
      </w:r>
      <w:r>
        <w:rPr>
          <w:color w:val="231F20"/>
          <w:spacing w:val="9"/>
        </w:rPr>
        <w:t>诊断子宫颈鳞状细胞癌均可以考虑延迟至产后再处理，妊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3"/>
        </w:rPr>
        <w:t>娠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3"/>
        </w:rPr>
        <w:t>20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周前可考虑行子宫颈锥切术</w:t>
      </w:r>
      <w:r>
        <w:rPr>
          <w:sz w:val="9"/>
          <w:szCs w:val="9"/>
          <w:color w:val="231F20"/>
          <w:spacing w:val="13"/>
          <w:position w:val="6"/>
        </w:rPr>
        <w:t>［45］</w:t>
      </w:r>
      <w:r>
        <w:rPr>
          <w:color w:val="231F20"/>
          <w:spacing w:val="13"/>
        </w:rPr>
        <w:t>。子宫颈腺癌建议</w:t>
      </w:r>
      <w:r>
        <w:rPr>
          <w:color w:val="231F20"/>
        </w:rPr>
        <w:t xml:space="preserve"> </w:t>
      </w:r>
      <w:r>
        <w:rPr>
          <w:color w:val="231F20"/>
          <w:spacing w:val="-10"/>
          <w:position w:val="-1"/>
        </w:rPr>
        <w:t>按</w:t>
      </w:r>
      <w:r>
        <w:rPr>
          <w:color w:val="231F20"/>
          <w:spacing w:val="24"/>
          <w:position w:val="-1"/>
        </w:rPr>
        <w:t xml:space="preserve"> </w:t>
      </w:r>
      <w:r>
        <w:rPr>
          <w:color w:val="231F20"/>
          <w:spacing w:val="-10"/>
          <w:position w:val="-1"/>
        </w:rPr>
        <w:t>ⅠB1</w:t>
      </w:r>
      <w:r>
        <w:rPr>
          <w:color w:val="231F20"/>
          <w:spacing w:val="-26"/>
          <w:position w:val="-1"/>
        </w:rPr>
        <w:t xml:space="preserve"> </w:t>
      </w:r>
      <w:r>
        <w:rPr>
          <w:color w:val="231F20"/>
          <w:spacing w:val="-10"/>
          <w:position w:val="-1"/>
        </w:rPr>
        <w:t>期处理</w:t>
      </w:r>
      <w:r>
        <w:rPr>
          <w:sz w:val="9"/>
          <w:szCs w:val="9"/>
          <w:color w:val="231F20"/>
          <w:spacing w:val="-10"/>
          <w:position w:val="5"/>
        </w:rPr>
        <w:t>［8，46］</w:t>
      </w:r>
      <w:r>
        <w:rPr>
          <w:color w:val="231F20"/>
          <w:spacing w:val="-10"/>
          <w:position w:val="-1"/>
        </w:rPr>
        <w:t>。</w:t>
      </w:r>
    </w:p>
    <w:p>
      <w:pPr>
        <w:pStyle w:val="BodyText"/>
        <w:ind w:left="1" w:right="1" w:hanging="1"/>
        <w:spacing w:before="40" w:line="224" w:lineRule="auto"/>
        <w:rPr/>
      </w:pPr>
      <w:r>
        <w:rPr>
          <w:color w:val="231F20"/>
          <w:spacing w:val="-5"/>
        </w:rPr>
        <w:t>4.2.2     ⅠA1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LVSI 阳性、ⅠA2~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ⅠB2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期    有报道显示，在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妊娠早、中期行广泛性子宫颈切除术+盆腔淋巴结切除术 </w:t>
      </w:r>
      <w:r>
        <w:rPr>
          <w:color w:val="231F20"/>
          <w:spacing w:val="3"/>
        </w:rPr>
        <w:t>有成功的病例，但是孕期手术风险大，操作难</w:t>
      </w:r>
      <w:r>
        <w:rPr>
          <w:color w:val="231F20"/>
          <w:spacing w:val="2"/>
        </w:rPr>
        <w:t>度高，术后可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能会导致流产、感染等并发症，因此不推荐在妊娠期行广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泛性子宫颈切除术</w:t>
      </w:r>
      <w:r>
        <w:rPr>
          <w:sz w:val="9"/>
          <w:szCs w:val="9"/>
          <w:color w:val="231F20"/>
          <w:spacing w:val="5"/>
          <w:position w:val="6"/>
        </w:rPr>
        <w:t>［47-49］</w:t>
      </w:r>
      <w:r>
        <w:rPr>
          <w:color w:val="231F20"/>
          <w:spacing w:val="5"/>
        </w:rPr>
        <w:t>。此期别肿瘤总体预后较好，宫旁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转移发生率＜1%</w:t>
      </w:r>
      <w:r>
        <w:rPr>
          <w:sz w:val="9"/>
          <w:szCs w:val="9"/>
          <w:color w:val="231F20"/>
          <w:spacing w:val="5"/>
          <w:position w:val="6"/>
        </w:rPr>
        <w:t>［50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5"/>
        </w:rPr>
        <w:t>局部进展风险较低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。但淋巴结是影响</w:t>
      </w:r>
    </w:p>
    <w:p>
      <w:pPr>
        <w:spacing w:line="224" w:lineRule="auto"/>
        <w:sectPr>
          <w:type w:val="continuous"/>
          <w:pgSz w:w="11906" w:h="16838"/>
          <w:pgMar w:top="1570" w:right="1273" w:bottom="0" w:left="1210" w:header="1324" w:footer="0" w:gutter="0"/>
          <w:cols w:equalWidth="0" w:num="2">
            <w:col w:w="4825" w:space="100"/>
            <w:col w:w="4498" w:space="0"/>
          </w:cols>
        </w:sectPr>
        <w:rPr/>
      </w:pPr>
    </w:p>
    <w:p>
      <w:pPr>
        <w:spacing w:before="66"/>
        <w:rPr/>
      </w:pPr>
      <w:r/>
    </w:p>
    <w:p>
      <w:pPr>
        <w:sectPr>
          <w:headerReference w:type="default" r:id="rId2"/>
          <w:pgSz w:w="11906" w:h="16838"/>
          <w:pgMar w:top="1570" w:right="1207" w:bottom="0" w:left="1209" w:header="1324" w:footer="0" w:gutter="0"/>
          <w:cols w:equalWidth="0" w:num="1">
            <w:col w:w="9488" w:space="0"/>
          </w:cols>
        </w:sectPr>
        <w:rPr/>
      </w:pPr>
    </w:p>
    <w:p>
      <w:pPr>
        <w:pStyle w:val="BodyText"/>
        <w:ind w:right="197" w:firstLine="72"/>
        <w:spacing w:before="43" w:line="237" w:lineRule="auto"/>
        <w:jc w:val="both"/>
        <w:rPr/>
      </w:pPr>
      <w:r>
        <w:rPr>
          <w:color w:val="231F20"/>
          <w:spacing w:val="-1"/>
        </w:rPr>
        <w:t>预后的重要因素，有回顾性分析发现，ⅠA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期（FIGO 2009）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盆腔淋巴结转移发生率约 1%，Ⅰ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B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期（</w:t>
      </w:r>
      <w:r>
        <w:rPr>
          <w:color w:val="231F20"/>
        </w:rPr>
        <w:t>FIGO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20</w:t>
      </w:r>
      <w:r>
        <w:rPr>
          <w:color w:val="231F20"/>
          <w:spacing w:val="5"/>
        </w:rPr>
        <w:t>09）约为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20%（其中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ⅠB1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期约为14%~20%，ⅠB2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期约为 16%~3</w:t>
      </w:r>
      <w:r>
        <w:rPr>
          <w:color w:val="231F20"/>
          <w:spacing w:val="-8"/>
        </w:rPr>
        <w:t>6%</w:t>
      </w:r>
      <w:r>
        <w:rPr>
          <w:color w:val="231F20"/>
          <w:spacing w:val="-37"/>
          <w:w w:val="90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ⅠB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期（</w:t>
      </w:r>
      <w:r>
        <w:rPr>
          <w:color w:val="231F20"/>
        </w:rPr>
        <w:t>FIGO</w:t>
      </w:r>
      <w:r>
        <w:rPr>
          <w:color w:val="231F20"/>
          <w:spacing w:val="2"/>
        </w:rPr>
        <w:t xml:space="preserve"> 2009）腹主动脉旁淋巴结转移发生率约为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2%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（其中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ⅠB1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期约为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2%，ⅠB2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期约为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5</w:t>
      </w:r>
      <w:r>
        <w:rPr>
          <w:color w:val="231F20"/>
          <w:spacing w:val="-3"/>
        </w:rPr>
        <w:t>%</w:t>
      </w:r>
      <w:r>
        <w:rPr>
          <w:color w:val="231F20"/>
          <w:spacing w:val="-22"/>
          <w:w w:val="74"/>
        </w:rPr>
        <w:t>）</w:t>
      </w:r>
      <w:r>
        <w:rPr>
          <w:sz w:val="9"/>
          <w:szCs w:val="9"/>
          <w:color w:val="231F20"/>
          <w:spacing w:val="-6"/>
          <w:w w:val="32"/>
          <w:position w:val="6"/>
        </w:rPr>
        <w:t>［</w:t>
      </w:r>
      <w:r>
        <w:rPr>
          <w:sz w:val="9"/>
          <w:szCs w:val="9"/>
          <w:color w:val="231F20"/>
          <w:spacing w:val="-3"/>
          <w:position w:val="6"/>
        </w:rPr>
        <w:t>51-53］</w:t>
      </w:r>
      <w:r>
        <w:rPr>
          <w:color w:val="231F20"/>
          <w:spacing w:val="-3"/>
        </w:rPr>
        <w:t>。因此，必须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准确评估淋巴结的状态，而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在判断淋巴结转移方面不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具优势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。Morice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等</w:t>
      </w:r>
      <w:r>
        <w:rPr>
          <w:sz w:val="9"/>
          <w:szCs w:val="9"/>
          <w:color w:val="231F20"/>
          <w:spacing w:val="-3"/>
          <w:position w:val="6"/>
        </w:rPr>
        <w:t>［54］</w:t>
      </w:r>
      <w:r>
        <w:rPr>
          <w:color w:val="231F20"/>
          <w:spacing w:val="-3"/>
        </w:rPr>
        <w:t>报道了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76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B1~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Ⅰ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B3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期妊娠合并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子宫颈癌患者接受盆腔淋巴结切除，淋巴结阴性患者术后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随访继续妊娠，中位随访时间为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37.5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个月，平均延迟孕周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16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周，未发现不良的肿瘤结局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。建议在妊娠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22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周前确诊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者，可先行腹腔镜盆腔淋巴结切除术，如淋巴结阳性则立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即治疗肿瘤，如淋巴结阴性则可以考虑期待治疗，</w:t>
      </w:r>
      <w:r>
        <w:rPr>
          <w:color w:val="231F20"/>
          <w:spacing w:val="3"/>
        </w:rPr>
        <w:t>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4~8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行</w:t>
      </w:r>
      <w:r>
        <w:rPr>
          <w:color w:val="231F20"/>
        </w:rPr>
        <w:t xml:space="preserve"> MRI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评估肿瘤进展情况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。针对妊娠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22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周前确诊的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ⅠB2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期子宫颈癌，可以有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种选择</w:t>
      </w:r>
      <w:r>
        <w:rPr>
          <w:color w:val="231F20"/>
          <w:spacing w:val="-31"/>
          <w:w w:val="65"/>
        </w:rPr>
        <w:t>：（</w:t>
      </w:r>
      <w:r>
        <w:rPr>
          <w:color w:val="231F20"/>
          <w:spacing w:val="5"/>
        </w:rPr>
        <w:t>1）先行盆腔淋巴结切</w:t>
      </w:r>
      <w:r>
        <w:rPr>
          <w:color w:val="231F20"/>
          <w:spacing w:val="4"/>
        </w:rPr>
        <w:t>除术，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随后行新辅助化疗或随访。（2）先行新辅助化疗，肿瘤降期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2"/>
        </w:rPr>
        <w:t>后行盆腔淋巴结切除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。对于阳性淋巴结（包括微转移</w:t>
      </w:r>
      <w:r>
        <w:rPr>
          <w:color w:val="231F20"/>
          <w:spacing w:val="-27"/>
          <w:w w:val="65"/>
        </w:rPr>
        <w:t>），</w:t>
      </w:r>
      <w:r>
        <w:rPr>
          <w:color w:val="231F20"/>
          <w:spacing w:val="12"/>
        </w:rPr>
        <w:t>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议终止妊娠</w:t>
      </w:r>
      <w:r>
        <w:rPr>
          <w:sz w:val="9"/>
          <w:szCs w:val="9"/>
          <w:color w:val="231F20"/>
          <w:spacing w:val="5"/>
          <w:position w:val="6"/>
        </w:rPr>
        <w:t>［51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-28"/>
          <w:w w:val="55"/>
        </w:rPr>
        <w:t>；</w:t>
      </w:r>
      <w:r>
        <w:rPr>
          <w:color w:val="231F20"/>
          <w:spacing w:val="5"/>
        </w:rPr>
        <w:t>妊娠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22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周后确诊子宫颈癌患者，ⅠB2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期推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荐行新辅助化疗，其余期别可以密切随访继续妊娠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。新辅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助化疗注意事项详见下文第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部分。</w:t>
      </w:r>
    </w:p>
    <w:p>
      <w:pPr>
        <w:pStyle w:val="BodyText"/>
        <w:ind w:left="68" w:right="261" w:hanging="1"/>
        <w:spacing w:line="237" w:lineRule="auto"/>
        <w:jc w:val="both"/>
        <w:rPr/>
      </w:pPr>
      <w:r>
        <w:rPr>
          <w:color w:val="231F20"/>
        </w:rPr>
        <w:t>4.2.3</w:t>
      </w:r>
      <w:r>
        <w:rPr>
          <w:color w:val="231F20"/>
          <w:spacing w:val="15"/>
          <w:w w:val="101"/>
        </w:rPr>
        <w:t xml:space="preserve">    </w:t>
      </w:r>
      <w:r>
        <w:rPr>
          <w:color w:val="231F20"/>
        </w:rPr>
        <w:t>ⅠB3~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ⅣB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期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孕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20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周前不推荐继续妊娠，应立即 </w:t>
      </w:r>
      <w:r>
        <w:rPr>
          <w:color w:val="231F20"/>
        </w:rPr>
        <w:t>治疗；对于妊娠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20~28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周确诊子宫颈癌的患者，若有强烈继 </w:t>
      </w:r>
      <w:r>
        <w:rPr>
          <w:color w:val="231F20"/>
          <w:spacing w:val="3"/>
        </w:rPr>
        <w:t>续妊娠意愿，需充分考虑患者年龄、疾病分期</w:t>
      </w:r>
      <w:r>
        <w:rPr>
          <w:color w:val="231F20"/>
          <w:spacing w:val="2"/>
        </w:rPr>
        <w:t>、妊娠周数及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7" w:firstLine="1"/>
        <w:spacing w:before="44" w:line="236" w:lineRule="auto"/>
        <w:jc w:val="both"/>
        <w:rPr/>
      </w:pPr>
      <w:r>
        <w:rPr>
          <w:color w:val="231F20"/>
          <w:spacing w:val="9"/>
        </w:rPr>
        <w:t>胎儿发育情况等进行评估，晚期病例治疗效果差，在患者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及家属充分知情同意基础上，可以考虑新辅助化疗延长孕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。对于晚期妊娠(≥28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周）合并子宫颈癌患者，原则上进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行新辅助化疗以尽量延长孕周，提高新生儿生存率</w:t>
      </w:r>
      <w:r>
        <w:rPr>
          <w:sz w:val="9"/>
          <w:szCs w:val="9"/>
          <w:color w:val="231F20"/>
          <w:spacing w:val="2"/>
          <w:position w:val="6"/>
        </w:rPr>
        <w:t>［55］</w:t>
      </w:r>
      <w:r>
        <w:rPr>
          <w:color w:val="231F20"/>
          <w:spacing w:val="2"/>
        </w:rPr>
        <w:t>。</w:t>
      </w:r>
    </w:p>
    <w:p>
      <w:pPr>
        <w:pStyle w:val="BodyText"/>
        <w:ind w:left="371"/>
        <w:spacing w:line="210" w:lineRule="auto"/>
        <w:rPr/>
      </w:pPr>
      <w:r>
        <w:rPr>
          <w:rFonts w:ascii="SimHei" w:hAnsi="SimHei" w:eastAsia="SimHei" w:cs="SimHei"/>
          <w:color w:val="231F20"/>
          <w:spacing w:val="4"/>
        </w:rPr>
        <w:t>推荐意见</w:t>
      </w:r>
      <w:r>
        <w:rPr>
          <w:rFonts w:ascii="SimHei" w:hAnsi="SimHei" w:eastAsia="SimHei" w:cs="SimHei"/>
          <w:color w:val="231F20"/>
          <w:spacing w:val="-35"/>
          <w:w w:val="75"/>
        </w:rPr>
        <w:t>：</w:t>
      </w:r>
      <w:r>
        <w:rPr>
          <w:color w:val="231F20"/>
          <w:spacing w:val="-35"/>
          <w:w w:val="75"/>
        </w:rPr>
        <w:t>（</w:t>
      </w:r>
      <w:r>
        <w:rPr>
          <w:color w:val="231F20"/>
          <w:spacing w:val="4"/>
        </w:rPr>
        <w:t>1）ⅠA1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期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LVSI</w:t>
      </w:r>
      <w:r>
        <w:rPr>
          <w:color w:val="231F20"/>
          <w:spacing w:val="4"/>
        </w:rPr>
        <w:t xml:space="preserve"> 阴性子宫颈癌：任何孕周</w:t>
      </w:r>
    </w:p>
    <w:p>
      <w:pPr>
        <w:pStyle w:val="BodyText"/>
        <w:ind w:right="14" w:firstLine="2"/>
        <w:spacing w:before="35" w:line="237" w:lineRule="auto"/>
        <w:jc w:val="both"/>
        <w:rPr/>
      </w:pPr>
      <w:r>
        <w:rPr>
          <w:color w:val="231F20"/>
          <w:spacing w:val="5"/>
        </w:rPr>
        <w:t>确诊都可以密切随访，继续妊娠至产后再处</w:t>
      </w:r>
      <w:r>
        <w:rPr>
          <w:color w:val="231F20"/>
          <w:spacing w:val="4"/>
        </w:rPr>
        <w:t>理（推荐级别：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2A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类）。（2）ⅠA1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LVSI 阳性、ⅠA</w:t>
      </w:r>
      <w:r>
        <w:rPr>
          <w:color w:val="231F20"/>
          <w:spacing w:val="-13"/>
        </w:rPr>
        <w:t>2~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ⅠB1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期子宫颈癌：妊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22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周前确诊者，在技术许可的条件下，</w:t>
      </w:r>
      <w:r>
        <w:rPr>
          <w:color w:val="231F20"/>
          <w:spacing w:val="5"/>
        </w:rPr>
        <w:t>推荐先行腹腔镜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盆腔淋巴结切除术±腹主动脉旁淋巴结切除术，淋巴结阴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2"/>
        </w:rPr>
        <w:t>性可继续妊娠并密切随访；淋巴结阳性者立即终止</w:t>
      </w:r>
      <w:r>
        <w:rPr>
          <w:color w:val="231F20"/>
          <w:spacing w:val="11"/>
        </w:rPr>
        <w:t>妊娠，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按非妊娠期子宫颈癌治疗原则治疗肿瘤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。妊娠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22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周后确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诊者可以密切随访、继续妊娠（推荐级别：2B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类）。（3）ⅠB2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期：妊娠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22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周前确诊者，可以选择盆腔淋巴</w:t>
      </w:r>
      <w:r>
        <w:rPr>
          <w:color w:val="231F20"/>
          <w:spacing w:val="5"/>
        </w:rPr>
        <w:t>结切除术后进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行新辅助化疗或随访，或者可以先新辅助化</w:t>
      </w:r>
      <w:r>
        <w:rPr>
          <w:color w:val="231F20"/>
          <w:spacing w:val="9"/>
        </w:rPr>
        <w:t>疗，肿瘤降期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后行盆腔淋巴结切除，对于阳性淋巴结建议</w:t>
      </w:r>
      <w:r>
        <w:rPr>
          <w:color w:val="231F20"/>
          <w:spacing w:val="9"/>
        </w:rPr>
        <w:t>终止妊娠（推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荐级别：2B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类）。（4）ⅠB3~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ⅣB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期子宫颈癌：妊娠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20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周前确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诊者应立即终止妊娠、治疗肿瘤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。妊娠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20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周后确诊者在充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分知情后可以选择新辅助化疗控制病情，继</w:t>
      </w:r>
      <w:r>
        <w:rPr>
          <w:color w:val="231F20"/>
          <w:spacing w:val="9"/>
        </w:rPr>
        <w:t>续妊娠至妊娠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34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周前终止妊娠并治疗肿瘤（推荐级别：2A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类）。（5）所有推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迟治疗患者必须严密评估，推荐每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4~8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周进行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MRI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检查（推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荐级别：2A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类）。 妊娠合并子宫颈癌有继续妊娠意愿者的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处理流程见图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1。</w:t>
      </w:r>
    </w:p>
    <w:p>
      <w:pPr>
        <w:spacing w:line="237" w:lineRule="auto"/>
        <w:sectPr>
          <w:type w:val="continuous"/>
          <w:pgSz w:w="11906" w:h="16838"/>
          <w:pgMar w:top="1570" w:right="1207" w:bottom="0" w:left="1209" w:header="1324" w:footer="0" w:gutter="0"/>
          <w:cols w:equalWidth="0" w:num="2">
            <w:col w:w="4825" w:space="100"/>
            <w:col w:w="4564" w:space="0"/>
          </w:cols>
        </w:sectPr>
        <w:rPr/>
      </w:pPr>
    </w:p>
    <w:p>
      <w:pPr>
        <w:spacing w:line="398" w:lineRule="auto"/>
        <w:rPr>
          <w:rFonts w:ascii="Arial"/>
          <w:sz w:val="21"/>
        </w:rPr>
      </w:pPr>
      <w:r>
        <w:pict>
          <v:shape id="_x0000_s6" style="position:absolute;margin-left:8.50853pt;margin-top:-335.557pt;mso-position-vertical-relative:text;mso-position-horizontal-relative:text;width:181pt;height:0.3pt;z-index:251661312;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ind w:firstLine="610"/>
        <w:spacing w:before="1" w:line="4061" w:lineRule="exact"/>
        <w:rPr/>
      </w:pPr>
      <w:r>
        <w:rPr>
          <w:position w:val="-81"/>
        </w:rPr>
        <w:drawing>
          <wp:inline distT="0" distB="0" distL="0" distR="0">
            <wp:extent cx="5248649" cy="257860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649" cy="25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24"/>
        <w:spacing w:before="275" w:line="192" w:lineRule="auto"/>
        <w:rPr/>
      </w:pPr>
      <w:r>
        <w:rPr>
          <w:rFonts w:ascii="SimHei" w:hAnsi="SimHei" w:eastAsia="SimHei" w:cs="SimHei"/>
          <w:color w:val="231F20"/>
          <w:spacing w:val="8"/>
        </w:rPr>
        <w:t>图</w:t>
      </w:r>
      <w:r>
        <w:rPr>
          <w:rFonts w:ascii="SimHei" w:hAnsi="SimHei" w:eastAsia="SimHei" w:cs="SimHei"/>
          <w:color w:val="231F20"/>
          <w:spacing w:val="-47"/>
        </w:rPr>
        <w:t xml:space="preserve"> </w:t>
      </w:r>
      <w:r>
        <w:rPr>
          <w:rFonts w:ascii="SimHei" w:hAnsi="SimHei" w:eastAsia="SimHei" w:cs="SimHei"/>
          <w:color w:val="231F20"/>
          <w:spacing w:val="8"/>
        </w:rPr>
        <w:t>1</w:t>
      </w:r>
      <w:r>
        <w:rPr>
          <w:rFonts w:ascii="SimHei" w:hAnsi="SimHei" w:eastAsia="SimHei" w:cs="SimHei"/>
          <w:color w:val="231F20"/>
          <w:spacing w:val="8"/>
        </w:rPr>
        <w:t xml:space="preserve">  </w:t>
      </w:r>
      <w:r>
        <w:rPr>
          <w:color w:val="231F20"/>
          <w:spacing w:val="8"/>
        </w:rPr>
        <w:t>妊娠合并子宫颈癌有继续妊娠意愿者处理</w:t>
      </w:r>
      <w:r>
        <w:rPr>
          <w:color w:val="231F20"/>
          <w:spacing w:val="7"/>
        </w:rPr>
        <w:t>流程</w:t>
      </w:r>
    </w:p>
    <w:p>
      <w:pPr>
        <w:spacing w:before="164"/>
        <w:rPr/>
      </w:pPr>
      <w:r/>
    </w:p>
    <w:p>
      <w:pPr>
        <w:sectPr>
          <w:type w:val="continuous"/>
          <w:pgSz w:w="11906" w:h="16838"/>
          <w:pgMar w:top="1570" w:right="1207" w:bottom="0" w:left="1209" w:header="1324" w:footer="0" w:gutter="0"/>
          <w:cols w:equalWidth="0" w:num="1">
            <w:col w:w="9488" w:space="0"/>
          </w:cols>
        </w:sectPr>
        <w:rPr/>
      </w:pPr>
    </w:p>
    <w:p>
      <w:pPr>
        <w:ind w:left="68"/>
        <w:spacing w:before="39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新辅助化疗在妊娠合并子宫颈癌患者中的应用</w:t>
      </w:r>
    </w:p>
    <w:p>
      <w:pPr>
        <w:pStyle w:val="BodyText"/>
        <w:ind w:left="67" w:right="261" w:firstLine="370"/>
        <w:spacing w:before="79" w:line="224" w:lineRule="auto"/>
        <w:jc w:val="both"/>
        <w:rPr/>
      </w:pPr>
      <w:r>
        <w:rPr>
          <w:color w:val="231F20"/>
          <w:spacing w:val="17"/>
        </w:rPr>
        <w:t>虽然新辅助化疗在非妊娠期子宫颈癌的治疗中有争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议，但是对于妊娠合并局部晚期和晚期子宫颈癌患者而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言，新辅助化疗是继续妊娠的一个重要手段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。化疗对胎儿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的影响与孕周相关，在妊娠 15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周前接受化疗可导致胎儿生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长发育迟缓、小头畸形、生殖器异常等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。有研究提示</w:t>
      </w:r>
      <w:r>
        <w:rPr>
          <w:color w:val="231F20"/>
          <w:spacing w:val="1"/>
        </w:rPr>
        <w:t>，孕早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期化疗引发胎儿先天性畸形风险约为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20%</w:t>
      </w:r>
      <w:r>
        <w:rPr>
          <w:sz w:val="9"/>
          <w:szCs w:val="9"/>
          <w:color w:val="231F20"/>
          <w:spacing w:val="6"/>
          <w:position w:val="6"/>
        </w:rPr>
        <w:t>［36</w:t>
      </w:r>
      <w:r>
        <w:rPr>
          <w:sz w:val="9"/>
          <w:szCs w:val="9"/>
          <w:color w:val="231F20"/>
          <w:spacing w:val="12"/>
          <w:position w:val="6"/>
        </w:rPr>
        <w:t>］</w:t>
      </w:r>
      <w:r>
        <w:rPr>
          <w:color w:val="231F20"/>
          <w:spacing w:val="-35"/>
          <w:w w:val="69"/>
        </w:rPr>
        <w:t>，</w:t>
      </w:r>
      <w:r>
        <w:rPr>
          <w:color w:val="231F20"/>
          <w:spacing w:val="6"/>
        </w:rPr>
        <w:t>因此不推荐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226" w:lineRule="auto"/>
        <w:jc w:val="both"/>
        <w:rPr/>
      </w:pPr>
      <w:r>
        <w:rPr>
          <w:color w:val="231F20"/>
          <w:spacing w:val="10"/>
        </w:rPr>
        <w:t>早期妊娠患者使用化疗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0"/>
        </w:rPr>
        <w:t>。妊娠 15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周后胎儿各主要器官的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形成暂趋稳定，化疗导致的胎儿结构性畸形很少见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。在妊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娠期使用的化疗药物其药代动力学可能会发生改变</w:t>
      </w:r>
      <w:r>
        <w:rPr>
          <w:sz w:val="9"/>
          <w:szCs w:val="9"/>
          <w:color w:val="231F20"/>
          <w:spacing w:val="9"/>
          <w:position w:val="6"/>
        </w:rPr>
        <w:t>［56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9"/>
        </w:rPr>
        <w:t>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物代谢随着孕周增加逐渐加速，血浆药物分布容积和清除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率在孕晚期明显增加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。研究发现，与非妊娠期相比，孕妇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体内的多柔比星、多西他赛、紫杉醇的肾脏清除率分别增  </w:t>
      </w:r>
      <w:r>
        <w:rPr>
          <w:color w:val="231F20"/>
          <w:spacing w:val="-1"/>
        </w:rPr>
        <w:t>加约 1.1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、1.2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、1.9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倍，相应化疗剂量应该增加 8.0</w:t>
      </w:r>
      <w:r>
        <w:rPr>
          <w:color w:val="231F20"/>
          <w:spacing w:val="-2"/>
        </w:rPr>
        <w:t>%、</w:t>
      </w:r>
    </w:p>
    <w:p>
      <w:pPr>
        <w:spacing w:line="226" w:lineRule="auto"/>
        <w:sectPr>
          <w:type w:val="continuous"/>
          <w:pgSz w:w="11906" w:h="16838"/>
          <w:pgMar w:top="1570" w:right="1207" w:bottom="0" w:left="1209" w:header="1324" w:footer="0" w:gutter="0"/>
          <w:cols w:equalWidth="0" w:num="2">
            <w:col w:w="4826" w:space="100"/>
            <w:col w:w="4563" w:space="0"/>
          </w:cols>
        </w:sectPr>
        <w:rPr/>
      </w:pPr>
    </w:p>
    <w:p>
      <w:pPr>
        <w:spacing w:before="72"/>
        <w:rPr/>
      </w:pPr>
      <w:r/>
    </w:p>
    <w:p>
      <w:pPr>
        <w:sectPr>
          <w:headerReference w:type="default" r:id="rId4"/>
          <w:pgSz w:w="11906" w:h="16838"/>
          <w:pgMar w:top="1570" w:right="1211" w:bottom="0" w:left="1276" w:header="1324" w:footer="0" w:gutter="0"/>
          <w:cols w:equalWidth="0" w:num="1">
            <w:col w:w="9419" w:space="0"/>
          </w:cols>
        </w:sectPr>
        <w:rPr/>
      </w:pPr>
    </w:p>
    <w:p>
      <w:pPr>
        <w:pStyle w:val="BodyText"/>
        <w:ind w:right="198" w:firstLine="19"/>
        <w:spacing w:before="36" w:line="237" w:lineRule="auto"/>
        <w:jc w:val="both"/>
        <w:rPr/>
      </w:pPr>
      <w:r>
        <w:rPr>
          <w:color w:val="231F20"/>
          <w:spacing w:val="2"/>
        </w:rPr>
        <w:t>16.9%、37.8%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因此，不推荐妊娠合并</w:t>
      </w:r>
      <w:r>
        <w:rPr>
          <w:color w:val="231F20"/>
          <w:spacing w:val="1"/>
        </w:rPr>
        <w:t>肿瘤的患者减少化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疗剂量</w:t>
      </w:r>
      <w:r>
        <w:rPr>
          <w:sz w:val="9"/>
          <w:szCs w:val="9"/>
          <w:color w:val="231F20"/>
          <w:spacing w:val="4"/>
          <w:position w:val="6"/>
        </w:rPr>
        <w:t>［57］</w:t>
      </w:r>
      <w:r>
        <w:rPr>
          <w:color w:val="231F20"/>
          <w:spacing w:val="4"/>
        </w:rPr>
        <w:t>。铂类是子宫颈癌化疗最常用的药物，美国食品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药物监督管理局（</w:t>
      </w:r>
      <w:r>
        <w:rPr>
          <w:color w:val="231F20"/>
        </w:rPr>
        <w:t>FDA</w:t>
      </w:r>
      <w:r>
        <w:rPr>
          <w:color w:val="231F20"/>
          <w:spacing w:val="1"/>
        </w:rPr>
        <w:t>）分类属于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类</w:t>
      </w:r>
      <w:r>
        <w:rPr>
          <w:sz w:val="9"/>
          <w:szCs w:val="9"/>
          <w:color w:val="231F20"/>
          <w:spacing w:val="1"/>
          <w:position w:val="6"/>
        </w:rPr>
        <w:t>［58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35"/>
          <w:w w:val="68"/>
        </w:rPr>
        <w:t>，</w:t>
      </w:r>
      <w:r>
        <w:rPr>
          <w:color w:val="231F20"/>
          <w:spacing w:val="1"/>
        </w:rPr>
        <w:t>已有研究证实顺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铂可以安全地用于治疗妊娠合并中、晚期子宫颈癌患者。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研究发现，妊娠合并子宫颈癌患者使用顺铂</w:t>
      </w:r>
      <w:r>
        <w:rPr>
          <w:color w:val="231F20"/>
          <w:spacing w:val="9"/>
        </w:rPr>
        <w:t>单药进行新辅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助化疗后，其脐带和羊水中的顺铂浓度分别</w:t>
      </w:r>
      <w:r>
        <w:rPr>
          <w:color w:val="231F20"/>
          <w:spacing w:val="9"/>
        </w:rPr>
        <w:t>为母体血液中</w:t>
      </w:r>
      <w:r>
        <w:rPr>
          <w:color w:val="231F20"/>
        </w:rPr>
        <w:t xml:space="preserve">  </w:t>
      </w:r>
      <w:r>
        <w:rPr>
          <w:color w:val="231F20"/>
        </w:rPr>
        <w:t>顺铂浓度的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31%~65%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和 13%~42%</w:t>
      </w:r>
      <w:r>
        <w:rPr>
          <w:color w:val="231F20"/>
          <w:spacing w:val="-1"/>
        </w:rPr>
        <w:t>，在母乳中顺铂的浓度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为母体的 1%~10%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因此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，不建议化疗期间进行母乳喂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养</w:t>
      </w:r>
      <w:r>
        <w:rPr>
          <w:sz w:val="9"/>
          <w:szCs w:val="9"/>
          <w:color w:val="231F20"/>
          <w:spacing w:val="4"/>
          <w:position w:val="6"/>
        </w:rPr>
        <w:t>［59］</w:t>
      </w:r>
      <w:r>
        <w:rPr>
          <w:color w:val="231F20"/>
          <w:spacing w:val="4"/>
        </w:rPr>
        <w:t>。紫杉醇和多西他赛在妊娠中、晚期应用也是比较安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1"/>
        </w:rPr>
        <w:t>全的</w:t>
      </w:r>
      <w:r>
        <w:rPr>
          <w:sz w:val="9"/>
          <w:szCs w:val="9"/>
          <w:color w:val="231F20"/>
          <w:spacing w:val="4"/>
          <w:position w:val="6"/>
        </w:rPr>
        <w:t>［60］</w:t>
      </w:r>
      <w:r>
        <w:rPr>
          <w:color w:val="231F20"/>
          <w:spacing w:val="4"/>
        </w:rPr>
        <w:t>。含紫杉醇周疗方案风险相对较低，周疗可降低血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液学毒性反应风险，缩短药物低浓度期，推荐</w:t>
      </w:r>
      <w:r>
        <w:rPr>
          <w:color w:val="231F20"/>
          <w:spacing w:val="9"/>
        </w:rPr>
        <w:t>在妊娠合并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恶性肿瘤的患者中采用</w:t>
      </w:r>
      <w:r>
        <w:rPr>
          <w:sz w:val="9"/>
          <w:szCs w:val="9"/>
          <w:color w:val="231F20"/>
          <w:spacing w:val="5"/>
          <w:position w:val="6"/>
        </w:rPr>
        <w:t>［61］</w:t>
      </w:r>
      <w:r>
        <w:rPr>
          <w:color w:val="231F20"/>
          <w:spacing w:val="5"/>
        </w:rPr>
        <w:t>。研究发现，妊</w:t>
      </w:r>
      <w:r>
        <w:rPr>
          <w:color w:val="231F20"/>
          <w:spacing w:val="4"/>
        </w:rPr>
        <w:t>娠中期使用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周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疗的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TP（紫杉醇+顺铂）/TC（紫杉醇+卡铂）方案未造成流产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等不良妊娠结局，患者化疗耐受性良好，无进</w:t>
      </w:r>
      <w:r>
        <w:rPr>
          <w:color w:val="231F20"/>
          <w:spacing w:val="9"/>
        </w:rPr>
        <w:t>展生存期与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生存期无明显改变</w:t>
      </w:r>
      <w:r>
        <w:rPr>
          <w:sz w:val="9"/>
          <w:szCs w:val="9"/>
          <w:color w:val="231F20"/>
          <w:spacing w:val="5"/>
          <w:position w:val="6"/>
        </w:rPr>
        <w:t>［62-63］</w:t>
      </w:r>
      <w:r>
        <w:rPr>
          <w:color w:val="231F20"/>
          <w:spacing w:val="5"/>
        </w:rPr>
        <w:t>。用药剂量尚无明确标准，有文献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0"/>
        </w:rPr>
        <w:t>建议从非妊娠期标准剂量开始，根据血液学毒</w:t>
      </w:r>
      <w:r>
        <w:rPr>
          <w:color w:val="231F20"/>
          <w:spacing w:val="9"/>
        </w:rPr>
        <w:t>性的情况来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调整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。推荐的方案为顺铂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70~75mg/m</w:t>
      </w:r>
      <w:r>
        <w:rPr>
          <w:sz w:val="9"/>
          <w:szCs w:val="9"/>
          <w:color w:val="231F20"/>
          <w:spacing w:val="-5"/>
          <w:position w:val="7"/>
        </w:rPr>
        <w:t>2</w:t>
      </w:r>
      <w:r>
        <w:rPr>
          <w:color w:val="231F20"/>
          <w:spacing w:val="-5"/>
        </w:rPr>
        <w:t>+紫杉醇 135~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0"/>
          <w:w w:val="99"/>
        </w:rPr>
        <w:t>175mg/</w:t>
      </w:r>
      <w:r>
        <w:rPr>
          <w:color w:val="231F20"/>
        </w:rPr>
        <w:t xml:space="preserve">  </w:t>
      </w:r>
      <w:r>
        <w:rPr>
          <w:color w:val="231F20"/>
          <w:spacing w:val="-23"/>
          <w:w w:val="95"/>
        </w:rPr>
        <w:t>m</w:t>
      </w:r>
      <w:r>
        <w:rPr>
          <w:sz w:val="9"/>
          <w:szCs w:val="9"/>
          <w:color w:val="231F20"/>
          <w:spacing w:val="-3"/>
          <w:position w:val="6"/>
        </w:rPr>
        <w:t>2</w:t>
      </w:r>
      <w:r>
        <w:rPr>
          <w:color w:val="231F20"/>
          <w:spacing w:val="-3"/>
        </w:rPr>
        <w:t>，每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周 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次</w:t>
      </w:r>
      <w:r>
        <w:rPr>
          <w:sz w:val="9"/>
          <w:szCs w:val="9"/>
          <w:color w:val="231F20"/>
          <w:spacing w:val="-3"/>
          <w:position w:val="6"/>
        </w:rPr>
        <w:t>［58，64］</w:t>
      </w:r>
      <w:r>
        <w:rPr>
          <w:color w:val="231F20"/>
          <w:spacing w:val="-3"/>
        </w:rPr>
        <w:t>。考虑妊娠期补液不能过多，推荐紫杉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醇联合卡铂，妊娠期化疗体表面积计算需按</w:t>
      </w:r>
      <w:r>
        <w:rPr>
          <w:color w:val="231F20"/>
          <w:spacing w:val="9"/>
        </w:rPr>
        <w:t>照妊娠期孕妇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体重，包括羊水和胎儿及其附属物导致的孕妇体重增</w:t>
      </w:r>
      <w:r>
        <w:rPr>
          <w:color w:val="231F20"/>
          <w:spacing w:val="5"/>
        </w:rPr>
        <w:t>加。</w:t>
      </w:r>
    </w:p>
    <w:p>
      <w:pPr>
        <w:pStyle w:val="BodyText"/>
        <w:ind w:left="3" w:right="261" w:firstLine="368"/>
        <w:spacing w:before="4" w:line="236" w:lineRule="auto"/>
        <w:jc w:val="both"/>
        <w:rPr/>
      </w:pPr>
      <w:r>
        <w:rPr>
          <w:color w:val="231F20"/>
          <w:spacing w:val="9"/>
        </w:rPr>
        <w:t>为了母体和胎儿的骨髓恢复，建议最后一个化疗周期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和分娩之间有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周的空窗期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。因为早产儿缺乏分解化疗药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的酶</w:t>
      </w:r>
      <w:r>
        <w:rPr>
          <w:sz w:val="9"/>
          <w:szCs w:val="9"/>
          <w:color w:val="231F20"/>
          <w:spacing w:val="9"/>
          <w:position w:val="6"/>
        </w:rPr>
        <w:t>［65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9"/>
        </w:rPr>
        <w:t>所以这个空窗期对于早产儿尤其重要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。原则上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3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周疗化疗方案给药时间不应超过妊娠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34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。当采用周疗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方案时，给药时间不应超过妊娠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37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周</w:t>
      </w:r>
      <w:r>
        <w:rPr>
          <w:sz w:val="9"/>
          <w:szCs w:val="9"/>
          <w:color w:val="231F20"/>
          <w:spacing w:val="-2"/>
          <w:position w:val="6"/>
        </w:rPr>
        <w:t>［19］</w:t>
      </w:r>
      <w:r>
        <w:rPr>
          <w:color w:val="231F20"/>
          <w:spacing w:val="-2"/>
        </w:rPr>
        <w:t>。</w:t>
      </w:r>
    </w:p>
    <w:p>
      <w:pPr>
        <w:pStyle w:val="BodyText"/>
        <w:ind w:left="2" w:right="262" w:firstLine="369"/>
        <w:spacing w:before="6" w:line="238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</w:t>
      </w:r>
      <w:r>
        <w:rPr>
          <w:rFonts w:ascii="SimHei" w:hAnsi="SimHei" w:eastAsia="SimHei" w:cs="SimHei"/>
          <w:color w:val="231F20"/>
          <w:spacing w:val="-35"/>
          <w:w w:val="74"/>
        </w:rPr>
        <w:t>：</w:t>
      </w:r>
      <w:r>
        <w:rPr>
          <w:color w:val="231F20"/>
          <w:spacing w:val="-35"/>
          <w:w w:val="74"/>
        </w:rPr>
        <w:t>（</w:t>
      </w:r>
      <w:r>
        <w:rPr>
          <w:color w:val="231F20"/>
          <w:spacing w:val="9"/>
        </w:rPr>
        <w:t>1）新辅助化疗建议用于妊娠周数＞15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周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的患者（推荐级别：2A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6"/>
        </w:rPr>
        <w:t>类）。（2）推荐顺</w:t>
      </w:r>
      <w:r>
        <w:rPr>
          <w:color w:val="231F20"/>
          <w:spacing w:val="-17"/>
        </w:rPr>
        <w:t>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7"/>
        </w:rPr>
        <w:t>70~75mg/m</w:t>
      </w:r>
      <w:r>
        <w:rPr>
          <w:sz w:val="9"/>
          <w:szCs w:val="9"/>
          <w:color w:val="231F20"/>
          <w:spacing w:val="-1"/>
          <w:position w:val="7"/>
        </w:rPr>
        <w:t>2</w:t>
      </w:r>
      <w:r>
        <w:rPr>
          <w:color w:val="231F20"/>
          <w:spacing w:val="-1"/>
        </w:rPr>
        <w:t>+紫杉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醇 135~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8"/>
        </w:rPr>
        <w:t>175mg/m</w:t>
      </w:r>
      <w:r>
        <w:rPr>
          <w:sz w:val="9"/>
          <w:szCs w:val="9"/>
          <w:color w:val="231F20"/>
          <w:spacing w:val="-3"/>
          <w:position w:val="7"/>
        </w:rPr>
        <w:t>2</w:t>
      </w:r>
      <w:r>
        <w:rPr>
          <w:color w:val="231F20"/>
          <w:spacing w:val="-3"/>
        </w:rPr>
        <w:t>，或卡铂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AUC 5+紫杉醇 </w:t>
      </w:r>
      <w:r>
        <w:rPr>
          <w:color w:val="231F20"/>
          <w:spacing w:val="-21"/>
        </w:rPr>
        <w:t>135~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1"/>
        </w:rPr>
        <w:t>175mg/m</w:t>
      </w:r>
      <w:r>
        <w:rPr>
          <w:sz w:val="9"/>
          <w:szCs w:val="9"/>
          <w:color w:val="231F20"/>
          <w:spacing w:val="2"/>
          <w:position w:val="7"/>
        </w:rPr>
        <w:t>2</w:t>
      </w:r>
      <w:r>
        <w:rPr>
          <w:color w:val="231F20"/>
          <w:spacing w:val="-27"/>
          <w:w w:val="97"/>
        </w:rPr>
        <w:t>，每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周 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次，化疗体表面积需根据妊娠期孕</w:t>
      </w:r>
      <w:r>
        <w:rPr>
          <w:color w:val="231F20"/>
          <w:spacing w:val="3"/>
        </w:rPr>
        <w:t>妇体重计算（推荐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级别：2A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类）。（3）末次化疗至分娩之间推荐≥3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周间隔（推荐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级别：2A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类）。（4）3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周疗方案末次给药时间推荐在妊娠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34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周之前；周疗方案末次给药时间推荐在妊娠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37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周之前（推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荐级别：2A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类）。</w:t>
      </w:r>
    </w:p>
    <w:p>
      <w:pPr>
        <w:ind w:left="5"/>
        <w:spacing w:before="272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妊娠合并子宫颈癌分娩方式及终止妊娠的时机</w:t>
      </w:r>
    </w:p>
    <w:p>
      <w:pPr>
        <w:pStyle w:val="BodyText"/>
        <w:ind w:left="1" w:right="208" w:firstLine="369"/>
        <w:spacing w:before="80" w:line="238" w:lineRule="auto"/>
        <w:jc w:val="both"/>
        <w:rPr/>
      </w:pPr>
      <w:r>
        <w:rPr>
          <w:color w:val="231F20"/>
          <w:spacing w:val="-13"/>
          <w:w w:val="92"/>
        </w:rPr>
        <w:t>Sood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3"/>
          <w:w w:val="92"/>
        </w:rPr>
        <w:t>等</w:t>
      </w:r>
      <w:r>
        <w:rPr>
          <w:sz w:val="9"/>
          <w:szCs w:val="9"/>
          <w:color w:val="231F20"/>
          <w:spacing w:val="-13"/>
          <w:w w:val="92"/>
          <w:position w:val="6"/>
        </w:rPr>
        <w:t>［66］</w:t>
      </w:r>
      <w:r>
        <w:rPr>
          <w:color w:val="231F20"/>
          <w:spacing w:val="12"/>
        </w:rPr>
        <w:t>报道了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24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2"/>
        </w:rPr>
        <w:t>例妊娠合并子宫颈癌成功分娩的</w:t>
      </w:r>
      <w:r>
        <w:rPr>
          <w:color w:val="231F20"/>
        </w:rPr>
        <w:t xml:space="preserve">  </w:t>
      </w:r>
      <w:r>
        <w:rPr>
          <w:color w:val="231F20"/>
        </w:rPr>
        <w:t>患者，其中接受剖宫产的复发率为 14%，而接受阴道试产的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复发率为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56%，还有其他的小样本回顾性</w:t>
      </w:r>
      <w:r>
        <w:rPr>
          <w:color w:val="231F20"/>
          <w:spacing w:val="7"/>
        </w:rPr>
        <w:t>研究得出相似结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论</w:t>
      </w:r>
      <w:r>
        <w:rPr>
          <w:sz w:val="9"/>
          <w:szCs w:val="9"/>
          <w:color w:val="231F20"/>
          <w:spacing w:val="3"/>
          <w:position w:val="6"/>
        </w:rPr>
        <w:t>［67-68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  <w:spacing w:val="-27"/>
          <w:w w:val="52"/>
        </w:rPr>
        <w:t>，</w:t>
      </w:r>
      <w:r>
        <w:rPr>
          <w:color w:val="231F20"/>
          <w:spacing w:val="3"/>
        </w:rPr>
        <w:t>虽然这些研究设计证据等级较低，但是经阴道分娩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还涉及到子宫颈口扩张过程及分娩过程中胎儿经过阴道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对子宫颈肿瘤病灶的挤压、撕裂和出血等问</w:t>
      </w:r>
      <w:r>
        <w:rPr>
          <w:color w:val="231F20"/>
          <w:spacing w:val="9"/>
        </w:rPr>
        <w:t>题，故选择经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阴道分娩方式需非常谨慎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。部分专家认为子宫颈镜下浸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润癌(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4"/>
        </w:rPr>
        <w:t>ⅠA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期）经阴道分娩并不影响子宫颈癌的预后，经阴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道分娩是安全的，但是要避免会阴切开术，</w:t>
      </w:r>
      <w:r>
        <w:rPr>
          <w:color w:val="231F20"/>
          <w:spacing w:val="9"/>
        </w:rPr>
        <w:t>以防止癌细胞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种植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8"/>
        </w:rPr>
        <w:t>。经阴道分娩是否会影响新生儿也是重要的问题，</w:t>
      </w:r>
      <w:r>
        <w:rPr>
          <w:color w:val="231F20"/>
        </w:rPr>
        <w:t xml:space="preserve"> </w:t>
      </w:r>
      <w:r>
        <w:rPr>
          <w:color w:val="231F20"/>
        </w:rPr>
        <w:t>Arakawa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等</w:t>
      </w:r>
      <w:r>
        <w:rPr>
          <w:sz w:val="9"/>
          <w:szCs w:val="9"/>
          <w:color w:val="231F20"/>
          <w:spacing w:val="3"/>
          <w:position w:val="6"/>
        </w:rPr>
        <w:t>［69］</w:t>
      </w:r>
      <w:r>
        <w:rPr>
          <w:color w:val="231F20"/>
          <w:spacing w:val="3"/>
        </w:rPr>
        <w:t>报道了妊娠合并子宫颈癌经阴道分娩后新生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儿出现肺转移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因子宫颈癌由母体垂直传播至胎儿的情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4" w:firstLine="2"/>
        <w:spacing w:before="36" w:line="237" w:lineRule="auto"/>
        <w:jc w:val="both"/>
        <w:rPr/>
      </w:pPr>
      <w:r>
        <w:rPr>
          <w:color w:val="231F20"/>
          <w:spacing w:val="3"/>
        </w:rPr>
        <w:t>况十分罕见，因此，考虑是在阴道分娩时，</w:t>
      </w:r>
      <w:r>
        <w:rPr>
          <w:color w:val="231F20"/>
          <w:spacing w:val="2"/>
        </w:rPr>
        <w:t>胎儿吸入了被肿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瘤污染的羊水导致肺转移的可能性大；妊娠合并浸润性子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宫颈癌，诊断时多数处于早期，可以选择在剖宫产的同时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进行（广泛性）全子宫+盆腔淋巴结±腹主动脉旁淋巴结切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除术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。总之，妊娠合并浸润性子宫颈癌患者，推荐剖宫产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为首选分娩方式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。剖宫产腹部切口应选择纵</w:t>
      </w:r>
      <w:r>
        <w:rPr>
          <w:color w:val="231F20"/>
          <w:spacing w:val="8"/>
        </w:rPr>
        <w:t>切术，方便剖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宫产后进行子宫颈癌根治术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。剖宫产子宫切口可选择子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宫下段横切口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。对于肿瘤体积大、邻近子宫下段切口，也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可选择子宫体部纵切口（古典式剖宫产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0"/>
        </w:rPr>
        <w:t>避免肿瘤暴露以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及保留完整的子宫下段，从而不影响术后的</w:t>
      </w:r>
      <w:r>
        <w:rPr>
          <w:color w:val="231F20"/>
          <w:spacing w:val="2"/>
        </w:rPr>
        <w:t>病理诊断</w:t>
      </w:r>
      <w:r>
        <w:rPr>
          <w:sz w:val="9"/>
          <w:szCs w:val="9"/>
          <w:color w:val="231F20"/>
          <w:spacing w:val="2"/>
          <w:position w:val="6"/>
        </w:rPr>
        <w:t>［8］</w:t>
      </w:r>
      <w:r>
        <w:rPr>
          <w:color w:val="231F20"/>
          <w:spacing w:val="2"/>
        </w:rPr>
        <w:t>。</w:t>
      </w:r>
    </w:p>
    <w:p>
      <w:pPr>
        <w:pStyle w:val="BodyText"/>
        <w:ind w:left="1" w:firstLine="364"/>
        <w:spacing w:before="12" w:line="236" w:lineRule="auto"/>
        <w:jc w:val="both"/>
        <w:rPr/>
      </w:pPr>
      <w:r>
        <w:rPr>
          <w:color w:val="231F20"/>
          <w:spacing w:val="5"/>
        </w:rPr>
        <w:t>研究发现，妊娠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25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周时终止妊娠，新生儿病死率达到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54.8% 的峰值，之后孕周每增加 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周，产后新生儿住院时间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至少缩短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8d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。妊娠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32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周后，新生儿病死率、患病</w:t>
      </w:r>
      <w:r>
        <w:rPr>
          <w:color w:val="231F20"/>
          <w:spacing w:val="1"/>
        </w:rPr>
        <w:t>率均明显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下降，而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34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周后单纯延长孕周对改善新生儿结局的</w:t>
      </w:r>
      <w:r>
        <w:rPr>
          <w:color w:val="231F20"/>
          <w:spacing w:val="5"/>
        </w:rPr>
        <w:t>意义不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大</w:t>
      </w:r>
      <w:r>
        <w:rPr>
          <w:sz w:val="9"/>
          <w:szCs w:val="9"/>
          <w:color w:val="231F20"/>
          <w:spacing w:val="17"/>
          <w:position w:val="6"/>
        </w:rPr>
        <w:t>［70］</w:t>
      </w:r>
      <w:r>
        <w:rPr>
          <w:color w:val="231F20"/>
          <w:spacing w:val="17"/>
        </w:rPr>
        <w:t>。 目前各大指南对于终止妊娠的时间尚不一致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指南推荐妊娠合并子宫颈癌期待治疗终止妊娠应不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超过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34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周</w:t>
      </w:r>
      <w:r>
        <w:rPr>
          <w:sz w:val="9"/>
          <w:szCs w:val="9"/>
          <w:color w:val="231F20"/>
          <w:spacing w:val="1"/>
          <w:position w:val="6"/>
        </w:rPr>
        <w:t>［55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</w:rPr>
        <w:t>IGCS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ESGO</w:t>
      </w:r>
      <w:r>
        <w:rPr>
          <w:color w:val="231F20"/>
          <w:spacing w:val="1"/>
        </w:rPr>
        <w:t xml:space="preserve"> 的专家共识推荐可以考虑延迟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至足月(≥37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周）再终止妊娠，如疾病进展或需要放射治疗，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可尽早终止妊娠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。鉴于我国大部分地区的技术水平能满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足对孕龄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2"/>
        </w:rPr>
        <w:t>34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2"/>
        </w:rPr>
        <w:t>周的早产儿成功护理的条件，因此推荐采用</w:t>
      </w:r>
      <w:r>
        <w:rPr>
          <w:color w:val="231F20"/>
        </w:rPr>
        <w:t xml:space="preserve">  </w:t>
      </w:r>
      <w:r>
        <w:rPr>
          <w:color w:val="231F20"/>
        </w:rPr>
        <w:t>FIGO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指南标准，即延期治疗在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34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周前终止妊娠为宜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。如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采用新辅助化疗，则须考虑末次化疗与分娩间隔需≥3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周，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可以适当推迟终止妊娠时间。</w:t>
      </w:r>
    </w:p>
    <w:p>
      <w:pPr>
        <w:pStyle w:val="BodyText"/>
        <w:ind w:right="63" w:firstLine="371"/>
        <w:spacing w:before="5" w:line="239" w:lineRule="auto"/>
        <w:jc w:val="both"/>
        <w:rPr/>
      </w:pPr>
      <w:r>
        <w:rPr>
          <w:rFonts w:ascii="SimHei" w:hAnsi="SimHei" w:eastAsia="SimHei" w:cs="SimHei"/>
          <w:color w:val="231F20"/>
          <w:spacing w:val="12"/>
        </w:rPr>
        <w:t>推荐意见</w:t>
      </w:r>
      <w:r>
        <w:rPr>
          <w:rFonts w:ascii="SimHei" w:hAnsi="SimHei" w:eastAsia="SimHei" w:cs="SimHei"/>
          <w:color w:val="231F20"/>
          <w:spacing w:val="-36"/>
          <w:w w:val="76"/>
        </w:rPr>
        <w:t>：</w:t>
      </w:r>
      <w:r>
        <w:rPr>
          <w:color w:val="231F20"/>
          <w:spacing w:val="-36"/>
          <w:w w:val="76"/>
        </w:rPr>
        <w:t>（</w:t>
      </w:r>
      <w:r>
        <w:rPr>
          <w:color w:val="231F20"/>
          <w:spacing w:val="12"/>
        </w:rPr>
        <w:t>1）妊娠合并子宫颈癌分娩方式推荐剖宫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产（推荐级别：2A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类）。（2）腹部切口推荐采用腹直肌纵切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口，子宫切口推荐子宫下段横切口，对于瘤体较</w:t>
      </w:r>
      <w:r>
        <w:rPr>
          <w:color w:val="231F20"/>
          <w:spacing w:val="2"/>
        </w:rPr>
        <w:t>大、邻近子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宫下段切口者可以选择子宫体部纵切口（推荐级别：2A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2"/>
          <w:w w:val="95"/>
        </w:rPr>
        <w:t>类）。（3）推荐孕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  <w:w w:val="95"/>
        </w:rPr>
        <w:t>34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  <w:w w:val="95"/>
        </w:rPr>
        <w:t>周前终止妊娠（推荐级别：2A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  <w:w w:val="95"/>
        </w:rPr>
        <w:t>类）。（4）采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用新辅助化疗者可适当推迟终止妊娠时间（推荐级别：2A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  <w:w w:val="92"/>
        </w:rPr>
        <w:t>类）。</w:t>
      </w:r>
    </w:p>
    <w:p>
      <w:pPr>
        <w:ind w:left="5"/>
        <w:spacing w:before="265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妊娠合并子宫颈癌治疗后的再生育建议</w:t>
      </w:r>
    </w:p>
    <w:p>
      <w:pPr>
        <w:pStyle w:val="BodyText"/>
        <w:ind w:right="63" w:firstLine="367"/>
        <w:spacing w:before="76" w:line="237" w:lineRule="auto"/>
        <w:jc w:val="both"/>
        <w:rPr/>
      </w:pPr>
      <w:r>
        <w:rPr>
          <w:color w:val="231F20"/>
          <w:spacing w:val="7"/>
        </w:rPr>
        <w:t>女性癌症幸存者的妊娠率比一般人群低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40%，其中子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宫颈癌患者比正常女性妊娠率降低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70%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左右</w:t>
      </w:r>
      <w:r>
        <w:rPr>
          <w:sz w:val="9"/>
          <w:szCs w:val="9"/>
          <w:color w:val="231F20"/>
          <w:spacing w:val="6"/>
          <w:position w:val="6"/>
        </w:rPr>
        <w:t>［71］</w:t>
      </w:r>
      <w:r>
        <w:rPr>
          <w:color w:val="231F20"/>
          <w:spacing w:val="6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目前没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有明确证据表明子宫颈癌合并妊娠者治疗后再次妊娠与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1"/>
        </w:rPr>
        <w:t>子宫颈癌复发有相关性</w:t>
      </w:r>
      <w:r>
        <w:rPr>
          <w:sz w:val="9"/>
          <w:szCs w:val="9"/>
          <w:color w:val="231F20"/>
          <w:spacing w:val="11"/>
          <w:position w:val="6"/>
        </w:rPr>
        <w:t>［72-73］</w:t>
      </w:r>
      <w:r>
        <w:rPr>
          <w:color w:val="231F20"/>
          <w:spacing w:val="11"/>
        </w:rPr>
        <w:t>。对于早期妊娠合并子宫颈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癌，不保留本次妊娠胎儿又有再生育要求者，可以先进行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评估，符合子宫颈局部切除者，可以先终止妊娠，6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周后再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行子宫颈锥切或子宫颈切除或根治性子宫颈切除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。对于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已经继续妊娠、获得正常新生儿的患者，目前没有证据支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持在剖宫产时保留子宫。</w:t>
      </w:r>
    </w:p>
    <w:p>
      <w:pPr>
        <w:pStyle w:val="BodyText"/>
        <w:ind w:left="1" w:right="63" w:firstLine="370"/>
        <w:spacing w:before="2" w:line="241" w:lineRule="auto"/>
        <w:jc w:val="both"/>
        <w:rPr/>
      </w:pPr>
      <w:r>
        <w:rPr>
          <w:rFonts w:ascii="SimHei" w:hAnsi="SimHei" w:eastAsia="SimHei" w:cs="SimHei"/>
          <w:color w:val="231F20"/>
          <w:spacing w:val="12"/>
        </w:rPr>
        <w:t>推荐意见</w:t>
      </w:r>
      <w:r>
        <w:rPr>
          <w:rFonts w:ascii="SimHei" w:hAnsi="SimHei" w:eastAsia="SimHei" w:cs="SimHei"/>
          <w:color w:val="231F20"/>
          <w:spacing w:val="-36"/>
          <w:w w:val="76"/>
        </w:rPr>
        <w:t>：</w:t>
      </w:r>
      <w:r>
        <w:rPr>
          <w:color w:val="231F20"/>
          <w:spacing w:val="-36"/>
          <w:w w:val="76"/>
        </w:rPr>
        <w:t>（</w:t>
      </w:r>
      <w:r>
        <w:rPr>
          <w:color w:val="231F20"/>
          <w:spacing w:val="12"/>
        </w:rPr>
        <w:t>1）不保留本次妊娠胎儿但有再生育意愿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的早期妊娠合并子宫颈癌患者，符合子宫颈局部切除指征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者，可考虑终止妊娠后接受子宫颈锥切或子宫颈切除或根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治性子宫颈切除，保留生育功能（推荐级别：2A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0"/>
        </w:rPr>
        <w:t>类）。（2）不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推荐已延长妊娠获得正常新生儿的患者继续保留子宫（推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7"/>
        </w:rPr>
        <w:t>荐级别：2A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类）。</w:t>
      </w:r>
    </w:p>
    <w:p>
      <w:pPr>
        <w:spacing w:line="241" w:lineRule="auto"/>
        <w:sectPr>
          <w:type w:val="continuous"/>
          <w:pgSz w:w="11906" w:h="16838"/>
          <w:pgMar w:top="1570" w:right="1211" w:bottom="0" w:left="1276" w:header="1324" w:footer="0" w:gutter="0"/>
          <w:cols w:equalWidth="0" w:num="2">
            <w:col w:w="4759" w:space="100"/>
            <w:col w:w="4560" w:space="0"/>
          </w:cols>
        </w:sectPr>
        <w:rPr/>
      </w:pPr>
    </w:p>
    <w:p>
      <w:pPr>
        <w:spacing w:line="307" w:lineRule="auto"/>
        <w:rPr>
          <w:rFonts w:ascii="Arial"/>
          <w:sz w:val="21"/>
        </w:rPr>
      </w:pPr>
      <w:r>
        <w:pict>
          <v:shape id="_x0000_s8" style="position:absolute;margin-left:281.758pt;margin-top:-696.923pt;mso-position-vertical-relative:text;mso-position-horizontal-relative:text;width:181pt;height:0.3pt;z-index:251662336;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firstLine="4995"/>
        <w:spacing w:line="24" w:lineRule="exact"/>
        <w:rPr/>
      </w:pPr>
      <w:r>
        <w:rPr/>
        <w:pict>
          <v:shape id="_x0000_s10" style="mso-position-vertical-relative:line;mso-position-horizontal-relative:char;width:168.65pt;height:1.25pt;" fillcolor="#999999" filled="true" stroked="false" coordsize="3372,25" coordorigin="0,0" path="m2940,0c2944,0,2946,2,2948,4c2950,5,2952,10,2952,12c2952,15,2950,17,2948,22c2946,24,2944,24,2940,24c2936,24,2934,24,2932,22c2930,17,2928,15,2928,12c2928,10,2930,5,2932,4c2934,2,2936,0,2940,0em3360,0c3364,0,3366,2,3368,4c3370,5,3372,10,3372,12c3372,15,3370,17,3368,22c3366,24,3364,24,3360,24c3356,24,3354,24,3352,22c3350,17,3348,15,3348,12c3348,10,3350,5,3352,4c3354,2,3356,0,3360,0em12,0c16,0,17,2,20,4c22,5,24,10,24,12c24,15,22,17,20,22c17,24,16,24,12,24c7,24,6,24,4,22c2,17,0,15,0,12c0,10,2,5,4,4c6,2,7,0,12,0em1702,0c1706,0,1707,2,1712,4c1714,5,1714,10,1714,12c1714,15,1714,17,1712,22c1707,24,1706,24,1702,24c1700,24,1696,24,1694,22c1692,17,1690,15,1690,12c1690,10,1692,5,1694,4c1696,2,1700,0,1702,0e"/>
        </w:pict>
      </w:r>
    </w:p>
    <w:p>
      <w:pPr>
        <w:spacing w:line="24" w:lineRule="exact"/>
        <w:sectPr>
          <w:type w:val="continuous"/>
          <w:pgSz w:w="11906" w:h="16838"/>
          <w:pgMar w:top="1570" w:right="1211" w:bottom="0" w:left="1276" w:header="1324" w:footer="0" w:gutter="0"/>
          <w:cols w:equalWidth="0" w:num="1">
            <w:col w:w="9419" w:space="0"/>
          </w:cols>
        </w:sectPr>
        <w:rPr/>
      </w:pPr>
    </w:p>
    <w:p>
      <w:pPr>
        <w:spacing w:before="71"/>
        <w:rPr/>
      </w:pPr>
      <w:r>
        <w:pict>
          <v:shape id="_x0000_s12" style="position:absolute;margin-left:68.8505pt;margin-top:77.3077pt;mso-position-vertical-relative:page;mso-position-horizontal-relative:page;width:181pt;height:0.3pt;z-index:251663360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5"/>
          <w:pgSz w:w="11906" w:h="16838"/>
          <w:pgMar w:top="1570" w:right="1226" w:bottom="0" w:left="1208" w:header="1324" w:footer="0" w:gutter="0"/>
          <w:cols w:equalWidth="0" w:num="1">
            <w:col w:w="9471" w:space="0"/>
          </w:cols>
        </w:sectPr>
        <w:rPr/>
      </w:pPr>
    </w:p>
    <w:p>
      <w:pPr>
        <w:ind w:left="72"/>
        <w:spacing w:before="37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结语</w:t>
      </w:r>
    </w:p>
    <w:p>
      <w:pPr>
        <w:pStyle w:val="BodyText"/>
        <w:ind w:left="70" w:right="206" w:firstLine="365"/>
        <w:spacing w:before="74" w:line="237" w:lineRule="auto"/>
        <w:jc w:val="both"/>
        <w:rPr/>
      </w:pPr>
      <w:r>
        <w:rPr>
          <w:color w:val="231F20"/>
          <w:spacing w:val="9"/>
        </w:rPr>
        <w:t>妊娠合并子宫颈癌的临床诊治需要多学科合作，结合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6"/>
        </w:rPr>
        <w:t>肿瘤分期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、妊娠孕周和患者妊娠意愿等众多因素综合判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断，在医患充分沟通后做出选择，目前国内外都缺乏统一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权威性指南和推荐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。本共识旨在为妊娠合并子宫颈癌患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者的规范化处理提出指导性意见，并非惟一实践指南，不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排除其他共识、意见与建议的合理性。</w:t>
      </w:r>
    </w:p>
    <w:p>
      <w:pPr>
        <w:pStyle w:val="BodyText"/>
        <w:ind w:left="431"/>
        <w:spacing w:line="215" w:lineRule="auto"/>
        <w:rPr/>
      </w:pPr>
      <w:r>
        <w:rPr>
          <w:color w:val="231F20"/>
          <w:spacing w:val="4"/>
        </w:rPr>
        <w:t>利益冲突：所有作者均声明不存在利益冲突。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82" w:right="206" w:firstLine="347"/>
        <w:spacing w:before="73" w:line="237" w:lineRule="auto"/>
        <w:jc w:val="both"/>
        <w:rPr/>
      </w:pPr>
      <w:r>
        <w:rPr>
          <w:rFonts w:ascii="SimHei" w:hAnsi="SimHei" w:eastAsia="SimHei" w:cs="SimHei"/>
          <w:color w:val="231F20"/>
          <w:spacing w:val="-4"/>
        </w:rPr>
        <w:t>执笔者：</w:t>
      </w:r>
      <w:r>
        <w:rPr>
          <w:color w:val="231F20"/>
          <w:spacing w:val="-4"/>
        </w:rPr>
        <w:t>卢淮武（中山大学孙逸仙纪念医院</w:t>
      </w:r>
      <w:r>
        <w:rPr>
          <w:color w:val="231F20"/>
          <w:spacing w:val="-23"/>
          <w:w w:val="57"/>
        </w:rPr>
        <w:t>）；</w:t>
      </w:r>
      <w:r>
        <w:rPr>
          <w:color w:val="231F20"/>
          <w:spacing w:val="-4"/>
        </w:rPr>
        <w:t>殷霞（上海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交通大学医学院附属仁济医院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10"/>
        </w:rPr>
        <w:t>周颖（中国科学技术大学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附属第一医院）</w:t>
      </w:r>
    </w:p>
    <w:p>
      <w:pPr>
        <w:pStyle w:val="BodyText"/>
        <w:ind w:left="71" w:right="150" w:firstLine="373"/>
        <w:spacing w:before="2" w:line="236" w:lineRule="auto"/>
        <w:rPr/>
      </w:pPr>
      <w:r>
        <w:rPr>
          <w:rFonts w:ascii="SimHei" w:hAnsi="SimHei" w:eastAsia="SimHei" w:cs="SimHei"/>
          <w:color w:val="231F20"/>
          <w:spacing w:val="8"/>
        </w:rPr>
        <w:t>主审专家：</w:t>
      </w:r>
      <w:r>
        <w:rPr>
          <w:color w:val="231F20"/>
          <w:spacing w:val="8"/>
        </w:rPr>
        <w:t>郎景和（中国医学科学院北京协和医院</w:t>
      </w:r>
      <w:r>
        <w:rPr>
          <w:color w:val="231F20"/>
          <w:spacing w:val="-41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魏丽惠（北京大学人民医院）</w:t>
      </w:r>
    </w:p>
    <w:p>
      <w:pPr>
        <w:pStyle w:val="BodyText"/>
        <w:ind w:right="151" w:firstLine="434"/>
        <w:spacing w:before="16" w:line="237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参与讨论专家（按姓氏汉语拼音顺序</w:t>
      </w:r>
      <w:r>
        <w:rPr>
          <w:rFonts w:ascii="SimHei" w:hAnsi="SimHei" w:eastAsia="SimHei" w:cs="SimHei"/>
          <w:color w:val="231F20"/>
          <w:spacing w:val="-32"/>
          <w:w w:val="63"/>
        </w:rPr>
        <w:t>）：</w:t>
      </w:r>
      <w:r>
        <w:rPr>
          <w:color w:val="231F20"/>
          <w:spacing w:val="3"/>
        </w:rPr>
        <w:t>陈刚（华中科技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大学同济医院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  <w:spacing w:val="13"/>
        </w:rPr>
        <w:t>陈亮（山东第一医科大学附属肿瘤医院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陈小军（复旦大学附属肿瘤医院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3"/>
        </w:rPr>
        <w:t>高庆蕾（华中科技大学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同济医院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华克勤（复旦大学附属妇产科医院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纪妹（郑州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大学第一附属医院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孔北华（山东大学齐鲁医院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蓝春燕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（中山大学肿瘤防治中心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李虎（番禺市中心医院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李俊东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0"/>
        </w:rPr>
        <w:t>（中山大学肿瘤防治中心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李宁（中国医学科学院肿瘤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梁志清（陆军军医大学笫一附属医院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刘军秀（中山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0"/>
        </w:rPr>
        <w:t>大学附属笫一医院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刘淑娟（第四军医大学西京医院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刘颖琳（中山大学孙逸仙纪念医院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漆洪波（重庆市妇幼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沈杨（东南大学附属中大医院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宋坤（山东大学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齐鲁医院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谭剑平（中山大学孙逸仙纪念医院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汪辉（浙江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大学医学院附属妇产科医院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王登凤（电子科技大学附属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肿瘤医院/四川省肿瘤医院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0"/>
        </w:rPr>
        <w:t>王建六（北京大学人民医院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王延洲（陆军军医大学笫一附属医院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王玉东（上海交通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大学医学院附属国际和平妇幼保健院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王育（同济大学附属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第一妇婴保健院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温灏（复旦大学附属肿瘤医院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文斌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（广东省妇幼保健院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12"/>
        </w:rPr>
        <w:t>吴小华（复旦大学附属肿瘤医院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谢玲玲（中山大学孙逸仙纪念医院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薛凤霞（天津医科大学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总医院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杨慧霞（北京大学第一医院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杨建华（浙江大学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医学院附属邵逸夫医院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杨立（郑州大学附属笫三医院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0"/>
        </w:rPr>
        <w:t>姚书忠（中山大学附属笫一医院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张潍（空军军医大学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西京医院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赵冰冰（广西医科大学附属肿瘤医院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赵喜娃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（河北医科大学笫四医院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>周圣涛（四川大学华西第二医院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朱洪磊（南方医科大学珠江医院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朱滔（浙江省肿瘤医院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邹冬玲（重庆市肿瘤医院/重庆大学附属肿瘤医院）</w:t>
      </w:r>
    </w:p>
    <w:p>
      <w:pPr>
        <w:ind w:left="72"/>
        <w:spacing w:before="218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72" w:right="159" w:hanging="458"/>
        <w:spacing w:before="113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Smith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LH，Dalrymple  JL，Leiserowitz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GS，et  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Obstetric</w:t>
      </w:r>
      <w:r>
        <w:rPr>
          <w:sz w:val="15"/>
          <w:szCs w:val="15"/>
          <w:color w:val="231F20"/>
          <w:spacing w:val="-8"/>
        </w:rPr>
        <w:t>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deliveries  associated  with  maternal  malignanc</w:t>
      </w:r>
      <w:r>
        <w:rPr>
          <w:sz w:val="15"/>
          <w:szCs w:val="15"/>
          <w:color w:val="231F20"/>
          <w:spacing w:val="-9"/>
        </w:rPr>
        <w:t>y  in  California，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1992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4"/>
        </w:rPr>
        <w:t>through  1997［J］.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Am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J  Obstet  Gynecol，2001，184（7</w:t>
      </w:r>
      <w:r>
        <w:rPr>
          <w:sz w:val="15"/>
          <w:szCs w:val="15"/>
          <w:color w:val="231F20"/>
          <w:spacing w:val="-33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1504-12，discussion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1512-1503.</w:t>
      </w:r>
    </w:p>
    <w:p>
      <w:pPr>
        <w:pStyle w:val="BodyText"/>
        <w:ind w:left="471" w:right="208" w:hanging="457"/>
        <w:spacing w:before="45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Smith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LH，Danielsen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B，Allen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ME，et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associated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obstetric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delivery：res</w:t>
      </w:r>
      <w:r>
        <w:rPr>
          <w:sz w:val="15"/>
          <w:szCs w:val="15"/>
          <w:color w:val="231F20"/>
          <w:spacing w:val="-10"/>
        </w:rPr>
        <w:t>ults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linkage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California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cancer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6"/>
        <w:spacing w:before="35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registry［J］.Am 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Gynecol，2003</w:t>
      </w:r>
      <w:r>
        <w:rPr>
          <w:sz w:val="15"/>
          <w:szCs w:val="15"/>
          <w:color w:val="231F20"/>
          <w:spacing w:val="-15"/>
        </w:rPr>
        <w:t>，189（4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1128-1135.</w:t>
      </w:r>
    </w:p>
    <w:p>
      <w:pPr>
        <w:pStyle w:val="BodyText"/>
        <w:ind w:left="456" w:right="50" w:hanging="456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［3］   Demeter  A，Sziller  I，Csapó  Z，et</w:t>
      </w:r>
      <w:r>
        <w:rPr>
          <w:sz w:val="15"/>
          <w:szCs w:val="15"/>
          <w:color w:val="231F20"/>
          <w:spacing w:val="-11"/>
        </w:rPr>
        <w:t xml:space="preserve">  al. Outcome  of  pregnancies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after   cold-knife    conization   of    the   uterine    cervix    d</w:t>
      </w:r>
      <w:r>
        <w:rPr>
          <w:sz w:val="15"/>
          <w:szCs w:val="15"/>
          <w:color w:val="231F20"/>
          <w:spacing w:val="-9"/>
        </w:rPr>
        <w:t>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pregnancy［J］.Eur 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Gynaecol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Oncol，2002，23（3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207</w:t>
      </w:r>
      <w:r>
        <w:rPr>
          <w:sz w:val="15"/>
          <w:szCs w:val="15"/>
          <w:color w:val="231F20"/>
          <w:spacing w:val="-14"/>
        </w:rPr>
        <w:t>-210.</w:t>
      </w:r>
    </w:p>
    <w:p>
      <w:pPr>
        <w:pStyle w:val="BodyText"/>
        <w:ind w:left="395" w:right="48" w:hanging="395"/>
        <w:spacing w:before="54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［4］  Van  Calsteren  K，Heyns  L，De</w:t>
      </w:r>
      <w:r>
        <w:rPr>
          <w:sz w:val="15"/>
          <w:szCs w:val="15"/>
          <w:color w:val="231F20"/>
          <w:spacing w:val="51"/>
        </w:rPr>
        <w:t xml:space="preserve"> </w:t>
      </w:r>
      <w:r>
        <w:rPr>
          <w:sz w:val="15"/>
          <w:szCs w:val="15"/>
          <w:color w:val="231F20"/>
          <w:spacing w:val="-9"/>
        </w:rPr>
        <w:t>Smet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F，et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Cancer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pregnancy：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an   analysis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8"/>
        </w:rPr>
        <w:t>of   215    patie</w:t>
      </w:r>
      <w:r>
        <w:rPr>
          <w:sz w:val="15"/>
          <w:szCs w:val="15"/>
          <w:color w:val="231F20"/>
          <w:spacing w:val="-9"/>
        </w:rPr>
        <w:t>nts   emphasizing  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obstetrical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neonatal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outcomes［J］.J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Clin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Oncol</w:t>
      </w:r>
      <w:r>
        <w:rPr>
          <w:sz w:val="15"/>
          <w:szCs w:val="15"/>
          <w:color w:val="231F20"/>
          <w:spacing w:val="-14"/>
        </w:rPr>
        <w:t>，2010，28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683-689.</w:t>
      </w:r>
    </w:p>
    <w:p>
      <w:pPr>
        <w:pStyle w:val="BodyText"/>
        <w:ind w:left="456" w:right="49" w:hanging="456"/>
        <w:spacing w:before="4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［5］  Fukushima  K，Ogawa  S，Tsukimori  K，et  al. Can  we  diagnose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invasive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cervical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cancer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during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precise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as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nonpregnant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3"/>
        </w:rPr>
        <w:t>women?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3"/>
        </w:rPr>
        <w:t>maternal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3"/>
        </w:rPr>
        <w:t>perina</w:t>
      </w:r>
      <w:r>
        <w:rPr>
          <w:sz w:val="15"/>
          <w:szCs w:val="15"/>
          <w:color w:val="231F20"/>
          <w:spacing w:val="-14"/>
        </w:rPr>
        <w:t>tal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4"/>
        </w:rPr>
        <w:t>outcome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pregnancies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complicated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wit</w:t>
      </w:r>
      <w:r>
        <w:rPr>
          <w:sz w:val="15"/>
          <w:szCs w:val="15"/>
          <w:color w:val="231F20"/>
          <w:spacing w:val="-11"/>
        </w:rPr>
        <w:t>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cancers［J］.Int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Cancer，2009，19（8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5"/>
        </w:rPr>
        <w:t>1439-1445.</w:t>
      </w:r>
    </w:p>
    <w:p>
      <w:pPr>
        <w:pStyle w:val="BodyText"/>
        <w:ind w:left="460" w:right="49" w:hanging="460"/>
        <w:spacing w:before="41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［6］  Maggen  C，Wolters  VERA，Cardonick  E，et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 Pr</w:t>
      </w:r>
      <w:r>
        <w:rPr>
          <w:sz w:val="15"/>
          <w:szCs w:val="15"/>
          <w:color w:val="231F20"/>
          <w:spacing w:val="-11"/>
        </w:rPr>
        <w:t>egnancy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Cancer：the INCIP Project［J］.Curr Oncol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Re</w:t>
      </w:r>
      <w:r>
        <w:rPr>
          <w:sz w:val="15"/>
          <w:szCs w:val="15"/>
          <w:color w:val="231F20"/>
          <w:spacing w:val="-15"/>
        </w:rPr>
        <w:t>p，2020，22（2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17.</w:t>
      </w:r>
    </w:p>
    <w:p>
      <w:pPr>
        <w:pStyle w:val="BodyText"/>
        <w:ind w:left="455" w:right="49" w:hanging="456"/>
        <w:spacing w:before="55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［7］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Duggan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B，Muderspach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LI，Roman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LD，et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pregnancy：reporting  on  planned  delay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therapy［J］.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Gynecol，1993，82（4 Pt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1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3"/>
        </w:rPr>
        <w:t>598-602.</w:t>
      </w:r>
    </w:p>
    <w:p>
      <w:pPr>
        <w:pStyle w:val="BodyText"/>
        <w:ind w:left="457" w:right="48" w:hanging="457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Hunter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MI，Tewari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K，Monk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BJ.Cervical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neoplas</w:t>
      </w:r>
      <w:r>
        <w:rPr>
          <w:sz w:val="15"/>
          <w:szCs w:val="15"/>
          <w:color w:val="231F20"/>
          <w:spacing w:val="-11"/>
        </w:rPr>
        <w:t>ia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pregnancy.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Part  2：current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treatment  of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inv</w:t>
      </w:r>
      <w:r>
        <w:rPr>
          <w:sz w:val="15"/>
          <w:szCs w:val="15"/>
          <w:color w:val="231F20"/>
          <w:spacing w:val="-12"/>
        </w:rPr>
        <w:t>asive  disease［J］.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J  Obstet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Gynecol，2008，199（1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</w:t>
      </w:r>
      <w:r>
        <w:rPr>
          <w:sz w:val="15"/>
          <w:szCs w:val="15"/>
          <w:color w:val="231F20"/>
          <w:spacing w:val="-16"/>
        </w:rPr>
        <w:t>0-18.</w:t>
      </w:r>
    </w:p>
    <w:p>
      <w:pPr>
        <w:pStyle w:val="BodyText"/>
        <w:ind w:left="458" w:right="48" w:hanging="458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［9］  李明珠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5"/>
        </w:rPr>
        <w:t>，赵昀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5"/>
        </w:rPr>
        <w:t>，郭瑞霞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5"/>
        </w:rPr>
        <w:t>，等 . 妊娠期间宫颈癌 52 </w:t>
      </w:r>
      <w:r>
        <w:rPr>
          <w:sz w:val="15"/>
          <w:szCs w:val="15"/>
          <w:color w:val="231F20"/>
          <w:spacing w:val="4"/>
        </w:rPr>
        <w:t>例临床分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析［J］. 中国妇产科临床杂志，2018，19（1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0"/>
        </w:rPr>
        <w:t>3-5.</w:t>
      </w:r>
    </w:p>
    <w:p>
      <w:pPr>
        <w:pStyle w:val="BodyText"/>
        <w:ind w:left="536" w:right="50" w:hanging="536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［10］  Stillson  T，Knight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AL，Elswick  RK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7"/>
        </w:rPr>
        <w:t>Jr. The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effectiveness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7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safety     of     tw</w:t>
      </w:r>
      <w:r>
        <w:rPr>
          <w:sz w:val="15"/>
          <w:szCs w:val="15"/>
          <w:color w:val="231F20"/>
          <w:spacing w:val="-9"/>
        </w:rPr>
        <w:t>o     cervical     cytologic      techniques     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pregnancy［J］.J Fam Pract，1997，45（2）:159</w:t>
      </w:r>
      <w:r>
        <w:rPr>
          <w:sz w:val="15"/>
          <w:szCs w:val="15"/>
          <w:color w:val="231F20"/>
          <w:spacing w:val="-15"/>
        </w:rPr>
        <w:t>-163.</w:t>
      </w:r>
    </w:p>
    <w:p>
      <w:pPr>
        <w:pStyle w:val="BodyText"/>
        <w:ind w:left="538" w:right="48" w:hanging="538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［11］  李明宝，杨洲，陈忠绍，等 .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5"/>
        </w:rPr>
        <w:t>妊娠期间宫颈癌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5"/>
        </w:rPr>
        <w:t>20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5"/>
        </w:rPr>
        <w:t>例临床分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析［J］. 中国医药指南，2022</w:t>
      </w:r>
      <w:r>
        <w:rPr>
          <w:sz w:val="15"/>
          <w:szCs w:val="15"/>
          <w:color w:val="231F20"/>
          <w:spacing w:val="-28"/>
          <w:w w:val="72"/>
        </w:rPr>
        <w:t>，（</w:t>
      </w:r>
      <w:r>
        <w:rPr>
          <w:sz w:val="15"/>
          <w:szCs w:val="15"/>
          <w:color w:val="231F20"/>
          <w:spacing w:val="-9"/>
        </w:rPr>
        <w:t>1</w:t>
      </w:r>
      <w:r>
        <w:rPr>
          <w:sz w:val="15"/>
          <w:szCs w:val="15"/>
          <w:color w:val="231F20"/>
          <w:spacing w:val="-28"/>
          <w:w w:val="72"/>
        </w:rPr>
        <w:t>）：</w:t>
      </w:r>
      <w:r>
        <w:rPr>
          <w:sz w:val="15"/>
          <w:szCs w:val="15"/>
          <w:color w:val="231F20"/>
          <w:spacing w:val="-9"/>
        </w:rPr>
        <w:t>1-4.</w:t>
      </w:r>
    </w:p>
    <w:p>
      <w:pPr>
        <w:pStyle w:val="BodyText"/>
        <w:ind w:left="537" w:right="1" w:hanging="537"/>
        <w:spacing w:before="43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［12］  Sato  M，Nakamu</w:t>
      </w:r>
      <w:r>
        <w:rPr>
          <w:sz w:val="15"/>
          <w:szCs w:val="15"/>
          <w:color w:val="231F20"/>
          <w:spacing w:val="-12"/>
        </w:rPr>
        <w:t>ra  Y，Sogawa  T，et  al. Immunolocalization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glucose  transporter   1  an</w:t>
      </w:r>
      <w:r>
        <w:rPr>
          <w:sz w:val="15"/>
          <w:szCs w:val="15"/>
          <w:color w:val="231F20"/>
          <w:spacing w:val="-11"/>
        </w:rPr>
        <w:t>d  3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placenta：application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cytodiagnosis  of  Papanicolaou   smear［J］.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Diagn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Cytopathol，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2002，26（6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1"/>
        </w:rPr>
        <w:t>373-379.</w:t>
      </w:r>
    </w:p>
    <w:p>
      <w:pPr>
        <w:pStyle w:val="BodyText"/>
        <w:ind w:left="476" w:hanging="476"/>
        <w:spacing w:before="42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［13］  Pisharodi  LR，Jovanoska  S. Spectru</w:t>
      </w:r>
      <w:r>
        <w:rPr>
          <w:sz w:val="15"/>
          <w:szCs w:val="15"/>
          <w:color w:val="231F20"/>
          <w:spacing w:val="-10"/>
        </w:rPr>
        <w:t>m  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cytologic  changes  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pregnancy. A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  100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abnormal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cervicovaginal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smears，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emphasis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diagnostic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pitfalls［J</w:t>
      </w:r>
      <w:r>
        <w:rPr>
          <w:sz w:val="15"/>
          <w:szCs w:val="15"/>
          <w:color w:val="231F20"/>
          <w:spacing w:val="-12"/>
        </w:rPr>
        <w:t>］.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Acta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Cytol，1995，39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（5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905-908.</w:t>
      </w:r>
    </w:p>
    <w:p>
      <w:pPr>
        <w:pStyle w:val="BodyText"/>
        <w:ind w:left="536" w:right="47" w:hanging="536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［14］  Michael   CW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，Esfahani   FM.  Pregnancy</w:t>
      </w:r>
      <w:r>
        <w:rPr>
          <w:sz w:val="15"/>
          <w:szCs w:val="15"/>
          <w:color w:val="231F20"/>
          <w:spacing w:val="-9"/>
        </w:rPr>
        <w:t>-related   changes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9"/>
        </w:rPr>
        <w:t>：a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retrospective   review</w:t>
      </w:r>
      <w:r>
        <w:rPr>
          <w:sz w:val="15"/>
          <w:szCs w:val="15"/>
          <w:color w:val="231F20"/>
          <w:spacing w:val="-9"/>
        </w:rPr>
        <w:t xml:space="preserve">    of   278    cervical    smears［J］.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Diagn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Cytopathol，1997，17（2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sz w:val="15"/>
          <w:szCs w:val="15"/>
          <w:color w:val="231F20"/>
          <w:spacing w:val="-14"/>
        </w:rPr>
        <w:t>99-107.</w:t>
      </w:r>
    </w:p>
    <w:p>
      <w:pPr>
        <w:pStyle w:val="BodyText"/>
        <w:ind w:left="538" w:right="49" w:hanging="537"/>
        <w:spacing w:before="55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［15］  Hunter   MI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，Monk   BJ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，Tewari   KS.  Cervical   neoplasia 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pregnancy. Part  1：screening  and  management  of  preinvasive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disease［J］.Am 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Gynecol，2008，</w:t>
      </w:r>
      <w:r>
        <w:rPr>
          <w:sz w:val="15"/>
          <w:szCs w:val="15"/>
          <w:color w:val="231F20"/>
          <w:spacing w:val="-15"/>
        </w:rPr>
        <w:t>199（1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5"/>
        </w:rPr>
        <w:t>3-9.</w:t>
      </w:r>
    </w:p>
    <w:p>
      <w:pPr>
        <w:pStyle w:val="BodyText"/>
        <w:ind w:left="537" w:hanging="536"/>
        <w:spacing w:before="54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［16］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Clavel  C，Masure  M，Bory  JP，et  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Human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9"/>
        </w:rPr>
        <w:t>papillomavirus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testing  in  primary  screening  fo</w:t>
      </w:r>
      <w:r>
        <w:rPr>
          <w:sz w:val="15"/>
          <w:szCs w:val="15"/>
          <w:color w:val="231F20"/>
          <w:spacing w:val="-10"/>
        </w:rPr>
        <w:t>r  the  detection  of  high-grade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cervical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lesions：a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study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of 7932 women［J］.Br 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Cancer，2001，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84（12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1"/>
        </w:rPr>
        <w:t>1616-1623.</w:t>
      </w:r>
    </w:p>
    <w:p>
      <w:pPr>
        <w:pStyle w:val="BodyText"/>
        <w:ind w:left="535" w:right="47" w:hanging="534"/>
        <w:spacing w:before="4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［17］  Jr WT，Massad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LS，Dunton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CJ，et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2"/>
        </w:rPr>
        <w:t>2006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consensus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women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abnormal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cervical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screening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tests［J］.Am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Gynecol，2007，197（4</w:t>
      </w:r>
      <w:r>
        <w:rPr>
          <w:sz w:val="15"/>
          <w:szCs w:val="15"/>
          <w:color w:val="231F20"/>
          <w:spacing w:val="-37"/>
          <w:w w:val="91"/>
        </w:rPr>
        <w:t>）：</w:t>
      </w:r>
      <w:r>
        <w:rPr>
          <w:sz w:val="15"/>
          <w:szCs w:val="15"/>
          <w:color w:val="231F20"/>
          <w:spacing w:val="-14"/>
        </w:rPr>
        <w:t>346-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355.</w:t>
      </w:r>
    </w:p>
    <w:p>
      <w:pPr>
        <w:pStyle w:val="BodyText"/>
        <w:ind w:left="1"/>
        <w:spacing w:before="27" w:line="18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［18］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Jr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WT，Schiffman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M，Solomon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D，et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al.Interim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guidance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</w:p>
    <w:p>
      <w:pPr>
        <w:spacing w:line="188" w:lineRule="auto"/>
        <w:sectPr>
          <w:type w:val="continuous"/>
          <w:pgSz w:w="11906" w:h="16838"/>
          <w:pgMar w:top="1570" w:right="1226" w:bottom="0" w:left="1208" w:header="1324" w:footer="0" w:gutter="0"/>
          <w:cols w:equalWidth="0" w:num="2">
            <w:col w:w="4772" w:space="100"/>
            <w:col w:w="4600" w:space="0"/>
          </w:cols>
        </w:sectPr>
        <w:rPr>
          <w:sz w:val="15"/>
          <w:szCs w:val="15"/>
        </w:rPr>
      </w:pPr>
    </w:p>
    <w:p>
      <w:pPr>
        <w:spacing w:before="71"/>
        <w:rPr/>
      </w:pPr>
      <w:r>
        <w:pict>
          <v:shape id="_x0000_s14" style="position:absolute;margin-left:345.425pt;margin-top:77.3077pt;mso-position-vertical-relative:page;mso-position-horizontal-relative:page;width:181pt;height:0.3pt;z-index:251664384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6"/>
          <w:pgSz w:w="11906" w:h="16838"/>
          <w:pgMar w:top="1570" w:right="1228" w:bottom="0" w:left="1221" w:header="1324" w:footer="0" w:gutter="0"/>
          <w:cols w:equalWidth="0" w:num="1">
            <w:col w:w="9456" w:space="0"/>
          </w:cols>
        </w:sectPr>
        <w:rPr/>
      </w:pPr>
    </w:p>
    <w:p>
      <w:pPr>
        <w:pStyle w:val="BodyText"/>
        <w:ind w:left="476" w:right="206" w:firstLine="60"/>
        <w:spacing w:before="39" w:line="24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use  of  human  papillomavirus  DNA  testing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as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adjunct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cytology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screening［J］.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Gynecol，2004，103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304-309.</w:t>
      </w:r>
    </w:p>
    <w:p>
      <w:pPr>
        <w:pStyle w:val="BodyText"/>
        <w:ind w:left="536" w:right="209" w:hanging="536"/>
        <w:spacing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［19］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Amant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F，Berveiller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P，Bo</w:t>
      </w:r>
      <w:r>
        <w:rPr>
          <w:sz w:val="15"/>
          <w:szCs w:val="15"/>
          <w:color w:val="231F20"/>
          <w:spacing w:val="-11"/>
        </w:rPr>
        <w:t>ere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IA，et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1"/>
        </w:rPr>
        <w:t>Gynecologic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cancers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pregnancy：guidelines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based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third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international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consensus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meeting［J］.Ann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Oncol，2019，30（10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6"/>
        </w:rPr>
        <w:t>160</w:t>
      </w:r>
      <w:r>
        <w:rPr>
          <w:sz w:val="15"/>
          <w:szCs w:val="15"/>
          <w:color w:val="231F20"/>
          <w:spacing w:val="-17"/>
        </w:rPr>
        <w:t>1-1612.</w:t>
      </w:r>
    </w:p>
    <w:p>
      <w:pPr>
        <w:pStyle w:val="BodyText"/>
        <w:ind w:left="538" w:right="206" w:hanging="538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［20］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Economos  K，Perez  Veridiano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N，Delke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I，et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-10"/>
        </w:rPr>
        <w:t>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Abnormal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cytology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pregnancy：a   17-year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experience［J</w:t>
      </w:r>
      <w:r>
        <w:rPr>
          <w:sz w:val="15"/>
          <w:szCs w:val="15"/>
          <w:color w:val="231F20"/>
          <w:spacing w:val="-11"/>
        </w:rPr>
        <w:t>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Obstet Gynecol，1993，81（6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3"/>
        </w:rPr>
        <w:t>915-918.</w:t>
      </w:r>
    </w:p>
    <w:p>
      <w:pPr>
        <w:pStyle w:val="BodyText"/>
        <w:ind w:left="537" w:right="206" w:hanging="537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［21］  魏宝丽，王海平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5"/>
        </w:rPr>
        <w:t>北京市密云区妇幼保健院对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6649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例孕妇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妊娠期宫颈癌筛查及处理的临床分析［J］. 中国妇产科临床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杂志，2017，18（5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2"/>
        </w:rPr>
        <w:t>441-442.</w:t>
      </w:r>
    </w:p>
    <w:p>
      <w:pPr>
        <w:pStyle w:val="BodyText"/>
        <w:ind w:left="537" w:right="160" w:hanging="537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［22］  Practice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Bulletin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No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ACOG.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ACOG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Pract</w:t>
      </w:r>
      <w:r>
        <w:rPr>
          <w:sz w:val="15"/>
          <w:szCs w:val="15"/>
          <w:color w:val="231F20"/>
          <w:spacing w:val="-8"/>
        </w:rPr>
        <w:t>ice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8"/>
        </w:rPr>
        <w:t>Bulletin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8"/>
        </w:rPr>
        <w:t>No.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8"/>
        </w:rPr>
        <w:t>99：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management  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abnormal  cervical  cy</w:t>
      </w:r>
      <w:r>
        <w:rPr>
          <w:sz w:val="15"/>
          <w:szCs w:val="15"/>
          <w:color w:val="231F20"/>
          <w:spacing w:val="-13"/>
        </w:rPr>
        <w:t>tology  and  histology［J］.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Gynecol，2008，112（6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1419-</w:t>
      </w:r>
      <w:r>
        <w:rPr>
          <w:sz w:val="15"/>
          <w:szCs w:val="15"/>
          <w:color w:val="231F20"/>
          <w:spacing w:val="-15"/>
        </w:rPr>
        <w:t>1444.</w:t>
      </w:r>
    </w:p>
    <w:p>
      <w:pPr>
        <w:pStyle w:val="BodyText"/>
        <w:ind w:left="534" w:right="206" w:hanging="534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［23］  Jordan J，Martin-Hirsch P，Arbyn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M，et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al.Eu</w:t>
      </w:r>
      <w:r>
        <w:rPr>
          <w:sz w:val="15"/>
          <w:szCs w:val="15"/>
          <w:color w:val="231F20"/>
          <w:spacing w:val="-11"/>
        </w:rPr>
        <w:t>ropean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for  clinical  management  of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abnormal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cytology，part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2［J］.Cytopathology，2009，20（1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7"/>
        </w:rPr>
        <w:t>5-16.</w:t>
      </w:r>
    </w:p>
    <w:p>
      <w:pPr>
        <w:pStyle w:val="BodyText"/>
        <w:ind w:left="538" w:right="206" w:hanging="538"/>
        <w:spacing w:before="56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［24］</w:t>
      </w:r>
      <w:r>
        <w:rPr>
          <w:sz w:val="15"/>
          <w:szCs w:val="15"/>
          <w:color w:val="231F20"/>
          <w:spacing w:val="4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Massad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LS，Einstein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MH，Huh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WK，et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2012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updated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consensus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guidelines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abnormal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cancer   screening   tests   </w:t>
      </w:r>
      <w:r>
        <w:rPr>
          <w:sz w:val="15"/>
          <w:szCs w:val="15"/>
          <w:color w:val="231F20"/>
          <w:spacing w:val="-10"/>
        </w:rPr>
        <w:t>and   cancer   precursors［J］.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0"/>
        </w:rPr>
        <w:t>Obstet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Gynecol，2013，121（4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13"/>
        </w:rPr>
        <w:t>829-846.</w:t>
      </w:r>
    </w:p>
    <w:p>
      <w:pPr>
        <w:pStyle w:val="BodyText"/>
        <w:ind w:left="536" w:right="207" w:hanging="536"/>
        <w:spacing w:before="55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［25］  Obermair  A，Asher  R，Pareja  R，et</w:t>
      </w:r>
      <w:r>
        <w:rPr>
          <w:sz w:val="15"/>
          <w:szCs w:val="15"/>
          <w:color w:val="231F20"/>
          <w:spacing w:val="-9"/>
        </w:rPr>
        <w:t xml:space="preserve">  al. Incidence  of  adverse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events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minimally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invasive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open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radical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hysterectomy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early   cervical   cancer：resul</w:t>
      </w:r>
      <w:r>
        <w:rPr>
          <w:sz w:val="15"/>
          <w:szCs w:val="15"/>
          <w:color w:val="231F20"/>
          <w:spacing w:val="-9"/>
        </w:rPr>
        <w:t>ts   of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   randomized   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trial［J］.Am 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</w:t>
      </w:r>
      <w:r>
        <w:rPr>
          <w:sz w:val="15"/>
          <w:szCs w:val="15"/>
          <w:color w:val="231F20"/>
          <w:spacing w:val="-15"/>
        </w:rPr>
        <w:t>ecol，2020，222（3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5"/>
        </w:rPr>
        <w:t>249.</w:t>
      </w:r>
    </w:p>
    <w:p>
      <w:pPr>
        <w:pStyle w:val="BodyText"/>
        <w:ind w:left="536" w:right="205" w:hanging="536"/>
        <w:spacing w:before="55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［26］  Alouini  S，Rida  K，</w:t>
      </w:r>
      <w:r>
        <w:rPr>
          <w:sz w:val="15"/>
          <w:szCs w:val="15"/>
          <w:color w:val="231F20"/>
          <w:spacing w:val="-9"/>
        </w:rPr>
        <w:t>Mathevet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P. Cervical  cancer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complicating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pregnancy：implications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laparoscopic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lymphadenect</w:t>
      </w:r>
      <w:r>
        <w:rPr>
          <w:sz w:val="15"/>
          <w:szCs w:val="15"/>
          <w:color w:val="231F20"/>
          <w:spacing w:val="-14"/>
        </w:rPr>
        <w:t>omy［J］.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Gynecol Oncol，2008，108（3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472-477.</w:t>
      </w:r>
    </w:p>
    <w:p>
      <w:pPr>
        <w:pStyle w:val="BodyText"/>
        <w:ind w:left="539" w:right="158" w:hanging="538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［27］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Hori  Y.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Diagnostic  laparo</w:t>
      </w:r>
      <w:r>
        <w:rPr>
          <w:sz w:val="15"/>
          <w:szCs w:val="15"/>
          <w:color w:val="231F20"/>
          <w:spacing w:val="-10"/>
        </w:rPr>
        <w:t>scopy  guidelines［J］.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Surg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Endosc，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2008，22（5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4"/>
        </w:rPr>
        <w:t>1353-1383.</w:t>
      </w:r>
    </w:p>
    <w:p>
      <w:pPr>
        <w:pStyle w:val="BodyText"/>
        <w:ind w:left="477" w:right="205" w:hanging="476"/>
        <w:spacing w:before="42"/>
        <w:tabs>
          <w:tab w:val="left" w:pos="537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［28］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Morice    P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Narducci    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8"/>
        </w:rPr>
        <w:t>Mathevet    P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et </w:t>
      </w:r>
      <w:r>
        <w:rPr>
          <w:sz w:val="15"/>
          <w:szCs w:val="15"/>
          <w:color w:val="231F20"/>
          <w:spacing w:val="-9"/>
        </w:rPr>
        <w:t xml:space="preserve">    al.    French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2"/>
        </w:rPr>
        <w:t>recommendations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invasive   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pregnancy［J］.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1"/>
        </w:rPr>
        <w:t>Int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Ca</w:t>
      </w:r>
      <w:r>
        <w:rPr>
          <w:sz w:val="15"/>
          <w:szCs w:val="15"/>
          <w:color w:val="231F20"/>
          <w:spacing w:val="-12"/>
        </w:rPr>
        <w:t>ncer，2009，19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（9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7"/>
        </w:rPr>
        <w:t>1638-1641.</w:t>
      </w:r>
    </w:p>
    <w:p>
      <w:pPr>
        <w:pStyle w:val="BodyText"/>
        <w:ind w:left="538" w:right="205" w:hanging="537"/>
        <w:spacing w:before="41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［29］  Pentheroudakis  G，Pavlidis  N. Cancer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0"/>
        </w:rPr>
        <w:t>pregnancy：poena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magna，not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6"/>
        </w:rPr>
        <w:t>anymore［J］</w:t>
      </w:r>
      <w:r>
        <w:rPr>
          <w:sz w:val="15"/>
          <w:szCs w:val="15"/>
          <w:color w:val="231F20"/>
          <w:spacing w:val="-17"/>
        </w:rPr>
        <w:t>.Eur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7"/>
        </w:rPr>
        <w:t>Cancer，2006，42（2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7"/>
        </w:rPr>
        <w:t>126-140.</w:t>
      </w:r>
    </w:p>
    <w:p>
      <w:pPr>
        <w:pStyle w:val="BodyText"/>
        <w:ind w:left="539" w:right="159" w:hanging="538"/>
        <w:spacing w:before="52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［30］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9"/>
        </w:rPr>
        <w:t>Damilakis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J，Perisinakis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K，Grammatikakis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J，et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9"/>
        </w:rPr>
        <w:t>Accidental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embryo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irradiation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barium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enema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exa</w:t>
      </w:r>
      <w:r>
        <w:rPr>
          <w:sz w:val="15"/>
          <w:szCs w:val="15"/>
          <w:color w:val="231F20"/>
          <w:spacing w:val="-12"/>
        </w:rPr>
        <w:t>minations.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estimation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absorbed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dose</w:t>
      </w:r>
      <w:r>
        <w:rPr>
          <w:sz w:val="15"/>
          <w:szCs w:val="15"/>
          <w:color w:val="231F20"/>
          <w:spacing w:val="-15"/>
        </w:rPr>
        <w:t>［J］.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</w:rPr>
        <w:t>Invest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5"/>
        </w:rPr>
        <w:t>Radiol，1996，31（4</w:t>
      </w:r>
      <w:r>
        <w:rPr>
          <w:sz w:val="15"/>
          <w:szCs w:val="15"/>
          <w:color w:val="231F20"/>
          <w:spacing w:val="-36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242-245.</w:t>
      </w:r>
    </w:p>
    <w:p>
      <w:pPr>
        <w:pStyle w:val="BodyText"/>
        <w:ind w:left="537" w:right="205" w:hanging="536"/>
        <w:spacing w:before="28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［31］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Fattibene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P，Mazzei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F，Nu</w:t>
      </w:r>
      <w:r>
        <w:rPr>
          <w:sz w:val="15"/>
          <w:szCs w:val="15"/>
          <w:color w:val="231F20"/>
          <w:spacing w:val="-12"/>
        </w:rPr>
        <w:t>ccetelli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C，et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al.Prenatal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exposure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ionizing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radiation：sources，effects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regulatory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aspects［J］.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Acta Paediatr，1999，88（7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12"/>
        </w:rPr>
        <w:t>693-702.</w:t>
      </w:r>
    </w:p>
    <w:p>
      <w:pPr>
        <w:pStyle w:val="BodyText"/>
        <w:ind w:left="540" w:right="208" w:hanging="540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［32］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Ray JG，Vermeulen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MJ，Bharatha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al.Association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Between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MRI  Exposure  During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Fetal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Childhood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Outcomes［J］.JAMA，2016，316（9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5"/>
        </w:rPr>
        <w:t>9</w:t>
      </w:r>
      <w:r>
        <w:rPr>
          <w:sz w:val="15"/>
          <w:szCs w:val="15"/>
          <w:color w:val="231F20"/>
          <w:spacing w:val="-16"/>
        </w:rPr>
        <w:t>52-961.</w:t>
      </w:r>
    </w:p>
    <w:p>
      <w:pPr>
        <w:pStyle w:val="BodyText"/>
        <w:ind w:left="534" w:right="208" w:hanging="534"/>
        <w:spacing w:before="4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［33］   Zhu  Y，Shen  B，Pei  X，et</w:t>
      </w:r>
      <w:r>
        <w:rPr>
          <w:sz w:val="15"/>
          <w:szCs w:val="15"/>
          <w:color w:val="231F20"/>
          <w:spacing w:val="58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CT，MRI，and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8"/>
        </w:rPr>
        <w:t>PET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imaging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features    in    cervical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-9"/>
        </w:rPr>
        <w:t>c</w:t>
      </w:r>
      <w:r>
        <w:rPr>
          <w:sz w:val="15"/>
          <w:szCs w:val="15"/>
          <w:color w:val="231F20"/>
          <w:spacing w:val="-10"/>
        </w:rPr>
        <w:t>ancer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  <w:spacing w:val="-10"/>
        </w:rPr>
        <w:t>staging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-10"/>
        </w:rPr>
        <w:t>and    lymph     node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metastasis［J］.Am J Transl Res，2021，13（9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sz w:val="15"/>
          <w:szCs w:val="15"/>
          <w:color w:val="231F20"/>
          <w:spacing w:val="-13"/>
        </w:rPr>
        <w:t>10536-10544.</w:t>
      </w:r>
    </w:p>
    <w:p>
      <w:pPr>
        <w:pStyle w:val="BodyText"/>
        <w:spacing w:before="29" w:line="1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［34］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Zanotti-Fregonara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P，Ishiguro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5"/>
          <w:szCs w:val="15"/>
          <w:color w:val="231F20"/>
          <w:spacing w:val="-11"/>
        </w:rPr>
        <w:t>，Yoshihara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K，et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9"/>
          <w:szCs w:val="9"/>
          <w:color w:val="231F20"/>
          <w:spacing w:val="-11"/>
          <w:position w:val="6"/>
        </w:rPr>
        <w:t>18</w:t>
      </w:r>
      <w:r>
        <w:rPr>
          <w:sz w:val="15"/>
          <w:szCs w:val="15"/>
          <w:color w:val="231F20"/>
          <w:spacing w:val="17"/>
        </w:rPr>
        <w:t>F-</w:t>
      </w:r>
      <w:r>
        <w:rPr>
          <w:sz w:val="15"/>
          <w:szCs w:val="15"/>
          <w:color w:val="231F20"/>
        </w:rPr>
        <w:t>FDG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8" w:firstLine="1"/>
        <w:spacing w:before="3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Fetal  Dosimetry  Calculated  with  PET/MRI［J］. J  Nucl  Med，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2022，63（10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4"/>
        </w:rPr>
        <w:t>1592-1597.</w:t>
      </w:r>
    </w:p>
    <w:p>
      <w:pPr>
        <w:pStyle w:val="BodyText"/>
        <w:ind w:left="536" w:right="47" w:hanging="536"/>
        <w:spacing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［35］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Ishiguro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T，Nishi</w:t>
      </w:r>
      <w:r>
        <w:rPr>
          <w:sz w:val="15"/>
          <w:szCs w:val="15"/>
          <w:color w:val="231F20"/>
          <w:spacing w:val="-11"/>
        </w:rPr>
        <w:t>kawa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N，Ishii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S，et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al.PET/MR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imaging for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evaluation   of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cervical   ca</w:t>
      </w:r>
      <w:r>
        <w:rPr>
          <w:sz w:val="15"/>
          <w:szCs w:val="15"/>
          <w:color w:val="231F20"/>
          <w:spacing w:val="-10"/>
        </w:rPr>
        <w:t>ncer   during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pregnancy［J］.  BMC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Pregnancy Childbirth，2021，</w:t>
      </w:r>
      <w:r>
        <w:rPr>
          <w:sz w:val="15"/>
          <w:szCs w:val="15"/>
          <w:color w:val="231F20"/>
          <w:spacing w:val="-13"/>
        </w:rPr>
        <w:t>21（1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288.</w:t>
      </w:r>
    </w:p>
    <w:p>
      <w:pPr>
        <w:pStyle w:val="BodyText"/>
        <w:ind w:left="475" w:hanging="476"/>
        <w:spacing w:before="54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［36］  Jr  AH，Peccatori  FA，Pavlidis  N. Treatment  of  the </w:t>
      </w:r>
      <w:r>
        <w:rPr>
          <w:sz w:val="15"/>
          <w:szCs w:val="15"/>
          <w:color w:val="231F20"/>
          <w:spacing w:val="-9"/>
        </w:rPr>
        <w:t xml:space="preserve"> pregnant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mother with cancer：a systematic review 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of cytotoxic，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endocrine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targeted    agents     a</w:t>
      </w:r>
      <w:r>
        <w:rPr>
          <w:sz w:val="15"/>
          <w:szCs w:val="15"/>
          <w:color w:val="231F20"/>
          <w:spacing w:val="-11"/>
        </w:rPr>
        <w:t>nd    immunotherapy     during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pregnancy.Part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I：Solid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tumors［J］.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Treat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Rev，2010，36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6"/>
        </w:rPr>
        <w:t>101-109.</w:t>
      </w:r>
    </w:p>
    <w:p>
      <w:pPr>
        <w:pStyle w:val="BodyText"/>
        <w:ind w:left="537" w:hanging="537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［37］  Woitek  R，Prayer  D，Hojreh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A，et  al. Radiological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staging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pregnant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5"/>
        </w:rPr>
        <w:t>patients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with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cancer［J］.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5"/>
        </w:rPr>
        <w:t>ESMO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5"/>
        </w:rPr>
        <w:t>Open，2016，1（1</w:t>
      </w:r>
      <w:r>
        <w:rPr>
          <w:sz w:val="15"/>
          <w:szCs w:val="15"/>
          <w:color w:val="231F20"/>
          <w:spacing w:val="-2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e000017.</w:t>
      </w:r>
    </w:p>
    <w:p>
      <w:pPr>
        <w:pStyle w:val="BodyText"/>
        <w:ind w:left="539" w:right="47" w:hanging="538"/>
        <w:spacing w:before="25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［38］   Gomes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M，Matias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A，Macedo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F.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Risks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fetus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from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diagnostic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imaging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pregnancy：review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prop</w:t>
      </w:r>
      <w:r>
        <w:rPr>
          <w:sz w:val="15"/>
          <w:szCs w:val="15"/>
          <w:color w:val="231F20"/>
          <w:spacing w:val="-14"/>
        </w:rPr>
        <w:t>osal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clinical protocol［J］.Pediatr Radiol，2015，4</w:t>
      </w:r>
      <w:r>
        <w:rPr>
          <w:sz w:val="15"/>
          <w:szCs w:val="15"/>
          <w:color w:val="231F20"/>
          <w:spacing w:val="-13"/>
        </w:rPr>
        <w:t>5（13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3"/>
        </w:rPr>
        <w:t>1916-1929.</w:t>
      </w:r>
    </w:p>
    <w:p>
      <w:pPr>
        <w:pStyle w:val="BodyText"/>
        <w:ind w:left="535" w:right="44" w:hanging="534"/>
        <w:spacing w:before="54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［39］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Woussen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S，Lopez-Rendon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X，Vanbeckevoo</w:t>
      </w:r>
      <w:r>
        <w:rPr>
          <w:sz w:val="15"/>
          <w:szCs w:val="15"/>
          <w:color w:val="231F20"/>
          <w:spacing w:val="-12"/>
        </w:rPr>
        <w:t>rt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D，et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2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indications  and  radiation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doses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conceptus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associated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with  CT  imaging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</w:t>
      </w:r>
      <w:r>
        <w:rPr>
          <w:sz w:val="15"/>
          <w:szCs w:val="15"/>
          <w:color w:val="231F20"/>
          <w:spacing w:val="-12"/>
        </w:rPr>
        <w:t>regnancy：a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retrospective  study［J］.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2"/>
        </w:rPr>
        <w:t>Eur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Radiol，2016，26（4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979-985.</w:t>
      </w:r>
    </w:p>
    <w:p>
      <w:pPr>
        <w:pStyle w:val="BodyText"/>
        <w:ind w:left="540" w:right="47" w:hanging="539"/>
        <w:spacing w:before="41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［40］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ACOG，SMFM.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Obstetric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Care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consensus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No.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6：Periviab</w:t>
      </w:r>
      <w:r>
        <w:rPr>
          <w:sz w:val="15"/>
          <w:szCs w:val="15"/>
          <w:color w:val="231F20"/>
          <w:spacing w:val="-10"/>
        </w:rPr>
        <w:t>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Birth［J］.Obstet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Gynecol，2017，130(4)：</w:t>
      </w:r>
      <w:r>
        <w:rPr>
          <w:sz w:val="15"/>
          <w:szCs w:val="15"/>
          <w:color w:val="231F20"/>
          <w:spacing w:val="-14"/>
        </w:rPr>
        <w:t>e187-e199.</w:t>
      </w:r>
    </w:p>
    <w:p>
      <w:pPr>
        <w:pStyle w:val="BodyText"/>
        <w:ind w:left="537" w:right="47" w:hanging="536"/>
        <w:spacing w:before="55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［41］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Sood   AK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，Sorosky   JI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，Mayr   N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，et    al.  Radiotherapeutic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management     of     cervical    </w:t>
      </w:r>
      <w:r>
        <w:rPr>
          <w:sz w:val="15"/>
          <w:szCs w:val="15"/>
          <w:color w:val="231F20"/>
          <w:spacing w:val="-10"/>
        </w:rPr>
        <w:t xml:space="preserve"> carcinoma     that      complicates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pregnancy［J］.Cancer，1997，80（6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16"/>
        </w:rPr>
        <w:t>1073-1078.</w:t>
      </w:r>
    </w:p>
    <w:p>
      <w:pPr>
        <w:pStyle w:val="BodyText"/>
        <w:ind w:left="539" w:right="46" w:hanging="538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［42］   Kal  HB，Struikmans  H. Radiotherapy  during  pregnancy：f</w:t>
      </w:r>
      <w:r>
        <w:rPr>
          <w:sz w:val="15"/>
          <w:szCs w:val="15"/>
          <w:color w:val="231F20"/>
          <w:spacing w:val="-10"/>
        </w:rPr>
        <w:t>act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and fiction［J］.Lancet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</w:t>
      </w:r>
      <w:r>
        <w:rPr>
          <w:sz w:val="15"/>
          <w:szCs w:val="15"/>
          <w:color w:val="231F20"/>
          <w:spacing w:val="-14"/>
        </w:rPr>
        <w:t>ncol，2005，6（5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4"/>
        </w:rPr>
        <w:t>328-333.</w:t>
      </w:r>
    </w:p>
    <w:p>
      <w:pPr>
        <w:pStyle w:val="BodyText"/>
        <w:ind w:left="535" w:right="48" w:hanging="534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［43］  Ostrom  K，Ben-Arie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A，Edwards  C，et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al. Uterine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evacuation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with  misoprostol  during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radiother</w:t>
      </w:r>
      <w:r>
        <w:rPr>
          <w:sz w:val="15"/>
          <w:szCs w:val="15"/>
          <w:color w:val="231F20"/>
          <w:spacing w:val="-10"/>
        </w:rPr>
        <w:t>apy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cancer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pregnancy［J］.Int 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Cancer，2003，13（3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340-34</w:t>
      </w:r>
      <w:r>
        <w:rPr>
          <w:sz w:val="15"/>
          <w:szCs w:val="15"/>
          <w:color w:val="231F20"/>
          <w:spacing w:val="-14"/>
        </w:rPr>
        <w:t>3.</w:t>
      </w:r>
    </w:p>
    <w:p>
      <w:pPr>
        <w:pStyle w:val="BodyText"/>
        <w:ind w:left="539" w:right="47" w:hanging="538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［44］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1"/>
        </w:rPr>
        <w:t>Amant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F，Brepoels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L，Halaska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MJ，et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Gynaecologic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complicating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pregnancy：an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overview［J］. Best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Pract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Res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Obstet Gynaecol，2010，24（1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3"/>
        </w:rPr>
        <w:t>61-79.</w:t>
      </w:r>
    </w:p>
    <w:p>
      <w:pPr>
        <w:pStyle w:val="BodyText"/>
        <w:ind w:left="536" w:right="48" w:hanging="536"/>
        <w:spacing w:before="54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［45］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8"/>
        </w:rPr>
        <w:t>Goldberg   GL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，Altaras   MM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，Block    B.  Cone   cerclage  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pregnancy［J］.Obstet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Gynecol，1991，77（2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15"/>
        </w:rPr>
        <w:t>315-317.</w:t>
      </w:r>
    </w:p>
    <w:p>
      <w:pPr>
        <w:pStyle w:val="BodyText"/>
        <w:ind w:left="538" w:right="47" w:hanging="538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［46］  Shipman  SD，Bristow  RE. Adenocarcinoma  in  situ  </w:t>
      </w:r>
      <w:r>
        <w:rPr>
          <w:sz w:val="15"/>
          <w:szCs w:val="15"/>
          <w:color w:val="231F20"/>
          <w:spacing w:val="-9"/>
        </w:rPr>
        <w:t>and  early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invasive  adenocarc</w:t>
      </w:r>
      <w:r>
        <w:rPr>
          <w:sz w:val="15"/>
          <w:szCs w:val="15"/>
          <w:color w:val="231F20"/>
          <w:spacing w:val="-11"/>
        </w:rPr>
        <w:t>inoma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uterine  cervix［J］. Curr  Opin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Oncol，2001，13（5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sz w:val="15"/>
          <w:szCs w:val="15"/>
          <w:color w:val="231F20"/>
          <w:spacing w:val="-14"/>
        </w:rPr>
        <w:t>394-398.</w:t>
      </w:r>
    </w:p>
    <w:p>
      <w:pPr>
        <w:pStyle w:val="BodyText"/>
        <w:ind w:left="536" w:right="47" w:hanging="536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［47］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Abu-Rustum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NR，Tal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M</w:t>
      </w:r>
      <w:r>
        <w:rPr>
          <w:sz w:val="15"/>
          <w:szCs w:val="15"/>
          <w:color w:val="231F20"/>
          <w:spacing w:val="-11"/>
        </w:rPr>
        <w:t>N，DeLair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D，et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1"/>
        </w:rPr>
        <w:t>Radical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abdominal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trachelectomy   for   stage   IB1   cervical   cancer   at    15</w:t>
      </w:r>
      <w:r>
        <w:rPr>
          <w:sz w:val="15"/>
          <w:szCs w:val="15"/>
          <w:color w:val="231F20"/>
          <w:spacing w:val="-9"/>
        </w:rPr>
        <w:t>-week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gestation［J］.Gynecol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Oncol，2010，116（1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16"/>
        </w:rPr>
        <w:t>151-152.</w:t>
      </w:r>
    </w:p>
    <w:p>
      <w:pPr>
        <w:pStyle w:val="BodyText"/>
        <w:ind w:left="537" w:right="46" w:hanging="537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［48］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van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de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Nieuwenhof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HP，van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Ham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MAPC，Lotgering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FK，et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First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case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of  vaginal   radical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trachelectomy  </w:t>
      </w:r>
      <w:r>
        <w:rPr>
          <w:sz w:val="15"/>
          <w:szCs w:val="15"/>
          <w:color w:val="231F20"/>
          <w:spacing w:val="-10"/>
        </w:rPr>
        <w:t xml:space="preserve"> in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pregnant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patient［J］.Int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Cancer，2008，18（6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4"/>
        </w:rPr>
        <w:t>1381-1385.</w:t>
      </w:r>
    </w:p>
    <w:p>
      <w:pPr>
        <w:pStyle w:val="BodyText"/>
        <w:ind w:left="536" w:right="46" w:hanging="536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［49］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Gurney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EP，Blank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SV.Postpartum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radical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trachelectomy for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IB1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squamous    cell    carcinoma    of    the    cervix    diagnosed    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pregnancy［J］.Am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Gynecol，2009，201（4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15"/>
        </w:rPr>
        <w:t>e8-</w:t>
      </w:r>
      <w:r>
        <w:rPr>
          <w:sz w:val="15"/>
          <w:szCs w:val="15"/>
          <w:color w:val="231F20"/>
          <w:spacing w:val="-16"/>
        </w:rPr>
        <w:t>e10.</w:t>
      </w:r>
    </w:p>
    <w:p>
      <w:pPr>
        <w:pStyle w:val="BodyText"/>
        <w:ind w:left="475" w:right="39" w:hanging="475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［50］  Beharee  N，Shi  Z，W</w:t>
      </w:r>
      <w:r>
        <w:rPr>
          <w:sz w:val="15"/>
          <w:szCs w:val="15"/>
          <w:color w:val="231F20"/>
          <w:spacing w:val="-11"/>
        </w:rPr>
        <w:t>u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D，et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Diagnosis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  treatment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pregnant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women［J］. Cance</w:t>
      </w:r>
      <w:r>
        <w:rPr>
          <w:sz w:val="15"/>
          <w:szCs w:val="15"/>
          <w:color w:val="231F20"/>
          <w:spacing w:val="-13"/>
        </w:rPr>
        <w:t>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Med，2019，8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（12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3"/>
        </w:rPr>
        <w:t>5425-5430.</w:t>
      </w:r>
    </w:p>
    <w:p>
      <w:pPr>
        <w:pStyle w:val="BodyText"/>
        <w:ind w:left="1"/>
        <w:spacing w:before="42" w:line="1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［51］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Bisseling  KC，Bekkers  RL，Rome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RM，e</w:t>
      </w:r>
      <w:r>
        <w:rPr>
          <w:sz w:val="15"/>
          <w:szCs w:val="15"/>
          <w:color w:val="231F20"/>
          <w:spacing w:val="-8"/>
        </w:rPr>
        <w:t>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Treatment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of</w:t>
      </w:r>
    </w:p>
    <w:p>
      <w:pPr>
        <w:spacing w:line="171" w:lineRule="auto"/>
        <w:sectPr>
          <w:type w:val="continuous"/>
          <w:pgSz w:w="11906" w:h="16838"/>
          <w:pgMar w:top="1570" w:right="1228" w:bottom="0" w:left="1221" w:header="1324" w:footer="0" w:gutter="0"/>
          <w:cols w:equalWidth="0" w:num="2">
            <w:col w:w="4758" w:space="100"/>
            <w:col w:w="4598" w:space="0"/>
          </w:cols>
        </w:sectPr>
        <w:rPr>
          <w:sz w:val="15"/>
          <w:szCs w:val="15"/>
        </w:rPr>
      </w:pPr>
    </w:p>
    <w:p>
      <w:pPr>
        <w:spacing w:before="71"/>
        <w:rPr/>
      </w:pPr>
      <w:r>
        <w:pict>
          <v:shape id="_x0000_s16" style="position:absolute;margin-left:68.8505pt;margin-top:77.3077pt;mso-position-vertical-relative:page;mso-position-horizontal-relative:page;width:181pt;height:0.3pt;z-index:251665408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7"/>
          <w:pgSz w:w="11906" w:h="16838"/>
          <w:pgMar w:top="1570" w:right="1217" w:bottom="0" w:left="1221" w:header="1324" w:footer="0" w:gutter="0"/>
          <w:cols w:equalWidth="0" w:num="1">
            <w:col w:w="9467" w:space="0"/>
          </w:cols>
        </w:sectPr>
        <w:rPr/>
      </w:pPr>
    </w:p>
    <w:p>
      <w:pPr>
        <w:pStyle w:val="BodyText"/>
        <w:ind w:left="536" w:right="207" w:firstLine="1"/>
        <w:spacing w:before="36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microinvasive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adenocarcinoma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of   the    uterine    cervix：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retrospective  study  and  review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0"/>
        </w:rPr>
        <w:t>of  t</w:t>
      </w:r>
      <w:r>
        <w:rPr>
          <w:sz w:val="15"/>
          <w:szCs w:val="15"/>
          <w:color w:val="231F20"/>
          <w:spacing w:val="-11"/>
        </w:rPr>
        <w:t>he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literature［J］.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Oncol，2007，107（3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424-</w:t>
      </w:r>
      <w:r>
        <w:rPr>
          <w:sz w:val="15"/>
          <w:szCs w:val="15"/>
          <w:color w:val="231F20"/>
          <w:spacing w:val="-14"/>
        </w:rPr>
        <w:t>430.</w:t>
      </w:r>
    </w:p>
    <w:p>
      <w:pPr>
        <w:pStyle w:val="BodyText"/>
        <w:ind w:left="538" w:right="159" w:hanging="538"/>
        <w:spacing w:before="1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［52］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Olthof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EP，van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der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MA，Adam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JA，et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al.The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role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lymph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nodes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cancer：incidence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identific</w:t>
      </w:r>
      <w:r>
        <w:rPr>
          <w:sz w:val="15"/>
          <w:szCs w:val="15"/>
          <w:color w:val="231F20"/>
          <w:spacing w:val="-11"/>
        </w:rPr>
        <w:t>ation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of lymph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node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metastases-a literature review［J］.Int J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C</w:t>
      </w:r>
      <w:r>
        <w:rPr>
          <w:sz w:val="15"/>
          <w:szCs w:val="15"/>
          <w:color w:val="231F20"/>
          <w:spacing w:val="-12"/>
        </w:rPr>
        <w:t>lin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Oncol，2021，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26（9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1"/>
        </w:rPr>
        <w:t>1600-1610.</w:t>
      </w:r>
    </w:p>
    <w:p>
      <w:pPr>
        <w:pStyle w:val="BodyText"/>
        <w:ind w:left="536" w:right="159" w:hanging="536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［53］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Gien LT，Covens A.Lymph node assessmen</w:t>
      </w:r>
      <w:r>
        <w:rPr>
          <w:sz w:val="15"/>
          <w:szCs w:val="15"/>
          <w:color w:val="231F20"/>
          <w:spacing w:val="-10"/>
        </w:rPr>
        <w:t>t 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cancer：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prognostic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therapeutic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implications［J］.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Surg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Oncol，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2009，99（4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sz w:val="15"/>
          <w:szCs w:val="15"/>
          <w:color w:val="231F20"/>
          <w:spacing w:val="-11"/>
        </w:rPr>
        <w:t>242-247.</w:t>
      </w:r>
    </w:p>
    <w:p>
      <w:pPr>
        <w:pStyle w:val="BodyText"/>
        <w:ind w:left="536" w:right="209" w:hanging="536"/>
        <w:spacing w:before="41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［54］  Morice  P，Uzan </w:t>
      </w:r>
      <w:r>
        <w:rPr>
          <w:sz w:val="15"/>
          <w:szCs w:val="15"/>
          <w:color w:val="231F20"/>
          <w:spacing w:val="-10"/>
        </w:rPr>
        <w:t xml:space="preserve"> C，Gouy  S，et  al. Gynaecological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0"/>
        </w:rPr>
        <w:t>cancers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pregnancy［J］.Lancet，2012，379（9815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4"/>
        </w:rPr>
        <w:t>558-569.</w:t>
      </w:r>
    </w:p>
    <w:p>
      <w:pPr>
        <w:pStyle w:val="BodyText"/>
        <w:ind w:left="538" w:right="161" w:hanging="538"/>
        <w:spacing w:before="5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［55］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Bhatla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N，Aoki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D，Sharma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DN，et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al.Cancer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of the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cervix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uteri：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2021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5"/>
        </w:rPr>
        <w:t>update［J］.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5"/>
        </w:rPr>
        <w:t>Int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Gynaecol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Obstet，2021，155（Suppl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1</w:t>
      </w:r>
      <w:r>
        <w:rPr>
          <w:sz w:val="15"/>
          <w:szCs w:val="15"/>
          <w:color w:val="231F20"/>
          <w:spacing w:val="-3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28-44.</w:t>
      </w:r>
    </w:p>
    <w:p>
      <w:pPr>
        <w:pStyle w:val="BodyText"/>
        <w:ind w:left="535" w:right="160" w:hanging="536"/>
        <w:spacing w:before="28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［56］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Van   Calsteren    K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8"/>
        </w:rPr>
        <w:t>Verbesselt    R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8"/>
        </w:rPr>
        <w:t>Ott</w:t>
      </w:r>
      <w:r>
        <w:rPr>
          <w:sz w:val="15"/>
          <w:szCs w:val="15"/>
          <w:color w:val="231F20"/>
          <w:spacing w:val="-9"/>
        </w:rPr>
        <w:t>evanger   N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et    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Pharmacokinetics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chemotherapeutic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agents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pregnancy：a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preclinical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study［J］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1"/>
        </w:rPr>
        <w:t>Acta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Obstet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Scand，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2010，89（10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14"/>
        </w:rPr>
        <w:t>1338-1345.</w:t>
      </w:r>
    </w:p>
    <w:p>
      <w:pPr>
        <w:pStyle w:val="BodyText"/>
        <w:ind w:left="536" w:right="161" w:hanging="536"/>
        <w:spacing w:before="4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［57］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van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Hasselt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JGC，van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Calsteren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K，Heyns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L，et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1"/>
        </w:rPr>
        <w:t>Optimizing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anticancer   drug    treatment    in  </w:t>
      </w:r>
      <w:r>
        <w:rPr>
          <w:sz w:val="15"/>
          <w:szCs w:val="15"/>
          <w:color w:val="231F20"/>
          <w:spacing w:val="-10"/>
        </w:rPr>
        <w:t xml:space="preserve"> pregnant    cancer   patients：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pharmacokinetic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gestation-induce</w:t>
      </w:r>
      <w:r>
        <w:rPr>
          <w:sz w:val="15"/>
          <w:szCs w:val="15"/>
          <w:color w:val="231F20"/>
          <w:spacing w:val="-11"/>
        </w:rPr>
        <w:t>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changes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doxorubicin，epirubicin，docetaxel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pacli</w:t>
      </w:r>
      <w:r>
        <w:rPr>
          <w:sz w:val="15"/>
          <w:szCs w:val="15"/>
          <w:color w:val="231F20"/>
          <w:spacing w:val="-10"/>
        </w:rPr>
        <w:t>taxel［J］.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Oncol，2014，25（10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3"/>
        </w:rPr>
        <w:t>2059-2065.</w:t>
      </w:r>
    </w:p>
    <w:p>
      <w:pPr>
        <w:pStyle w:val="BodyText"/>
        <w:ind w:left="536" w:right="207" w:hanging="536"/>
        <w:spacing w:before="43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［58］  Zagouri   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，Sergentanis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TN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，Chrysikos   D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，et   al.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Pla</w:t>
      </w:r>
      <w:r>
        <w:rPr>
          <w:sz w:val="15"/>
          <w:szCs w:val="15"/>
          <w:color w:val="231F20"/>
          <w:spacing w:val="-10"/>
        </w:rPr>
        <w:t>tinum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derivatives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during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cancer：a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systema</w:t>
      </w:r>
      <w:r>
        <w:rPr>
          <w:sz w:val="15"/>
          <w:szCs w:val="15"/>
          <w:color w:val="231F20"/>
          <w:spacing w:val="-11"/>
        </w:rPr>
        <w:t>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review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meta-analysis［J］.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Gynecol，2013，121（2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</w:rPr>
        <w:t>337-343.</w:t>
      </w:r>
    </w:p>
    <w:p>
      <w:pPr>
        <w:pStyle w:val="BodyText"/>
        <w:ind w:left="538" w:right="208" w:hanging="538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［59］  Lanowska  M，Köhler  C，Oppelt  P，et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 Addressing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concerns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about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cisplatin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applica</w:t>
      </w:r>
      <w:r>
        <w:rPr>
          <w:sz w:val="15"/>
          <w:szCs w:val="15"/>
          <w:color w:val="231F20"/>
          <w:spacing w:val="-11"/>
        </w:rPr>
        <w:t>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pregnancy［J］.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Perinat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Med，2011，39（3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5"/>
        </w:rPr>
        <w:t>279-285.</w:t>
      </w:r>
    </w:p>
    <w:p>
      <w:pPr>
        <w:pStyle w:val="BodyText"/>
        <w:ind w:left="534" w:right="209" w:hanging="534"/>
        <w:spacing w:before="42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［60］  Basta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P，Bak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A，Roszkowski  K. Cancer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treatm</w:t>
      </w:r>
      <w:r>
        <w:rPr>
          <w:sz w:val="15"/>
          <w:szCs w:val="15"/>
          <w:color w:val="231F20"/>
          <w:spacing w:val="-11"/>
        </w:rPr>
        <w:t>ent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pregnant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women［J］.Contemp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Oncol</w:t>
      </w:r>
      <w:r>
        <w:rPr>
          <w:sz w:val="15"/>
          <w:szCs w:val="15"/>
          <w:color w:val="231F20"/>
          <w:spacing w:val="-16"/>
        </w:rPr>
        <w:t xml:space="preserve"> (Pozn)，2015，19（5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6"/>
        </w:rPr>
        <w:t>354-360.</w:t>
      </w:r>
    </w:p>
    <w:p>
      <w:pPr>
        <w:pStyle w:val="BodyText"/>
        <w:ind w:left="538" w:right="159" w:hanging="538"/>
        <w:spacing w:before="52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［61］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Sparano JA，Wang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M，Martino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S，et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al.Weekly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p</w:t>
      </w:r>
      <w:r>
        <w:rPr>
          <w:sz w:val="15"/>
          <w:szCs w:val="15"/>
          <w:color w:val="231F20"/>
          <w:spacing w:val="-13"/>
        </w:rPr>
        <w:t>aclitaxel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adjuvant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treatment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breast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cancer［J］.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Engl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Med，2008，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358（16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1"/>
        </w:rPr>
        <w:t>1663-1671.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7" w:right="59" w:hanging="537"/>
        <w:spacing w:before="36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［62］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8"/>
        </w:rPr>
        <w:t>Amant  F，Vandenbroucke</w:t>
      </w:r>
      <w:r>
        <w:rPr>
          <w:sz w:val="15"/>
          <w:szCs w:val="15"/>
          <w:color w:val="231F20"/>
          <w:spacing w:val="-9"/>
        </w:rPr>
        <w:t xml:space="preserve">  T，Verheecke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M，et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Pediatric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Outcome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-10"/>
        </w:rPr>
        <w:t>Maternal   </w:t>
      </w:r>
      <w:r>
        <w:rPr>
          <w:sz w:val="15"/>
          <w:szCs w:val="15"/>
          <w:color w:val="231F20"/>
          <w:spacing w:val="-11"/>
        </w:rPr>
        <w:t xml:space="preserve">   Cancer      Diagnosed      during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Pregnancy［J］.N Engl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</w:t>
      </w:r>
      <w:r>
        <w:rPr>
          <w:sz w:val="15"/>
          <w:szCs w:val="15"/>
          <w:color w:val="231F20"/>
          <w:spacing w:val="-15"/>
        </w:rPr>
        <w:t>ed，2015，373（19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1824-1834.</w:t>
      </w:r>
    </w:p>
    <w:p>
      <w:pPr>
        <w:pStyle w:val="BodyText"/>
        <w:ind w:left="537" w:right="59" w:hanging="537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［63］  Zagouri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F，Korakiti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AM，Zakopoulou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R，et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1"/>
        </w:rPr>
        <w:t>Taxanes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cancer：A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12"/>
        </w:rPr>
        <w:t>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pooled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analysis［J］.Cancer Treat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Rev，2019，79：101885.</w:t>
      </w:r>
    </w:p>
    <w:p>
      <w:pPr>
        <w:pStyle w:val="BodyText"/>
        <w:ind w:left="538" w:right="59" w:hanging="538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［64］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SN，Loibl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S，Van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Calster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B，et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Reply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D.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Crivellari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al［J］.J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Clin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Oncol，2014，32（3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4"/>
        </w:rPr>
        <w:t>255-256.</w:t>
      </w:r>
    </w:p>
    <w:p>
      <w:pPr>
        <w:pStyle w:val="BodyText"/>
        <w:ind w:left="534" w:right="11" w:hanging="534"/>
        <w:spacing w:before="42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［65］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Sadler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NC，Nandhikonda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P，Webb-Robertson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BJ，et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al.Hepat</w:t>
      </w:r>
      <w:r>
        <w:rPr>
          <w:sz w:val="15"/>
          <w:szCs w:val="15"/>
          <w:color w:val="231F20"/>
          <w:spacing w:val="-13"/>
        </w:rPr>
        <w:t>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Cytochrome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0"/>
        </w:rPr>
        <w:t>P450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0"/>
        </w:rPr>
        <w:t>Activity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Abundance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 and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Expression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Throughout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4"/>
        </w:rPr>
        <w:t>Human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4"/>
        </w:rPr>
        <w:t>Development［J］.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Drug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4"/>
        </w:rPr>
        <w:t>Meta</w:t>
      </w:r>
      <w:r>
        <w:rPr>
          <w:sz w:val="15"/>
          <w:szCs w:val="15"/>
          <w:color w:val="231F20"/>
          <w:spacing w:val="-15"/>
        </w:rPr>
        <w:t>b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5"/>
        </w:rPr>
        <w:t>Dispos，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2016，44（7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1"/>
        </w:rPr>
        <w:t>984-991.</w:t>
      </w:r>
    </w:p>
    <w:p>
      <w:pPr>
        <w:pStyle w:val="BodyText"/>
        <w:ind w:left="536" w:right="60" w:hanging="536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［66］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Sood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AK，Sorosky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JI，Mayr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N，et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dia</w:t>
      </w:r>
      <w:r>
        <w:rPr>
          <w:sz w:val="15"/>
          <w:szCs w:val="15"/>
          <w:color w:val="231F20"/>
          <w:spacing w:val="-13"/>
        </w:rPr>
        <w:t>gnosed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shortly   after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pregnancy：p</w:t>
      </w:r>
      <w:r>
        <w:rPr>
          <w:sz w:val="15"/>
          <w:szCs w:val="15"/>
          <w:color w:val="231F20"/>
          <w:spacing w:val="-10"/>
        </w:rPr>
        <w:t>rognostic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variables   and   delivery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routes［J］.Obstet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Gynec</w:t>
      </w:r>
      <w:r>
        <w:rPr>
          <w:sz w:val="15"/>
          <w:szCs w:val="15"/>
          <w:color w:val="231F20"/>
          <w:spacing w:val="-15"/>
        </w:rPr>
        <w:t>ol，2000，95（6 Pt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5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5"/>
        </w:rPr>
        <w:t>832-838.</w:t>
      </w:r>
    </w:p>
    <w:p>
      <w:pPr>
        <w:pStyle w:val="BodyText"/>
        <w:ind w:left="538" w:right="12" w:hanging="538"/>
        <w:spacing w:before="5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［67］  BARBER    HR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4"/>
        </w:rPr>
        <w:t>BRUNSCHWIG    A.   Gynecologic    cancer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complicating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pregnancy［J］.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4"/>
        </w:rPr>
        <w:t>Am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Gynecol，1963，85：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156-164.</w:t>
      </w:r>
    </w:p>
    <w:p>
      <w:pPr>
        <w:pStyle w:val="BodyText"/>
        <w:ind w:left="539" w:right="58" w:hanging="539"/>
        <w:spacing w:before="26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［68］  Mikuta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JJ.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Invasive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carcinoma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o</w:t>
      </w:r>
      <w:r>
        <w:rPr>
          <w:sz w:val="15"/>
          <w:szCs w:val="15"/>
          <w:color w:val="231F20"/>
          <w:spacing w:val="-10"/>
        </w:rPr>
        <w:t>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cervix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pregnancy［J］.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South Med J，1967，60（8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8</w:t>
      </w:r>
      <w:r>
        <w:rPr>
          <w:sz w:val="15"/>
          <w:szCs w:val="15"/>
          <w:color w:val="231F20"/>
          <w:spacing w:val="-14"/>
        </w:rPr>
        <w:t>43-847.</w:t>
      </w:r>
    </w:p>
    <w:p>
      <w:pPr>
        <w:pStyle w:val="BodyText"/>
        <w:ind w:left="538" w:right="50" w:hanging="538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［69］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Arakawa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A，Ichikawa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H，Kubo T，et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al</w:t>
      </w:r>
      <w:r>
        <w:rPr>
          <w:sz w:val="15"/>
          <w:szCs w:val="15"/>
          <w:color w:val="231F20"/>
          <w:spacing w:val="-11"/>
        </w:rPr>
        <w:t>.Vaginal Transmission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Cancer  from  Mothers  with  Cervical  Cancer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-11"/>
        </w:rPr>
        <w:t>fants［J］.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Engl J Med，2021，384（1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2"/>
        </w:rPr>
        <w:t>42-50.</w:t>
      </w:r>
    </w:p>
    <w:p>
      <w:pPr>
        <w:pStyle w:val="BodyText"/>
        <w:ind w:left="537" w:right="58" w:hanging="537"/>
        <w:spacing w:before="54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［70］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7"/>
        </w:rPr>
        <w:t>Manuck  TA，Rice   MM，Bail</w:t>
      </w:r>
      <w:r>
        <w:rPr>
          <w:sz w:val="15"/>
          <w:szCs w:val="15"/>
          <w:color w:val="231F20"/>
          <w:spacing w:val="-8"/>
        </w:rPr>
        <w:t>it  JL，et   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Preterm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neonatal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morbidity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and  mortality  by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gestational   age</w:t>
      </w:r>
      <w:r>
        <w:rPr>
          <w:sz w:val="15"/>
          <w:szCs w:val="15"/>
          <w:color w:val="231F20"/>
          <w:spacing w:val="-12"/>
        </w:rPr>
        <w:t>：a  contemporary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cohort［J］.Am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7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7"/>
        </w:rPr>
        <w:t>Gynecol，2016，215（1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7"/>
        </w:rPr>
        <w:t>103.</w:t>
      </w:r>
    </w:p>
    <w:p>
      <w:pPr>
        <w:pStyle w:val="BodyText"/>
        <w:ind w:left="536" w:right="10" w:hanging="536"/>
        <w:spacing w:before="52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［71］   Peccatori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0"/>
        </w:rPr>
        <w:t>FA，Jr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HAA，Orecchia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R，et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al. Cancer，pregnancy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fertility：ESMO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Cl</w:t>
      </w:r>
      <w:r>
        <w:rPr>
          <w:sz w:val="15"/>
          <w:szCs w:val="15"/>
          <w:color w:val="231F20"/>
          <w:spacing w:val="-9"/>
        </w:rPr>
        <w:t>inical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Practice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Guidelines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diagnosis，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treatment and follow-u</w:t>
      </w:r>
      <w:r>
        <w:rPr>
          <w:sz w:val="15"/>
          <w:szCs w:val="15"/>
          <w:color w:val="231F20"/>
          <w:spacing w:val="-14"/>
        </w:rPr>
        <w:t>p［J］.Ann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Oncol，2013，24：vi160-170.</w:t>
      </w:r>
    </w:p>
    <w:p>
      <w:pPr>
        <w:pStyle w:val="BodyText"/>
        <w:ind w:left="553" w:right="57" w:hanging="552"/>
        <w:spacing w:before="52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［72］  谢鹏，郭秋芬，张师前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. 复发性子宫颈癌的综合治疗［</w:t>
      </w:r>
      <w:r>
        <w:rPr>
          <w:sz w:val="15"/>
          <w:szCs w:val="15"/>
          <w:color w:val="231F20"/>
          <w:spacing w:val="-2"/>
        </w:rPr>
        <w:t>J］.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国实用妇科与产科杂志，2022，38（5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6"/>
        </w:rPr>
        <w:t>499-</w:t>
      </w:r>
      <w:r>
        <w:rPr>
          <w:sz w:val="15"/>
          <w:szCs w:val="15"/>
          <w:color w:val="231F20"/>
          <w:spacing w:val="-7"/>
        </w:rPr>
        <w:t>503.</w:t>
      </w:r>
    </w:p>
    <w:p>
      <w:pPr>
        <w:pStyle w:val="BodyText"/>
        <w:ind w:left="537" w:right="56" w:hanging="536"/>
        <w:spacing w:before="4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［73］  常琳琳，白信花，袁勇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4"/>
        </w:rPr>
        <w:t>. 子宫颈</w:t>
      </w:r>
      <w:r>
        <w:rPr>
          <w:sz w:val="15"/>
          <w:szCs w:val="15"/>
          <w:color w:val="231F20"/>
          <w:spacing w:val="3"/>
        </w:rPr>
        <w:t>注射纳米碳示踪子宫恶性肿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瘤前哨淋巴结活检学习曲线研究［J］.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中国实用妇科与</w:t>
      </w:r>
      <w:r>
        <w:rPr>
          <w:sz w:val="15"/>
          <w:szCs w:val="15"/>
          <w:color w:val="231F20"/>
          <w:spacing w:val="3"/>
        </w:rPr>
        <w:t>产科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杂志，2022，38（11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4"/>
        </w:rPr>
        <w:t>1137-1141.</w:t>
      </w:r>
    </w:p>
    <w:p>
      <w:pPr>
        <w:pStyle w:val="BodyText"/>
        <w:spacing w:before="40" w:line="21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（2023-02-03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906" w:h="16838"/>
      <w:pgMar w:top="1570" w:right="1217" w:bottom="0" w:left="1221" w:header="1324" w:footer="0" w:gutter="0"/>
      <w:cols w:equalWidth="0" w:num="2">
        <w:col w:w="4758" w:space="100"/>
        <w:col w:w="460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312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3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3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313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314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3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3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315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316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3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3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317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2023-03-30T11:51:25Z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2025-10-28T22:21:10</vt:filetime>
  </property>
</Properties>
</file>