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33" w:line="205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u w:val="single" w:color="auto"/>
          <w:color w:val="231F20"/>
        </w:rPr>
        <w:t>中国实用妇科与产科杂志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2023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</w:rPr>
        <w:t>年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</w:rPr>
        <w:t>月第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39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</w:rPr>
        <w:t>卷 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</w:rPr>
        <w:t>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</w:rPr>
        <w:t>期</w:t>
      </w:r>
      <w:r>
        <w:rPr>
          <w:sz w:val="15"/>
          <w:szCs w:val="15"/>
          <w:color w:val="231F20"/>
        </w:rPr>
        <w:t xml:space="preserve">                                        </w:t>
      </w:r>
      <w:r>
        <w:rPr>
          <w:sz w:val="15"/>
          <w:szCs w:val="15"/>
          <w:color w:val="231F20"/>
          <w:spacing w:val="-1"/>
        </w:rPr>
        <w:t xml:space="preserve">                                                   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325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8138"/>
        <w:spacing w:before="86" w:line="18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6"/>
          <w:w w:val="151"/>
        </w:rPr>
        <w:t>专家共识</w:t>
      </w:r>
    </w:p>
    <w:p>
      <w:pPr>
        <w:ind w:left="64"/>
        <w:spacing w:before="47" w:line="22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5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10.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19538/j.fk2023030115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1149"/>
        <w:spacing w:before="176" w:line="205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-8"/>
        </w:rPr>
        <w:t>宫腔积脓诊治中国专家共识（</w:t>
      </w:r>
      <w:r>
        <w:rPr>
          <w:rFonts w:ascii="Arial" w:hAnsi="Arial" w:eastAsia="Arial" w:cs="Arial"/>
          <w:sz w:val="41"/>
          <w:szCs w:val="41"/>
          <w:color w:val="231F20"/>
          <w:spacing w:val="-8"/>
        </w:rPr>
        <w:t>2023</w:t>
      </w:r>
      <w:r>
        <w:rPr>
          <w:rFonts w:ascii="Arial" w:hAnsi="Arial" w:eastAsia="Arial" w:cs="Arial"/>
          <w:sz w:val="41"/>
          <w:szCs w:val="41"/>
          <w:color w:val="231F20"/>
          <w:spacing w:val="-46"/>
        </w:rPr>
        <w:t xml:space="preserve"> </w:t>
      </w:r>
      <w:r>
        <w:rPr>
          <w:sz w:val="41"/>
          <w:szCs w:val="41"/>
          <w:color w:val="231F20"/>
          <w:spacing w:val="-8"/>
        </w:rPr>
        <w:t>年版）</w:t>
      </w:r>
    </w:p>
    <w:p>
      <w:pPr>
        <w:pStyle w:val="BodyText"/>
        <w:ind w:left="3405"/>
        <w:spacing w:before="218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中华预防医学会生殖健康分会</w:t>
      </w:r>
    </w:p>
    <w:p>
      <w:pPr>
        <w:pStyle w:val="BodyText"/>
        <w:ind w:left="3090"/>
        <w:spacing w:before="26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中国医师协会微无创医学专业委员会</w:t>
      </w:r>
    </w:p>
    <w:p>
      <w:pPr>
        <w:pStyle w:val="BodyText"/>
        <w:ind w:left="2985"/>
        <w:spacing w:before="27" w:line="20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中国妇幼保健协会放射介入专业委员会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431"/>
        <w:spacing w:before="74" w:line="206" w:lineRule="auto"/>
        <w:rPr/>
      </w:pPr>
      <w:r>
        <w:rPr>
          <w:rFonts w:ascii="SimHei" w:hAnsi="SimHei" w:eastAsia="SimHei" w:cs="SimHei"/>
          <w:color w:val="231F20"/>
          <w:spacing w:val="-8"/>
        </w:rPr>
        <w:t>关键词：</w:t>
      </w:r>
      <w:r>
        <w:rPr>
          <w:color w:val="231F20"/>
          <w:spacing w:val="-8"/>
        </w:rPr>
        <w:t>宫腔积脓；治疗；专家共识</w:t>
      </w:r>
    </w:p>
    <w:p>
      <w:pPr>
        <w:pStyle w:val="BodyText"/>
        <w:ind w:left="423"/>
        <w:spacing w:before="38" w:line="19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231F20"/>
          <w:spacing w:val="-10"/>
        </w:rPr>
        <w:t>Keywords</w:t>
      </w:r>
      <w:r>
        <w:rPr>
          <w:color w:val="231F20"/>
          <w:spacing w:val="-10"/>
        </w:rPr>
        <w:t>：</w:t>
      </w:r>
      <w:r>
        <w:rPr>
          <w:rFonts w:ascii="Arial" w:hAnsi="Arial" w:eastAsia="Arial" w:cs="Arial"/>
          <w:color w:val="231F20"/>
          <w:spacing w:val="-10"/>
        </w:rPr>
        <w:t>pyometra</w:t>
      </w:r>
      <w:r>
        <w:rPr>
          <w:color w:val="231F20"/>
          <w:spacing w:val="-10"/>
        </w:rPr>
        <w:t>；</w:t>
      </w:r>
      <w:r>
        <w:rPr>
          <w:rFonts w:ascii="Arial" w:hAnsi="Arial" w:eastAsia="Arial" w:cs="Arial"/>
          <w:color w:val="231F20"/>
          <w:spacing w:val="-10"/>
        </w:rPr>
        <w:t>treatment</w:t>
      </w:r>
      <w:r>
        <w:rPr>
          <w:color w:val="231F20"/>
          <w:spacing w:val="-10"/>
        </w:rPr>
        <w:t>；</w:t>
      </w:r>
      <w:r>
        <w:rPr>
          <w:rFonts w:ascii="Arial" w:hAnsi="Arial" w:eastAsia="Arial" w:cs="Arial"/>
          <w:color w:val="231F20"/>
          <w:spacing w:val="-10"/>
        </w:rPr>
        <w:t>expert consensus</w:t>
      </w:r>
    </w:p>
    <w:p>
      <w:pPr>
        <w:ind w:left="438"/>
        <w:spacing w:before="50" w:line="227" w:lineRule="exact"/>
        <w:rPr>
          <w:rFonts w:ascii="Arial" w:hAnsi="Arial" w:eastAsia="Arial" w:cs="Arial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5"/>
          <w:position w:val="1"/>
        </w:rPr>
        <w:t>中图分类号：</w:t>
      </w:r>
      <w:r>
        <w:rPr>
          <w:rFonts w:ascii="Arial" w:hAnsi="Arial" w:eastAsia="Arial" w:cs="Arial"/>
          <w:sz w:val="17"/>
          <w:szCs w:val="17"/>
          <w:color w:val="231F20"/>
          <w:spacing w:val="-5"/>
          <w:position w:val="1"/>
        </w:rPr>
        <w:t>R711.74        </w:t>
      </w:r>
      <w:r>
        <w:rPr>
          <w:rFonts w:ascii="SimHei" w:hAnsi="SimHei" w:eastAsia="SimHei" w:cs="SimHei"/>
          <w:sz w:val="17"/>
          <w:szCs w:val="17"/>
          <w:color w:val="231F20"/>
          <w:spacing w:val="-5"/>
          <w:position w:val="1"/>
        </w:rPr>
        <w:t>文献标志码：</w:t>
      </w:r>
      <w:r>
        <w:rPr>
          <w:rFonts w:ascii="Arial" w:hAnsi="Arial" w:eastAsia="Arial" w:cs="Arial"/>
          <w:sz w:val="17"/>
          <w:szCs w:val="17"/>
          <w:color w:val="231F20"/>
          <w:spacing w:val="-5"/>
          <w:position w:val="1"/>
        </w:rPr>
        <w:t>A</w:t>
      </w:r>
    </w:p>
    <w:p>
      <w:pPr>
        <w:spacing w:before="10"/>
        <w:rPr/>
      </w:pPr>
      <w:r/>
    </w:p>
    <w:p>
      <w:pPr>
        <w:sectPr>
          <w:pgSz w:w="11566" w:h="16328"/>
          <w:pgMar w:top="987" w:right="1041" w:bottom="0" w:left="1047" w:header="0" w:footer="0" w:gutter="0"/>
          <w:cols w:equalWidth="0" w:num="1">
            <w:col w:w="9477" w:space="0"/>
          </w:cols>
        </w:sectPr>
        <w:rPr/>
      </w:pPr>
    </w:p>
    <w:p>
      <w:pPr>
        <w:pStyle w:val="BodyText"/>
        <w:ind w:left="59" w:right="197" w:firstLine="371"/>
        <w:spacing w:before="44" w:line="237" w:lineRule="auto"/>
        <w:jc w:val="both"/>
        <w:rPr/>
      </w:pPr>
      <w:r>
        <w:rPr>
          <w:color w:val="231F20"/>
        </w:rPr>
        <w:t>宫腔积脓（</w:t>
      </w:r>
      <w:r>
        <w:rPr>
          <w:rFonts w:ascii="Arial" w:hAnsi="Arial" w:eastAsia="Arial" w:cs="Arial"/>
          <w:color w:val="231F20"/>
        </w:rPr>
        <w:t>pyometra</w:t>
      </w:r>
      <w:r>
        <w:rPr>
          <w:color w:val="231F20"/>
        </w:rPr>
        <w:t>）又称子宫积脓，系指宫腔内炎性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0"/>
        </w:rPr>
        <w:t>分泌物引流不畅，积聚于子宫腔内形成的感</w:t>
      </w:r>
      <w:r>
        <w:rPr>
          <w:color w:val="231F20"/>
          <w:spacing w:val="9"/>
        </w:rPr>
        <w:t>染性疾病，是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盆腔炎性疾病的特殊表现形式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。宫腔积脓的平均发病率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约为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0.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1%~0.3%</w:t>
      </w:r>
      <w:r>
        <w:rPr>
          <w:sz w:val="9"/>
          <w:szCs w:val="9"/>
          <w:color w:val="231F20"/>
          <w:spacing w:val="-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"/>
          <w:position w:val="6"/>
        </w:rPr>
        <w:t>1-3</w:t>
      </w:r>
      <w:r>
        <w:rPr>
          <w:sz w:val="9"/>
          <w:szCs w:val="9"/>
          <w:color w:val="231F20"/>
          <w:spacing w:val="-7"/>
          <w:position w:val="6"/>
        </w:rPr>
        <w:t>］</w:t>
      </w:r>
      <w:r>
        <w:rPr>
          <w:color w:val="231F20"/>
          <w:spacing w:val="-28"/>
          <w:w w:val="54"/>
        </w:rPr>
        <w:t>，</w:t>
      </w:r>
      <w:r>
        <w:rPr>
          <w:color w:val="231F20"/>
          <w:spacing w:val="-1"/>
        </w:rPr>
        <w:t>绝经后女性的发病率则高达 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rFonts w:ascii="Arial" w:hAnsi="Arial" w:eastAsia="Arial" w:cs="Arial"/>
          <w:color w:val="231F20"/>
          <w:spacing w:val="-2"/>
        </w:rPr>
        <w:t>3.6%</w:t>
      </w:r>
      <w:r>
        <w:rPr>
          <w:sz w:val="9"/>
          <w:szCs w:val="9"/>
          <w:color w:val="231F20"/>
          <w:spacing w:val="-2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2"/>
          <w:position w:val="6"/>
        </w:rPr>
        <w:t>4</w:t>
      </w:r>
      <w:r>
        <w:rPr>
          <w:sz w:val="9"/>
          <w:szCs w:val="9"/>
          <w:color w:val="231F20"/>
          <w:spacing w:val="-2"/>
          <w:position w:val="6"/>
        </w:rPr>
        <w:t>］</w:t>
      </w:r>
      <w:r>
        <w:rPr>
          <w:color w:val="231F20"/>
          <w:spacing w:val="-2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目前关于宫腔积脓的文献多为病例系列研究</w:t>
      </w:r>
      <w:r>
        <w:rPr>
          <w:color w:val="231F20"/>
          <w:spacing w:val="9"/>
        </w:rPr>
        <w:t>，系统综述及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文献荟萃分析较少，高质量的临床研究证据</w:t>
      </w:r>
      <w:r>
        <w:rPr>
          <w:color w:val="231F20"/>
          <w:spacing w:val="8"/>
        </w:rPr>
        <w:t>有限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。鉴于宫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腔积脓往往缺乏典型的临床症状，早期诊断困难，从而导  </w:t>
      </w:r>
      <w:r>
        <w:rPr>
          <w:color w:val="231F20"/>
          <w:spacing w:val="4"/>
        </w:rPr>
        <w:t>致误诊、漏诊率高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4"/>
          <w:position w:val="6"/>
        </w:rPr>
        <w:t>5</w:t>
      </w:r>
      <w:r>
        <w:rPr>
          <w:sz w:val="9"/>
          <w:szCs w:val="9"/>
          <w:color w:val="231F20"/>
          <w:spacing w:val="8"/>
          <w:position w:val="6"/>
        </w:rPr>
        <w:t>］</w:t>
      </w:r>
      <w:r>
        <w:rPr>
          <w:color w:val="231F20"/>
          <w:spacing w:val="-31"/>
          <w:w w:val="60"/>
        </w:rPr>
        <w:t>，</w:t>
      </w:r>
      <w:r>
        <w:rPr>
          <w:color w:val="231F20"/>
          <w:spacing w:val="4"/>
        </w:rPr>
        <w:t>患者常因严重并发症而就诊，故迫切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需要规范宫腔积脓诊断与治疗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5"/>
        </w:rPr>
        <w:t>中华预防医学会生殖健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康分会、中国医师协会微无创医学专业委员会和中国妇幼  </w:t>
      </w:r>
      <w:r>
        <w:rPr>
          <w:color w:val="231F20"/>
          <w:spacing w:val="9"/>
        </w:rPr>
        <w:t>保健协会放射介入专业委员会组织有关专家，在分析现有  </w:t>
      </w:r>
      <w:r>
        <w:rPr>
          <w:color w:val="231F20"/>
          <w:spacing w:val="9"/>
        </w:rPr>
        <w:t>证据的基础上，参考国内外报道和临床研究结果，经过多  </w:t>
      </w:r>
      <w:r>
        <w:rPr>
          <w:color w:val="231F20"/>
          <w:spacing w:val="9"/>
        </w:rPr>
        <w:t>次讨论，共同制定了本共识，以期为妇产科医生提供临床  </w:t>
      </w:r>
      <w:r>
        <w:rPr>
          <w:color w:val="231F20"/>
          <w:spacing w:val="7"/>
        </w:rPr>
        <w:t>实践参考。</w:t>
      </w:r>
    </w:p>
    <w:p>
      <w:pPr>
        <w:pStyle w:val="BodyText"/>
        <w:ind w:left="420"/>
        <w:spacing w:line="204" w:lineRule="auto"/>
        <w:rPr/>
      </w:pPr>
      <w:r>
        <w:rPr>
          <w:color w:val="231F20"/>
          <w:spacing w:val="7"/>
        </w:rPr>
        <w:t>本共识证据推荐级别及其代表意义见表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1</w:t>
      </w:r>
      <w:r>
        <w:rPr>
          <w:color w:val="231F20"/>
          <w:spacing w:val="7"/>
        </w:rPr>
        <w:t>。</w:t>
      </w:r>
    </w:p>
    <w:p>
      <w:pPr>
        <w:pStyle w:val="BodyText"/>
        <w:ind w:left="720"/>
        <w:spacing w:before="264" w:line="193" w:lineRule="auto"/>
        <w:rPr/>
      </w:pPr>
      <w:r>
        <w:rPr>
          <w:rFonts w:ascii="SimHei" w:hAnsi="SimHei" w:eastAsia="SimHei" w:cs="SimHei"/>
          <w:color w:val="231F20"/>
          <w:spacing w:val="7"/>
        </w:rPr>
        <w:t>表</w:t>
      </w:r>
      <w:r>
        <w:rPr>
          <w:rFonts w:ascii="SimHei" w:hAnsi="SimHei" w:eastAsia="SimHei" w:cs="SimHei"/>
          <w:color w:val="231F20"/>
          <w:spacing w:val="-32"/>
        </w:rPr>
        <w:t xml:space="preserve"> </w:t>
      </w:r>
      <w:r>
        <w:rPr>
          <w:rFonts w:ascii="SimHei" w:hAnsi="SimHei" w:eastAsia="SimHei" w:cs="SimHei"/>
          <w:color w:val="231F20"/>
          <w:spacing w:val="7"/>
        </w:rPr>
        <w:t>1</w:t>
      </w:r>
      <w:r>
        <w:rPr>
          <w:rFonts w:ascii="SimHei" w:hAnsi="SimHei" w:eastAsia="SimHei" w:cs="SimHei"/>
          <w:color w:val="231F20"/>
          <w:spacing w:val="7"/>
        </w:rPr>
        <w:t xml:space="preserve">  </w:t>
      </w:r>
      <w:r>
        <w:rPr>
          <w:color w:val="231F20"/>
          <w:spacing w:val="7"/>
        </w:rPr>
        <w:t>本共识证据推荐级别及其代表意义</w:t>
      </w:r>
    </w:p>
    <w:p>
      <w:pPr>
        <w:spacing w:line="99" w:lineRule="exact"/>
        <w:rPr/>
      </w:pPr>
      <w:r/>
    </w:p>
    <w:tbl>
      <w:tblPr>
        <w:tblStyle w:val="TableNormal"/>
        <w:tblW w:w="4478" w:type="dxa"/>
        <w:tblInd w:w="5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69"/>
        <w:gridCol w:w="3709"/>
      </w:tblGrid>
      <w:tr>
        <w:trPr>
          <w:trHeight w:val="274" w:hRule="atLeast"/>
        </w:trPr>
        <w:tc>
          <w:tcPr>
            <w:tcW w:w="76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61"/>
              <w:spacing w:before="56" w:line="18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8"/>
              </w:rPr>
              <w:t>推荐级别</w:t>
            </w:r>
          </w:p>
        </w:tc>
        <w:tc>
          <w:tcPr>
            <w:tcW w:w="370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549"/>
              <w:spacing w:before="56" w:line="18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9"/>
              </w:rPr>
              <w:t>代表意义</w:t>
            </w:r>
          </w:p>
        </w:tc>
      </w:tr>
      <w:tr>
        <w:trPr>
          <w:trHeight w:val="277" w:hRule="atLeast"/>
        </w:trPr>
        <w:tc>
          <w:tcPr>
            <w:tcW w:w="769" w:type="dxa"/>
            <w:vAlign w:val="top"/>
            <w:tcBorders>
              <w:top w:val="single" w:color="231F20" w:sz="2" w:space="0"/>
            </w:tcBorders>
          </w:tcPr>
          <w:p>
            <w:pPr>
              <w:ind w:left="234"/>
              <w:spacing w:before="61" w:line="19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4"/>
              </w:rPr>
              <w:t>1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类</w:t>
            </w:r>
          </w:p>
        </w:tc>
        <w:tc>
          <w:tcPr>
            <w:tcW w:w="3709" w:type="dxa"/>
            <w:vAlign w:val="top"/>
            <w:tcBorders>
              <w:top w:val="single" w:color="231F20" w:sz="2" w:space="0"/>
            </w:tcBorders>
          </w:tcPr>
          <w:p>
            <w:pPr>
              <w:ind w:left="84"/>
              <w:spacing w:before="60" w:line="19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基于高级别临床研究证据，专家意见高度一致</w:t>
            </w:r>
          </w:p>
        </w:tc>
      </w:tr>
      <w:tr>
        <w:trPr>
          <w:trHeight w:val="555" w:hRule="atLeast"/>
        </w:trPr>
        <w:tc>
          <w:tcPr>
            <w:tcW w:w="769" w:type="dxa"/>
            <w:vAlign w:val="top"/>
          </w:tcPr>
          <w:p>
            <w:pPr>
              <w:ind w:left="221"/>
              <w:spacing w:before="69" w:line="20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</w:rPr>
              <w:t>2A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2"/>
              </w:rPr>
              <w:t>类</w:t>
            </w:r>
          </w:p>
        </w:tc>
        <w:tc>
          <w:tcPr>
            <w:tcW w:w="3709" w:type="dxa"/>
            <w:vAlign w:val="top"/>
          </w:tcPr>
          <w:p>
            <w:pPr>
              <w:ind w:left="250" w:right="107" w:hanging="166"/>
              <w:spacing w:before="77" w:line="21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基于低级别临床研究证据，专家意见高度一致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2"/>
              </w:rPr>
              <w:t>；或基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于高级别证据，专家意见基本一致</w:t>
            </w:r>
          </w:p>
        </w:tc>
      </w:tr>
      <w:tr>
        <w:trPr>
          <w:trHeight w:val="286" w:hRule="atLeast"/>
        </w:trPr>
        <w:tc>
          <w:tcPr>
            <w:tcW w:w="769" w:type="dxa"/>
            <w:vAlign w:val="top"/>
          </w:tcPr>
          <w:p>
            <w:pPr>
              <w:ind w:left="221"/>
              <w:spacing w:before="78" w:line="18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1"/>
              </w:rPr>
              <w:t>2B</w:t>
            </w: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1"/>
              </w:rPr>
              <w:t>类</w:t>
            </w:r>
          </w:p>
        </w:tc>
        <w:tc>
          <w:tcPr>
            <w:tcW w:w="3709" w:type="dxa"/>
            <w:vAlign w:val="top"/>
          </w:tcPr>
          <w:p>
            <w:pPr>
              <w:ind w:left="84"/>
              <w:spacing w:before="78" w:line="18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基于低级别临床研究证据，专家意见基本一致</w:t>
            </w:r>
          </w:p>
        </w:tc>
      </w:tr>
      <w:tr>
        <w:trPr>
          <w:trHeight w:val="290" w:hRule="atLeast"/>
        </w:trPr>
        <w:tc>
          <w:tcPr>
            <w:tcW w:w="769" w:type="dxa"/>
            <w:vAlign w:val="top"/>
            <w:tcBorders>
              <w:bottom w:val="single" w:color="231F20" w:sz="6" w:space="0"/>
            </w:tcBorders>
          </w:tcPr>
          <w:p>
            <w:pPr>
              <w:ind w:left="223"/>
              <w:spacing w:before="76" w:line="19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9"/>
              </w:rPr>
              <w:t>3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9"/>
              </w:rPr>
              <w:t>类</w:t>
            </w:r>
          </w:p>
        </w:tc>
        <w:tc>
          <w:tcPr>
            <w:tcW w:w="3709" w:type="dxa"/>
            <w:vAlign w:val="top"/>
            <w:tcBorders>
              <w:bottom w:val="single" w:color="231F20" w:sz="6" w:space="0"/>
            </w:tcBorders>
          </w:tcPr>
          <w:p>
            <w:pPr>
              <w:ind w:left="85"/>
              <w:spacing w:before="76" w:line="19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不论基于何种级别临床证据，专家意见明显分歧</w:t>
            </w:r>
          </w:p>
        </w:tc>
      </w:tr>
    </w:tbl>
    <w:p>
      <w:pPr>
        <w:spacing w:line="276" w:lineRule="auto"/>
        <w:rPr>
          <w:rFonts w:ascii="Arial"/>
          <w:sz w:val="21"/>
        </w:rPr>
      </w:pPr>
      <w:r/>
    </w:p>
    <w:p>
      <w:pPr>
        <w:ind w:left="73"/>
        <w:spacing w:before="56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病因及高危因素</w:t>
      </w:r>
    </w:p>
    <w:p>
      <w:pPr>
        <w:pStyle w:val="BodyText"/>
        <w:ind w:left="61" w:right="198" w:firstLine="15"/>
        <w:spacing w:before="77" w:line="230" w:lineRule="auto"/>
        <w:jc w:val="both"/>
        <w:rPr/>
      </w:pPr>
      <w:r>
        <w:pict>
          <v:shape id="_x0000_s2" style="position:absolute;margin-left:1.88491pt;margin-top:51.866pt;mso-position-vertical-relative:text;mso-position-horizontal-relative:text;width:101.25pt;height:14.1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tabs>
                      <w:tab w:val="left" w:pos="2003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231F20"/>
                    </w:rPr>
                    <w:tab/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231F20"/>
          <w:spacing w:val="6"/>
        </w:rPr>
        <w:t>1.1</w:t>
      </w:r>
      <w:r>
        <w:rPr>
          <w:rFonts w:ascii="Arial" w:hAnsi="Arial" w:eastAsia="Arial" w:cs="Arial"/>
          <w:color w:val="231F20"/>
          <w:spacing w:val="15"/>
        </w:rPr>
        <w:t xml:space="preserve">   </w:t>
      </w:r>
      <w:r>
        <w:rPr>
          <w:color w:val="231F20"/>
          <w:spacing w:val="6"/>
        </w:rPr>
        <w:t>手术操作史   多次人工流产手术、长期</w:t>
      </w:r>
      <w:r>
        <w:rPr>
          <w:color w:val="231F20"/>
          <w:spacing w:val="5"/>
        </w:rPr>
        <w:t>放置宫内节育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器或子宫托等宫腔或阴道内操作史，尤其是手术操作不规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范，容易造成病原体上行感染，增加子宫内膜感染的风险。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3"/>
        </w:rPr>
        <w:t>既往子宫颈治疗史如冷冻、激光、微波、子</w:t>
      </w:r>
      <w:r>
        <w:rPr>
          <w:color w:val="231F20"/>
          <w:spacing w:val="2"/>
        </w:rPr>
        <w:t>宫颈锥切等，导</w:t>
      </w:r>
    </w:p>
    <w:p>
      <w:pPr>
        <w:pStyle w:val="BodyText"/>
        <w:ind w:right="256" w:firstLine="388"/>
        <w:spacing w:before="152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基金项目：国家自然科学基金（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82173130</w:t>
      </w:r>
      <w:r>
        <w:rPr>
          <w:sz w:val="15"/>
          <w:szCs w:val="15"/>
          <w:color w:val="231F20"/>
          <w:spacing w:val="-23"/>
          <w:w w:val="65"/>
        </w:rPr>
        <w:t>）；</w:t>
      </w:r>
      <w:r>
        <w:rPr>
          <w:sz w:val="15"/>
          <w:szCs w:val="15"/>
          <w:color w:val="231F20"/>
          <w:spacing w:val="7"/>
        </w:rPr>
        <w:t>沈阳市科技计划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22-315-6-16</w:t>
      </w:r>
      <w:r>
        <w:rPr>
          <w:sz w:val="15"/>
          <w:szCs w:val="15"/>
          <w:color w:val="231F20"/>
          <w:spacing w:val="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22-321-19</w:t>
      </w:r>
      <w:r>
        <w:rPr>
          <w:sz w:val="15"/>
          <w:szCs w:val="15"/>
          <w:color w:val="231F20"/>
          <w:spacing w:val="-22"/>
          <w:w w:val="61"/>
        </w:rPr>
        <w:t>）；</w:t>
      </w:r>
      <w:r>
        <w:rPr>
          <w:sz w:val="15"/>
          <w:szCs w:val="15"/>
          <w:color w:val="231F20"/>
          <w:spacing w:val="3"/>
        </w:rPr>
        <w:t>盛京</w:t>
      </w:r>
      <w:r>
        <w:rPr>
          <w:sz w:val="15"/>
          <w:szCs w:val="15"/>
          <w:color w:val="231F20"/>
          <w:spacing w:val="2"/>
        </w:rPr>
        <w:t>自由研究者（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201804</w:t>
      </w:r>
      <w:r>
        <w:rPr>
          <w:sz w:val="15"/>
          <w:szCs w:val="15"/>
          <w:color w:val="231F20"/>
          <w:spacing w:val="2"/>
        </w:rPr>
        <w:t>）</w:t>
      </w:r>
    </w:p>
    <w:p>
      <w:pPr>
        <w:pStyle w:val="BodyText"/>
        <w:ind w:left="75" w:right="256" w:firstLine="321"/>
        <w:spacing w:before="1" w:line="21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通讯作者：林蓓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2"/>
        </w:rPr>
        <w:t>，中国医科大学附属盛京医院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12"/>
        </w:rPr>
        <w:t>，辽宁 沈阳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110004</w:t>
      </w:r>
      <w:r>
        <w:rPr>
          <w:sz w:val="15"/>
          <w:szCs w:val="15"/>
          <w:color w:val="231F20"/>
          <w:spacing w:val="-6"/>
        </w:rPr>
        <w:t>，电子信箱：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linbei2005@126.com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65" w:hanging="1"/>
        <w:spacing w:before="43" w:line="237" w:lineRule="auto"/>
        <w:jc w:val="both"/>
        <w:rPr/>
      </w:pPr>
      <w:r>
        <w:rPr>
          <w:color w:val="231F20"/>
          <w:spacing w:val="9"/>
        </w:rPr>
        <w:t>致子宫颈瘢痕挛缩、子宫颈狭窄，宫腔内炎性积液不能顺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利流出，可继发形成宫腔积脓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。部分患者宫内节育器管理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意识不强，尤其是绝经后未及时取出，极易引起宫腔或者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子宫颈炎症，导致宫腔积脓</w:t>
      </w:r>
      <w:r>
        <w:rPr>
          <w:sz w:val="9"/>
          <w:szCs w:val="9"/>
          <w:color w:val="231F20"/>
          <w:spacing w:val="-3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3"/>
          <w:position w:val="6"/>
        </w:rPr>
        <w:t>6</w:t>
      </w:r>
      <w:r>
        <w:rPr>
          <w:sz w:val="9"/>
          <w:szCs w:val="9"/>
          <w:color w:val="231F20"/>
          <w:spacing w:val="-3"/>
          <w:position w:val="6"/>
        </w:rPr>
        <w:t>］</w:t>
      </w:r>
      <w:r>
        <w:rPr>
          <w:color w:val="231F20"/>
          <w:spacing w:val="-3"/>
        </w:rPr>
        <w:t>。</w:t>
      </w:r>
    </w:p>
    <w:p>
      <w:pPr>
        <w:pStyle w:val="BodyText"/>
        <w:ind w:firstLine="18"/>
        <w:spacing w:before="7" w:line="232" w:lineRule="auto"/>
        <w:rPr/>
      </w:pPr>
      <w:r>
        <w:rPr>
          <w:rFonts w:ascii="Arial" w:hAnsi="Arial" w:eastAsia="Arial" w:cs="Arial"/>
          <w:color w:val="231F20"/>
          <w:spacing w:val="4"/>
        </w:rPr>
        <w:t>1.2</w:t>
      </w:r>
      <w:r>
        <w:rPr>
          <w:rFonts w:ascii="Arial" w:hAnsi="Arial" w:eastAsia="Arial" w:cs="Arial"/>
          <w:color w:val="231F20"/>
          <w:spacing w:val="19"/>
        </w:rPr>
        <w:t xml:space="preserve">   </w:t>
      </w:r>
      <w:r>
        <w:rPr>
          <w:color w:val="231F20"/>
          <w:spacing w:val="4"/>
        </w:rPr>
        <w:t>雌激素水平低</w:t>
      </w:r>
      <w:r>
        <w:rPr>
          <w:color w:val="231F20"/>
        </w:rPr>
        <w:t xml:space="preserve">    </w:t>
      </w:r>
      <w:r>
        <w:rPr>
          <w:color w:val="231F20"/>
          <w:spacing w:val="4"/>
        </w:rPr>
        <w:t>围绝经或绝经后女性，其卵巢功能下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降，雌激素分泌减少，阴道壁及子宫内膜萎缩变薄</w:t>
      </w:r>
      <w:r>
        <w:rPr>
          <w:color w:val="231F20"/>
          <w:spacing w:val="2"/>
        </w:rPr>
        <w:t>，自净能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力降低，抵抗病原体能力下降，病原体容易上行感染宫腔。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2"/>
        </w:rPr>
        <w:t>子宫颈及子宫颈管萎缩变硬，子宫颈阴道部逐渐扁平化，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甚至子宫颈外口呈针尖状，宫腔积液不易排出，进而继发  </w:t>
      </w:r>
      <w:r>
        <w:rPr>
          <w:color w:val="231F20"/>
          <w:spacing w:val="11"/>
        </w:rPr>
        <w:t>感染形成宫腔积脓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。绝经后女性盆腔器官组织血供减少，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对疼痛的反应差，症状表现不典型，易被误诊或延误诊治。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1"/>
        </w:rPr>
        <w:t>未成年患者下丘脑</w:t>
      </w:r>
      <w:r>
        <w:rPr>
          <w:rFonts w:ascii="Arial" w:hAnsi="Arial" w:eastAsia="Arial" w:cs="Arial"/>
          <w:color w:val="231F20"/>
          <w:spacing w:val="11"/>
        </w:rPr>
        <w:t>-</w:t>
      </w:r>
      <w:r>
        <w:rPr>
          <w:color w:val="231F20"/>
          <w:spacing w:val="11"/>
        </w:rPr>
        <w:t>垂体</w:t>
      </w:r>
      <w:r>
        <w:rPr>
          <w:rFonts w:ascii="Arial" w:hAnsi="Arial" w:eastAsia="Arial" w:cs="Arial"/>
          <w:color w:val="231F20"/>
          <w:spacing w:val="11"/>
        </w:rPr>
        <w:t>-</w:t>
      </w:r>
      <w:r>
        <w:rPr>
          <w:color w:val="231F20"/>
          <w:spacing w:val="11"/>
        </w:rPr>
        <w:t>卵巢轴未发育完全，雌激素水平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低下，少部分长期接受高效孕激素者，如子宫内膜重度非  </w:t>
      </w:r>
      <w:r>
        <w:rPr>
          <w:color w:val="231F20"/>
          <w:spacing w:val="17"/>
        </w:rPr>
        <w:t>典型增生或子宫内膜癌者，也是宫腔积脓发生的高危人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3"/>
        </w:rPr>
        <w:t>群。</w:t>
      </w:r>
    </w:p>
    <w:p>
      <w:pPr>
        <w:pStyle w:val="BodyText"/>
        <w:ind w:left="1" w:firstLine="16"/>
        <w:spacing w:before="59" w:line="227" w:lineRule="auto"/>
        <w:rPr/>
      </w:pPr>
      <w:r>
        <w:rPr>
          <w:rFonts w:ascii="Arial" w:hAnsi="Arial" w:eastAsia="Arial" w:cs="Arial"/>
          <w:color w:val="231F20"/>
          <w:spacing w:val="12"/>
        </w:rPr>
        <w:t>1.3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12"/>
        </w:rPr>
        <w:t>卫生条件差及免疫力低下   部分农村地区医疗条件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有限，个人卫生保健、防病治病意识不强，</w:t>
      </w:r>
      <w:r>
        <w:rPr>
          <w:color w:val="231F20"/>
          <w:spacing w:val="2"/>
        </w:rPr>
        <w:t>妇科疾病的科普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意识不完善，甚至出现明显临床症状时也未及时就医</w:t>
      </w:r>
      <w:r>
        <w:rPr>
          <w:sz w:val="9"/>
          <w:szCs w:val="9"/>
          <w:color w:val="231F20"/>
          <w:spacing w:val="9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9"/>
          <w:position w:val="6"/>
        </w:rPr>
        <w:t>7</w:t>
      </w:r>
      <w:r>
        <w:rPr>
          <w:sz w:val="9"/>
          <w:szCs w:val="9"/>
          <w:color w:val="231F20"/>
          <w:spacing w:val="9"/>
          <w:position w:val="6"/>
        </w:rPr>
        <w:t>］</w:t>
      </w:r>
      <w:r>
        <w:rPr>
          <w:color w:val="231F20"/>
          <w:spacing w:val="9"/>
        </w:rPr>
        <w:t>。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口服免疫抑制剂、机体免疫力低下、合并糖尿</w:t>
      </w:r>
      <w:r>
        <w:rPr>
          <w:color w:val="231F20"/>
          <w:spacing w:val="2"/>
        </w:rPr>
        <w:t>病等患者，病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原体更容易侵入而发生宫腔积脓。</w:t>
      </w:r>
    </w:p>
    <w:p>
      <w:pPr>
        <w:pStyle w:val="BodyText"/>
        <w:ind w:left="1" w:right="64" w:firstLine="17"/>
        <w:spacing w:before="59" w:line="229" w:lineRule="auto"/>
        <w:rPr/>
      </w:pPr>
      <w:r>
        <w:rPr>
          <w:rFonts w:ascii="Arial" w:hAnsi="Arial" w:eastAsia="Arial" w:cs="Arial"/>
          <w:color w:val="231F20"/>
          <w:spacing w:val="12"/>
        </w:rPr>
        <w:t>1.4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12"/>
        </w:rPr>
        <w:t>恶性肿瘤病史   有多项研究报道宫腔积脓与恶性肿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瘤有关：子宫内膜肿瘤易发生感染和坏死</w:t>
      </w:r>
      <w:r>
        <w:rPr>
          <w:sz w:val="9"/>
          <w:szCs w:val="9"/>
          <w:color w:val="231F20"/>
          <w:spacing w:val="3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3"/>
          <w:position w:val="6"/>
        </w:rPr>
        <w:t>8</w:t>
      </w:r>
      <w:r>
        <w:rPr>
          <w:sz w:val="9"/>
          <w:szCs w:val="9"/>
          <w:color w:val="231F20"/>
          <w:spacing w:val="-1"/>
          <w:position w:val="6"/>
        </w:rPr>
        <w:t>］</w:t>
      </w:r>
      <w:r>
        <w:rPr>
          <w:color w:val="231F20"/>
          <w:spacing w:val="-30"/>
          <w:w w:val="58"/>
        </w:rPr>
        <w:t>，</w:t>
      </w:r>
      <w:r>
        <w:rPr>
          <w:rFonts w:ascii="Arial" w:hAnsi="Arial" w:eastAsia="Arial" w:cs="Arial"/>
          <w:color w:val="231F20"/>
          <w:spacing w:val="3"/>
        </w:rPr>
        <w:t>5.8%~75% </w:t>
      </w:r>
      <w:r>
        <w:rPr>
          <w:color w:val="231F20"/>
          <w:spacing w:val="3"/>
        </w:rPr>
        <w:t>的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2"/>
        </w:rPr>
        <w:t>宫腔积脓合并子宫内膜癌</w:t>
      </w:r>
      <w:r>
        <w:rPr>
          <w:sz w:val="9"/>
          <w:szCs w:val="9"/>
          <w:color w:val="231F20"/>
          <w:spacing w:val="12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2"/>
          <w:position w:val="6"/>
        </w:rPr>
        <w:t>9-11</w:t>
      </w:r>
      <w:r>
        <w:rPr>
          <w:sz w:val="9"/>
          <w:szCs w:val="9"/>
          <w:color w:val="231F20"/>
          <w:spacing w:val="-2"/>
          <w:position w:val="6"/>
        </w:rPr>
        <w:t>］</w:t>
      </w:r>
      <w:r>
        <w:rPr>
          <w:color w:val="231F20"/>
          <w:spacing w:val="-30"/>
          <w:w w:val="59"/>
        </w:rPr>
        <w:t>；</w:t>
      </w:r>
      <w:r>
        <w:rPr>
          <w:color w:val="231F20"/>
          <w:spacing w:val="12"/>
        </w:rPr>
        <w:t>子宫恶性肿瘤放疗特别是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近距离后装放疗，可发生子宫颈管及阴道上段粘连，子宫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颈管狭窄挛缩，均可继发宫腔积脓，文献报道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20% </w:t>
      </w:r>
      <w:r>
        <w:rPr>
          <w:color w:val="231F20"/>
          <w:spacing w:val="6"/>
        </w:rPr>
        <w:t>的</w:t>
      </w:r>
      <w:r>
        <w:rPr>
          <w:color w:val="231F20"/>
          <w:spacing w:val="5"/>
        </w:rPr>
        <w:t>宫腔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积脓患者有子宫颈病变或放射治疗史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6"/>
        </w:rPr>
        <w:t>12-15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5"/>
        </w:rPr>
        <w:t>。</w:t>
      </w:r>
    </w:p>
    <w:p>
      <w:pPr>
        <w:pStyle w:val="BodyText"/>
        <w:ind w:right="64" w:firstLine="17"/>
        <w:spacing w:before="58" w:line="230" w:lineRule="auto"/>
        <w:rPr/>
      </w:pPr>
      <w:r>
        <w:rPr>
          <w:rFonts w:ascii="Arial" w:hAnsi="Arial" w:eastAsia="Arial" w:cs="Arial"/>
          <w:color w:val="231F20"/>
          <w:spacing w:val="12"/>
        </w:rPr>
        <w:t>1.5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12"/>
        </w:rPr>
        <w:t>先天性生殖道畸形及外伤史   先天性生殖系统畸形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1"/>
        </w:rPr>
        <w:t>和子宫颈外伤是未成年患者宫腔积脓的主要原因</w:t>
      </w:r>
      <w:r>
        <w:rPr>
          <w:sz w:val="9"/>
          <w:szCs w:val="9"/>
          <w:color w:val="231F20"/>
          <w:spacing w:val="1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1"/>
          <w:position w:val="6"/>
        </w:rPr>
        <w:t>16</w:t>
      </w:r>
      <w:r>
        <w:rPr>
          <w:sz w:val="9"/>
          <w:szCs w:val="9"/>
          <w:color w:val="231F20"/>
          <w:spacing w:val="11"/>
          <w:position w:val="6"/>
        </w:rPr>
        <w:t>］</w:t>
      </w:r>
      <w:r>
        <w:rPr>
          <w:color w:val="231F20"/>
          <w:spacing w:val="11"/>
        </w:rPr>
        <w:t>。正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常情况下，周期性形成的子宫颈黏液栓具有防御宫腔逆行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感染的功能，合并生殖道畸形或狭窄，导致宫腔分泌物或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经血流出受阻，易于继发宫腔积脓</w:t>
      </w:r>
      <w:r>
        <w:rPr>
          <w:sz w:val="9"/>
          <w:szCs w:val="9"/>
          <w:color w:val="231F20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position w:val="6"/>
        </w:rPr>
        <w:t>17-19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</w:rPr>
        <w:t>。阴道斜隔、阴道不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完全斜隔切除手术时残留斜隔较多，经血排除不畅也是诱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  <w:position w:val="-1"/>
        </w:rPr>
        <w:t>发宫腔积脓的原因</w:t>
      </w:r>
      <w:r>
        <w:rPr>
          <w:sz w:val="9"/>
          <w:szCs w:val="9"/>
          <w:color w:val="231F20"/>
          <w:spacing w:val="2"/>
          <w:position w:val="5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2"/>
          <w:position w:val="5"/>
        </w:rPr>
        <w:t>20-22</w:t>
      </w:r>
      <w:r>
        <w:rPr>
          <w:sz w:val="9"/>
          <w:szCs w:val="9"/>
          <w:color w:val="231F20"/>
          <w:spacing w:val="2"/>
          <w:position w:val="5"/>
        </w:rPr>
        <w:t>］</w:t>
      </w:r>
      <w:r>
        <w:rPr>
          <w:color w:val="231F20"/>
          <w:spacing w:val="2"/>
          <w:position w:val="-1"/>
        </w:rPr>
        <w:t>。</w:t>
      </w:r>
    </w:p>
    <w:p>
      <w:pPr>
        <w:spacing w:line="230" w:lineRule="auto"/>
        <w:sectPr>
          <w:type w:val="continuous"/>
          <w:pgSz w:w="11566" w:h="16328"/>
          <w:pgMar w:top="987" w:right="1041" w:bottom="0" w:left="1047" w:header="0" w:footer="0" w:gutter="0"/>
          <w:cols w:equalWidth="0" w:num="2">
            <w:col w:w="4817" w:space="100"/>
            <w:col w:w="4560" w:space="0"/>
          </w:cols>
        </w:sectPr>
        <w:rPr/>
      </w:pPr>
    </w:p>
    <w:p>
      <w:pPr>
        <w:ind w:left="24"/>
        <w:spacing w:before="34" w:line="213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7"/>
          <w:position w:val="1"/>
        </w:rPr>
        <w:t>·</w:t>
      </w:r>
      <w:r>
        <w:rPr>
          <w:rFonts w:ascii="Arial" w:hAnsi="Arial" w:eastAsia="Arial" w:cs="Arial"/>
          <w:sz w:val="15"/>
          <w:szCs w:val="15"/>
          <w:color w:val="231F20"/>
          <w:spacing w:val="-17"/>
          <w:position w:val="1"/>
        </w:rPr>
        <w:t>326 </w:t>
      </w:r>
      <w:r>
        <w:rPr>
          <w:rFonts w:ascii="SimSun" w:hAnsi="SimSun" w:eastAsia="SimSun" w:cs="SimSun"/>
          <w:sz w:val="15"/>
          <w:szCs w:val="15"/>
          <w:color w:val="231F20"/>
          <w:spacing w:val="-17"/>
          <w:position w:val="1"/>
        </w:rPr>
        <w:t>·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2" w:right="194" w:firstLine="369"/>
        <w:spacing w:before="73" w:line="247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宫腔积脓的病因和高危因素包括：多次宫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腔操作史，宫内节育器或子宫托管理不当，雌激素水平低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9"/>
        </w:rPr>
        <w:t>下，子宫颈病变治疗史或恶性肿瘤及放射治疗史，先天性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生殖道畸形等（推荐级别：</w:t>
      </w:r>
      <w:r>
        <w:rPr>
          <w:rFonts w:ascii="Arial" w:hAnsi="Arial" w:eastAsia="Arial" w:cs="Arial"/>
          <w:color w:val="231F20"/>
          <w:spacing w:val="-9"/>
        </w:rPr>
        <w:t>2A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9"/>
        </w:rPr>
        <w:t>类）。</w:t>
      </w:r>
    </w:p>
    <w:p>
      <w:pPr>
        <w:ind w:left="3"/>
        <w:spacing w:before="240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病原体</w:t>
      </w:r>
    </w:p>
    <w:p>
      <w:pPr>
        <w:pStyle w:val="BodyText"/>
        <w:ind w:left="2" w:right="194" w:firstLine="369"/>
        <w:spacing w:before="75" w:line="237" w:lineRule="auto"/>
        <w:jc w:val="both"/>
        <w:rPr/>
      </w:pPr>
      <w:r>
        <w:rPr>
          <w:color w:val="231F20"/>
          <w:spacing w:val="9"/>
        </w:rPr>
        <w:t>引起宫腔积脓最常见的病原体是大肠埃希菌、脆弱拟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杆菌，分别占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60.7%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-1"/>
        </w:rPr>
        <w:t>与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25.0%</w:t>
      </w:r>
      <w:r>
        <w:rPr>
          <w:sz w:val="9"/>
          <w:szCs w:val="9"/>
          <w:color w:val="231F20"/>
          <w:spacing w:val="-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"/>
          <w:position w:val="6"/>
        </w:rPr>
        <w:t>23-24</w:t>
      </w:r>
      <w:r>
        <w:rPr>
          <w:sz w:val="9"/>
          <w:szCs w:val="9"/>
          <w:color w:val="231F20"/>
          <w:spacing w:val="-1"/>
          <w:position w:val="6"/>
        </w:rPr>
        <w:t>］</w:t>
      </w:r>
      <w:r>
        <w:rPr>
          <w:color w:val="231F20"/>
          <w:spacing w:val="-1"/>
        </w:rPr>
        <w:t>。</w:t>
      </w:r>
      <w:r>
        <w:rPr>
          <w:color w:val="231F20"/>
          <w:spacing w:val="-2"/>
        </w:rPr>
        <w:t>此外，还有草绿色链球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菌、消化链球菌、肺炎克雷伯菌、金黄色葡</w:t>
      </w:r>
      <w:r>
        <w:rPr>
          <w:color w:val="231F20"/>
          <w:spacing w:val="2"/>
        </w:rPr>
        <w:t>萄球菌、表皮葡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萄球菌、奇异变形杆菌、肠球菌、产气荚膜梭菌等</w:t>
      </w:r>
      <w:r>
        <w:rPr>
          <w:sz w:val="9"/>
          <w:szCs w:val="9"/>
          <w:color w:val="231F20"/>
          <w:spacing w:val="-3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3"/>
          <w:position w:val="6"/>
        </w:rPr>
        <w:t>25-26</w:t>
      </w:r>
      <w:r>
        <w:rPr>
          <w:sz w:val="9"/>
          <w:szCs w:val="9"/>
          <w:color w:val="231F20"/>
          <w:spacing w:val="-4"/>
          <w:position w:val="6"/>
        </w:rPr>
        <w:t>］</w:t>
      </w:r>
      <w:r>
        <w:rPr>
          <w:color w:val="231F20"/>
          <w:spacing w:val="-4"/>
        </w:rPr>
        <w:t>。</w:t>
      </w:r>
    </w:p>
    <w:p>
      <w:pPr>
        <w:pStyle w:val="BodyText"/>
        <w:ind w:left="2" w:right="193" w:firstLine="369"/>
        <w:spacing w:before="1" w:line="251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宫腔积脓的病原体以大肠埃希菌、脆弱拟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杆菌为主，推荐治疗选择广谱抗生素，以覆盖革兰阴性杆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1"/>
        </w:rPr>
        <w:t>菌和厌氧菌（推荐级别：</w:t>
      </w:r>
      <w:r>
        <w:rPr>
          <w:rFonts w:ascii="Arial" w:hAnsi="Arial" w:eastAsia="Arial" w:cs="Arial"/>
          <w:color w:val="231F20"/>
          <w:spacing w:val="-11"/>
        </w:rPr>
        <w:t>2B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11"/>
        </w:rPr>
        <w:t>类）。</w:t>
      </w:r>
    </w:p>
    <w:p>
      <w:pPr>
        <w:ind w:left="5"/>
        <w:spacing w:before="235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临床表现</w:t>
      </w:r>
    </w:p>
    <w:p>
      <w:pPr>
        <w:pStyle w:val="BodyText"/>
        <w:ind w:left="2" w:right="194" w:firstLine="361"/>
        <w:spacing w:before="79" w:line="237" w:lineRule="auto"/>
        <w:jc w:val="both"/>
        <w:rPr/>
      </w:pPr>
      <w:r>
        <w:rPr>
          <w:color w:val="231F20"/>
          <w:spacing w:val="1"/>
        </w:rPr>
        <w:t>典型的宫腔积脓“三联征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”为阴道流脓、绝经后阴道流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血和下腹痛，但早期患者一般无明显症状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。仅有 </w:t>
      </w:r>
      <w:r>
        <w:rPr>
          <w:rFonts w:ascii="Arial" w:hAnsi="Arial" w:eastAsia="Arial" w:cs="Arial"/>
          <w:color w:val="231F20"/>
          <w:spacing w:val="4"/>
        </w:rPr>
        <w:t>10% </w:t>
      </w:r>
      <w:r>
        <w:rPr>
          <w:color w:val="231F20"/>
          <w:spacing w:val="4"/>
        </w:rPr>
        <w:t>的患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者出现典型的三联征，半数患者无明显临床表现，因此宫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  <w:position w:val="-1"/>
        </w:rPr>
        <w:t>腔积脓的早期临床诊断较为困难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4"/>
          <w:position w:val="6"/>
        </w:rPr>
        <w:t>27-29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4"/>
          <w:position w:val="-1"/>
        </w:rPr>
        <w:t>。</w:t>
      </w:r>
    </w:p>
    <w:p>
      <w:pPr>
        <w:pStyle w:val="BodyText"/>
        <w:ind w:left="5"/>
        <w:spacing w:before="1" w:line="204" w:lineRule="auto"/>
        <w:rPr/>
      </w:pPr>
      <w:r>
        <w:rPr>
          <w:rFonts w:ascii="Arial" w:hAnsi="Arial" w:eastAsia="Arial" w:cs="Arial"/>
          <w:color w:val="231F20"/>
          <w:spacing w:val="-1"/>
        </w:rPr>
        <w:t>3.1</w:t>
      </w:r>
      <w:r>
        <w:rPr>
          <w:rFonts w:ascii="Arial" w:hAnsi="Arial" w:eastAsia="Arial" w:cs="Arial"/>
          <w:color w:val="231F20"/>
          <w:spacing w:val="14"/>
        </w:rPr>
        <w:t xml:space="preserve">   </w:t>
      </w:r>
      <w:r>
        <w:rPr>
          <w:color w:val="231F20"/>
          <w:spacing w:val="-1"/>
        </w:rPr>
        <w:t>症状</w:t>
      </w:r>
    </w:p>
    <w:p>
      <w:pPr>
        <w:pStyle w:val="BodyText"/>
        <w:ind w:right="140" w:firstLine="5"/>
        <w:spacing w:before="28" w:line="231" w:lineRule="auto"/>
        <w:rPr/>
      </w:pPr>
      <w:r>
        <w:rPr>
          <w:rFonts w:ascii="Arial" w:hAnsi="Arial" w:eastAsia="Arial" w:cs="Arial"/>
          <w:color w:val="231F20"/>
          <w:spacing w:val="5"/>
        </w:rPr>
        <w:t>3.1.1    </w:t>
      </w:r>
      <w:r>
        <w:rPr>
          <w:color w:val="231F20"/>
          <w:spacing w:val="5"/>
        </w:rPr>
        <w:t>阴道流脓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5"/>
        </w:rPr>
        <w:t>子宫颈畅通者，宫腔内脓液可经阴道排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出，表现为阴道脓性分泌物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。伴有出血坏死者，可合并阴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道血性分泌物或阴道流血；子宫颈部分粘连或闭</w:t>
      </w:r>
      <w:r>
        <w:rPr>
          <w:color w:val="231F20"/>
          <w:spacing w:val="11"/>
        </w:rPr>
        <w:t>锁患者，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可表现为周期性腹痛伴或不伴阵发性阴道流脓；子宫颈完  </w:t>
      </w:r>
      <w:r>
        <w:rPr>
          <w:color w:val="231F20"/>
          <w:spacing w:val="9"/>
        </w:rPr>
        <w:t>全粘连或闭锁时，宫腔积脓少量者多无明显症状，而大量  </w:t>
      </w:r>
      <w:r>
        <w:rPr>
          <w:color w:val="231F20"/>
          <w:spacing w:val="9"/>
        </w:rPr>
        <w:t>积脓量者则表现为腹痛，可同时伴有发热、畏寒等全身炎  </w:t>
      </w:r>
      <w:r>
        <w:rPr>
          <w:color w:val="231F20"/>
          <w:spacing w:val="6"/>
        </w:rPr>
        <w:t>症表现。</w:t>
      </w:r>
    </w:p>
    <w:p>
      <w:pPr>
        <w:pStyle w:val="BodyText"/>
        <w:ind w:right="194" w:firstLine="5"/>
        <w:spacing w:before="60" w:line="225" w:lineRule="auto"/>
        <w:rPr/>
      </w:pPr>
      <w:r>
        <w:rPr>
          <w:rFonts w:ascii="Arial" w:hAnsi="Arial" w:eastAsia="Arial" w:cs="Arial"/>
          <w:color w:val="231F20"/>
          <w:spacing w:val="7"/>
        </w:rPr>
        <w:t>3.1.2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  </w:t>
      </w:r>
      <w:r>
        <w:rPr>
          <w:color w:val="231F20"/>
          <w:spacing w:val="7"/>
        </w:rPr>
        <w:t>绝经后阴道流血   绝经后雌激素水平降低，阴</w:t>
      </w:r>
      <w:r>
        <w:rPr>
          <w:color w:val="231F20"/>
          <w:spacing w:val="6"/>
        </w:rPr>
        <w:t>道抵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抗炎症能力下降，子宫内膜变薄，炎症侵及子宫内膜导致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出血，应警惕是否合并子宫恶性肿瘤如子宫内膜癌、子宫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颈癌等。</w:t>
      </w:r>
    </w:p>
    <w:p>
      <w:pPr>
        <w:pStyle w:val="BodyText"/>
        <w:ind w:right="193" w:firstLine="4"/>
        <w:spacing w:before="63" w:line="234" w:lineRule="auto"/>
        <w:rPr/>
      </w:pPr>
      <w:r>
        <w:rPr>
          <w:rFonts w:ascii="Arial" w:hAnsi="Arial" w:eastAsia="Arial" w:cs="Arial"/>
          <w:color w:val="231F20"/>
          <w:spacing w:val="7"/>
        </w:rPr>
        <w:t>3.1.3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  </w:t>
      </w:r>
      <w:r>
        <w:rPr>
          <w:color w:val="231F20"/>
          <w:spacing w:val="7"/>
        </w:rPr>
        <w:t>下腹痛   子宫颈部分粘连或闭锁的患者，腹痛</w:t>
      </w:r>
      <w:r>
        <w:rPr>
          <w:color w:val="231F20"/>
          <w:spacing w:val="6"/>
        </w:rPr>
        <w:t>症状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可随脓液流出而略有缓解，呈周期性或阵发性下腹痛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。子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宫颈完全粘连或闭锁者可表现为持续性腹痛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。宫腔积脓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最严重的并发症是自发性子宫穿孔或子宫破裂，子宫腔内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脓液聚积导致容积增大、子宫壁菲薄，加之炎性反应及组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织水肿，严重者可导致子宫穿孔或子宫破裂，其中以老年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女性更为常见</w:t>
      </w:r>
      <w:r>
        <w:rPr>
          <w:sz w:val="9"/>
          <w:szCs w:val="9"/>
          <w:color w:val="231F20"/>
          <w:spacing w:val="9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9"/>
          <w:position w:val="6"/>
        </w:rPr>
        <w:t>30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9"/>
        </w:rPr>
        <w:t>腹痛表现为由局限性蔓延至全腹，形成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急性腹膜炎，炎症沿结肠旁沟向上蔓延，引起肝</w:t>
      </w:r>
      <w:r>
        <w:rPr>
          <w:color w:val="231F20"/>
          <w:spacing w:val="2"/>
        </w:rPr>
        <w:t>周围炎、膈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下积脓等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6"/>
        </w:rPr>
        <w:t>31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5"/>
        </w:rPr>
        <w:t>。多以急腹症就诊，主要表现</w:t>
      </w:r>
      <w:r>
        <w:rPr>
          <w:color w:val="231F20"/>
          <w:spacing w:val="4"/>
        </w:rPr>
        <w:t>为腹部压痛、反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跳痛及肌紧张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1"/>
        </w:rPr>
        <w:t>，甚至板状腹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1"/>
        </w:rPr>
        <w:t>，伴有高热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1"/>
        </w:rPr>
        <w:t>，误</w:t>
      </w:r>
      <w:r>
        <w:rPr>
          <w:color w:val="231F20"/>
          <w:spacing w:val="20"/>
        </w:rPr>
        <w:t>诊率高达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91.43%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6"/>
        </w:rPr>
        <w:t>32</w:t>
      </w:r>
      <w:r>
        <w:rPr>
          <w:sz w:val="9"/>
          <w:szCs w:val="9"/>
          <w:color w:val="231F20"/>
          <w:spacing w:val="19"/>
          <w:position w:val="6"/>
        </w:rPr>
        <w:t>］</w:t>
      </w:r>
      <w:r>
        <w:rPr>
          <w:color w:val="231F20"/>
          <w:spacing w:val="-31"/>
          <w:w w:val="61"/>
        </w:rPr>
        <w:t>，</w:t>
      </w:r>
      <w:r>
        <w:rPr>
          <w:color w:val="231F20"/>
          <w:spacing w:val="5"/>
        </w:rPr>
        <w:t>严重者可进展为感染性休克、败血症、脓毒血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症，病死率达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40%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6"/>
        </w:rPr>
        <w:t>左右</w:t>
      </w:r>
      <w:r>
        <w:rPr>
          <w:sz w:val="9"/>
          <w:szCs w:val="9"/>
          <w:color w:val="231F20"/>
          <w:spacing w:val="-6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6"/>
          <w:position w:val="6"/>
        </w:rPr>
        <w:t>33</w:t>
      </w:r>
      <w:r>
        <w:rPr>
          <w:sz w:val="9"/>
          <w:szCs w:val="9"/>
          <w:color w:val="231F20"/>
          <w:spacing w:val="-6"/>
          <w:position w:val="6"/>
        </w:rPr>
        <w:t>］</w:t>
      </w:r>
      <w:r>
        <w:rPr>
          <w:color w:val="231F20"/>
          <w:spacing w:val="-6"/>
        </w:rPr>
        <w:t>。</w:t>
      </w:r>
    </w:p>
    <w:p>
      <w:pPr>
        <w:pStyle w:val="BodyText"/>
        <w:ind w:left="1" w:right="194" w:firstLine="4"/>
        <w:spacing w:before="39" w:line="214" w:lineRule="auto"/>
        <w:rPr/>
      </w:pPr>
      <w:r>
        <w:rPr>
          <w:rFonts w:ascii="Arial" w:hAnsi="Arial" w:eastAsia="Arial" w:cs="Arial"/>
          <w:color w:val="231F20"/>
          <w:spacing w:val="7"/>
        </w:rPr>
        <w:t>3.1.4</w:t>
      </w:r>
      <w:r>
        <w:rPr>
          <w:rFonts w:ascii="Arial" w:hAnsi="Arial" w:eastAsia="Arial" w:cs="Arial"/>
          <w:color w:val="231F20"/>
        </w:rPr>
        <w:t xml:space="preserve">    </w:t>
      </w:r>
      <w:r>
        <w:rPr>
          <w:color w:val="231F20"/>
          <w:spacing w:val="7"/>
        </w:rPr>
        <w:t>发热   宫腔积脓可伴有不同程度体温升高，</w:t>
      </w:r>
      <w:r>
        <w:rPr>
          <w:color w:val="231F20"/>
          <w:spacing w:val="6"/>
        </w:rPr>
        <w:t>但体温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与疾病严重程度不一定成正比，特别是老年患者机体反应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差，常表现为持续性低热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。长时间宫腔脓液聚积，大量细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菌进入血液循环引起菌血症、败血症等严重并发症。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60"/>
        <w:spacing w:before="32" w:line="205" w:lineRule="auto"/>
        <w:rPr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4"/>
        </w:rPr>
        <w:t>中国实用妇科与产科杂志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>2023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9"/>
        </w:rPr>
        <w:t xml:space="preserve"> </w:t>
      </w:r>
      <w:r>
        <w:rPr>
          <w:sz w:val="15"/>
          <w:szCs w:val="15"/>
          <w:u w:val="single" w:color="auto"/>
          <w:color w:val="231F20"/>
          <w:spacing w:val="4"/>
        </w:rPr>
        <w:t>年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>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4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>39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4"/>
        </w:rPr>
        <w:t>卷 第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>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4"/>
        </w:rPr>
        <w:t>期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68" w:firstLine="4"/>
        <w:spacing w:before="73" w:line="221" w:lineRule="auto"/>
        <w:rPr/>
      </w:pPr>
      <w:r>
        <w:rPr>
          <w:rFonts w:ascii="Arial" w:hAnsi="Arial" w:eastAsia="Arial" w:cs="Arial"/>
          <w:color w:val="231F20"/>
          <w:spacing w:val="7"/>
        </w:rPr>
        <w:t>3.1.5</w:t>
      </w:r>
      <w:r>
        <w:rPr>
          <w:rFonts w:ascii="Arial" w:hAnsi="Arial" w:eastAsia="Arial" w:cs="Arial"/>
          <w:color w:val="231F20"/>
          <w:spacing w:val="3"/>
        </w:rPr>
        <w:t xml:space="preserve">    </w:t>
      </w:r>
      <w:r>
        <w:rPr>
          <w:color w:val="231F20"/>
          <w:spacing w:val="7"/>
        </w:rPr>
        <w:t>泌尿系统症状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7"/>
        </w:rPr>
        <w:t>由宫腔积脓渗出或经输卵管逆流，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7"/>
        </w:rPr>
        <w:t>炎性分泌物感染泌尿系统或增大的子宫局部压迫刺激所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3"/>
        </w:rPr>
        <w:t>致，表现为尿频、尿急、尿痛等下尿路刺激症状。</w:t>
      </w:r>
    </w:p>
    <w:p>
      <w:pPr>
        <w:pStyle w:val="BodyText"/>
        <w:ind w:left="68" w:right="53" w:firstLine="5"/>
        <w:spacing w:before="60" w:line="227" w:lineRule="auto"/>
        <w:rPr/>
      </w:pPr>
      <w:r>
        <w:rPr>
          <w:rFonts w:ascii="Arial" w:hAnsi="Arial" w:eastAsia="Arial" w:cs="Arial"/>
          <w:color w:val="231F20"/>
          <w:spacing w:val="7"/>
        </w:rPr>
        <w:t>3.1.6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7"/>
        </w:rPr>
        <w:t>消化系统症状   宫腔脓液增多可致</w:t>
      </w:r>
      <w:r>
        <w:rPr>
          <w:color w:val="231F20"/>
          <w:spacing w:val="6"/>
        </w:rPr>
        <w:t>子宫增大，压迫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直肠引起排便困难，导致机械性肠梗阻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。子</w:t>
      </w:r>
      <w:r>
        <w:rPr>
          <w:color w:val="231F20"/>
          <w:spacing w:val="8"/>
        </w:rPr>
        <w:t>宫穿孔者脓液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可积聚于直肠子宫陷凹，刺激直肠，表现为里急</w:t>
      </w:r>
      <w:r>
        <w:rPr>
          <w:color w:val="231F20"/>
          <w:spacing w:val="2"/>
        </w:rPr>
        <w:t>后重、腹泻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等症状；感染蔓延到全腹可表现为腹痛、呕吐、</w:t>
      </w:r>
      <w:r>
        <w:rPr>
          <w:color w:val="231F20"/>
          <w:spacing w:val="2"/>
        </w:rPr>
        <w:t>腹胀、无排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气排便等麻痹性肠梗阻症状。</w:t>
      </w:r>
    </w:p>
    <w:p>
      <w:pPr>
        <w:pStyle w:val="BodyText"/>
        <w:ind w:left="68" w:right="53" w:firstLine="5"/>
        <w:spacing w:before="56" w:line="237" w:lineRule="auto"/>
        <w:jc w:val="both"/>
        <w:rPr/>
      </w:pPr>
      <w:r>
        <w:rPr>
          <w:rFonts w:ascii="Arial" w:hAnsi="Arial" w:eastAsia="Arial" w:cs="Arial"/>
          <w:color w:val="231F20"/>
          <w:spacing w:val="12"/>
        </w:rPr>
        <w:t>3.2</w:t>
      </w:r>
      <w:r>
        <w:rPr>
          <w:rFonts w:ascii="Arial" w:hAnsi="Arial" w:eastAsia="Arial" w:cs="Arial"/>
          <w:color w:val="231F20"/>
          <w:spacing w:val="4"/>
        </w:rPr>
        <w:t xml:space="preserve">    </w:t>
      </w:r>
      <w:r>
        <w:rPr>
          <w:color w:val="231F20"/>
          <w:spacing w:val="12"/>
        </w:rPr>
        <w:t>症状和体征   妇科查体注意观察外阴和阴道是否发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育正常，尤其是幼女和青春期少女，警惕先天性生殖道畸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形（有无阴道纵隔、横隔、斜隔等）。 非先天</w:t>
      </w:r>
      <w:r>
        <w:rPr>
          <w:color w:val="231F20"/>
          <w:spacing w:val="-6"/>
        </w:rPr>
        <w:t>畸形因素者，注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意阴道黏膜、子宫颈阴道部炎症充血水肿、子宫颈口有无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粘连，阴道可有大量脓性分泌物，子宫颈多为炎症充血样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改变，子宫颈口可有脓液流出，子宫颈粘连或闭锁患者则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1"/>
        </w:rPr>
        <w:t>无上述表现</w:t>
      </w:r>
      <w:r>
        <w:rPr>
          <w:sz w:val="9"/>
          <w:szCs w:val="9"/>
          <w:color w:val="231F20"/>
          <w:spacing w:val="1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1"/>
          <w:position w:val="6"/>
        </w:rPr>
        <w:t>34</w:t>
      </w:r>
      <w:r>
        <w:rPr>
          <w:sz w:val="9"/>
          <w:szCs w:val="9"/>
          <w:color w:val="231F20"/>
          <w:spacing w:val="11"/>
          <w:position w:val="6"/>
        </w:rPr>
        <w:t>］</w:t>
      </w:r>
      <w:r>
        <w:rPr>
          <w:color w:val="231F20"/>
          <w:spacing w:val="11"/>
        </w:rPr>
        <w:t>。部分患者下腹正中可扪及球形增大的子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3"/>
        </w:rPr>
        <w:t>宫，活动度佳，张力大，伴有压痛，深压子宫</w:t>
      </w:r>
      <w:r>
        <w:rPr>
          <w:color w:val="231F20"/>
          <w:spacing w:val="2"/>
        </w:rPr>
        <w:t>后可有脓性分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泌物从子宫颈溢出</w:t>
      </w:r>
      <w:r>
        <w:rPr>
          <w:sz w:val="9"/>
          <w:szCs w:val="9"/>
          <w:color w:val="231F20"/>
          <w:spacing w:val="6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6"/>
          <w:position w:val="6"/>
        </w:rPr>
        <w:t>1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6"/>
        </w:rPr>
        <w:t>。双侧附件区多无明显异常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。合并子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宫穿孔或破裂者，腹部可有压痛、反跳痛及肌紧张等腹膜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炎表现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。合并严重感染者，表现为体温升高、寒战、</w:t>
      </w:r>
      <w:r>
        <w:rPr>
          <w:color w:val="231F20"/>
          <w:spacing w:val="1"/>
        </w:rPr>
        <w:t>心率增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快、呼吸急促、表情淡漠、精神萎靡等菌血症</w:t>
      </w:r>
      <w:r>
        <w:rPr>
          <w:color w:val="231F20"/>
          <w:spacing w:val="2"/>
        </w:rPr>
        <w:t>和败血症的症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状和体征。</w:t>
      </w:r>
    </w:p>
    <w:p>
      <w:pPr>
        <w:pStyle w:val="BodyText"/>
        <w:ind w:right="53" w:firstLine="434"/>
        <w:spacing w:before="4" w:line="243" w:lineRule="auto"/>
        <w:jc w:val="both"/>
        <w:rPr/>
      </w:pPr>
      <w:r>
        <w:rPr>
          <w:rFonts w:ascii="SimHei" w:hAnsi="SimHei" w:eastAsia="SimHei" w:cs="SimHei"/>
          <w:color w:val="231F20"/>
          <w:spacing w:val="8"/>
        </w:rPr>
        <w:t>推荐意见：</w:t>
      </w:r>
      <w:r>
        <w:rPr>
          <w:color w:val="231F20"/>
          <w:spacing w:val="8"/>
        </w:rPr>
        <w:t>早期宫腔积脓一般无明显症状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。宫腔积脓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典型“三联征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”为阴道流脓、绝经后阴道流血、下腹痛，严重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者可有发热等全身症状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9"/>
        </w:rPr>
        <w:t>。妇科检查的典型表现为子</w:t>
      </w:r>
      <w:r>
        <w:rPr>
          <w:color w:val="231F20"/>
          <w:spacing w:val="18"/>
        </w:rPr>
        <w:t>宫颈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口有脓液流出，子宫增大伴明显压痛，子宫破裂、穿孔继发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2"/>
        </w:rPr>
        <w:t>严重腹膜炎症状者可同时伴有菌血症、败血症等全身表现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（推荐级别：</w:t>
      </w:r>
      <w:r>
        <w:rPr>
          <w:rFonts w:ascii="Arial" w:hAnsi="Arial" w:eastAsia="Arial" w:cs="Arial"/>
          <w:color w:val="231F20"/>
          <w:spacing w:val="-13"/>
        </w:rPr>
        <w:t>2A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13"/>
        </w:rPr>
        <w:t>类）。</w:t>
      </w:r>
    </w:p>
    <w:p>
      <w:pPr>
        <w:ind w:left="67"/>
        <w:spacing w:before="239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诊断</w:t>
      </w:r>
    </w:p>
    <w:p>
      <w:pPr>
        <w:pStyle w:val="BodyText"/>
        <w:ind w:left="68" w:right="52" w:firstLine="373"/>
        <w:spacing w:before="77" w:line="238" w:lineRule="auto"/>
        <w:rPr/>
      </w:pPr>
      <w:r>
        <w:rPr>
          <w:color w:val="231F20"/>
          <w:spacing w:val="6"/>
        </w:rPr>
        <w:t>根据病史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、症状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、体征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、辅助检查可初步判断宫腔积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脓，宫腔镜检查见脓液可做出宫腔积脓的临床诊断。</w:t>
      </w:r>
    </w:p>
    <w:p>
      <w:pPr>
        <w:pStyle w:val="BodyText"/>
        <w:ind w:left="67" w:right="53"/>
        <w:spacing w:before="12" w:line="236" w:lineRule="auto"/>
        <w:jc w:val="both"/>
        <w:rPr/>
      </w:pPr>
      <w:r>
        <w:rPr>
          <w:rFonts w:ascii="Arial" w:hAnsi="Arial" w:eastAsia="Arial" w:cs="Arial"/>
          <w:color w:val="231F20"/>
          <w:spacing w:val="6"/>
        </w:rPr>
        <w:t>4.1</w:t>
      </w:r>
      <w:r>
        <w:rPr>
          <w:rFonts w:ascii="Arial" w:hAnsi="Arial" w:eastAsia="Arial" w:cs="Arial"/>
          <w:color w:val="231F20"/>
          <w:spacing w:val="19"/>
        </w:rPr>
        <w:t xml:space="preserve">   </w:t>
      </w:r>
      <w:r>
        <w:rPr>
          <w:color w:val="231F20"/>
          <w:spacing w:val="6"/>
        </w:rPr>
        <w:t>超声   超声检查是宫腔积脓最常用的检查方法，已婚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或有性生活者首选经阴道超声检查，该方法简单、经济且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无创；不能行经阴道超声（如阴道畸形）者，可</w:t>
      </w:r>
      <w:r>
        <w:rPr>
          <w:color w:val="231F20"/>
          <w:spacing w:val="2"/>
        </w:rPr>
        <w:t>以考虑经直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肠检查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。超声对于宫腔积脓的诊断有较高的敏感性</w:t>
      </w:r>
      <w:r>
        <w:rPr>
          <w:sz w:val="9"/>
          <w:szCs w:val="9"/>
          <w:color w:val="231F20"/>
          <w:spacing w:val="8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8"/>
          <w:position w:val="6"/>
        </w:rPr>
        <w:t>35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-28"/>
          <w:w w:val="55"/>
        </w:rPr>
        <w:t>，</w:t>
      </w:r>
      <w:r>
        <w:rPr>
          <w:color w:val="231F20"/>
          <w:spacing w:val="8"/>
        </w:rPr>
        <w:t>表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现为宫腔分离伴宫腔内液性暗区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。宫腔少量</w:t>
      </w:r>
      <w:r>
        <w:rPr>
          <w:color w:val="231F20"/>
          <w:spacing w:val="8"/>
        </w:rPr>
        <w:t>积脓时，子宫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大小、形态可无异常，仅表现为宫腔内条带状液</w:t>
      </w:r>
      <w:r>
        <w:rPr>
          <w:color w:val="231F20"/>
          <w:spacing w:val="2"/>
        </w:rPr>
        <w:t>性暗区，透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声性差；宫腔大量积脓时，子宫明显增大，宫壁</w:t>
      </w:r>
      <w:r>
        <w:rPr>
          <w:color w:val="231F20"/>
          <w:spacing w:val="2"/>
        </w:rPr>
        <w:t>变薄，宫腔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积液内可见密集点状、云雾状回声或不均质低弱回声，彩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色多普勒血流成像（</w:t>
      </w:r>
      <w:r>
        <w:rPr>
          <w:rFonts w:ascii="Arial" w:hAnsi="Arial" w:eastAsia="Arial" w:cs="Arial"/>
          <w:color w:val="231F20"/>
        </w:rPr>
        <w:t>CDFI</w:t>
      </w:r>
      <w:r>
        <w:rPr>
          <w:color w:val="231F20"/>
        </w:rPr>
        <w:t>）无血流信号，超声探头压迫子宫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  <w:position w:val="-2"/>
        </w:rPr>
        <w:t>体可见流沙波</w:t>
      </w:r>
      <w:r>
        <w:rPr>
          <w:sz w:val="9"/>
          <w:szCs w:val="9"/>
          <w:color w:val="231F20"/>
          <w:spacing w:val="1"/>
          <w:position w:val="5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"/>
          <w:position w:val="5"/>
        </w:rPr>
        <w:t>36-37</w:t>
      </w:r>
      <w:r>
        <w:rPr>
          <w:sz w:val="9"/>
          <w:szCs w:val="9"/>
          <w:color w:val="231F20"/>
          <w:spacing w:val="1"/>
          <w:position w:val="5"/>
        </w:rPr>
        <w:t>］</w:t>
      </w:r>
      <w:r>
        <w:rPr>
          <w:color w:val="231F20"/>
          <w:spacing w:val="1"/>
          <w:position w:val="-2"/>
        </w:rPr>
        <w:t>。</w:t>
      </w:r>
    </w:p>
    <w:p>
      <w:pPr>
        <w:pStyle w:val="BodyText"/>
        <w:ind w:left="69" w:firstLine="362"/>
        <w:spacing w:before="3" w:line="221" w:lineRule="auto"/>
        <w:jc w:val="both"/>
        <w:rPr/>
      </w:pPr>
      <w:r>
        <w:rPr>
          <w:color w:val="231F20"/>
          <w:spacing w:val="9"/>
        </w:rPr>
        <w:t>合并子宫内膜癌所致的宫腔积脓，宫腔内可见弥漫性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9"/>
        </w:rPr>
        <w:t>或局灶性增厚的内膜病灶，病灶伴有较丰富血流信号，子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宫内膜癌早期病变范围小，影像检查易漏诊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。先天性生殖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道畸形所致宫腔积脓患者，可见阴道及子宫颈</w:t>
      </w:r>
      <w:r>
        <w:rPr>
          <w:color w:val="231F20"/>
          <w:spacing w:val="11"/>
        </w:rPr>
        <w:t>扩张积液，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宫腔内液性暗区与之相通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。超声作为子宫积脓主要的辅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助检查手段，操作方便，未并发子宫穿孔的患者超声诊断</w:t>
      </w:r>
    </w:p>
    <w:p>
      <w:pPr>
        <w:spacing w:line="221" w:lineRule="auto"/>
        <w:sectPr>
          <w:pgSz w:w="11566" w:h="16328"/>
          <w:pgMar w:top="987" w:right="1051" w:bottom="0" w:left="1107" w:header="0" w:footer="0" w:gutter="0"/>
          <w:cols w:equalWidth="0" w:num="2">
            <w:col w:w="4690" w:space="100"/>
            <w:col w:w="4617" w:space="0"/>
          </w:cols>
        </w:sectPr>
        <w:rPr/>
      </w:pPr>
    </w:p>
    <w:p>
      <w:pPr>
        <w:spacing w:before="75"/>
        <w:rPr/>
      </w:pPr>
      <w:r>
        <w:pict>
          <v:shape id="_x0000_s4" style="position:absolute;margin-left:60.3466pt;margin-top:60.2987pt;mso-position-vertical-relative:page;mso-position-horizontal-relative:page;width:181pt;height:0.3pt;z-index:251660288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1"/>
          <w:pgSz w:w="11566" w:h="16328"/>
          <w:pgMar w:top="1230" w:right="1065" w:bottom="0" w:left="1107" w:header="984" w:footer="0" w:gutter="0"/>
          <w:cols w:equalWidth="0" w:num="1">
            <w:col w:w="9393" w:space="0"/>
          </w:cols>
        </w:sectPr>
        <w:rPr/>
      </w:pPr>
    </w:p>
    <w:p>
      <w:pPr>
        <w:pStyle w:val="BodyText"/>
        <w:ind w:left="1" w:right="193" w:firstLine="1"/>
        <w:spacing w:before="34" w:line="237" w:lineRule="auto"/>
        <w:jc w:val="both"/>
        <w:rPr/>
      </w:pPr>
      <w:r>
        <w:rPr>
          <w:color w:val="231F20"/>
          <w:spacing w:val="9"/>
        </w:rPr>
        <w:t>宫腔积液的敏感性较高，但对宫腔积液性质判断的特异性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8"/>
        </w:rPr>
        <w:t>相对较低，可以结合感染状况协助判断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。宫腔积脓并发子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宫穿孔或者破裂者，超声显示为子宫轮廓模糊，子宫周围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9"/>
        </w:rPr>
        <w:t>和直肠子宫陷凹内不规则液性暗区，但因合并盆腹腔积气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积液，超声成像的诊断价值受限</w:t>
      </w:r>
      <w:r>
        <w:rPr>
          <w:sz w:val="9"/>
          <w:szCs w:val="9"/>
          <w:color w:val="231F20"/>
          <w:spacing w:val="5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7"/>
        </w:rPr>
        <w:t>35</w:t>
      </w:r>
      <w:r>
        <w:rPr>
          <w:sz w:val="9"/>
          <w:szCs w:val="9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。有</w:t>
      </w:r>
      <w:r>
        <w:rPr>
          <w:color w:val="231F20"/>
          <w:spacing w:val="4"/>
        </w:rPr>
        <w:t>研究表明，超声造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影较常规超声检查能够提高宫腔积脓合并良恶性肿瘤的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1"/>
        </w:rPr>
        <w:t>鉴别诊断价值</w:t>
      </w:r>
      <w:r>
        <w:rPr>
          <w:sz w:val="9"/>
          <w:szCs w:val="9"/>
          <w:color w:val="231F20"/>
          <w:spacing w:val="11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1"/>
          <w:position w:val="7"/>
        </w:rPr>
        <w:t>38</w:t>
      </w:r>
      <w:r>
        <w:rPr>
          <w:sz w:val="9"/>
          <w:szCs w:val="9"/>
          <w:color w:val="231F20"/>
          <w:spacing w:val="11"/>
          <w:position w:val="7"/>
        </w:rPr>
        <w:t>］</w:t>
      </w:r>
      <w:r>
        <w:rPr>
          <w:color w:val="231F20"/>
          <w:spacing w:val="11"/>
        </w:rPr>
        <w:t>。经阴道超声及经直肠双平面高频超声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有助于生殖道形态的评估</w:t>
      </w:r>
      <w:r>
        <w:rPr>
          <w:sz w:val="9"/>
          <w:szCs w:val="9"/>
          <w:color w:val="231F20"/>
          <w:spacing w:val="9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9"/>
          <w:position w:val="7"/>
        </w:rPr>
        <w:t>39</w:t>
      </w:r>
      <w:r>
        <w:rPr>
          <w:sz w:val="9"/>
          <w:szCs w:val="9"/>
          <w:color w:val="231F20"/>
          <w:position w:val="7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9"/>
        </w:rPr>
        <w:t>但有炎症扩散风险，不推荐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常规应用。</w:t>
      </w:r>
    </w:p>
    <w:p>
      <w:pPr>
        <w:pStyle w:val="BodyText"/>
        <w:ind w:right="141"/>
        <w:spacing w:line="231" w:lineRule="auto"/>
        <w:rPr/>
      </w:pPr>
      <w:r>
        <w:rPr>
          <w:rFonts w:ascii="Arial" w:hAnsi="Arial" w:eastAsia="Arial" w:cs="Arial"/>
          <w:color w:val="231F20"/>
          <w:spacing w:val="3"/>
        </w:rPr>
        <w:t>4.2   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2"/>
        </w:rPr>
        <w:t xml:space="preserve"> </w:t>
      </w:r>
      <w:r>
        <w:rPr>
          <w:color w:val="231F20"/>
          <w:spacing w:val="3"/>
        </w:rPr>
        <w:t>及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MRI    </w:t>
      </w:r>
      <w:r>
        <w:rPr>
          <w:color w:val="231F20"/>
          <w:spacing w:val="3"/>
        </w:rPr>
        <w:t>宫腔积脓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3"/>
        </w:rPr>
        <w:t>表现为子宫体积增大，宫壁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变薄或部分变薄，宫腔内有较大的相对均质</w:t>
      </w:r>
      <w:r>
        <w:rPr>
          <w:color w:val="231F20"/>
          <w:spacing w:val="7"/>
        </w:rPr>
        <w:t>低密度区，</w:t>
      </w:r>
      <w:r>
        <w:rPr>
          <w:rFonts w:ascii="Arial" w:hAnsi="Arial" w:eastAsia="Arial" w:cs="Arial"/>
          <w:color w:val="231F20"/>
        </w:rPr>
        <w:t>CT  </w:t>
      </w:r>
      <w:r>
        <w:rPr>
          <w:color w:val="231F20"/>
        </w:rPr>
        <w:t>值为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</w:rPr>
        <w:t>20~25HU</w:t>
      </w:r>
      <w:r>
        <w:rPr>
          <w:sz w:val="9"/>
          <w:szCs w:val="9"/>
          <w:color w:val="231F20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position w:val="6"/>
        </w:rPr>
        <w:t>40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</w:rPr>
        <w:t>。</w:t>
      </w: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</w:rPr>
        <w:t>表现为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</w:rPr>
        <w:t>T1WI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</w:rPr>
        <w:t>稍低信号</w:t>
      </w:r>
      <w:r>
        <w:rPr>
          <w:color w:val="231F20"/>
          <w:spacing w:val="-1"/>
        </w:rPr>
        <w:t>，</w:t>
      </w:r>
      <w:r>
        <w:rPr>
          <w:rFonts w:ascii="Arial" w:hAnsi="Arial" w:eastAsia="Arial" w:cs="Arial"/>
          <w:color w:val="231F20"/>
          <w:spacing w:val="-1"/>
        </w:rPr>
        <w:t>T2WI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1"/>
        </w:rPr>
        <w:t>均匀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的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较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高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信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号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，扩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散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加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权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成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像（</w:t>
      </w:r>
      <w:r>
        <w:rPr>
          <w:rFonts w:ascii="Arial" w:hAnsi="Arial" w:eastAsia="Arial" w:cs="Arial"/>
          <w:color w:val="231F20"/>
          <w:spacing w:val="-4"/>
        </w:rPr>
        <w:t>diffusion-weighted</w:t>
      </w:r>
      <w:r>
        <w:rPr>
          <w:rFonts w:ascii="Arial" w:hAnsi="Arial" w:eastAsia="Arial" w:cs="Arial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imaging</w:t>
      </w:r>
      <w:r>
        <w:rPr>
          <w:color w:val="231F20"/>
          <w:spacing w:val="-4"/>
        </w:rPr>
        <w:t>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DWI</w:t>
      </w:r>
      <w:r>
        <w:rPr>
          <w:color w:val="231F20"/>
        </w:rPr>
        <w:t>）检出高信号且均匀，表观扩散系数图（</w:t>
      </w:r>
      <w:r>
        <w:rPr>
          <w:rFonts w:ascii="Arial" w:hAnsi="Arial" w:eastAsia="Arial" w:cs="Arial"/>
          <w:color w:val="231F20"/>
        </w:rPr>
        <w:t>apparent diffu-</w:t>
      </w:r>
      <w:r>
        <w:rPr>
          <w:rFonts w:ascii="Arial" w:hAnsi="Arial" w:eastAsia="Arial" w:cs="Arial"/>
          <w:color w:val="231F20"/>
          <w:spacing w:val="3"/>
        </w:rPr>
        <w:t xml:space="preserve">  </w:t>
      </w:r>
      <w:r>
        <w:rPr>
          <w:rFonts w:ascii="Arial" w:hAnsi="Arial" w:eastAsia="Arial" w:cs="Arial"/>
          <w:color w:val="231F20"/>
          <w:spacing w:val="-1"/>
        </w:rPr>
        <w:t>sion coefficient</w:t>
      </w:r>
      <w:r>
        <w:rPr>
          <w:color w:val="231F20"/>
          <w:spacing w:val="-1"/>
        </w:rPr>
        <w:t>，</w:t>
      </w:r>
      <w:r>
        <w:rPr>
          <w:rFonts w:ascii="Arial" w:hAnsi="Arial" w:eastAsia="Arial" w:cs="Arial"/>
          <w:color w:val="231F20"/>
          <w:spacing w:val="-1"/>
        </w:rPr>
        <w:t>ADC</w:t>
      </w:r>
      <w:r>
        <w:rPr>
          <w:color w:val="231F20"/>
          <w:spacing w:val="-1"/>
        </w:rPr>
        <w:t>）值相对较</w:t>
      </w:r>
      <w:r>
        <w:rPr>
          <w:color w:val="231F20"/>
          <w:spacing w:val="-2"/>
        </w:rPr>
        <w:t>低，可伴有子宫壁的不连续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性</w:t>
      </w:r>
      <w:r>
        <w:rPr>
          <w:sz w:val="9"/>
          <w:szCs w:val="9"/>
          <w:color w:val="231F20"/>
          <w:spacing w:val="-5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5"/>
          <w:position w:val="6"/>
        </w:rPr>
        <w:t>41-42</w:t>
      </w:r>
      <w:r>
        <w:rPr>
          <w:sz w:val="9"/>
          <w:szCs w:val="9"/>
          <w:color w:val="231F20"/>
          <w:spacing w:val="-5"/>
          <w:position w:val="6"/>
        </w:rPr>
        <w:t>］</w:t>
      </w:r>
      <w:r>
        <w:rPr>
          <w:color w:val="231F20"/>
          <w:spacing w:val="-5"/>
        </w:rPr>
        <w:t>。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2"/>
        </w:rPr>
        <w:t xml:space="preserve"> </w:t>
      </w:r>
      <w:r>
        <w:rPr>
          <w:color w:val="231F20"/>
          <w:spacing w:val="4"/>
        </w:rPr>
        <w:t>和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4"/>
        </w:rPr>
        <w:t>对于鉴别诊断生殖器发育异常、子宫肿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瘤继发宫腔积脓和子宫穿孔更有价值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4"/>
          <w:position w:val="6"/>
        </w:rPr>
        <w:t>43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。</w:t>
      </w:r>
    </w:p>
    <w:p>
      <w:pPr>
        <w:pStyle w:val="BodyText"/>
        <w:ind w:right="128"/>
        <w:spacing w:before="54" w:line="234" w:lineRule="auto"/>
        <w:rPr/>
      </w:pPr>
      <w:r>
        <w:rPr>
          <w:rFonts w:ascii="Arial" w:hAnsi="Arial" w:eastAsia="Arial" w:cs="Arial"/>
          <w:color w:val="231F20"/>
          <w:spacing w:val="9"/>
        </w:rPr>
        <w:t>4.3</w:t>
      </w:r>
      <w:r>
        <w:rPr>
          <w:rFonts w:ascii="Arial" w:hAnsi="Arial" w:eastAsia="Arial" w:cs="Arial"/>
          <w:color w:val="231F20"/>
          <w:spacing w:val="15"/>
        </w:rPr>
        <w:t xml:space="preserve">   </w:t>
      </w:r>
      <w:r>
        <w:rPr>
          <w:color w:val="231F20"/>
          <w:spacing w:val="9"/>
        </w:rPr>
        <w:t>宫腔镜检查   宫腔镜检查是诊断宫腔积</w:t>
      </w:r>
      <w:r>
        <w:rPr>
          <w:color w:val="231F20"/>
          <w:spacing w:val="8"/>
        </w:rPr>
        <w:t>脓的金标准。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宫腔镜检查的适应证包括</w:t>
      </w:r>
      <w:r>
        <w:rPr>
          <w:color w:val="231F20"/>
          <w:spacing w:val="-35"/>
          <w:w w:val="75"/>
        </w:rPr>
        <w:t>：（</w:t>
      </w:r>
      <w:r>
        <w:rPr>
          <w:rFonts w:ascii="Arial" w:hAnsi="Arial" w:eastAsia="Arial" w:cs="Arial"/>
          <w:color w:val="231F20"/>
          <w:spacing w:val="4"/>
        </w:rPr>
        <w:t>1</w:t>
      </w:r>
      <w:r>
        <w:rPr>
          <w:color w:val="231F20"/>
          <w:spacing w:val="4"/>
        </w:rPr>
        <w:t>）不除外合并恶性肿瘤。（</w:t>
      </w:r>
      <w:r>
        <w:rPr>
          <w:rFonts w:ascii="Arial" w:hAnsi="Arial" w:eastAsia="Arial" w:cs="Arial"/>
          <w:color w:val="231F20"/>
          <w:spacing w:val="4"/>
        </w:rPr>
        <w:t>2</w:t>
      </w:r>
      <w:r>
        <w:rPr>
          <w:color w:val="231F20"/>
          <w:spacing w:val="4"/>
        </w:rPr>
        <w:t>）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反复宫腔引流无效。（</w:t>
      </w:r>
      <w:r>
        <w:rPr>
          <w:rFonts w:ascii="Arial" w:hAnsi="Arial" w:eastAsia="Arial" w:cs="Arial"/>
          <w:color w:val="231F20"/>
          <w:spacing w:val="4"/>
        </w:rPr>
        <w:t>3</w:t>
      </w:r>
      <w:r>
        <w:rPr>
          <w:color w:val="231F20"/>
          <w:spacing w:val="4"/>
        </w:rPr>
        <w:t>）可疑内生殖器畸形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4"/>
        </w:rPr>
        <w:t>。宫腔镜直视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下观察宫腔，一般可见宫腔内有淡黄色或黄色脓液，伴或  </w:t>
      </w:r>
      <w:r>
        <w:rPr>
          <w:color w:val="231F20"/>
          <w:spacing w:val="16"/>
        </w:rPr>
        <w:t>不伴内壁黄白色脓苔组织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。宫腔镜检查不仅可以降低子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宫穿孔的风险、判断脓液引流是否彻底，而且还可以通过  </w:t>
      </w:r>
      <w:r>
        <w:rPr>
          <w:color w:val="231F20"/>
          <w:spacing w:val="5"/>
        </w:rPr>
        <w:t>灌注回流系统稀释、引流脓液，增加检查和治疗的准确性、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有效性及安全性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。宫腔镜检查需要充分引流</w:t>
      </w:r>
      <w:r>
        <w:rPr>
          <w:color w:val="231F20"/>
          <w:spacing w:val="8"/>
        </w:rPr>
        <w:t>，在急性炎症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控制后进行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。建议检查前收集脓液送细胞病</w:t>
      </w:r>
      <w:r>
        <w:rPr>
          <w:color w:val="231F20"/>
          <w:spacing w:val="8"/>
        </w:rPr>
        <w:t>理学检查、细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菌培养及药敏试验，同时在可疑病灶处精准活检，可及时  </w:t>
      </w:r>
      <w:r>
        <w:rPr>
          <w:color w:val="231F20"/>
          <w:spacing w:val="5"/>
        </w:rPr>
        <w:t>发现早期病变，提高诊断准确率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6"/>
        </w:rPr>
        <w:t>44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5"/>
        </w:rPr>
        <w:t>。有研究</w:t>
      </w:r>
      <w:r>
        <w:rPr>
          <w:color w:val="231F20"/>
          <w:spacing w:val="4"/>
        </w:rPr>
        <w:t>显示，宫腔镜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检查对子宫内膜局灶性增生及血运丰富部位</w:t>
      </w:r>
      <w:r>
        <w:rPr>
          <w:color w:val="231F20"/>
          <w:spacing w:val="9"/>
        </w:rPr>
        <w:t>定点活检，可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及时发现隐匿性恶性病变</w:t>
      </w:r>
      <w:r>
        <w:rPr>
          <w:sz w:val="9"/>
          <w:szCs w:val="9"/>
          <w:color w:val="231F20"/>
          <w:spacing w:val="1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1"/>
          <w:position w:val="6"/>
        </w:rPr>
        <w:t>45</w:t>
      </w:r>
      <w:r>
        <w:rPr>
          <w:sz w:val="9"/>
          <w:szCs w:val="9"/>
          <w:color w:val="231F20"/>
          <w:spacing w:val="11"/>
          <w:position w:val="6"/>
        </w:rPr>
        <w:t>］</w:t>
      </w:r>
      <w:r>
        <w:rPr>
          <w:color w:val="231F20"/>
          <w:spacing w:val="11"/>
        </w:rPr>
        <w:t>。子宫穿孔或急性感染期子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宫较大、宫壁较薄为宫腔镜检查的禁忌证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8"/>
        </w:rPr>
        <w:t>应充分引流脓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液后谨慎操作，低压膨宫以免导致医源性子宫破裂。</w:t>
      </w:r>
    </w:p>
    <w:p>
      <w:pPr>
        <w:pStyle w:val="BodyText"/>
        <w:ind w:right="141"/>
        <w:spacing w:before="58" w:line="221" w:lineRule="auto"/>
        <w:rPr/>
      </w:pPr>
      <w:r>
        <w:rPr>
          <w:rFonts w:ascii="Arial" w:hAnsi="Arial" w:eastAsia="Arial" w:cs="Arial"/>
          <w:color w:val="231F20"/>
          <w:spacing w:val="7"/>
        </w:rPr>
        <w:t>4.4   </w:t>
      </w:r>
      <w:r>
        <w:rPr>
          <w:color w:val="231F20"/>
          <w:spacing w:val="7"/>
        </w:rPr>
        <w:t>诊断性刮宫    宫腔积脓时子宫内膜呈急性炎症改变，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9"/>
        </w:rPr>
        <w:t>诊断性刮宫可能引发菌血症或败血症等全身感染，加重病  </w:t>
      </w:r>
      <w:r>
        <w:rPr>
          <w:color w:val="231F20"/>
          <w:spacing w:val="-1"/>
        </w:rPr>
        <w:t>情，不推荐常规进行。</w:t>
      </w:r>
    </w:p>
    <w:p>
      <w:pPr>
        <w:pStyle w:val="BodyText"/>
        <w:spacing w:before="58" w:line="204" w:lineRule="auto"/>
        <w:rPr/>
      </w:pPr>
      <w:r>
        <w:rPr>
          <w:rFonts w:ascii="Arial" w:hAnsi="Arial" w:eastAsia="Arial" w:cs="Arial"/>
          <w:color w:val="231F20"/>
          <w:spacing w:val="3"/>
        </w:rPr>
        <w:t>4.5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  </w:t>
      </w:r>
      <w:r>
        <w:rPr>
          <w:color w:val="231F20"/>
          <w:spacing w:val="3"/>
        </w:rPr>
        <w:t>实验室检查</w:t>
      </w:r>
    </w:p>
    <w:p>
      <w:pPr>
        <w:pStyle w:val="BodyText"/>
        <w:ind w:right="194"/>
        <w:spacing w:before="40" w:line="213" w:lineRule="auto"/>
        <w:rPr/>
      </w:pPr>
      <w:r>
        <w:rPr>
          <w:rFonts w:ascii="Arial" w:hAnsi="Arial" w:eastAsia="Arial" w:cs="Arial"/>
          <w:color w:val="231F20"/>
          <w:spacing w:val="7"/>
        </w:rPr>
        <w:t>4.5.1</w:t>
      </w:r>
      <w:r>
        <w:rPr>
          <w:rFonts w:ascii="Arial" w:hAnsi="Arial" w:eastAsia="Arial" w:cs="Arial"/>
          <w:color w:val="231F20"/>
        </w:rPr>
        <w:t xml:space="preserve">    </w:t>
      </w:r>
      <w:r>
        <w:rPr>
          <w:color w:val="231F20"/>
          <w:spacing w:val="7"/>
        </w:rPr>
        <w:t>血常规和血生化检查   血常规提示白细胞计数、中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"/>
        </w:rPr>
        <w:t>性粒细胞比例升高，</w:t>
      </w:r>
      <w:r>
        <w:rPr>
          <w:rFonts w:ascii="Arial" w:hAnsi="Arial" w:eastAsia="Arial" w:cs="Arial"/>
          <w:color w:val="231F20"/>
          <w:spacing w:val="2"/>
        </w:rPr>
        <w:t>C-</w:t>
      </w:r>
      <w:r>
        <w:rPr>
          <w:color w:val="231F20"/>
          <w:spacing w:val="2"/>
        </w:rPr>
        <w:t>反应蛋白升高，降钙素原升高。</w:t>
      </w:r>
    </w:p>
    <w:p>
      <w:pPr>
        <w:pStyle w:val="BodyText"/>
        <w:ind w:left="2" w:right="127" w:hanging="2"/>
        <w:spacing w:before="57" w:line="230" w:lineRule="auto"/>
        <w:rPr/>
      </w:pPr>
      <w:r>
        <w:rPr>
          <w:rFonts w:ascii="Arial" w:hAnsi="Arial" w:eastAsia="Arial" w:cs="Arial"/>
          <w:color w:val="231F20"/>
          <w:spacing w:val="13"/>
        </w:rPr>
        <w:t>4.5.2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13"/>
        </w:rPr>
        <w:t>细菌培养和药敏试验   推荐同时对宫腔脓液和血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液（发热时）进行常规细菌培养、厌氧菌培养及药敏试验，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6"/>
        </w:rPr>
        <w:t>以指导抗菌药物的合理使用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6"/>
        </w:rPr>
        <w:t>。宫腔脓液送检厌氧菌培养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时应用无菌密闭容器收集，最好在 </w:t>
      </w:r>
      <w:r>
        <w:rPr>
          <w:rFonts w:ascii="Arial" w:hAnsi="Arial" w:eastAsia="Arial" w:cs="Arial"/>
          <w:color w:val="231F20"/>
          <w:spacing w:val="1"/>
        </w:rPr>
        <w:t>10</w:t>
      </w:r>
      <w:r>
        <w:rPr>
          <w:rFonts w:ascii="Arial" w:hAnsi="Arial" w:eastAsia="Arial" w:cs="Arial"/>
          <w:color w:val="231F20"/>
        </w:rPr>
        <w:t>min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内送</w:t>
      </w:r>
      <w:r>
        <w:rPr>
          <w:color w:val="231F20"/>
        </w:rPr>
        <w:t>检，有利于厌  </w:t>
      </w:r>
      <w:r>
        <w:rPr>
          <w:color w:val="231F20"/>
          <w:spacing w:val="11"/>
        </w:rPr>
        <w:t>氧菌的检出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。细菌培养检测时间较长、阳性率相对较低、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容易受其他因素干扰，故可在结果回报前经验性使用抗菌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药物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8"/>
        </w:rPr>
        <w:t>。细菌培养阴性也不能除外宫腔积脓。</w:t>
      </w:r>
    </w:p>
    <w:p>
      <w:pPr>
        <w:pStyle w:val="BodyText"/>
        <w:ind w:left="10" w:right="194" w:hanging="10"/>
        <w:spacing w:before="49" w:line="207" w:lineRule="auto"/>
        <w:rPr/>
      </w:pPr>
      <w:r>
        <w:rPr>
          <w:rFonts w:ascii="Arial" w:hAnsi="Arial" w:eastAsia="Arial" w:cs="Arial"/>
          <w:color w:val="231F20"/>
          <w:spacing w:val="13"/>
        </w:rPr>
        <w:t>4.5.3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13"/>
        </w:rPr>
        <w:t>细胞病理学诊断   细胞病理学检查的意义在于排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除可能存在的隐匿恶性肿瘤，有研究表明 </w:t>
      </w:r>
      <w:r>
        <w:rPr>
          <w:rFonts w:ascii="Arial" w:hAnsi="Arial" w:eastAsia="Arial" w:cs="Arial"/>
          <w:color w:val="231F20"/>
          <w:spacing w:val="5"/>
        </w:rPr>
        <w:t>10% </w:t>
      </w:r>
      <w:r>
        <w:rPr>
          <w:color w:val="231F20"/>
          <w:spacing w:val="4"/>
        </w:rPr>
        <w:t>以上的宫腔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7" w:right="39" w:firstLine="3"/>
        <w:spacing w:before="35" w:line="236" w:lineRule="auto"/>
        <w:jc w:val="both"/>
        <w:rPr/>
      </w:pPr>
      <w:r>
        <w:rPr>
          <w:color w:val="231F20"/>
          <w:spacing w:val="9"/>
        </w:rPr>
        <w:t>积脓患者病理学检查结果为恶性或癌前病变，因此及时准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确的细胞病理学诊断有助于尽早发现恶性病变可能，尽快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  <w:position w:val="-1"/>
        </w:rPr>
        <w:t>评估以指导后续诊治</w:t>
      </w:r>
      <w:r>
        <w:rPr>
          <w:sz w:val="9"/>
          <w:szCs w:val="9"/>
          <w:color w:val="231F20"/>
          <w:spacing w:val="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"/>
          <w:position w:val="6"/>
        </w:rPr>
        <w:t>46</w:t>
      </w:r>
      <w:r>
        <w:rPr>
          <w:sz w:val="9"/>
          <w:szCs w:val="9"/>
          <w:color w:val="231F20"/>
          <w:spacing w:val="1"/>
          <w:position w:val="6"/>
        </w:rPr>
        <w:t>］</w:t>
      </w:r>
      <w:r>
        <w:rPr>
          <w:color w:val="231F20"/>
          <w:spacing w:val="1"/>
          <w:position w:val="-1"/>
        </w:rPr>
        <w:t>。</w:t>
      </w:r>
    </w:p>
    <w:p>
      <w:pPr>
        <w:pStyle w:val="BodyText"/>
        <w:ind w:right="39" w:firstLine="438"/>
        <w:spacing w:line="242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影像学检查首选经阴道超声，如诊断不明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确，则考虑完善平扫和（或）增强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</w:rPr>
        <w:t>或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color w:val="231F20"/>
        </w:rPr>
        <w:t>。宫腔镜检</w:t>
      </w:r>
      <w:r>
        <w:rPr>
          <w:color w:val="231F20"/>
          <w:spacing w:val="-1"/>
        </w:rPr>
        <w:t>查见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到脓液是诊断的金标准，同时辅以分泌物细菌培养、药敏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1"/>
        </w:rPr>
        <w:t>试验和细胞和（或）组织病理学检查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。不推荐诊断性刮宫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（推荐级别：</w:t>
      </w:r>
      <w:r>
        <w:rPr>
          <w:rFonts w:ascii="Arial" w:hAnsi="Arial" w:eastAsia="Arial" w:cs="Arial"/>
          <w:color w:val="231F20"/>
          <w:spacing w:val="-13"/>
        </w:rPr>
        <w:t>2A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13"/>
        </w:rPr>
        <w:t>类）。</w:t>
      </w:r>
    </w:p>
    <w:p>
      <w:pPr>
        <w:ind w:left="68"/>
        <w:spacing w:before="256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治疗</w:t>
      </w:r>
    </w:p>
    <w:p>
      <w:pPr>
        <w:pStyle w:val="BodyText"/>
        <w:ind w:left="67" w:right="39" w:firstLine="370"/>
        <w:spacing w:before="80" w:line="236" w:lineRule="auto"/>
        <w:rPr/>
      </w:pPr>
      <w:r>
        <w:rPr>
          <w:color w:val="231F20"/>
          <w:spacing w:val="9"/>
        </w:rPr>
        <w:t>宫腔积脓的治疗原则主要是保守治疗，去除病因，必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8"/>
        </w:rPr>
        <w:t>要时采取手术治疗。</w:t>
      </w:r>
    </w:p>
    <w:p>
      <w:pPr>
        <w:pStyle w:val="BodyText"/>
        <w:ind w:left="67" w:right="39" w:firstLine="3"/>
        <w:spacing w:line="225" w:lineRule="auto"/>
        <w:rPr/>
      </w:pPr>
      <w:r>
        <w:rPr>
          <w:rFonts w:ascii="Arial" w:hAnsi="Arial" w:eastAsia="Arial" w:cs="Arial"/>
          <w:color w:val="231F20"/>
          <w:spacing w:val="-1"/>
        </w:rPr>
        <w:t>5.1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  </w:t>
      </w:r>
      <w:r>
        <w:rPr>
          <w:color w:val="231F20"/>
          <w:spacing w:val="-1"/>
        </w:rPr>
        <w:t>一般治疗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-1"/>
        </w:rPr>
        <w:t>注意休息，积极对症处理，合</w:t>
      </w:r>
      <w:r>
        <w:rPr>
          <w:color w:val="231F20"/>
          <w:spacing w:val="-2"/>
        </w:rPr>
        <w:t>理降温，合理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增加营养，增强免疫力，必要时予静脉营养支持</w:t>
      </w:r>
      <w:r>
        <w:rPr>
          <w:color w:val="231F20"/>
          <w:spacing w:val="2"/>
        </w:rPr>
        <w:t>治疗，同时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积极寻找病因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。子宫穿孔、子宫破裂引起腹</w:t>
      </w:r>
      <w:r>
        <w:rPr>
          <w:color w:val="231F20"/>
          <w:spacing w:val="8"/>
        </w:rPr>
        <w:t>膜炎症状者需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要采取半卧位体位，避免炎症扩散。</w:t>
      </w:r>
    </w:p>
    <w:p>
      <w:pPr>
        <w:pStyle w:val="BodyText"/>
        <w:ind w:left="67" w:right="39" w:firstLine="3"/>
        <w:spacing w:before="58" w:line="229" w:lineRule="auto"/>
        <w:rPr/>
      </w:pPr>
      <w:r>
        <w:rPr>
          <w:rFonts w:ascii="Arial" w:hAnsi="Arial" w:eastAsia="Arial" w:cs="Arial"/>
          <w:color w:val="231F20"/>
          <w:spacing w:val="6"/>
        </w:rPr>
        <w:t>5.2</w:t>
      </w:r>
      <w:r>
        <w:rPr>
          <w:rFonts w:ascii="Arial" w:hAnsi="Arial" w:eastAsia="Arial" w:cs="Arial"/>
          <w:color w:val="231F20"/>
          <w:spacing w:val="18"/>
        </w:rPr>
        <w:t xml:space="preserve">   </w:t>
      </w:r>
      <w:r>
        <w:rPr>
          <w:color w:val="231F20"/>
          <w:spacing w:val="6"/>
        </w:rPr>
        <w:t>病因治疗   针对病因积极治疗原发病，对有子宫托或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宫内节育器患者应及时取出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。伴有生殖道畸形及先天性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子宫颈、阴道闭锁、阴道斜隔的患者需解除梗阻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。怀疑合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并良恶性肿瘤者先控制感染，需限期手术治</w:t>
      </w:r>
      <w:r>
        <w:rPr>
          <w:color w:val="231F20"/>
          <w:spacing w:val="8"/>
        </w:rPr>
        <w:t>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。对绝经后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雌激素水平低下者，可考虑联合使用雌激素治疗，软化子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宫颈、松解粘连，但需充分评估风险。</w:t>
      </w:r>
    </w:p>
    <w:p>
      <w:pPr>
        <w:pStyle w:val="BodyText"/>
        <w:ind w:left="68" w:right="39" w:firstLine="2"/>
        <w:spacing w:before="60" w:line="227" w:lineRule="auto"/>
        <w:rPr/>
      </w:pPr>
      <w:r>
        <w:rPr>
          <w:rFonts w:ascii="Arial" w:hAnsi="Arial" w:eastAsia="Arial" w:cs="Arial"/>
          <w:color w:val="231F20"/>
          <w:spacing w:val="6"/>
        </w:rPr>
        <w:t>5.3</w:t>
      </w:r>
      <w:r>
        <w:rPr>
          <w:rFonts w:ascii="Arial" w:hAnsi="Arial" w:eastAsia="Arial" w:cs="Arial"/>
          <w:color w:val="231F20"/>
          <w:spacing w:val="18"/>
        </w:rPr>
        <w:t xml:space="preserve">   </w:t>
      </w:r>
      <w:r>
        <w:rPr>
          <w:color w:val="231F20"/>
          <w:spacing w:val="6"/>
        </w:rPr>
        <w:t>抗感染治疗   宫腔充分引流、合理及时的抗感染治疗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是宫腔积脓治疗的关键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。宫腔积脓的患者受益于早期及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时的广谱抗菌药物治疗，并在应用抗生素药物前留取宫腔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9"/>
        </w:rPr>
        <w:t>脓液标本或血培养标本，以鉴定病原微生物，待培养及药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敏试验结果回报后降级为定向或单一的抗菌药物。</w:t>
      </w:r>
    </w:p>
    <w:p>
      <w:pPr>
        <w:pStyle w:val="BodyText"/>
        <w:ind w:left="68" w:right="39" w:firstLine="3"/>
        <w:spacing w:before="58" w:line="231" w:lineRule="auto"/>
        <w:rPr/>
      </w:pPr>
      <w:r>
        <w:rPr>
          <w:rFonts w:ascii="Arial" w:hAnsi="Arial" w:eastAsia="Arial" w:cs="Arial"/>
          <w:color w:val="231F20"/>
          <w:spacing w:val="13"/>
        </w:rPr>
        <w:t>5.3.1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13"/>
        </w:rPr>
        <w:t>治疗方案   早期可根据经验选择头孢哌酮钠舒巴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坦钠等第三代头孢菌素联合硝基咪唑类抗生素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。如患者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症状较轻，替代方案可选择多西环素，也可以选择莫西沙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星、环丙沙星等喹诺酮类抗生素，或者依替米星等氨基糖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6"/>
        </w:rPr>
        <w:t>甙类抗生素联合甲硝唑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。大肠埃希菌或肺炎克雷伯菌感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染的患者，需警惕耐药菌的可能性，如培养结果提示系产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超广谱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β-</w:t>
      </w:r>
      <w:r>
        <w:rPr>
          <w:color w:val="231F20"/>
          <w:spacing w:val="8"/>
        </w:rPr>
        <w:t>内酰胺酶细菌感染，首选亚胺培南、美罗培南等</w:t>
      </w:r>
      <w:r>
        <w:rPr>
          <w:color w:val="231F20"/>
        </w:rPr>
        <w:t xml:space="preserve"> </w:t>
      </w:r>
      <w:r>
        <w:rPr>
          <w:color w:val="231F20"/>
          <w:spacing w:val="4"/>
          <w:position w:val="-1"/>
        </w:rPr>
        <w:t>碳青霉烯类抗菌药物进行治疗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4"/>
          <w:position w:val="6"/>
        </w:rPr>
        <w:t>47-48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4"/>
          <w:position w:val="-1"/>
        </w:rPr>
        <w:t>。</w:t>
      </w:r>
    </w:p>
    <w:p>
      <w:pPr>
        <w:pStyle w:val="BodyText"/>
        <w:ind w:left="67" w:right="40" w:firstLine="3"/>
        <w:spacing w:before="57" w:line="229" w:lineRule="auto"/>
        <w:rPr/>
      </w:pPr>
      <w:r>
        <w:rPr>
          <w:rFonts w:ascii="Arial" w:hAnsi="Arial" w:eastAsia="Arial" w:cs="Arial"/>
          <w:color w:val="231F20"/>
          <w:spacing w:val="7"/>
        </w:rPr>
        <w:t>5.3.2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  </w:t>
      </w:r>
      <w:r>
        <w:rPr>
          <w:color w:val="231F20"/>
          <w:spacing w:val="7"/>
        </w:rPr>
        <w:t>疗效评价   在充分宫腔引流后，静脉抗菌药物治疗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至少应持续到症状明显改善后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48h</w:t>
      </w:r>
      <w:r>
        <w:rPr>
          <w:color w:val="231F20"/>
          <w:spacing w:val="6"/>
        </w:rPr>
        <w:t>；临床症状改善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48~72h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9"/>
        </w:rPr>
        <w:t>后，待患者生命体征平稳，可将静脉给药改为口服药物治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。抗菌药物使用时长尚无一致意见，大多</w:t>
      </w:r>
      <w:r>
        <w:rPr>
          <w:color w:val="231F20"/>
          <w:spacing w:val="8"/>
        </w:rPr>
        <w:t>数临床研究认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为治疗 </w:t>
      </w:r>
      <w:r>
        <w:rPr>
          <w:rFonts w:ascii="Arial" w:hAnsi="Arial" w:eastAsia="Arial" w:cs="Arial"/>
          <w:color w:val="231F20"/>
          <w:spacing w:val="4"/>
        </w:rPr>
        <w:t>10~</w:t>
      </w:r>
      <w:r>
        <w:rPr>
          <w:rFonts w:ascii="Arial" w:hAnsi="Arial" w:eastAsia="Arial" w:cs="Arial"/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14d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4"/>
        </w:rPr>
        <w:t>效果较好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4"/>
          <w:position w:val="6"/>
        </w:rPr>
        <w:t>47-49</w:t>
      </w:r>
      <w:r>
        <w:rPr>
          <w:sz w:val="9"/>
          <w:szCs w:val="9"/>
          <w:color w:val="231F20"/>
          <w:spacing w:val="-7"/>
          <w:position w:val="6"/>
        </w:rPr>
        <w:t>］</w:t>
      </w:r>
      <w:r>
        <w:rPr>
          <w:color w:val="231F20"/>
          <w:spacing w:val="-29"/>
          <w:w w:val="56"/>
        </w:rPr>
        <w:t>，</w:t>
      </w:r>
      <w:r>
        <w:rPr>
          <w:color w:val="231F20"/>
          <w:spacing w:val="4"/>
        </w:rPr>
        <w:t>可动态监测降</w:t>
      </w:r>
      <w:r>
        <w:rPr>
          <w:color w:val="231F20"/>
          <w:spacing w:val="3"/>
        </w:rPr>
        <w:t>钙素原以评估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和指导抗生素应用。</w:t>
      </w:r>
    </w:p>
    <w:p>
      <w:pPr>
        <w:pStyle w:val="BodyText"/>
        <w:ind w:left="67" w:right="40" w:firstLine="367"/>
        <w:spacing w:before="57" w:line="226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首选治疗方案为早期及时给予静脉抗菌药 </w:t>
      </w:r>
      <w:r>
        <w:rPr>
          <w:color w:val="231F20"/>
          <w:spacing w:val="9"/>
        </w:rPr>
        <w:t>物，侵入性治疗需在静脉抗生素治疗的基础</w:t>
      </w:r>
      <w:r>
        <w:rPr>
          <w:color w:val="231F20"/>
          <w:spacing w:val="8"/>
        </w:rPr>
        <w:t>上进行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。早期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抗菌药物应用原则以广谱为主，覆盖宫腔积脓的常见致病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微生物，主要为革兰阴性杆菌及厌氧菌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。而</w:t>
      </w:r>
      <w:r>
        <w:rPr>
          <w:color w:val="231F20"/>
          <w:spacing w:val="8"/>
        </w:rPr>
        <w:t>后可根据脓液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细菌培养或者血培养以及药物敏感试验结果进行调整（推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6"/>
        </w:rPr>
        <w:t>荐级别：</w:t>
      </w:r>
      <w:r>
        <w:rPr>
          <w:rFonts w:ascii="Arial" w:hAnsi="Arial" w:eastAsia="Arial" w:cs="Arial"/>
          <w:color w:val="231F20"/>
          <w:spacing w:val="-16"/>
        </w:rPr>
        <w:t>2A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16"/>
        </w:rPr>
        <w:t>类）。</w:t>
      </w:r>
    </w:p>
    <w:p>
      <w:pPr>
        <w:spacing w:line="226" w:lineRule="auto"/>
        <w:sectPr>
          <w:type w:val="continuous"/>
          <w:pgSz w:w="11566" w:h="16328"/>
          <w:pgMar w:top="1230" w:right="1065" w:bottom="0" w:left="1107" w:header="984" w:footer="0" w:gutter="0"/>
          <w:cols w:equalWidth="0" w:num="2">
            <w:col w:w="4690" w:space="100"/>
            <w:col w:w="4603" w:space="0"/>
          </w:cols>
        </w:sectPr>
        <w:rPr/>
      </w:pPr>
    </w:p>
    <w:p>
      <w:pPr>
        <w:spacing w:before="72"/>
        <w:rPr/>
      </w:pPr>
      <w:r>
        <w:pict>
          <v:shape id="_x0000_s6" style="position:absolute;margin-left:336.921pt;margin-top:60.2987pt;mso-position-vertical-relative:page;mso-position-horizontal-relative:page;width:181pt;height:0.3pt;z-index:251661312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2"/>
          <w:pgSz w:w="11566" w:h="16328"/>
          <w:pgMar w:top="1230" w:right="1049" w:bottom="0" w:left="1107" w:header="984" w:footer="0" w:gutter="0"/>
          <w:cols w:equalWidth="0" w:num="1">
            <w:col w:w="9408" w:space="0"/>
          </w:cols>
        </w:sectPr>
        <w:rPr/>
      </w:pPr>
    </w:p>
    <w:p>
      <w:pPr>
        <w:pStyle w:val="BodyText"/>
        <w:ind w:right="193" w:firstLine="2"/>
        <w:spacing w:before="38" w:line="237" w:lineRule="auto"/>
        <w:jc w:val="both"/>
        <w:rPr/>
      </w:pPr>
      <w:r>
        <w:rPr>
          <w:rFonts w:ascii="Arial" w:hAnsi="Arial" w:eastAsia="Arial" w:cs="Arial"/>
          <w:color w:val="231F20"/>
          <w:spacing w:val="12"/>
        </w:rPr>
        <w:t>5.4</w:t>
      </w:r>
      <w:r>
        <w:rPr>
          <w:rFonts w:ascii="Arial" w:hAnsi="Arial" w:eastAsia="Arial" w:cs="Arial"/>
          <w:color w:val="231F20"/>
          <w:spacing w:val="5"/>
        </w:rPr>
        <w:t xml:space="preserve">    </w:t>
      </w:r>
      <w:r>
        <w:rPr>
          <w:color w:val="231F20"/>
          <w:spacing w:val="12"/>
        </w:rPr>
        <w:t>宫腔引流和冲洗   充分的子宫颈扩张和脓液引流是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宫腔积脓最主要的治疗方法之一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。宫腔积脓可使用三腔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尿管、自制宫腔支架置入宫腔，引流宫腔脓液的同时用甲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硝唑冲洗宫腔，直至脓液充分引流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6"/>
        </w:rPr>
        <w:t>50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5"/>
        </w:rPr>
        <w:t>。</w:t>
      </w:r>
      <w:r>
        <w:rPr>
          <w:color w:val="231F20"/>
          <w:spacing w:val="4"/>
        </w:rPr>
        <w:t>如引流不完全，宫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腔积脓反复发作，则需多次引流，引流脓液需送细胞病理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学检查和细菌培养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。需要特别注意的是，在引流过程中尽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量不要造成子宫内膜、子宫颈、阴道等部位损伤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。如果无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法确诊患者是否存在子宫内膜和子宫颈恶性肿瘤，则可以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在脓液清除后在宫腔镜下对可疑病变进行取样。</w:t>
      </w:r>
    </w:p>
    <w:p>
      <w:pPr>
        <w:pStyle w:val="BodyText"/>
        <w:ind w:left="1" w:right="192" w:firstLine="367"/>
        <w:spacing w:before="3" w:line="236" w:lineRule="auto"/>
        <w:jc w:val="both"/>
        <w:rPr/>
      </w:pPr>
      <w:r>
        <w:rPr>
          <w:color w:val="231F20"/>
          <w:spacing w:val="9"/>
        </w:rPr>
        <w:t>有报道显示，对于先天性生殖道闭锁、盆腔器官脱垂</w:t>
      </w:r>
      <w:r>
        <w:rPr>
          <w:color w:val="231F20"/>
          <w:spacing w:val="8"/>
        </w:rPr>
        <w:t xml:space="preserve"> </w:t>
      </w:r>
      <w:r>
        <w:rPr>
          <w:rFonts w:ascii="Arial" w:hAnsi="Arial" w:eastAsia="Arial" w:cs="Arial"/>
          <w:color w:val="231F20"/>
        </w:rPr>
        <w:t>Le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</w:rPr>
        <w:t>Fort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3"/>
        </w:rPr>
        <w:t>术后等无法经阴道引流者，可行超声或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</w:rPr>
        <w:t>CT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3"/>
        </w:rPr>
        <w:t>引导下的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经皮宫体穿刺术，根据情况选择是否留置引流管</w:t>
      </w:r>
      <w:r>
        <w:rPr>
          <w:sz w:val="9"/>
          <w:szCs w:val="9"/>
          <w:color w:val="231F20"/>
          <w:spacing w:val="6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6"/>
        </w:rPr>
        <w:t>51-53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5"/>
        </w:rPr>
        <w:t>。该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方法的成功实施为不适宜行经阴道引流的子宫颈癌患者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提供了另一种治疗方式的选择。</w:t>
      </w:r>
    </w:p>
    <w:p>
      <w:pPr>
        <w:pStyle w:val="BodyText"/>
        <w:ind w:left="1" w:right="194" w:firstLine="365"/>
        <w:spacing w:before="2" w:line="237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充分的扩张子宫颈和彻底的脓液引流是宫 </w:t>
      </w:r>
      <w:r>
        <w:rPr>
          <w:color w:val="231F20"/>
          <w:spacing w:val="6"/>
        </w:rPr>
        <w:t>腔积脓首选治疗方式；无法经阴道引流者，可行超声或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CT </w:t>
      </w:r>
      <w:r>
        <w:rPr>
          <w:color w:val="231F20"/>
          <w:spacing w:val="9"/>
        </w:rPr>
        <w:t>引导下的经皮宫体穿刺术，必要时留置辅助支撑装置进行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反复冲洗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。引流的脓液要进行细菌培养、药敏试验和细胞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病理学检查（推荐级别：</w:t>
      </w:r>
      <w:r>
        <w:rPr>
          <w:rFonts w:ascii="Arial" w:hAnsi="Arial" w:eastAsia="Arial" w:cs="Arial"/>
          <w:color w:val="231F20"/>
          <w:spacing w:val="-11"/>
        </w:rPr>
        <w:t>2B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11"/>
        </w:rPr>
        <w:t>类）。</w:t>
      </w:r>
    </w:p>
    <w:p>
      <w:pPr>
        <w:pStyle w:val="BodyText"/>
        <w:ind w:left="1" w:right="193" w:firstLine="1"/>
        <w:spacing w:before="3" w:line="236" w:lineRule="auto"/>
        <w:jc w:val="both"/>
        <w:rPr/>
      </w:pPr>
      <w:r>
        <w:rPr>
          <w:rFonts w:ascii="Arial" w:hAnsi="Arial" w:eastAsia="Arial" w:cs="Arial"/>
          <w:color w:val="231F20"/>
          <w:spacing w:val="6"/>
        </w:rPr>
        <w:t>5.5</w:t>
      </w:r>
      <w:r>
        <w:rPr>
          <w:rFonts w:ascii="Arial" w:hAnsi="Arial" w:eastAsia="Arial" w:cs="Arial"/>
          <w:color w:val="231F20"/>
          <w:spacing w:val="17"/>
          <w:w w:val="101"/>
        </w:rPr>
        <w:t xml:space="preserve">   </w:t>
      </w:r>
      <w:r>
        <w:rPr>
          <w:color w:val="231F20"/>
          <w:spacing w:val="6"/>
        </w:rPr>
        <w:t>宫腔镜   宫腔镜检查能够在可视下充分评估宫腔，如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有可疑病灶可同时行组织活检；对于宫腔内脓液黏稠不易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引流者，可以利用其灌注回流系统冲洗稀释、</w:t>
      </w:r>
      <w:r>
        <w:rPr>
          <w:color w:val="231F20"/>
          <w:spacing w:val="2"/>
        </w:rPr>
        <w:t>引流脓液，可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明显增强检查和治疗的准确性、有效性及安全性，降低子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  <w:position w:val="-1"/>
        </w:rPr>
        <w:t>宫穿孔发生的概率</w:t>
      </w:r>
      <w:r>
        <w:rPr>
          <w:sz w:val="9"/>
          <w:szCs w:val="9"/>
          <w:color w:val="231F20"/>
          <w:spacing w:val="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"/>
          <w:position w:val="6"/>
        </w:rPr>
        <w:t>45</w:t>
      </w:r>
      <w:r>
        <w:rPr>
          <w:sz w:val="9"/>
          <w:szCs w:val="9"/>
          <w:color w:val="231F20"/>
          <w:spacing w:val="1"/>
          <w:position w:val="6"/>
        </w:rPr>
        <w:t>］</w:t>
      </w:r>
      <w:r>
        <w:rPr>
          <w:color w:val="231F20"/>
          <w:spacing w:val="1"/>
          <w:position w:val="-1"/>
        </w:rPr>
        <w:t>。</w:t>
      </w:r>
    </w:p>
    <w:p>
      <w:pPr>
        <w:pStyle w:val="BodyText"/>
        <w:ind w:right="193" w:firstLine="370"/>
        <w:spacing w:before="2" w:line="237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对于可疑有子宫内膜恶性肿瘤的病例，首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8"/>
        </w:rPr>
        <w:t>选宫腔镜直视下宫腔冲洗后进行组织活检（推荐级别</w:t>
      </w:r>
      <w:r>
        <w:rPr>
          <w:color w:val="231F20"/>
          <w:spacing w:val="7"/>
        </w:rPr>
        <w:t>：</w:t>
      </w:r>
      <w:r>
        <w:rPr>
          <w:rFonts w:ascii="Arial" w:hAnsi="Arial" w:eastAsia="Arial" w:cs="Arial"/>
          <w:color w:val="231F20"/>
          <w:spacing w:val="7"/>
        </w:rPr>
        <w:t>2A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-16"/>
          <w:w w:val="92"/>
        </w:rPr>
        <w:t>类）。</w:t>
      </w:r>
    </w:p>
    <w:p>
      <w:pPr>
        <w:pStyle w:val="BodyText"/>
        <w:ind w:right="126" w:firstLine="2"/>
        <w:spacing w:before="7" w:line="236" w:lineRule="auto"/>
        <w:jc w:val="both"/>
        <w:rPr/>
      </w:pPr>
      <w:r>
        <w:rPr>
          <w:rFonts w:ascii="Arial" w:hAnsi="Arial" w:eastAsia="Arial" w:cs="Arial"/>
          <w:color w:val="231F20"/>
          <w:spacing w:val="2"/>
        </w:rPr>
        <w:t>5.6</w:t>
      </w:r>
      <w:r>
        <w:rPr>
          <w:rFonts w:ascii="Arial" w:hAnsi="Arial" w:eastAsia="Arial" w:cs="Arial"/>
          <w:color w:val="231F20"/>
          <w:spacing w:val="20"/>
        </w:rPr>
        <w:t xml:space="preserve">   </w:t>
      </w:r>
      <w:r>
        <w:rPr>
          <w:color w:val="231F20"/>
          <w:spacing w:val="2"/>
        </w:rPr>
        <w:t>手术治疗   保守治疗无效、宫腔引流困难、反复复发、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可疑合并恶性肿瘤、生殖器畸形、子宫穿孔等情况应手术  </w:t>
      </w:r>
      <w:r>
        <w:rPr>
          <w:color w:val="231F20"/>
          <w:spacing w:val="5"/>
        </w:rPr>
        <w:t>治疗，除恶性肿瘤外，尽可能保留育龄期女性的生育能力。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术中吸净宫腔内积脓，避免残留，注意无菌操</w:t>
      </w:r>
      <w:r>
        <w:rPr>
          <w:color w:val="231F20"/>
          <w:spacing w:val="2"/>
        </w:rPr>
        <w:t>作，避免感染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扩散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6"/>
        </w:rPr>
        <w:t>54-57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5"/>
        </w:rPr>
        <w:t>。绝经后多次治疗，引流冲洗、抗生素治疗无效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2"/>
        </w:rPr>
        <w:t>者，也可以考虑子宫切除术。</w:t>
      </w:r>
    </w:p>
    <w:p>
      <w:pPr>
        <w:pStyle w:val="BodyText"/>
        <w:ind w:right="194" w:firstLine="2"/>
        <w:spacing w:before="2" w:line="220" w:lineRule="auto"/>
        <w:rPr/>
      </w:pPr>
      <w:r>
        <w:rPr>
          <w:rFonts w:ascii="Arial" w:hAnsi="Arial" w:eastAsia="Arial" w:cs="Arial"/>
          <w:color w:val="231F20"/>
          <w:spacing w:val="7"/>
        </w:rPr>
        <w:t>5.6.1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  </w:t>
      </w:r>
      <w:r>
        <w:rPr>
          <w:color w:val="231F20"/>
          <w:spacing w:val="7"/>
        </w:rPr>
        <w:t>合并生殖器畸形   积极矫治生殖器畸形，解除先天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性子宫颈、阴道闭锁梗阻，注意预防复发，必</w:t>
      </w:r>
      <w:r>
        <w:rPr>
          <w:color w:val="231F20"/>
          <w:spacing w:val="2"/>
        </w:rPr>
        <w:t>要时放置子宫</w:t>
      </w:r>
      <w:r>
        <w:rPr>
          <w:color w:val="231F20"/>
        </w:rPr>
        <w:t xml:space="preserve"> </w:t>
      </w:r>
      <w:r>
        <w:rPr>
          <w:color w:val="231F20"/>
          <w:spacing w:val="-7"/>
          <w:position w:val="-1"/>
        </w:rPr>
        <w:t>颈支架、阴道支架等</w:t>
      </w:r>
      <w:r>
        <w:rPr>
          <w:sz w:val="9"/>
          <w:szCs w:val="9"/>
          <w:color w:val="231F20"/>
          <w:spacing w:val="-7"/>
          <w:position w:val="5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7"/>
          <w:position w:val="5"/>
        </w:rPr>
        <w:t>50</w:t>
      </w:r>
      <w:r>
        <w:rPr>
          <w:sz w:val="9"/>
          <w:szCs w:val="9"/>
          <w:color w:val="231F20"/>
          <w:spacing w:val="-7"/>
          <w:position w:val="5"/>
        </w:rPr>
        <w:t>，</w:t>
      </w:r>
      <w:r>
        <w:rPr>
          <w:rFonts w:ascii="Arial" w:hAnsi="Arial" w:eastAsia="Arial" w:cs="Arial"/>
          <w:sz w:val="9"/>
          <w:szCs w:val="9"/>
          <w:color w:val="231F20"/>
          <w:spacing w:val="-7"/>
          <w:position w:val="5"/>
        </w:rPr>
        <w:t>58</w:t>
      </w:r>
      <w:r>
        <w:rPr>
          <w:sz w:val="9"/>
          <w:szCs w:val="9"/>
          <w:color w:val="231F20"/>
          <w:spacing w:val="-7"/>
          <w:position w:val="5"/>
        </w:rPr>
        <w:t>］</w:t>
      </w:r>
      <w:r>
        <w:rPr>
          <w:color w:val="231F20"/>
          <w:spacing w:val="-7"/>
          <w:position w:val="-1"/>
        </w:rPr>
        <w:t>。</w:t>
      </w:r>
    </w:p>
    <w:p>
      <w:pPr>
        <w:pStyle w:val="BodyText"/>
        <w:ind w:right="133" w:firstLine="2"/>
        <w:spacing w:before="62" w:line="232" w:lineRule="auto"/>
        <w:rPr/>
      </w:pPr>
      <w:r>
        <w:rPr>
          <w:rFonts w:ascii="Arial" w:hAnsi="Arial" w:eastAsia="Arial" w:cs="Arial"/>
          <w:color w:val="231F20"/>
          <w:spacing w:val="13"/>
        </w:rPr>
        <w:t>5.6.2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13"/>
        </w:rPr>
        <w:t>合并子宫穿孔或破裂者   若子宫穿孔较小且患者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一般状态较好，可在密切观察生命体征和动态监测感染指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标情况下，给予抗感染治疗，必要时行后穹隆穿刺术引流  </w:t>
      </w:r>
      <w:r>
        <w:rPr>
          <w:color w:val="231F20"/>
          <w:spacing w:val="8"/>
        </w:rPr>
        <w:t>脓液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。若子宫穿孔较大、子宫破裂或合并感染性休克，不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建议保守观察，推荐在抗感染的同时行紧急探查术</w:t>
      </w:r>
      <w:r>
        <w:rPr>
          <w:sz w:val="9"/>
          <w:szCs w:val="9"/>
          <w:color w:val="231F20"/>
          <w:spacing w:val="9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9"/>
          <w:position w:val="6"/>
        </w:rPr>
        <w:t>58</w:t>
      </w:r>
      <w:r>
        <w:rPr>
          <w:sz w:val="9"/>
          <w:szCs w:val="9"/>
          <w:color w:val="231F20"/>
          <w:spacing w:val="-1"/>
          <w:position w:val="6"/>
        </w:rPr>
        <w:t>］</w:t>
      </w:r>
      <w:r>
        <w:rPr>
          <w:color w:val="231F20"/>
          <w:spacing w:val="-30"/>
          <w:w w:val="58"/>
        </w:rPr>
        <w:t>，</w:t>
      </w:r>
      <w:r>
        <w:rPr>
          <w:color w:val="231F20"/>
          <w:spacing w:val="9"/>
        </w:rPr>
        <w:t>进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行腹腔灌洗和引流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。有生育要求者，术中应积极行子宫修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补术，最大限度保留生育功能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6"/>
        </w:rPr>
        <w:t>。绝经过渡期或</w:t>
      </w:r>
      <w:r>
        <w:rPr>
          <w:color w:val="231F20"/>
          <w:spacing w:val="15"/>
        </w:rPr>
        <w:t>绝经后患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者，可选择全子宫切除术</w:t>
      </w:r>
      <w:r>
        <w:rPr>
          <w:rFonts w:ascii="Arial" w:hAnsi="Arial" w:eastAsia="Arial" w:cs="Arial"/>
          <w:color w:val="231F20"/>
          <w:spacing w:val="11"/>
        </w:rPr>
        <w:t>+</w:t>
      </w:r>
      <w:r>
        <w:rPr>
          <w:color w:val="231F20"/>
          <w:spacing w:val="11"/>
        </w:rPr>
        <w:t>双附件切除术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1"/>
        </w:rPr>
        <w:t>。术前注意阴道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准备，术中加强阴道残端缝合技术，术后加强外阴和阴道  </w:t>
      </w:r>
      <w:r>
        <w:rPr>
          <w:color w:val="231F20"/>
          <w:spacing w:val="2"/>
        </w:rPr>
        <w:t>残端等方面的卫生管理，预防残端感染和裂开的发生</w:t>
      </w:r>
      <w:r>
        <w:rPr>
          <w:sz w:val="9"/>
          <w:szCs w:val="9"/>
          <w:color w:val="231F20"/>
          <w:spacing w:val="2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2"/>
          <w:position w:val="6"/>
        </w:rPr>
        <w:t>59-61</w:t>
      </w:r>
      <w:r>
        <w:rPr>
          <w:sz w:val="9"/>
          <w:szCs w:val="9"/>
          <w:color w:val="231F20"/>
          <w:spacing w:val="2"/>
          <w:position w:val="6"/>
        </w:rPr>
        <w:t>］</w:t>
      </w:r>
      <w:r>
        <w:rPr>
          <w:color w:val="231F20"/>
          <w:spacing w:val="2"/>
        </w:rPr>
        <w:t>。</w:t>
      </w:r>
    </w:p>
    <w:p>
      <w:pPr>
        <w:pStyle w:val="BodyText"/>
        <w:ind w:left="3"/>
        <w:spacing w:before="58" w:line="185" w:lineRule="auto"/>
        <w:rPr/>
      </w:pPr>
      <w:r>
        <w:rPr>
          <w:rFonts w:ascii="Arial" w:hAnsi="Arial" w:eastAsia="Arial" w:cs="Arial"/>
          <w:color w:val="231F20"/>
          <w:spacing w:val="8"/>
        </w:rPr>
        <w:t>5.6.3   </w:t>
      </w:r>
      <w:r>
        <w:rPr>
          <w:color w:val="231F20"/>
          <w:spacing w:val="8"/>
        </w:rPr>
        <w:t>合并恶性肿瘤    恶性肿瘤是宫腔积脓的原因之一，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" w:right="55" w:firstLine="34"/>
        <w:spacing w:before="39" w:line="236" w:lineRule="auto"/>
        <w:jc w:val="both"/>
        <w:rPr/>
      </w:pPr>
      <w:r>
        <w:rPr>
          <w:color w:val="231F20"/>
          <w:spacing w:val="8"/>
        </w:rPr>
        <w:t>目前尚无关于宫腔积脓合并恶性肿瘤的大规模报道，仅有 </w:t>
      </w:r>
      <w:r>
        <w:rPr>
          <w:color w:val="231F20"/>
          <w:spacing w:val="8"/>
        </w:rPr>
        <w:t>少量病例报道，以子宫颈癌和子宫内膜癌为</w:t>
      </w:r>
      <w:r>
        <w:rPr>
          <w:color w:val="231F20"/>
          <w:spacing w:val="7"/>
        </w:rPr>
        <w:t>主</w:t>
      </w:r>
      <w:r>
        <w:rPr>
          <w:sz w:val="9"/>
          <w:szCs w:val="9"/>
          <w:color w:val="231F20"/>
          <w:spacing w:val="7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7"/>
          <w:position w:val="6"/>
        </w:rPr>
        <w:t>8-11</w:t>
      </w:r>
      <w:r>
        <w:rPr>
          <w:sz w:val="9"/>
          <w:szCs w:val="9"/>
          <w:color w:val="231F20"/>
          <w:spacing w:val="7"/>
          <w:position w:val="6"/>
        </w:rPr>
        <w:t>］</w:t>
      </w:r>
      <w:r>
        <w:rPr>
          <w:color w:val="231F20"/>
          <w:spacing w:val="7"/>
        </w:rPr>
        <w:t>。对于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确诊上述恶性肿瘤者，应根据病理及分期情况按照相应疾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病指南进行治疗。</w:t>
      </w:r>
    </w:p>
    <w:p>
      <w:pPr>
        <w:pStyle w:val="BodyText"/>
        <w:ind w:left="68" w:right="55" w:firstLine="371"/>
        <w:spacing w:before="2" w:line="237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手术治疗适用于保守治疗无效、引流困难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或反复复发、合并恶性肿瘤、生殖器畸形、子宫</w:t>
      </w:r>
      <w:r>
        <w:rPr>
          <w:color w:val="231F20"/>
          <w:spacing w:val="2"/>
        </w:rPr>
        <w:t>穿孔或破裂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等，围术期给予足量足疗程抗菌药物和支持治疗（推荐级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8"/>
          <w:w w:val="96"/>
        </w:rPr>
        <w:t>别：</w:t>
      </w:r>
      <w:r>
        <w:rPr>
          <w:rFonts w:ascii="Arial" w:hAnsi="Arial" w:eastAsia="Arial" w:cs="Arial"/>
          <w:color w:val="231F20"/>
          <w:spacing w:val="-18"/>
          <w:w w:val="96"/>
        </w:rPr>
        <w:t>2A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18"/>
          <w:w w:val="96"/>
        </w:rPr>
        <w:t>类）。</w:t>
      </w:r>
    </w:p>
    <w:p>
      <w:pPr>
        <w:pStyle w:val="BodyText"/>
        <w:ind w:left="69" w:right="55" w:firstLine="367"/>
        <w:spacing w:line="236" w:lineRule="auto"/>
        <w:jc w:val="both"/>
        <w:rPr/>
      </w:pPr>
      <w:r>
        <w:rPr>
          <w:color w:val="231F20"/>
          <w:spacing w:val="17"/>
        </w:rPr>
        <w:t>本共识旨在为宫腔积脓的规范化诊治提供指导性意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见，但并非惟一的实践指南，不排除其他共识</w:t>
      </w:r>
      <w:r>
        <w:rPr>
          <w:color w:val="231F20"/>
          <w:spacing w:val="2"/>
        </w:rPr>
        <w:t>、意见与建议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的合理性。</w:t>
      </w:r>
    </w:p>
    <w:p>
      <w:pPr>
        <w:pStyle w:val="BodyText"/>
        <w:ind w:left="429"/>
        <w:spacing w:line="215" w:lineRule="auto"/>
        <w:rPr/>
      </w:pPr>
      <w:r>
        <w:rPr>
          <w:color w:val="231F20"/>
          <w:spacing w:val="4"/>
        </w:rPr>
        <w:t>利益冲突：所有作者均声明不存在利益冲突。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76" w:firstLine="352"/>
        <w:spacing w:before="72" w:line="237" w:lineRule="auto"/>
        <w:jc w:val="both"/>
        <w:rPr/>
      </w:pPr>
      <w:r>
        <w:rPr>
          <w:rFonts w:ascii="SimHei" w:hAnsi="SimHei" w:eastAsia="SimHei" w:cs="SimHei"/>
          <w:color w:val="231F20"/>
          <w:spacing w:val="-4"/>
        </w:rPr>
        <w:t>执笔者：</w:t>
      </w:r>
      <w:r>
        <w:rPr>
          <w:color w:val="231F20"/>
          <w:spacing w:val="-4"/>
        </w:rPr>
        <w:t>李潇（中国医科大学附属盛京医院</w:t>
      </w:r>
      <w:r>
        <w:rPr>
          <w:color w:val="231F20"/>
          <w:spacing w:val="-23"/>
          <w:w w:val="57"/>
        </w:rPr>
        <w:t>）；</w:t>
      </w:r>
      <w:r>
        <w:rPr>
          <w:color w:val="231F20"/>
          <w:spacing w:val="-4"/>
        </w:rPr>
        <w:t>林蓓（中国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医科大学附属盛京医院</w:t>
      </w:r>
      <w:r>
        <w:rPr>
          <w:color w:val="231F20"/>
          <w:spacing w:val="-35"/>
          <w:w w:val="86"/>
        </w:rPr>
        <w:t>）；</w:t>
      </w:r>
      <w:r>
        <w:rPr>
          <w:color w:val="231F20"/>
          <w:spacing w:val="16"/>
        </w:rPr>
        <w:t>张师前（山东大学齐鲁医院</w:t>
      </w:r>
      <w:r>
        <w:rPr>
          <w:color w:val="231F20"/>
          <w:spacing w:val="-35"/>
          <w:w w:val="86"/>
        </w:rPr>
        <w:t>）；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凌斌（中日友好医院）</w:t>
      </w:r>
    </w:p>
    <w:p>
      <w:pPr>
        <w:pStyle w:val="BodyText"/>
        <w:ind w:firstLine="448"/>
        <w:spacing w:before="16" w:line="237" w:lineRule="auto"/>
        <w:jc w:val="both"/>
        <w:rPr/>
      </w:pPr>
      <w:r>
        <w:rPr>
          <w:rFonts w:ascii="SimHei" w:hAnsi="SimHei" w:eastAsia="SimHei" w:cs="SimHei"/>
          <w:color w:val="231F20"/>
          <w:spacing w:val="15"/>
        </w:rPr>
        <w:t>参与讨论专家：</w:t>
      </w:r>
      <w:r>
        <w:rPr>
          <w:color w:val="231F20"/>
          <w:spacing w:val="15"/>
        </w:rPr>
        <w:t>陈琼华（厦门大学附属第一医院</w:t>
      </w:r>
      <w:r>
        <w:rPr>
          <w:color w:val="231F20"/>
          <w:spacing w:val="-28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冯炜炜（上海交通大学附属瑞金医院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郭瑞霞（郑州大学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1"/>
        </w:rPr>
        <w:t>第一附属医院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胡元晶（天津市中心妇产科医院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李潇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（中国医科大学附属盛京医院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3"/>
        </w:rPr>
        <w:t>林蓓（中国医科大学附属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盛京医院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13"/>
        </w:rPr>
        <w:t>梁静（中日友好医院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13"/>
        </w:rPr>
        <w:t>凌斌（中日友好医院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3"/>
        </w:rPr>
        <w:t>任琛琛（郑州大学第三附属医院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3"/>
        </w:rPr>
        <w:t>郄明蓉（四川大学华西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0"/>
        </w:rPr>
        <w:t>第二医院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0"/>
        </w:rPr>
        <w:t>王建东（首都医科大学附属北京妇产医院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王新宇（浙江大学医学院附属妇产医院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王逸菲（大连医科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大学附属第二医院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21"/>
        </w:rPr>
        <w:t>王玉东（上海交通大学医</w:t>
      </w:r>
      <w:r>
        <w:rPr>
          <w:color w:val="231F20"/>
          <w:spacing w:val="20"/>
        </w:rPr>
        <w:t>学院附属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国际和平妇幼保健院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许天敏（吉林大学附属二院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薛凤霞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（天津医科大学总医院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6"/>
        </w:rPr>
        <w:t>杨慧娟（复旦大学附属肿瘤医院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3"/>
        </w:rPr>
        <w:t>岳瑛（吉林大学白求恩第一医院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张师前（山东大学齐鲁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张颐（中国医科大学附属第一医院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赵卫东（中国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3"/>
        </w:rPr>
        <w:t>科学技术大学附属第一医院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朱颖军（天津市中心妇产科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孙巍（中国医科大学附属盛京医院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王进华（江西省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妇幼保健院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王艳丽（郑州大学第一附属医院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黄瑛（中国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0"/>
        </w:rPr>
        <w:t>医科大学附属盛京医院</w:t>
      </w:r>
      <w:r>
        <w:rPr>
          <w:color w:val="231F20"/>
          <w:spacing w:val="-30"/>
          <w:w w:val="74"/>
        </w:rPr>
        <w:t>）；</w:t>
      </w:r>
      <w:r>
        <w:rPr>
          <w:color w:val="231F20"/>
          <w:spacing w:val="20"/>
        </w:rPr>
        <w:t>李兵（安徽医科大学第二附属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姜罗（中国医科大学附属盛京医院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王鑫露（中国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3"/>
        </w:rPr>
        <w:t>医科大学附属盛京医院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3"/>
        </w:rPr>
        <w:t>高玉颖（中国医科大学附属盛京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吉凯强（中国医科大学附属盛京医院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秦晓松（中国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3"/>
        </w:rPr>
        <w:t>医科大学附属盛京医院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3"/>
        </w:rPr>
        <w:t>肇丽梅（中国医科大学附属盛京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吕庆杰（中国医科大学附属盛京医院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王哲（中国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4"/>
        </w:rPr>
        <w:t>医科大学附属盛京医院）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left="71"/>
        <w:spacing w:before="56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献</w:t>
      </w:r>
    </w:p>
    <w:p>
      <w:pPr>
        <w:pStyle w:val="BodyText"/>
        <w:ind w:left="471" w:right="8" w:hanging="458"/>
        <w:spacing w:before="113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1</w:t>
      </w:r>
      <w:r>
        <w:rPr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Tay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WMI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Subramanian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Chinchure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Clini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cs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diagnostic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imaging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199</w:t>
      </w:r>
      <w:r>
        <w:rPr>
          <w:sz w:val="15"/>
          <w:szCs w:val="15"/>
          <w:color w:val="231F20"/>
          <w:spacing w:val="-11"/>
        </w:rPr>
        <w:t>）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Pyometra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Si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ngapore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Med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2019</w:t>
      </w:r>
      <w:r>
        <w:rPr>
          <w:sz w:val="15"/>
          <w:szCs w:val="15"/>
          <w:color w:val="231F20"/>
          <w:spacing w:val="-12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60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9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487-490.</w:t>
      </w:r>
    </w:p>
    <w:p>
      <w:pPr>
        <w:pStyle w:val="BodyText"/>
        <w:ind w:left="472" w:right="58" w:hanging="459"/>
        <w:spacing w:before="41" w:line="22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Chan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LY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Lau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TK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Wong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SF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.Pyometra.What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is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its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clinical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significance?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.J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Reprod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Med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2001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46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11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952-956.</w:t>
      </w:r>
    </w:p>
    <w:p>
      <w:pPr>
        <w:pStyle w:val="BodyText"/>
        <w:ind w:left="12"/>
        <w:spacing w:before="47" w:line="17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3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Whiteley  PF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Hamlett  JD. Pyometra--a  reappraisal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 Am  J</w:t>
      </w:r>
    </w:p>
    <w:p>
      <w:pPr>
        <w:spacing w:line="171" w:lineRule="auto"/>
        <w:sectPr>
          <w:type w:val="continuous"/>
          <w:pgSz w:w="11566" w:h="16328"/>
          <w:pgMar w:top="1230" w:right="1049" w:bottom="0" w:left="1107" w:header="984" w:footer="0" w:gutter="0"/>
          <w:cols w:equalWidth="0" w:num="2">
            <w:col w:w="4689" w:space="100"/>
            <w:col w:w="4620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71"/>
        <w:rPr/>
      </w:pPr>
      <w:r>
        <w:pict>
          <v:shape id="_x0000_s8" style="position:absolute;margin-left:60.3466pt;margin-top:60.2987pt;mso-position-vertical-relative:page;mso-position-horizontal-relative:page;width:181pt;height:0.3pt;z-index:251662336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3"/>
          <w:pgSz w:w="11566" w:h="16328"/>
          <w:pgMar w:top="1230" w:right="1057" w:bottom="0" w:left="1051" w:header="984" w:footer="0" w:gutter="0"/>
          <w:cols w:equalWidth="0" w:num="1">
            <w:col w:w="9457" w:space="0"/>
          </w:cols>
        </w:sectPr>
        <w:rPr/>
      </w:pPr>
    </w:p>
    <w:p>
      <w:pPr>
        <w:pStyle w:val="BodyText"/>
        <w:ind w:left="460"/>
        <w:spacing w:before="36" w:line="20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0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Gynecol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1971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109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108-11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2.</w:t>
      </w:r>
    </w:p>
    <w:p>
      <w:pPr>
        <w:pStyle w:val="BodyText"/>
        <w:ind w:left="454" w:right="208" w:hanging="454"/>
        <w:spacing w:before="48" w:line="264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4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Sawabe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Takubo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K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Esaki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Y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Spontaneous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uterine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perforation  as  a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serious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complication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pyometra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elderly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females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.Aust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N Z J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Gynaecol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1995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35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87-91.</w:t>
      </w:r>
    </w:p>
    <w:p>
      <w:pPr>
        <w:pStyle w:val="BodyText"/>
        <w:ind w:left="453" w:right="206" w:hanging="453"/>
        <w:spacing w:before="47" w:line="23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5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Nuamah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NM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Hamalog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lu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Konan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A.</w:t>
      </w:r>
      <w:r>
        <w:rPr>
          <w:rFonts w:ascii="Arial" w:hAnsi="Arial" w:eastAsia="Arial" w:cs="Arial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Spontaneous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uterine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perforation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due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pyometra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presenting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as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acute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abdomen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.Int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Gynaecol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Obstet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200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6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92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145-146.</w:t>
      </w:r>
    </w:p>
    <w:p>
      <w:pPr>
        <w:pStyle w:val="BodyText"/>
        <w:ind w:left="455" w:right="206" w:hanging="455"/>
        <w:spacing w:before="46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6</w:t>
      </w:r>
      <w:r>
        <w:rPr>
          <w:sz w:val="15"/>
          <w:szCs w:val="15"/>
          <w:color w:val="231F20"/>
          <w:spacing w:val="2"/>
        </w:rPr>
        <w:t>］  唐静茹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2"/>
        </w:rPr>
        <w:t>绝经后女性子宫腔积液的治疗分析［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. </w:t>
      </w:r>
      <w:r>
        <w:rPr>
          <w:sz w:val="15"/>
          <w:szCs w:val="15"/>
          <w:color w:val="231F20"/>
          <w:spacing w:val="2"/>
        </w:rPr>
        <w:t>中国医药指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南，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2014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12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9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103-104.</w:t>
      </w:r>
    </w:p>
    <w:p>
      <w:pPr>
        <w:pStyle w:val="BodyText"/>
        <w:ind w:left="466" w:right="206" w:hanging="466"/>
        <w:spacing w:before="41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7</w:t>
      </w:r>
      <w:r>
        <w:rPr>
          <w:sz w:val="15"/>
          <w:szCs w:val="15"/>
          <w:color w:val="231F20"/>
          <w:spacing w:val="-4"/>
        </w:rPr>
        <w:t>］  朱虹丽，陈梅，李楠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4"/>
        </w:rPr>
        <w:t>绝经后宫腔积脓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55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4"/>
        </w:rPr>
        <w:t>例诊治分析［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4"/>
        </w:rPr>
        <w:t>陕西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医学杂志，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2013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42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12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1682-1683</w:t>
      </w:r>
      <w:r>
        <w:rPr>
          <w:sz w:val="15"/>
          <w:szCs w:val="15"/>
          <w:color w:val="231F20"/>
          <w:spacing w:val="-9"/>
        </w:rPr>
        <w:t>．</w:t>
      </w:r>
    </w:p>
    <w:p>
      <w:pPr>
        <w:pStyle w:val="BodyText"/>
        <w:ind w:left="456" w:right="207" w:hanging="456"/>
        <w:spacing w:before="42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8</w:t>
      </w:r>
      <w:r>
        <w:rPr>
          <w:sz w:val="15"/>
          <w:szCs w:val="15"/>
          <w:color w:val="231F20"/>
          <w:spacing w:val="-6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Kerimoglu</w:t>
      </w:r>
      <w:r>
        <w:rPr>
          <w:rFonts w:ascii="Arial" w:hAnsi="Arial" w:eastAsia="Arial" w:cs="Arial"/>
          <w:sz w:val="15"/>
          <w:szCs w:val="15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OS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Pekin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Yilmaz</w:t>
      </w:r>
      <w:r>
        <w:rPr>
          <w:rFonts w:ascii="Arial" w:hAnsi="Arial" w:eastAsia="Arial" w:cs="Arial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SA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Pyomet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ra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elderly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post-menopausal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women: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sign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 malignity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.Eur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Gynaecol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Oncol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2015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36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59-61.</w:t>
      </w:r>
    </w:p>
    <w:p>
      <w:pPr>
        <w:pStyle w:val="BodyText"/>
        <w:ind w:left="456" w:right="199" w:hanging="456"/>
        <w:spacing w:before="41" w:line="22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9</w:t>
      </w:r>
      <w:r>
        <w:rPr>
          <w:sz w:val="15"/>
          <w:szCs w:val="15"/>
          <w:color w:val="231F20"/>
          <w:spacing w:val="-3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Kieser  KE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Baskett  TF. A  10-year  population-based  study  of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uterine rupture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.Obstet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Gynecol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2002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100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4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749-753.</w:t>
      </w:r>
    </w:p>
    <w:p>
      <w:pPr>
        <w:pStyle w:val="BodyText"/>
        <w:ind w:left="537" w:right="208" w:hanging="537"/>
        <w:spacing w:before="47" w:line="22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10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Weng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LC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Menon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Hool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Spontaneous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rupture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th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non-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gravid uterus</w:t>
      </w:r>
      <w:r>
        <w:rPr>
          <w:sz w:val="15"/>
          <w:szCs w:val="15"/>
          <w:color w:val="231F20"/>
          <w:spacing w:val="-1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-1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.BMJ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Rep</w:t>
      </w:r>
      <w:r>
        <w:rPr>
          <w:sz w:val="15"/>
          <w:szCs w:val="15"/>
          <w:color w:val="231F20"/>
          <w:spacing w:val="-1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2013</w:t>
      </w:r>
      <w:r>
        <w:rPr>
          <w:sz w:val="15"/>
          <w:szCs w:val="15"/>
          <w:color w:val="231F20"/>
          <w:spacing w:val="-1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201</w:t>
      </w:r>
      <w:r>
        <w:rPr>
          <w:sz w:val="15"/>
          <w:szCs w:val="15"/>
          <w:color w:val="231F20"/>
          <w:spacing w:val="-14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3.</w:t>
      </w:r>
    </w:p>
    <w:p>
      <w:pPr>
        <w:pStyle w:val="BodyText"/>
        <w:ind w:left="475" w:right="206" w:hanging="475"/>
        <w:spacing w:before="46" w:line="26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11</w:t>
      </w:r>
      <w:r>
        <w:rPr>
          <w:sz w:val="15"/>
          <w:szCs w:val="15"/>
          <w:color w:val="231F20"/>
          <w:spacing w:val="-6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Kurashina  R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Shimada  H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Mats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ushima  T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Spontaneous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uterine</w:t>
      </w:r>
      <w:r>
        <w:rPr>
          <w:rFonts w:ascii="Arial" w:hAnsi="Arial" w:eastAsia="Arial" w:cs="Arial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perforation</w:t>
      </w:r>
      <w:r>
        <w:rPr>
          <w:rFonts w:ascii="Arial" w:hAnsi="Arial" w:eastAsia="Arial" w:cs="Arial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due</w:t>
      </w:r>
      <w:r>
        <w:rPr>
          <w:rFonts w:ascii="Arial" w:hAnsi="Arial" w:eastAsia="Arial" w:cs="Arial"/>
          <w:sz w:val="15"/>
          <w:szCs w:val="15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clostridial</w:t>
      </w:r>
      <w:r>
        <w:rPr>
          <w:rFonts w:ascii="Arial" w:hAnsi="Arial" w:eastAsia="Arial" w:cs="Arial"/>
          <w:sz w:val="15"/>
          <w:szCs w:val="15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gas</w:t>
      </w:r>
      <w:r>
        <w:rPr>
          <w:rFonts w:ascii="Arial" w:hAnsi="Arial" w:eastAsia="Arial" w:cs="Arial"/>
          <w:sz w:val="15"/>
          <w:szCs w:val="15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gangrene</w:t>
      </w:r>
      <w:r>
        <w:rPr>
          <w:rFonts w:ascii="Arial" w:hAnsi="Arial" w:eastAsia="Arial" w:cs="Arial"/>
          <w:sz w:val="15"/>
          <w:szCs w:val="15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assoc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iated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endometrial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carcinoma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Nippon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Med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Sch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2010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77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3</w:t>
      </w:r>
      <w:r>
        <w:rPr>
          <w:sz w:val="15"/>
          <w:szCs w:val="15"/>
          <w:color w:val="231F20"/>
          <w:spacing w:val="-34"/>
          <w:w w:val="8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166-169.</w:t>
      </w:r>
    </w:p>
    <w:p>
      <w:pPr>
        <w:pStyle w:val="BodyText"/>
        <w:ind w:left="538" w:right="206" w:hanging="538"/>
        <w:spacing w:before="41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12</w:t>
      </w:r>
      <w:r>
        <w:rPr>
          <w:sz w:val="15"/>
          <w:szCs w:val="15"/>
          <w:color w:val="231F20"/>
          <w:spacing w:val="3"/>
        </w:rPr>
        <w:t>］  叶炯菱，谭晓燕，易启华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3"/>
        </w:rPr>
        <w:t>绝经后子宫腔积脓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103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3"/>
        </w:rPr>
        <w:t>例临床分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析［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9"/>
        </w:rPr>
        <w:t>现代医药卫生，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2021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37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16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2804-2807.</w:t>
      </w:r>
    </w:p>
    <w:p>
      <w:pPr>
        <w:pStyle w:val="BodyText"/>
        <w:ind w:left="534" w:right="208" w:hanging="534"/>
        <w:spacing w:before="42" w:line="264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13</w:t>
      </w:r>
      <w:r>
        <w:rPr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Addley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HC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Vargas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HA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Moyle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PL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Pelvic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imaging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following</w:t>
      </w:r>
      <w:r>
        <w:rPr>
          <w:rFonts w:ascii="Arial" w:hAnsi="Arial" w:eastAsia="Arial" w:cs="Arial"/>
          <w:sz w:val="15"/>
          <w:szCs w:val="15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chemotherapy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radi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ation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therapy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gynecologic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malignancies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.Radiographics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2010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30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7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1843-1856.</w:t>
      </w:r>
    </w:p>
    <w:p>
      <w:pPr>
        <w:pStyle w:val="BodyText"/>
        <w:ind w:left="537" w:right="209" w:hanging="537"/>
        <w:spacing w:before="47" w:line="22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14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Su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HY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Hung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YH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Li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HM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Elderly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Woman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iffuse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Abdominal Pain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.Ann Emerg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Med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2017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69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6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793-801.</w:t>
      </w:r>
    </w:p>
    <w:p>
      <w:pPr>
        <w:pStyle w:val="BodyText"/>
        <w:ind w:left="552" w:right="206" w:hanging="552"/>
        <w:spacing w:before="46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15</w:t>
      </w:r>
      <w:r>
        <w:rPr>
          <w:sz w:val="15"/>
          <w:szCs w:val="15"/>
          <w:color w:val="231F20"/>
          <w:spacing w:val="-2"/>
        </w:rPr>
        <w:t>］  谢鹏，郭秋芬，张师前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. </w:t>
      </w:r>
      <w:r>
        <w:rPr>
          <w:sz w:val="15"/>
          <w:szCs w:val="15"/>
          <w:color w:val="231F20"/>
          <w:spacing w:val="-2"/>
        </w:rPr>
        <w:t>复发性子宫颈癌的综合治疗［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中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国实用妇科与产科杂志，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2022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38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5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499-503.</w:t>
      </w:r>
    </w:p>
    <w:p>
      <w:pPr>
        <w:pStyle w:val="BodyText"/>
        <w:ind w:left="475" w:right="206" w:hanging="475"/>
        <w:spacing w:before="41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16</w:t>
      </w:r>
      <w:r>
        <w:rPr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Barry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Pyometra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childhood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Gynecol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2015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125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5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1035-1038.</w:t>
      </w:r>
    </w:p>
    <w:p>
      <w:pPr>
        <w:pStyle w:val="BodyText"/>
        <w:ind w:left="534" w:right="208" w:hanging="534"/>
        <w:spacing w:before="42" w:line="26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17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Kelsey  TW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Ginbey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Chowdhury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MM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al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 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Validated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Normative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Model for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Human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Uterine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Volume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from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Birth to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Age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40 Years</w:t>
      </w:r>
      <w:r>
        <w:rPr>
          <w:sz w:val="15"/>
          <w:szCs w:val="15"/>
          <w:color w:val="231F20"/>
          <w:spacing w:val="-1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-1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.PLoS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One</w:t>
      </w:r>
      <w:r>
        <w:rPr>
          <w:sz w:val="15"/>
          <w:szCs w:val="15"/>
          <w:color w:val="231F20"/>
          <w:spacing w:val="-1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2016</w:t>
      </w:r>
      <w:r>
        <w:rPr>
          <w:sz w:val="15"/>
          <w:szCs w:val="15"/>
          <w:color w:val="231F20"/>
          <w:spacing w:val="-1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11</w:t>
      </w:r>
      <w:r>
        <w:rPr>
          <w:sz w:val="15"/>
          <w:szCs w:val="15"/>
          <w:color w:val="231F20"/>
          <w:spacing w:val="-14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6</w:t>
      </w:r>
      <w:r>
        <w:rPr>
          <w:sz w:val="15"/>
          <w:szCs w:val="15"/>
          <w:color w:val="231F20"/>
          <w:spacing w:val="-31"/>
          <w:w w:val="7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>e0157375.</w:t>
      </w:r>
    </w:p>
    <w:p>
      <w:pPr>
        <w:pStyle w:val="BodyText"/>
        <w:ind w:left="475" w:right="202" w:hanging="475"/>
        <w:spacing w:before="41" w:line="26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18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Wen  X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Wen  D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Zhang  H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  al. Observational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study</w:t>
      </w:r>
      <w:r>
        <w:rPr>
          <w:rFonts w:ascii="Arial" w:hAnsi="Arial" w:eastAsia="Arial" w:cs="Arial"/>
          <w:sz w:val="15"/>
          <w:szCs w:val="15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pe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lvic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ultrasound</w:t>
      </w:r>
      <w:r>
        <w:rPr>
          <w:rFonts w:ascii="Arial" w:hAnsi="Arial" w:eastAsia="Arial" w:cs="Arial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useful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tool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diagnosis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differentiation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precocious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puberty</w:t>
      </w:r>
      <w:r>
        <w:rPr>
          <w:rFonts w:ascii="Arial" w:hAnsi="Arial" w:eastAsia="Arial" w:cs="Arial"/>
          <w:sz w:val="15"/>
          <w:szCs w:val="15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Chinese</w:t>
      </w:r>
      <w:r>
        <w:rPr>
          <w:rFonts w:ascii="Arial" w:hAnsi="Arial" w:eastAsia="Arial" w:cs="Arial"/>
          <w:sz w:val="15"/>
          <w:szCs w:val="15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girls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BMC</w:t>
      </w:r>
      <w:r>
        <w:rPr>
          <w:rFonts w:ascii="Arial" w:hAnsi="Arial" w:eastAsia="Arial" w:cs="Arial"/>
          <w:sz w:val="15"/>
          <w:szCs w:val="15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Med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2018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97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10</w:t>
      </w:r>
      <w:r>
        <w:rPr>
          <w:sz w:val="15"/>
          <w:szCs w:val="15"/>
          <w:color w:val="231F20"/>
          <w:spacing w:val="-31"/>
          <w:w w:val="77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e0092.</w:t>
      </w:r>
    </w:p>
    <w:p>
      <w:pPr>
        <w:pStyle w:val="BodyText"/>
        <w:ind w:left="538" w:right="200" w:hanging="538"/>
        <w:spacing w:before="43" w:line="23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19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Roberts  CP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Rock  JA.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Surgical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methods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treatment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congenital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anomalies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of the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uterine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cervix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.Curr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Opin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Obstet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Gynecol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2011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23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4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251-257.</w:t>
      </w:r>
    </w:p>
    <w:p>
      <w:pPr>
        <w:pStyle w:val="BodyText"/>
        <w:ind w:left="546" w:right="206" w:hanging="546"/>
        <w:spacing w:before="46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20</w:t>
      </w:r>
      <w:r>
        <w:rPr>
          <w:sz w:val="15"/>
          <w:szCs w:val="15"/>
          <w:color w:val="231F20"/>
        </w:rPr>
        <w:t>］  卢云淑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</w:rPr>
        <w:t>先天性阴道斜隔致宫腔积脓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2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</w:rPr>
        <w:t>例报告［</w:t>
      </w:r>
      <w:r>
        <w:rPr>
          <w:rFonts w:ascii="Arial" w:hAnsi="Arial" w:eastAsia="Arial" w:cs="Arial"/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</w:rPr>
        <w:t>］</w:t>
      </w:r>
      <w:r>
        <w:rPr>
          <w:rFonts w:ascii="Arial" w:hAnsi="Arial" w:eastAsia="Arial" w:cs="Arial"/>
          <w:sz w:val="15"/>
          <w:szCs w:val="15"/>
          <w:color w:val="231F20"/>
        </w:rPr>
        <w:t>. </w:t>
      </w:r>
      <w:r>
        <w:rPr>
          <w:sz w:val="15"/>
          <w:szCs w:val="15"/>
          <w:color w:val="231F20"/>
        </w:rPr>
        <w:t>中国社区 </w:t>
      </w:r>
      <w:r>
        <w:rPr>
          <w:sz w:val="15"/>
          <w:szCs w:val="15"/>
          <w:color w:val="231F20"/>
          <w:spacing w:val="3"/>
        </w:rPr>
        <w:t>医师（综合版</w:t>
      </w:r>
      <w:r>
        <w:rPr>
          <w:sz w:val="15"/>
          <w:szCs w:val="15"/>
          <w:color w:val="231F20"/>
          <w:spacing w:val="-22"/>
          <w:w w:val="59"/>
        </w:rPr>
        <w:t>），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2004</w:t>
      </w:r>
      <w:r>
        <w:rPr>
          <w:sz w:val="15"/>
          <w:szCs w:val="15"/>
          <w:color w:val="231F20"/>
          <w:spacing w:val="-22"/>
          <w:w w:val="59"/>
        </w:rPr>
        <w:t>，（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11</w:t>
      </w:r>
      <w:r>
        <w:rPr>
          <w:sz w:val="15"/>
          <w:szCs w:val="15"/>
          <w:color w:val="231F20"/>
          <w:spacing w:val="-22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47-48.</w:t>
      </w:r>
    </w:p>
    <w:p>
      <w:pPr>
        <w:pStyle w:val="BodyText"/>
        <w:ind w:left="550" w:right="159" w:hanging="550"/>
        <w:spacing w:before="40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21</w:t>
      </w:r>
      <w:r>
        <w:rPr>
          <w:sz w:val="15"/>
          <w:szCs w:val="15"/>
          <w:color w:val="231F20"/>
          <w:spacing w:val="-4"/>
        </w:rPr>
        <w:t>］  庞雁飞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. </w:t>
      </w:r>
      <w:r>
        <w:rPr>
          <w:sz w:val="15"/>
          <w:szCs w:val="15"/>
          <w:color w:val="231F20"/>
          <w:spacing w:val="-4"/>
        </w:rPr>
        <w:t>阴道斜隔综合征误诊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1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4"/>
        </w:rPr>
        <w:t>例［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. </w:t>
      </w:r>
      <w:r>
        <w:rPr>
          <w:sz w:val="15"/>
          <w:szCs w:val="15"/>
          <w:color w:val="231F20"/>
          <w:spacing w:val="-4"/>
        </w:rPr>
        <w:t>中国当</w:t>
      </w:r>
      <w:r>
        <w:rPr>
          <w:sz w:val="15"/>
          <w:szCs w:val="15"/>
          <w:color w:val="231F20"/>
          <w:spacing w:val="-5"/>
        </w:rPr>
        <w:t>代医药，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2010</w:t>
      </w:r>
      <w:r>
        <w:rPr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17</w:t>
      </w:r>
      <w:r>
        <w:rPr>
          <w:sz w:val="15"/>
          <w:szCs w:val="15"/>
          <w:color w:val="231F20"/>
          <w:spacing w:val="-1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19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>167.</w:t>
      </w:r>
    </w:p>
    <w:p>
      <w:pPr>
        <w:pStyle w:val="BodyText"/>
        <w:ind w:left="538" w:right="159" w:hanging="538"/>
        <w:spacing w:before="42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22</w:t>
      </w:r>
      <w:r>
        <w:rPr>
          <w:sz w:val="15"/>
          <w:szCs w:val="15"/>
          <w:color w:val="231F20"/>
        </w:rPr>
        <w:t>］  彭良玉，杨菁，徐望明，等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双子</w:t>
      </w:r>
      <w:r>
        <w:rPr>
          <w:sz w:val="15"/>
          <w:szCs w:val="15"/>
          <w:color w:val="231F20"/>
          <w:spacing w:val="-1"/>
        </w:rPr>
        <w:t>宫畸形同时伴阴道斜隔、宫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腔积脓及单肾病案分析［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4"/>
        </w:rPr>
        <w:t>国际生殖健康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/</w:t>
      </w:r>
      <w:r>
        <w:rPr>
          <w:sz w:val="15"/>
          <w:szCs w:val="15"/>
          <w:color w:val="231F20"/>
          <w:spacing w:val="3"/>
        </w:rPr>
        <w:t>计划生育杂志，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2013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32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104-106.</w:t>
      </w:r>
    </w:p>
    <w:p>
      <w:pPr>
        <w:pStyle w:val="BodyText"/>
        <w:spacing w:before="41" w:line="20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23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Uno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K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Tano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Yoshihara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Report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8" w:right="47"/>
        <w:spacing w:before="35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7"/>
        </w:rPr>
        <w:t>Literature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 Spontaneous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Perforation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of Pyometra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.J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Emerg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Med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2016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50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5</w:t>
      </w:r>
      <w:r>
        <w:rPr>
          <w:sz w:val="15"/>
          <w:szCs w:val="15"/>
          <w:color w:val="231F20"/>
          <w:spacing w:val="-33"/>
          <w:w w:val="80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e231-236.</w:t>
      </w:r>
    </w:p>
    <w:p>
      <w:pPr>
        <w:pStyle w:val="BodyText"/>
        <w:ind w:left="538" w:right="47" w:hanging="538"/>
        <w:spacing w:before="3" w:line="26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24</w:t>
      </w:r>
      <w:r>
        <w:rPr>
          <w:sz w:val="15"/>
          <w:szCs w:val="15"/>
          <w:color w:val="231F20"/>
          <w:spacing w:val="-6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Yeung  SW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Cheung  CW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Wong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AS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  al. Epidemiology  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spectrum of positive bacte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riological culture in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intrauterine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fluid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collected   from   women   with   po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stmenopausal   bleeding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Menopause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2014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21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8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794-798.</w:t>
      </w:r>
    </w:p>
    <w:p>
      <w:pPr>
        <w:pStyle w:val="BodyText"/>
        <w:ind w:left="536" w:right="40" w:hanging="536"/>
        <w:spacing w:before="46" w:line="264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25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Yin</w:t>
      </w:r>
      <w:r>
        <w:rPr>
          <w:rFonts w:ascii="Arial" w:hAnsi="Arial" w:eastAsia="Arial" w:cs="Arial"/>
          <w:sz w:val="15"/>
          <w:szCs w:val="15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WB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Wei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YH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Liu</w:t>
      </w:r>
      <w:r>
        <w:rPr>
          <w:rFonts w:ascii="Arial" w:hAnsi="Arial" w:eastAsia="Arial" w:cs="Arial"/>
          <w:sz w:val="15"/>
          <w:szCs w:val="15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GW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 Spontaneous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perforation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pyometra</w:t>
      </w:r>
      <w:r>
        <w:rPr>
          <w:rFonts w:ascii="Arial" w:hAnsi="Arial" w:eastAsia="Arial" w:cs="Arial"/>
          <w:sz w:val="15"/>
          <w:szCs w:val="15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presenting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as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acute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abdomen: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rare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condition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with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considerable mortality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.Am J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 xml:space="preserve"> Emerg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Med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2016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34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4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761.</w:t>
      </w:r>
    </w:p>
    <w:p>
      <w:pPr>
        <w:pStyle w:val="BodyText"/>
        <w:ind w:left="536" w:right="48" w:hanging="536"/>
        <w:spacing w:before="47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26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Yousefi   Z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Sharifi   N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Morshedy    M.  Spont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aneous   uterine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perforation  caused  by  pyometra:  a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report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Iran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Crescent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Med J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2014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16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9</w:t>
      </w:r>
      <w:r>
        <w:rPr>
          <w:sz w:val="15"/>
          <w:szCs w:val="15"/>
          <w:color w:val="231F20"/>
          <w:spacing w:val="-32"/>
          <w:w w:val="7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e14491.</w:t>
      </w:r>
    </w:p>
    <w:p>
      <w:pPr>
        <w:pStyle w:val="BodyText"/>
        <w:ind w:left="537" w:right="49" w:hanging="537"/>
        <w:spacing w:before="42" w:line="264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27</w:t>
      </w:r>
      <w:r>
        <w:rPr>
          <w:sz w:val="15"/>
          <w:szCs w:val="15"/>
          <w:color w:val="231F20"/>
          <w:spacing w:val="-4"/>
        </w:rPr>
        <w:t>］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Desai   AY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Palande    B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Dhabolkar   S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et   al.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  Perforative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Peritonitis-Gastrointestinal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Tract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May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Not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Always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Be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Source</w:t>
      </w:r>
      <w:r>
        <w:rPr>
          <w:sz w:val="15"/>
          <w:szCs w:val="15"/>
          <w:color w:val="231F20"/>
          <w:spacing w:val="-1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-1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.Indian J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Surg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2017</w:t>
      </w:r>
      <w:r>
        <w:rPr>
          <w:sz w:val="15"/>
          <w:szCs w:val="15"/>
          <w:color w:val="231F20"/>
          <w:spacing w:val="-1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79</w:t>
      </w:r>
      <w:r>
        <w:rPr>
          <w:sz w:val="15"/>
          <w:szCs w:val="15"/>
          <w:color w:val="231F20"/>
          <w:spacing w:val="-1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160-162.</w:t>
      </w:r>
    </w:p>
    <w:p>
      <w:pPr>
        <w:pStyle w:val="BodyText"/>
        <w:ind w:left="539" w:right="49" w:hanging="539"/>
        <w:spacing w:before="48" w:line="23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28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Raymond   BA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Esper    C.  Pneumoperi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toneum   Secondary   to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Spontaneously   Perforated   Pyometra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Case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 xml:space="preserve">  Rep   Obstet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Gynecol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2017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2017</w:t>
      </w:r>
      <w:r>
        <w:rPr>
          <w:sz w:val="15"/>
          <w:szCs w:val="15"/>
          <w:color w:val="231F20"/>
          <w:spacing w:val="-12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5213123.</w:t>
      </w:r>
    </w:p>
    <w:p>
      <w:pPr>
        <w:pStyle w:val="BodyText"/>
        <w:ind w:left="536" w:right="1" w:hanging="536"/>
        <w:spacing w:before="45" w:line="24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29</w:t>
      </w:r>
      <w:r>
        <w:rPr>
          <w:sz w:val="15"/>
          <w:szCs w:val="15"/>
          <w:color w:val="231F20"/>
          <w:spacing w:val="-5"/>
        </w:rPr>
        <w:t>］ 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Yildizhan   B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Uyar   E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Sişmanoğlu   A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 xml:space="preserve">  al.  Spontaneous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perforation</w:t>
      </w:r>
      <w:r>
        <w:rPr>
          <w:rFonts w:ascii="Arial" w:hAnsi="Arial" w:eastAsia="Arial" w:cs="Arial"/>
          <w:sz w:val="15"/>
          <w:szCs w:val="15"/>
          <w:color w:val="231F20"/>
          <w:spacing w:val="4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pyometra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Infect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Dis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Gynecol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2006</w:t>
      </w:r>
      <w:r>
        <w:rPr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2006</w:t>
      </w:r>
      <w:r>
        <w:rPr>
          <w:sz w:val="15"/>
          <w:szCs w:val="15"/>
          <w:color w:val="231F20"/>
          <w:spacing w:val="-9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26786.</w:t>
      </w:r>
    </w:p>
    <w:p>
      <w:pPr>
        <w:pStyle w:val="BodyText"/>
        <w:ind w:left="537" w:right="48" w:hanging="537"/>
        <w:spacing w:before="19" w:line="277" w:lineRule="auto"/>
        <w:rPr>
          <w:rFonts w:ascii="Arial" w:hAnsi="Arial" w:eastAsia="Arial" w:cs="Arial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30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Kanemura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Yoshida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Toji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al.A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 pyometra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wi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colouterine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fistula</w:t>
      </w:r>
      <w:r>
        <w:rPr>
          <w:rFonts w:ascii="Arial" w:hAnsi="Arial" w:eastAsia="Arial" w:cs="Arial"/>
          <w:sz w:val="15"/>
          <w:szCs w:val="15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due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rectal</w:t>
      </w:r>
      <w:r>
        <w:rPr>
          <w:rFonts w:ascii="Arial" w:hAnsi="Arial" w:eastAsia="Arial" w:cs="Arial"/>
          <w:sz w:val="15"/>
          <w:szCs w:val="15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cancer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presenting</w:t>
      </w:r>
      <w:r>
        <w:rPr>
          <w:rFonts w:ascii="Arial" w:hAnsi="Arial" w:eastAsia="Arial" w:cs="Arial"/>
          <w:sz w:val="15"/>
          <w:szCs w:val="15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as</w:t>
      </w:r>
      <w:r>
        <w:rPr>
          <w:rFonts w:ascii="Arial" w:hAnsi="Arial" w:eastAsia="Arial" w:cs="Arial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acute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abdomen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Surg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Rep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2020</w:t>
      </w:r>
      <w:r>
        <w:rPr>
          <w:sz w:val="15"/>
          <w:szCs w:val="15"/>
          <w:color w:val="231F20"/>
          <w:spacing w:val="-9"/>
        </w:rPr>
        <w:t>：</w:t>
      </w:r>
      <w:r>
        <w:rPr>
          <w:rFonts w:ascii="Arial" w:hAnsi="Arial" w:eastAsia="Arial" w:cs="Arial"/>
          <w:color w:val="231F20"/>
          <w:spacing w:val="-9"/>
        </w:rPr>
        <w:t>doi:</w:t>
      </w:r>
      <w:r>
        <w:rPr>
          <w:rFonts w:ascii="Arial" w:hAnsi="Arial" w:eastAsia="Arial" w:cs="Arial"/>
          <w:color w:val="231F20"/>
          <w:spacing w:val="12"/>
          <w:w w:val="101"/>
        </w:rPr>
        <w:t xml:space="preserve">  </w:t>
      </w:r>
      <w:r>
        <w:rPr>
          <w:rFonts w:ascii="Arial" w:hAnsi="Arial" w:eastAsia="Arial" w:cs="Arial"/>
          <w:color w:val="231F20"/>
          <w:spacing w:val="-9"/>
        </w:rPr>
        <w:t>10.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109</w:t>
      </w:r>
      <w:r>
        <w:rPr>
          <w:rFonts w:ascii="Arial" w:hAnsi="Arial" w:eastAsia="Arial" w:cs="Arial"/>
          <w:color w:val="231F20"/>
          <w:spacing w:val="-10"/>
        </w:rPr>
        <w:t>3/jscr/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rjaa237.</w:t>
      </w:r>
    </w:p>
    <w:p>
      <w:pPr>
        <w:pStyle w:val="BodyText"/>
        <w:ind w:left="539" w:right="49" w:hanging="539"/>
        <w:spacing w:before="91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31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Yang</w:t>
      </w:r>
      <w:r>
        <w:rPr>
          <w:rFonts w:ascii="Arial" w:hAnsi="Arial" w:eastAsia="Arial" w:cs="Arial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HW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Jung</w:t>
      </w:r>
      <w:r>
        <w:rPr>
          <w:rFonts w:ascii="Arial" w:hAnsi="Arial" w:eastAsia="Arial" w:cs="Arial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SH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Han</w:t>
      </w:r>
      <w:r>
        <w:rPr>
          <w:rFonts w:ascii="Arial" w:hAnsi="Arial" w:eastAsia="Arial" w:cs="Arial"/>
          <w:sz w:val="15"/>
          <w:szCs w:val="15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HY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al. Clinical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feature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Fitz-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Hugh-Curtis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syndrome: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analysis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of  25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cases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Korean  J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Hepatol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2008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14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</w:t>
      </w:r>
      <w:r>
        <w:rPr>
          <w:sz w:val="15"/>
          <w:szCs w:val="15"/>
          <w:color w:val="231F20"/>
          <w:spacing w:val="-36"/>
          <w:w w:val="87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178-184.</w:t>
      </w:r>
    </w:p>
    <w:p>
      <w:pPr>
        <w:pStyle w:val="BodyText"/>
        <w:ind w:left="537" w:right="48" w:hanging="538"/>
        <w:spacing w:before="45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32</w:t>
      </w:r>
      <w:r>
        <w:rPr>
          <w:sz w:val="15"/>
          <w:szCs w:val="15"/>
          <w:color w:val="231F20"/>
          <w:spacing w:val="5"/>
        </w:rPr>
        <w:t>］  全冬群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5"/>
        </w:rPr>
        <w:t>宫腔积脓并发子宫穿孔误诊一例并文献复习［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J</w:t>
      </w:r>
      <w:r>
        <w:rPr>
          <w:sz w:val="15"/>
          <w:szCs w:val="15"/>
          <w:color w:val="231F20"/>
          <w:spacing w:val="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现代医学，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2012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40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4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470-472.</w:t>
      </w:r>
    </w:p>
    <w:p>
      <w:pPr>
        <w:pStyle w:val="BodyText"/>
        <w:ind w:left="537" w:right="42" w:hanging="537"/>
        <w:spacing w:before="41" w:line="22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33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Huang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Y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Tian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Q.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Postmenopausal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spontane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ous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rupture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pyometra</w:t>
      </w:r>
      <w:r>
        <w:rPr>
          <w:sz w:val="15"/>
          <w:szCs w:val="15"/>
          <w:color w:val="231F20"/>
          <w:spacing w:val="-13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case report</w:t>
      </w:r>
      <w:r>
        <w:rPr>
          <w:sz w:val="15"/>
          <w:szCs w:val="15"/>
          <w:color w:val="231F20"/>
          <w:spacing w:val="-1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-1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.BMC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Med</w:t>
      </w:r>
      <w:r>
        <w:rPr>
          <w:sz w:val="15"/>
          <w:szCs w:val="15"/>
          <w:color w:val="231F20"/>
          <w:spacing w:val="-1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2018</w:t>
      </w:r>
      <w:r>
        <w:rPr>
          <w:sz w:val="15"/>
          <w:szCs w:val="15"/>
          <w:color w:val="231F20"/>
          <w:spacing w:val="-1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97</w:t>
      </w:r>
      <w:r>
        <w:rPr>
          <w:sz w:val="15"/>
          <w:szCs w:val="15"/>
          <w:color w:val="231F20"/>
          <w:spacing w:val="-1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52</w:t>
      </w:r>
      <w:r>
        <w:rPr>
          <w:sz w:val="15"/>
          <w:szCs w:val="15"/>
          <w:color w:val="231F20"/>
          <w:spacing w:val="-31"/>
          <w:w w:val="75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e13659.</w:t>
      </w:r>
    </w:p>
    <w:p>
      <w:pPr>
        <w:pStyle w:val="BodyText"/>
        <w:ind w:left="552" w:right="47" w:hanging="552"/>
        <w:spacing w:before="46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34</w:t>
      </w:r>
      <w:r>
        <w:rPr>
          <w:sz w:val="15"/>
          <w:szCs w:val="15"/>
          <w:color w:val="231F20"/>
          <w:spacing w:val="-2"/>
        </w:rPr>
        <w:t>］  朱建业，管东东，刘玉娟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2"/>
        </w:rPr>
        <w:t>宫腔积脓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29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2"/>
        </w:rPr>
        <w:t>例临床诊治分析［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中国现代医药杂志，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2021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23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57-59.</w:t>
      </w:r>
    </w:p>
    <w:p>
      <w:pPr>
        <w:pStyle w:val="BodyText"/>
        <w:ind w:left="537" w:right="50" w:hanging="537"/>
        <w:spacing w:before="42" w:line="22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35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Sharma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N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Singh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AS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Bhaphiralyne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W.Spontaneous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Perforation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of Pyometra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.J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Menopausal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Med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2016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22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47-49.</w:t>
      </w:r>
    </w:p>
    <w:p>
      <w:pPr>
        <w:pStyle w:val="BodyText"/>
        <w:ind w:left="536" w:right="47" w:hanging="536"/>
        <w:spacing w:before="46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36</w:t>
      </w:r>
      <w:r>
        <w:rPr>
          <w:sz w:val="15"/>
          <w:szCs w:val="15"/>
          <w:color w:val="231F20"/>
          <w:spacing w:val="4"/>
        </w:rPr>
        <w:t>］  刘阳，王秋霞，郭晓敏，等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4"/>
        </w:rPr>
        <w:t>宫腔积脓的病因及诊疗研究进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展［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 </w:t>
      </w:r>
      <w:r>
        <w:rPr>
          <w:sz w:val="15"/>
          <w:szCs w:val="15"/>
          <w:color w:val="231F20"/>
          <w:spacing w:val="-9"/>
        </w:rPr>
        <w:t>中国妇幼保健，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2018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33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9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2158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-2160.</w:t>
      </w:r>
    </w:p>
    <w:p>
      <w:pPr>
        <w:pStyle w:val="BodyText"/>
        <w:ind w:left="552" w:right="47" w:hanging="552"/>
        <w:spacing w:before="41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37</w:t>
      </w:r>
      <w:r>
        <w:rPr>
          <w:sz w:val="15"/>
          <w:szCs w:val="15"/>
          <w:color w:val="231F20"/>
          <w:spacing w:val="-2"/>
        </w:rPr>
        <w:t>］  苏培燕，白洁，张慧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2"/>
        </w:rPr>
        <w:t>超声诊断老年妇女宫腔积脓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21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2"/>
        </w:rPr>
        <w:t>例［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中国临床医学影像杂志，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2006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17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5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297.</w:t>
      </w:r>
    </w:p>
    <w:p>
      <w:pPr>
        <w:pStyle w:val="BodyText"/>
        <w:ind w:left="537" w:right="43" w:hanging="537"/>
        <w:spacing w:before="42" w:line="26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38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Sidhu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PS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Cantisani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V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Dietrich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CF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EFSUMB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Guidelines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Recommendations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Clinical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Prac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tice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Contrast-Enhanced    Ultraso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und </w:t>
      </w:r>
      <w:r>
        <w:rPr>
          <w:sz w:val="15"/>
          <w:szCs w:val="15"/>
          <w:color w:val="231F20"/>
          <w:spacing w:val="-3"/>
        </w:rPr>
        <w:t>（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CEUS</w:t>
      </w:r>
      <w:r>
        <w:rPr>
          <w:rFonts w:ascii="Arial" w:hAnsi="Arial" w:eastAsia="Arial" w:cs="Arial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3"/>
        </w:rPr>
        <w:t>）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    Non-Hepatic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Applications:</w:t>
      </w:r>
      <w:r>
        <w:rPr>
          <w:rFonts w:ascii="Arial" w:hAnsi="Arial" w:eastAsia="Arial" w:cs="Arial"/>
          <w:sz w:val="15"/>
          <w:szCs w:val="15"/>
          <w:color w:val="231F20"/>
          <w:spacing w:val="4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Update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2017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Long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Version</w:t>
      </w:r>
      <w:r>
        <w:rPr>
          <w:sz w:val="15"/>
          <w:szCs w:val="15"/>
          <w:color w:val="231F20"/>
          <w:spacing w:val="-7"/>
        </w:rPr>
        <w:t>）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29"/>
        </w:rPr>
        <w:t xml:space="preserve"> </w:t>
      </w:r>
      <w:r>
        <w:rPr>
          <w:sz w:val="15"/>
          <w:szCs w:val="15"/>
          <w:color w:val="231F20"/>
          <w:spacing w:val="-7"/>
        </w:rPr>
        <w:t>”“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Die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EFSUMB-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Leitlinien</w:t>
      </w:r>
      <w:r>
        <w:rPr>
          <w:rFonts w:ascii="Arial" w:hAnsi="Arial" w:eastAsia="Arial" w:cs="Arial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und</w:t>
      </w:r>
      <w:r>
        <w:rPr>
          <w:rFonts w:ascii="Arial" w:hAnsi="Arial" w:eastAsia="Arial" w:cs="Arial"/>
          <w:sz w:val="15"/>
          <w:szCs w:val="15"/>
          <w:color w:val="231F20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Empfehlungen</w:t>
      </w:r>
      <w:r>
        <w:rPr>
          <w:rFonts w:ascii="Arial" w:hAnsi="Arial" w:eastAsia="Arial" w:cs="Arial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für</w:t>
      </w:r>
      <w:r>
        <w:rPr>
          <w:rFonts w:ascii="Arial" w:hAnsi="Arial" w:eastAsia="Arial" w:cs="Arial"/>
          <w:sz w:val="15"/>
          <w:szCs w:val="15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den</w:t>
      </w:r>
      <w:r>
        <w:rPr>
          <w:rFonts w:ascii="Arial" w:hAnsi="Arial" w:eastAsia="Arial" w:cs="Arial"/>
          <w:sz w:val="15"/>
          <w:szCs w:val="15"/>
          <w:color w:val="231F20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klinischen</w:t>
      </w:r>
      <w:r>
        <w:rPr>
          <w:rFonts w:ascii="Arial" w:hAnsi="Arial" w:eastAsia="Arial" w:cs="Arial"/>
          <w:sz w:val="15"/>
          <w:szCs w:val="15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Einsatz</w:t>
      </w:r>
      <w:r>
        <w:rPr>
          <w:rFonts w:ascii="Arial" w:hAnsi="Arial" w:eastAsia="Arial" w:cs="Arial"/>
          <w:sz w:val="15"/>
          <w:szCs w:val="15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kontrastverstärkten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Ultras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challs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CEUS</w:t>
      </w:r>
      <w:r>
        <w:rPr>
          <w:sz w:val="15"/>
          <w:szCs w:val="15"/>
          <w:color w:val="231F20"/>
          <w:spacing w:val="-5"/>
        </w:rPr>
        <w:t>）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bei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nicht-hepatischen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Anwendungen: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Update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2017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Langversi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on</w:t>
      </w:r>
      <w:r>
        <w:rPr>
          <w:sz w:val="15"/>
          <w:szCs w:val="15"/>
          <w:color w:val="231F20"/>
          <w:spacing w:val="-24"/>
          <w:w w:val="85"/>
        </w:rPr>
        <w:t>）［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Ultraschall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Med</w:t>
      </w:r>
      <w:r>
        <w:rPr>
          <w:sz w:val="15"/>
          <w:szCs w:val="15"/>
          <w:color w:val="231F20"/>
          <w:spacing w:val="-1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2018</w:t>
      </w:r>
      <w:r>
        <w:rPr>
          <w:sz w:val="15"/>
          <w:szCs w:val="15"/>
          <w:color w:val="231F20"/>
          <w:spacing w:val="-1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39</w:t>
      </w:r>
      <w:r>
        <w:rPr>
          <w:sz w:val="15"/>
          <w:szCs w:val="15"/>
          <w:color w:val="231F20"/>
          <w:spacing w:val="-1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e2-e44.</w:t>
      </w:r>
    </w:p>
    <w:p>
      <w:pPr>
        <w:pStyle w:val="BodyText"/>
        <w:ind w:left="536" w:hanging="535"/>
        <w:spacing w:before="40" w:line="224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39</w:t>
      </w:r>
      <w:r>
        <w:rPr>
          <w:sz w:val="15"/>
          <w:szCs w:val="15"/>
          <w:color w:val="231F20"/>
        </w:rPr>
        <w:t>］  胡守容，王玥，陈广兰，等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经直肠双平面高频超</w:t>
      </w:r>
      <w:r>
        <w:rPr>
          <w:sz w:val="15"/>
          <w:szCs w:val="15"/>
          <w:color w:val="231F20"/>
          <w:spacing w:val="-1"/>
        </w:rPr>
        <w:t>声对正常女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性阴道形态的评估［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. </w:t>
      </w:r>
      <w:r>
        <w:rPr>
          <w:sz w:val="15"/>
          <w:szCs w:val="15"/>
          <w:color w:val="231F20"/>
          <w:spacing w:val="-1"/>
        </w:rPr>
        <w:t>中华医学超声杂志（电子版</w:t>
      </w:r>
      <w:r>
        <w:rPr>
          <w:sz w:val="15"/>
          <w:szCs w:val="15"/>
          <w:color w:val="231F20"/>
          <w:spacing w:val="-23"/>
          <w:w w:val="64"/>
        </w:rPr>
        <w:t>），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2021</w:t>
      </w:r>
      <w:r>
        <w:rPr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18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11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1056-1060.</w:t>
      </w:r>
    </w:p>
    <w:p>
      <w:pPr>
        <w:spacing w:line="224" w:lineRule="auto"/>
        <w:sectPr>
          <w:type w:val="continuous"/>
          <w:pgSz w:w="11566" w:h="16328"/>
          <w:pgMar w:top="1230" w:right="1057" w:bottom="0" w:left="1051" w:header="984" w:footer="0" w:gutter="0"/>
          <w:cols w:equalWidth="0" w:num="2">
            <w:col w:w="4758" w:space="100"/>
            <w:col w:w="4599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71"/>
        <w:rPr/>
      </w:pPr>
      <w:r>
        <w:pict>
          <v:shape id="_x0000_s10" style="position:absolute;margin-left:336.921pt;margin-top:60.2987pt;mso-position-vertical-relative:page;mso-position-horizontal-relative:page;width:181pt;height:0.3pt;z-index:251663360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4"/>
          <w:pgSz w:w="11566" w:h="16328"/>
          <w:pgMar w:top="1230" w:right="1049" w:bottom="0" w:left="1051" w:header="984" w:footer="0" w:gutter="0"/>
          <w:cols w:equalWidth="0" w:num="1">
            <w:col w:w="9465" w:space="0"/>
          </w:cols>
        </w:sectPr>
        <w:rPr/>
      </w:pPr>
    </w:p>
    <w:p>
      <w:pPr>
        <w:pStyle w:val="BodyText"/>
        <w:ind w:left="536" w:right="199" w:hanging="536"/>
        <w:spacing w:before="37" w:line="23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40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Vyas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Kumar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Prakash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t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Spontaneous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perforation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pyometra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cervical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cancer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patient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report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literature review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.Cancer Imaging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2009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9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12-14.</w:t>
      </w:r>
    </w:p>
    <w:p>
      <w:pPr>
        <w:pStyle w:val="BodyText"/>
        <w:ind w:left="475" w:right="206" w:hanging="475"/>
        <w:spacing w:before="46" w:line="26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41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Chou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CP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Chiou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SH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Levenson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RB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.Differentiation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between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pelvic  abscesses  and  pelvic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tumors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diffusion-weighted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MR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imaging: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preliminary</w:t>
      </w:r>
      <w:r>
        <w:rPr>
          <w:rFonts w:ascii="Arial" w:hAnsi="Arial" w:eastAsia="Arial" w:cs="Arial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study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Clin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Imaging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12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36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5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532-538.</w:t>
      </w:r>
    </w:p>
    <w:p>
      <w:pPr>
        <w:pStyle w:val="BodyText"/>
        <w:ind w:left="539" w:right="206" w:hanging="539"/>
        <w:spacing w:before="40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42</w:t>
      </w:r>
      <w:r>
        <w:rPr>
          <w:sz w:val="15"/>
          <w:szCs w:val="15"/>
          <w:color w:val="231F20"/>
          <w:spacing w:val="3"/>
        </w:rPr>
        <w:t>］  曲鸿宇，张志娟，王佳哲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3"/>
        </w:rPr>
        <w:t>宫腔积脓的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MRI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3"/>
        </w:rPr>
        <w:t>表现及与病理对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照分析［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7"/>
        </w:rPr>
        <w:t>影像研究与医学应用，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2021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</w:t>
      </w:r>
      <w:r>
        <w:rPr>
          <w:sz w:val="15"/>
          <w:szCs w:val="15"/>
          <w:color w:val="231F20"/>
          <w:spacing w:val="-27"/>
          <w:w w:val="65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211-212.</w:t>
      </w:r>
    </w:p>
    <w:p>
      <w:pPr>
        <w:pStyle w:val="BodyText"/>
        <w:ind w:left="536" w:right="159" w:hanging="536"/>
        <w:spacing w:before="41" w:line="26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43</w:t>
      </w:r>
      <w:r>
        <w:rPr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Kim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Cho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DH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Kim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YK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Sealed-off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spontaneous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perforation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 a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pyometra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diagnosed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preoperatively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by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magnetic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resonance</w:t>
      </w:r>
      <w:r>
        <w:rPr>
          <w:rFonts w:ascii="Arial" w:hAnsi="Arial" w:eastAsia="Arial" w:cs="Arial"/>
          <w:sz w:val="15"/>
          <w:szCs w:val="15"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imaging: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report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Magn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Reson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Imaging</w:t>
      </w:r>
      <w:r>
        <w:rPr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2010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32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697-699.</w:t>
      </w:r>
    </w:p>
    <w:p>
      <w:pPr>
        <w:pStyle w:val="BodyText"/>
        <w:ind w:left="538" w:right="205" w:hanging="538"/>
        <w:spacing w:before="41" w:line="26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44</w:t>
      </w:r>
      <w:r>
        <w:rPr>
          <w:sz w:val="15"/>
          <w:szCs w:val="15"/>
          <w:color w:val="231F20"/>
          <w:spacing w:val="-6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Aumiphin J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Crochet P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Knight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al.Outcome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Follow-up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   Patients    with    Endometrial    C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arcinoma    Diagnosed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Operative</w:t>
      </w:r>
      <w:r>
        <w:rPr>
          <w:rFonts w:ascii="Arial" w:hAnsi="Arial" w:eastAsia="Arial" w:cs="Arial"/>
          <w:sz w:val="15"/>
          <w:szCs w:val="15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Hysteroscopic</w:t>
      </w:r>
      <w:r>
        <w:rPr>
          <w:rFonts w:ascii="Arial" w:hAnsi="Arial" w:eastAsia="Arial" w:cs="Arial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Resection</w:t>
      </w:r>
      <w:r>
        <w:rPr>
          <w:rFonts w:ascii="Arial" w:hAnsi="Arial" w:eastAsia="Arial" w:cs="Arial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Specimens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Anticancer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Res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2016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36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8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4341-4345.</w:t>
      </w:r>
    </w:p>
    <w:p>
      <w:pPr>
        <w:pStyle w:val="BodyText"/>
        <w:ind w:left="535" w:right="206" w:hanging="535"/>
        <w:spacing w:before="40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45</w:t>
      </w:r>
      <w:r>
        <w:rPr>
          <w:sz w:val="15"/>
          <w:szCs w:val="15"/>
          <w:color w:val="231F20"/>
          <w:spacing w:val="4"/>
        </w:rPr>
        <w:t>］  黄春玉，冯力民 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4"/>
        </w:rPr>
        <w:t>宫腔镜在绝经后宫腔积脓诊断和治疗中研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究［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 </w:t>
      </w:r>
      <w:r>
        <w:rPr>
          <w:sz w:val="15"/>
          <w:szCs w:val="15"/>
          <w:color w:val="231F20"/>
          <w:spacing w:val="-10"/>
        </w:rPr>
        <w:t>中国内镜杂志，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2009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15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9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916-918.</w:t>
      </w:r>
    </w:p>
    <w:p>
      <w:pPr>
        <w:pStyle w:val="BodyText"/>
        <w:ind w:left="546" w:right="206" w:hanging="546"/>
        <w:spacing w:before="41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46</w:t>
      </w:r>
      <w:r>
        <w:rPr>
          <w:sz w:val="15"/>
          <w:szCs w:val="15"/>
          <w:color w:val="231F20"/>
          <w:spacing w:val="-3"/>
        </w:rPr>
        <w:t>］  许阡，张佟，臧春逸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3"/>
        </w:rPr>
        <w:t>宫腔积脓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35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"/>
        </w:rPr>
        <w:t>例临床病例分析［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. </w:t>
      </w:r>
      <w:r>
        <w:rPr>
          <w:sz w:val="15"/>
          <w:szCs w:val="15"/>
          <w:color w:val="231F20"/>
          <w:spacing w:val="-3"/>
        </w:rPr>
        <w:t>中国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医刊，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2021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56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5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557-560.</w:t>
      </w:r>
    </w:p>
    <w:p>
      <w:pPr>
        <w:pStyle w:val="BodyText"/>
        <w:ind w:left="535" w:right="206" w:hanging="535"/>
        <w:spacing w:before="40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47</w:t>
      </w:r>
      <w:r>
        <w:rPr>
          <w:sz w:val="15"/>
          <w:szCs w:val="15"/>
          <w:color w:val="231F20"/>
          <w:spacing w:val="-1"/>
        </w:rPr>
        <w:t>］  狄文，徐亚楠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"/>
        </w:rPr>
        <w:t>盆腔炎性疾病的抗生素治疗［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. </w:t>
      </w:r>
      <w:r>
        <w:rPr>
          <w:sz w:val="15"/>
          <w:szCs w:val="15"/>
          <w:color w:val="231F20"/>
          <w:spacing w:val="-1"/>
        </w:rPr>
        <w:t>中国实用妇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科与产科杂志，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2012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28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7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496-498.</w:t>
      </w:r>
    </w:p>
    <w:p>
      <w:pPr>
        <w:pStyle w:val="BodyText"/>
        <w:ind w:left="535" w:right="206" w:hanging="535"/>
        <w:spacing w:before="42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48</w:t>
      </w:r>
      <w:r>
        <w:rPr>
          <w:sz w:val="15"/>
          <w:szCs w:val="15"/>
          <w:color w:val="231F20"/>
          <w:spacing w:val="-1"/>
        </w:rPr>
        <w:t>］  刘晓娟，范爱萍，薛凤霞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-1"/>
        </w:rPr>
        <w:t>《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2015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年美国疾病控制</w:t>
      </w:r>
      <w:r>
        <w:rPr>
          <w:sz w:val="15"/>
          <w:szCs w:val="15"/>
          <w:color w:val="231F20"/>
          <w:spacing w:val="-2"/>
        </w:rPr>
        <w:t>和预防中心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关于盆腔炎性疾病的诊治规范》解读［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4"/>
        </w:rPr>
        <w:t>国</w:t>
      </w:r>
      <w:r>
        <w:rPr>
          <w:sz w:val="15"/>
          <w:szCs w:val="15"/>
          <w:color w:val="231F20"/>
          <w:spacing w:val="3"/>
        </w:rPr>
        <w:t>际妇产科学杂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志，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2015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42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6</w:t>
      </w:r>
      <w:r>
        <w:rPr>
          <w:sz w:val="15"/>
          <w:szCs w:val="15"/>
          <w:color w:val="231F20"/>
          <w:spacing w:val="-25"/>
          <w:w w:val="60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674-675.</w:t>
      </w:r>
    </w:p>
    <w:p>
      <w:pPr>
        <w:pStyle w:val="BodyText"/>
        <w:ind w:left="534" w:right="206" w:hanging="534"/>
        <w:spacing w:before="41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49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Ross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Guaschino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Cusini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al.2017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Europea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n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guideline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the  management  of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pelvic  inflammatory  dis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ease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Int  J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STD AIDS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2018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29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10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8-114.</w:t>
      </w:r>
    </w:p>
    <w:p>
      <w:pPr>
        <w:pStyle w:val="BodyText"/>
        <w:ind w:left="539" w:right="206" w:hanging="539"/>
        <w:spacing w:before="41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50</w:t>
      </w:r>
      <w:r>
        <w:rPr>
          <w:sz w:val="15"/>
          <w:szCs w:val="15"/>
          <w:color w:val="231F20"/>
        </w:rPr>
        <w:t>］  许阡，段华，王金娟，等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儿童宫腔积</w:t>
      </w:r>
      <w:r>
        <w:rPr>
          <w:sz w:val="15"/>
          <w:szCs w:val="15"/>
          <w:color w:val="231F20"/>
          <w:spacing w:val="-1"/>
        </w:rPr>
        <w:t>脓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1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例病例报道并文献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复习［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</w:t>
      </w:r>
      <w:r>
        <w:rPr>
          <w:sz w:val="15"/>
          <w:szCs w:val="15"/>
          <w:color w:val="231F20"/>
          <w:spacing w:val="-7"/>
        </w:rPr>
        <w:t>中国计划生育和妇产科，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2021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13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91-93.</w:t>
      </w:r>
    </w:p>
    <w:p>
      <w:pPr>
        <w:pStyle w:val="BodyText"/>
        <w:ind w:left="538" w:right="206" w:hanging="538"/>
        <w:spacing w:before="40" w:line="23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51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Algin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Erdogan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Kilic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N.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Ultrasound-guided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percutaneous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drainage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 neonatal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pyo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metrocolpos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under local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anesthesia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Cardiovasc Intervent Radiol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2011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34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S271-276.</w:t>
      </w:r>
    </w:p>
    <w:p>
      <w:pPr>
        <w:pStyle w:val="BodyText"/>
        <w:ind w:left="538" w:right="206" w:hanging="538"/>
        <w:spacing w:before="35" w:line="21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52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Shayya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RF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Weinstein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MM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Lukacz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ES.</w:t>
      </w:r>
      <w:r>
        <w:rPr>
          <w:rFonts w:ascii="Arial" w:hAnsi="Arial" w:eastAsia="Arial" w:cs="Arial"/>
          <w:sz w:val="15"/>
          <w:szCs w:val="15"/>
          <w:color w:val="231F20"/>
          <w:spacing w:val="-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Pyometra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Le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Fort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colpocleisis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resolved wit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interventional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radiology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drainage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41"/>
        <w:spacing w:before="35" w:line="20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8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Gynecol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2009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113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 Pt 2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566-568.</w:t>
      </w:r>
    </w:p>
    <w:p>
      <w:pPr>
        <w:pStyle w:val="BodyText"/>
        <w:ind w:left="536" w:right="56" w:hanging="536"/>
        <w:spacing w:before="46" w:line="26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53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Olowoyeye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OA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Akinajo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OR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Babatunde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GO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Computed-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tomography-guided   interventional   radiology   as   a   tool   for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salvaging</w:t>
      </w:r>
      <w:r>
        <w:rPr>
          <w:rFonts w:ascii="Arial" w:hAnsi="Arial" w:eastAsia="Arial" w:cs="Arial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uterus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nulliparous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patient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Niger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Clin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Pract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2022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25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11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1928-1930.</w:t>
      </w:r>
    </w:p>
    <w:p>
      <w:pPr>
        <w:pStyle w:val="BodyText"/>
        <w:ind w:left="526" w:right="55" w:hanging="526"/>
        <w:spacing w:before="42" w:line="277" w:lineRule="auto"/>
        <w:rPr>
          <w:rFonts w:ascii="Arial" w:hAnsi="Arial" w:eastAsia="Arial" w:cs="Arial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54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Browne    IL.    Spontaneous    perforation    of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   pyometra</w:t>
      </w:r>
      <w:r>
        <w:rPr>
          <w:sz w:val="15"/>
          <w:szCs w:val="15"/>
          <w:color w:val="231F20"/>
          <w:spacing w:val="-5"/>
        </w:rPr>
        <w:t>——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hysterectomy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required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emergent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setting?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ase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report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and literature review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.J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Surg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Rep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2022</w:t>
      </w:r>
      <w:r>
        <w:rPr>
          <w:sz w:val="15"/>
          <w:szCs w:val="15"/>
          <w:color w:val="231F20"/>
          <w:spacing w:val="-10"/>
        </w:rPr>
        <w:t>：</w:t>
      </w:r>
      <w:r>
        <w:rPr>
          <w:rFonts w:ascii="Arial" w:hAnsi="Arial" w:eastAsia="Arial" w:cs="Arial"/>
          <w:color w:val="231F20"/>
          <w:spacing w:val="-10"/>
        </w:rPr>
        <w:t>doi</w:t>
      </w:r>
      <w:r>
        <w:rPr>
          <w:rFonts w:ascii="Arial" w:hAnsi="Arial" w:eastAsia="Arial" w:cs="Arial"/>
          <w:color w:val="231F20"/>
          <w:spacing w:val="-11"/>
        </w:rPr>
        <w:t>: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10.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1093/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jscr/rjac388.</w:t>
      </w:r>
    </w:p>
    <w:p>
      <w:pPr>
        <w:pStyle w:val="BodyText"/>
        <w:ind w:left="536" w:right="58" w:hanging="536"/>
        <w:spacing w:before="92" w:line="28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55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Huseyin  K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Lale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TS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Burak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Y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  obstructed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hemivagina     and     ipsilateral     renal     anomaly      sy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ndrome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complicated  with  pyometra:  tips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and  tricks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laparoscopic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hemihysterectomy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.Fertil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Steril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19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112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177-179.</w:t>
      </w:r>
    </w:p>
    <w:p>
      <w:pPr>
        <w:pStyle w:val="BodyText"/>
        <w:ind w:left="475" w:right="56" w:hanging="475"/>
        <w:spacing w:before="47" w:line="26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56</w:t>
      </w:r>
      <w:r>
        <w:rPr>
          <w:sz w:val="15"/>
          <w:szCs w:val="15"/>
          <w:color w:val="231F20"/>
          <w:spacing w:val="-3"/>
        </w:rPr>
        <w:t>］ 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Kiritta   R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Balyorugulu   G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Ahmed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M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Recurr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obstructive  uropathy  secondary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pyometroco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lpos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   8-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month-old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infant: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report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.J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Med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Cas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Rep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2020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14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237.</w:t>
      </w:r>
    </w:p>
    <w:p>
      <w:pPr>
        <w:pStyle w:val="BodyText"/>
        <w:ind w:left="537" w:right="9" w:hanging="537"/>
        <w:spacing w:before="41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57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Schmiech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K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Woods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Hyl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ton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-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Report: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Recurrent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Pyometra  in  an  Adoles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cent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Pediatr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Adolesc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Gynecol</w:t>
      </w:r>
      <w:r>
        <w:rPr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2020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33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574-576.</w:t>
      </w:r>
    </w:p>
    <w:p>
      <w:pPr>
        <w:pStyle w:val="BodyText"/>
        <w:ind w:left="534" w:right="10" w:hanging="534"/>
        <w:spacing w:before="40" w:line="29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58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Yazawa  H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Imaizumi  K. Generalized  peritonitis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secon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dary  to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spontaneously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perforated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pyometra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elderly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women:two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cases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with  different  cli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nical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courses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surgical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approaches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of the literature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.Fukushima J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Med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Sci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2020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66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</w:t>
      </w:r>
      <w:r>
        <w:rPr>
          <w:sz w:val="15"/>
          <w:szCs w:val="15"/>
          <w:color w:val="231F20"/>
          <w:spacing w:val="-39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53-59.</w:t>
      </w:r>
    </w:p>
    <w:p>
      <w:pPr>
        <w:pStyle w:val="BodyText"/>
        <w:ind w:left="535" w:right="9" w:hanging="535"/>
        <w:spacing w:before="65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59</w:t>
      </w:r>
      <w:r>
        <w:rPr>
          <w:sz w:val="15"/>
          <w:szCs w:val="15"/>
          <w:color w:val="231F20"/>
          <w:spacing w:val="-1"/>
        </w:rPr>
        <w:t>］  林荣秋，邱玉绚，周林林，等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. </w:t>
      </w:r>
      <w:r>
        <w:rPr>
          <w:sz w:val="15"/>
          <w:szCs w:val="15"/>
          <w:color w:val="231F20"/>
          <w:spacing w:val="-1"/>
        </w:rPr>
        <w:t>阴式子宫切除术患者阴道残端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感染的影响因素和防控对策分析［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. </w:t>
      </w:r>
      <w:r>
        <w:rPr>
          <w:sz w:val="15"/>
          <w:szCs w:val="15"/>
          <w:color w:val="231F20"/>
          <w:spacing w:val="-1"/>
        </w:rPr>
        <w:t>中国妇幼保健，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2022</w:t>
      </w:r>
      <w:r>
        <w:rPr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37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17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3246-3249.</w:t>
      </w:r>
    </w:p>
    <w:p>
      <w:pPr>
        <w:pStyle w:val="BodyText"/>
        <w:ind w:left="534" w:right="56" w:hanging="534"/>
        <w:spacing w:before="39" w:line="25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60</w:t>
      </w:r>
      <w:r>
        <w:rPr>
          <w:sz w:val="15"/>
          <w:szCs w:val="15"/>
          <w:color w:val="231F20"/>
          <w:spacing w:val="3"/>
        </w:rPr>
        <w:t>］  娄诤，黄艺舟，周坚红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自然绝经年龄与心血管疾病关联的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研究进展［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 </w:t>
      </w:r>
      <w:r>
        <w:rPr>
          <w:sz w:val="15"/>
          <w:szCs w:val="15"/>
          <w:color w:val="231F20"/>
          <w:spacing w:val="-5"/>
        </w:rPr>
        <w:t>中国实用妇科与产科杂志，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2022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38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4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462-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465.</w:t>
      </w:r>
    </w:p>
    <w:p>
      <w:pPr>
        <w:pStyle w:val="BodyText"/>
        <w:ind w:left="537" w:right="56" w:hanging="537"/>
        <w:spacing w:before="64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Arial" w:hAnsi="Arial" w:eastAsia="Arial" w:cs="Arial"/>
          <w:sz w:val="15"/>
          <w:szCs w:val="15"/>
          <w:color w:val="231F20"/>
        </w:rPr>
        <w:t>61</w:t>
      </w:r>
      <w:r>
        <w:rPr>
          <w:sz w:val="15"/>
          <w:szCs w:val="15"/>
          <w:color w:val="231F20"/>
        </w:rPr>
        <w:t>］  许妙纯，霍楚莹，吴斌，等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改良腹腔镜根治性子</w:t>
      </w:r>
      <w:r>
        <w:rPr>
          <w:sz w:val="15"/>
          <w:szCs w:val="15"/>
          <w:color w:val="231F20"/>
          <w:spacing w:val="-1"/>
        </w:rPr>
        <w:t>宫颈切除术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在早期子宫颈癌保留生育功能中的应用［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 </w:t>
      </w:r>
      <w:r>
        <w:rPr>
          <w:sz w:val="15"/>
          <w:szCs w:val="15"/>
          <w:color w:val="231F20"/>
          <w:spacing w:val="3"/>
        </w:rPr>
        <w:t>中国实用妇科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与产科杂志，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2022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38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201-205.</w:t>
      </w:r>
    </w:p>
    <w:p>
      <w:pPr>
        <w:pStyle w:val="BodyText"/>
        <w:spacing w:before="41" w:line="212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2023-01-27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2"/>
        </w:rPr>
        <w:t>收稿）</w:t>
      </w:r>
    </w:p>
    <w:sectPr>
      <w:type w:val="continuous"/>
      <w:pgSz w:w="11566" w:h="16328"/>
      <w:pgMar w:top="1230" w:right="1049" w:bottom="0" w:left="1051" w:header="984" w:footer="0" w:gutter="0"/>
      <w:cols w:equalWidth="0" w:num="2">
        <w:col w:w="4758" w:space="100"/>
        <w:col w:w="46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5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</w:rPr>
      <w:t>2023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</w:rPr>
      <w:t>年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3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</w:rPr>
      <w:t>卷 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3</w:t>
    </w:r>
    <w:r>
      <w:rPr>
        <w:rFonts w:ascii="Arial" w:hAnsi="Arial" w:eastAsia="Arial" w:cs="Arial"/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</w:rPr>
      <w:t>期                               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rFonts w:ascii="Arial" w:hAnsi="Arial" w:eastAsia="Arial" w:cs="Arial"/>
        <w:sz w:val="15"/>
        <w:szCs w:val="15"/>
        <w:color w:val="231F20"/>
        <w:spacing w:val="-1"/>
      </w:rPr>
      <w:t>327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"/>
      <w:spacing w:before="37" w:line="185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</w:rPr>
      <w:t>·</w:t>
    </w:r>
    <w:r>
      <w:rPr>
        <w:rFonts w:ascii="Arial" w:hAnsi="Arial" w:eastAsia="Arial" w:cs="Arial"/>
        <w:sz w:val="15"/>
        <w:szCs w:val="15"/>
        <w:color w:val="231F20"/>
      </w:rPr>
      <w:t>328 </w:t>
    </w:r>
    <w:r>
      <w:rPr>
        <w:rFonts w:ascii="SimSun" w:hAnsi="SimSun" w:eastAsia="SimSun" w:cs="SimSun"/>
        <w:sz w:val="15"/>
        <w:szCs w:val="15"/>
        <w:color w:val="231F20"/>
      </w:rPr>
      <w:t>·                                                                     </w:t>
    </w:r>
    <w:r>
      <w:rPr>
        <w:sz w:val="15"/>
        <w:szCs w:val="15"/>
        <w:color w:val="231F20"/>
        <w:spacing w:val="-1"/>
      </w:rPr>
      <w:t>中国实用妇科与产科杂志</w:t>
    </w:r>
    <w:r>
      <w:rPr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2023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5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</w:rPr>
      <w:t>2023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</w:rPr>
      <w:t>年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3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</w:rPr>
      <w:t>卷 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</w:rPr>
      <w:t>3</w:t>
    </w:r>
    <w:r>
      <w:rPr>
        <w:rFonts w:ascii="Arial" w:hAnsi="Arial" w:eastAsia="Arial" w:cs="Arial"/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</w:rPr>
      <w:t>期                               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rFonts w:ascii="Arial" w:hAnsi="Arial" w:eastAsia="Arial" w:cs="Arial"/>
        <w:sz w:val="15"/>
        <w:szCs w:val="15"/>
        <w:color w:val="231F20"/>
        <w:spacing w:val="-1"/>
      </w:rPr>
      <w:t>329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"/>
      <w:spacing w:before="37" w:line="185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</w:rPr>
      <w:t>·</w:t>
    </w:r>
    <w:r>
      <w:rPr>
        <w:rFonts w:ascii="Arial" w:hAnsi="Arial" w:eastAsia="Arial" w:cs="Arial"/>
        <w:sz w:val="15"/>
        <w:szCs w:val="15"/>
        <w:color w:val="231F20"/>
      </w:rPr>
      <w:t>330 </w:t>
    </w:r>
    <w:r>
      <w:rPr>
        <w:rFonts w:ascii="SimSun" w:hAnsi="SimSun" w:eastAsia="SimSun" w:cs="SimSun"/>
        <w:sz w:val="15"/>
        <w:szCs w:val="15"/>
        <w:color w:val="231F20"/>
      </w:rPr>
      <w:t>·                                                                     </w:t>
    </w:r>
    <w:r>
      <w:rPr>
        <w:sz w:val="15"/>
        <w:szCs w:val="15"/>
        <w:color w:val="231F20"/>
        <w:spacing w:val="-1"/>
      </w:rPr>
      <w:t>中国实用妇科与产科杂志</w:t>
    </w:r>
    <w:r>
      <w:rPr>
        <w:sz w:val="15"/>
        <w:szCs w:val="15"/>
        <w:color w:val="231F20"/>
        <w:spacing w:val="1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2023</w:t>
    </w:r>
    <w:r>
      <w:rPr>
        <w:rFonts w:ascii="Arial" w:hAnsi="Arial" w:eastAsia="Arial" w:cs="Arial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</w:t>
    </w:r>
    <w:r>
      <w:rPr>
        <w:rFonts w:ascii="Arial" w:hAnsi="Arial" w:eastAsia="Arial" w:cs="Arial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2023-03-31T10:57:54Z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2025-10-28T22:20:54</vt:filetime>
  </property>
</Properties>
</file>