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"/>
        <w:spacing w:before="34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·</w:t>
      </w:r>
      <w:r>
        <w:rPr>
          <w:rFonts w:ascii="Arial" w:hAnsi="Arial" w:eastAsia="Arial" w:cs="Arial"/>
          <w:sz w:val="15"/>
          <w:szCs w:val="15"/>
          <w:color w:val="231F20"/>
        </w:rPr>
        <w:t>440 </w:t>
      </w:r>
      <w:r>
        <w:rPr>
          <w:rFonts w:ascii="SimSun" w:hAnsi="SimSun" w:eastAsia="SimSun" w:cs="SimSun"/>
          <w:sz w:val="15"/>
          <w:szCs w:val="15"/>
          <w:color w:val="231F20"/>
        </w:rPr>
        <w:t>·          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6"/>
        <w:spacing w:before="46" w:line="23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19538/j.fk2023040112</w:t>
      </w:r>
    </w:p>
    <w:p>
      <w:pPr>
        <w:pStyle w:val="BodyText"/>
        <w:ind w:left="903"/>
        <w:spacing w:before="376" w:line="176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早期妊娠手术流产围术期女性生育力保护</w:t>
      </w:r>
    </w:p>
    <w:p>
      <w:pPr>
        <w:pStyle w:val="BodyText"/>
        <w:ind w:left="2391"/>
        <w:spacing w:before="1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9"/>
        </w:rPr>
        <w:t>中国专家共识（</w:t>
      </w:r>
      <w:r>
        <w:rPr>
          <w:rFonts w:ascii="Arial" w:hAnsi="Arial" w:eastAsia="Arial" w:cs="Arial"/>
          <w:sz w:val="41"/>
          <w:szCs w:val="41"/>
          <w:color w:val="231F20"/>
          <w:spacing w:val="-19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40"/>
        </w:rPr>
        <w:t xml:space="preserve"> </w:t>
      </w:r>
      <w:r>
        <w:rPr>
          <w:sz w:val="41"/>
          <w:szCs w:val="41"/>
          <w:color w:val="231F20"/>
          <w:spacing w:val="-19"/>
        </w:rPr>
        <w:t>年版）</w:t>
      </w:r>
    </w:p>
    <w:p>
      <w:pPr>
        <w:pStyle w:val="BodyText"/>
        <w:ind w:left="3452"/>
        <w:spacing w:before="219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中华医学会计划生育学分会</w:t>
      </w:r>
    </w:p>
    <w:p>
      <w:pPr>
        <w:pStyle w:val="BodyText"/>
        <w:ind w:left="2402"/>
        <w:spacing w:before="26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中国优生优育协会生育健康与出生缺陷防控专委会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早期妊娠；手术流产；围术期；生育力保护；专家共识</w:t>
      </w:r>
    </w:p>
    <w:p>
      <w:pPr>
        <w:pStyle w:val="BodyText"/>
        <w:ind w:left="365"/>
        <w:spacing w:before="38" w:line="19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7"/>
        </w:rPr>
        <w:t>Keywords</w:t>
      </w:r>
      <w:r>
        <w:rPr>
          <w:color w:val="231F20"/>
          <w:spacing w:val="-7"/>
        </w:rPr>
        <w:t>：</w:t>
      </w:r>
      <w:r>
        <w:rPr>
          <w:rFonts w:ascii="Arial" w:hAnsi="Arial" w:eastAsia="Arial" w:cs="Arial"/>
          <w:color w:val="231F20"/>
          <w:spacing w:val="-7"/>
        </w:rPr>
        <w:t>early pregnancy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surgical abortion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perioperative period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fertility pr</w:t>
      </w:r>
      <w:r>
        <w:rPr>
          <w:rFonts w:ascii="Arial" w:hAnsi="Arial" w:eastAsia="Arial" w:cs="Arial"/>
          <w:color w:val="231F20"/>
          <w:spacing w:val="-8"/>
        </w:rPr>
        <w:t>otection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color w:val="231F20"/>
          <w:spacing w:val="-8"/>
        </w:rPr>
        <w:t>expert consensus</w:t>
      </w:r>
    </w:p>
    <w:p>
      <w:pPr>
        <w:ind w:left="381"/>
        <w:spacing w:before="48" w:line="228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R715.2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A</w:t>
      </w: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pgSz w:w="11906" w:h="16838"/>
          <w:pgMar w:top="1322" w:right="1208" w:bottom="0" w:left="1275" w:header="0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2" w:right="197" w:firstLine="366"/>
        <w:spacing w:before="30" w:line="237" w:lineRule="auto"/>
        <w:jc w:val="both"/>
        <w:rPr/>
      </w:pPr>
      <w:r>
        <w:rPr>
          <w:color w:val="231F20"/>
          <w:spacing w:val="9"/>
        </w:rPr>
        <w:t>女性生育力是指女性产生卵母细胞、卵细胞并孕育胎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儿的能力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0"/>
          <w:position w:val="6"/>
        </w:rPr>
        <w:t>1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10"/>
        </w:rPr>
        <w:t>与性激素和子宫内环境密切相关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。早期妊娠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手术流产（负压吸引术）是终止早期非意愿妊娠和病理妊  </w:t>
      </w:r>
      <w:r>
        <w:rPr>
          <w:color w:val="231F20"/>
          <w:spacing w:val="3"/>
        </w:rPr>
        <w:t>娠的主要方法，是一种安全、操作简便、效果</w:t>
      </w:r>
      <w:r>
        <w:rPr>
          <w:color w:val="231F20"/>
          <w:spacing w:val="2"/>
        </w:rPr>
        <w:t>良好的终止妊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娠的方法，若未发生手术并发症，则对随后的生育力影响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较小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2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4"/>
        </w:rPr>
        <w:t>但若出现近、远期手术并发症，则可能导致女性内</w:t>
      </w:r>
      <w:r>
        <w:rPr>
          <w:color w:val="231F20"/>
        </w:rPr>
        <w:t xml:space="preserve">  </w:t>
      </w:r>
      <w:r>
        <w:rPr>
          <w:color w:val="231F20"/>
        </w:rPr>
        <w:t>分泌及子宫内环境的改变，危害女性生育力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3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。因此，采取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有效措施减少手术流产的并发症，从而保护女性生育力，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6"/>
        </w:rPr>
        <w:t>具有重要的临床和社会意义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。手术流产围术期生育力保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护涉及诸多方面，目前国内外尚无广泛认可的操作标准。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中华医学会计划生育学分会联合中国优生优育协会生育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健康与出生缺陷防控专委会，结合术前、术中以及术后生  </w:t>
      </w:r>
      <w:r>
        <w:rPr>
          <w:color w:val="231F20"/>
          <w:spacing w:val="9"/>
        </w:rPr>
        <w:t>育力保护经验及临床研究结果，形成我国早期妊娠手术流  </w:t>
      </w:r>
      <w:r>
        <w:rPr>
          <w:color w:val="231F20"/>
          <w:spacing w:val="5"/>
        </w:rPr>
        <w:t>产围术期女性生育力保护的专家共识，供临床参考。</w:t>
      </w:r>
    </w:p>
    <w:p>
      <w:pPr>
        <w:pStyle w:val="BodyText"/>
        <w:ind w:left="362"/>
        <w:spacing w:line="207" w:lineRule="auto"/>
        <w:rPr/>
      </w:pPr>
      <w:r>
        <w:rPr>
          <w:color w:val="231F20"/>
          <w:spacing w:val="7"/>
        </w:rPr>
        <w:t>本共识推荐级别及其代表意义见表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。</w:t>
      </w:r>
    </w:p>
    <w:p>
      <w:pPr>
        <w:pStyle w:val="BodyText"/>
        <w:ind w:left="856"/>
        <w:spacing w:before="191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41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本共识推荐级别及其代表意义</w:t>
      </w:r>
    </w:p>
    <w:p>
      <w:pPr>
        <w:spacing w:line="88" w:lineRule="exact"/>
        <w:rPr/>
      </w:pPr>
      <w:r/>
    </w:p>
    <w:tbl>
      <w:tblPr>
        <w:tblStyle w:val="TableNormal"/>
        <w:tblW w:w="44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9"/>
        <w:gridCol w:w="3718"/>
      </w:tblGrid>
      <w:tr>
        <w:trPr>
          <w:trHeight w:val="277" w:hRule="atLeast"/>
        </w:trPr>
        <w:tc>
          <w:tcPr>
            <w:tcW w:w="779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81"/>
              <w:spacing w:before="56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8"/>
              </w:rPr>
              <w:t>推荐级别</w:t>
            </w:r>
          </w:p>
        </w:tc>
        <w:tc>
          <w:tcPr>
            <w:tcW w:w="371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539"/>
              <w:spacing w:before="5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9"/>
              </w:rPr>
              <w:t>代表意义</w:t>
            </w:r>
          </w:p>
        </w:tc>
      </w:tr>
      <w:tr>
        <w:trPr>
          <w:trHeight w:val="275" w:hRule="atLeast"/>
        </w:trPr>
        <w:tc>
          <w:tcPr>
            <w:tcW w:w="7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53" w:line="197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</w:rPr>
              <w:t>1</w:t>
            </w:r>
            <w:r>
              <w:rPr>
                <w:sz w:val="15"/>
                <w:szCs w:val="15"/>
                <w:color w:val="231F20"/>
                <w:spacing w:val="4"/>
              </w:rPr>
              <w:t>类</w:t>
            </w:r>
          </w:p>
        </w:tc>
        <w:tc>
          <w:tcPr>
            <w:tcW w:w="37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5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64" w:hRule="atLeast"/>
        </w:trPr>
        <w:tc>
          <w:tcPr>
            <w:tcW w:w="779" w:type="dxa"/>
            <w:vAlign w:val="top"/>
          </w:tcPr>
          <w:p>
            <w:pPr>
              <w:pStyle w:val="TableText"/>
              <w:ind w:left="221"/>
              <w:spacing w:before="57" w:line="208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>2A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2"/>
              </w:rPr>
              <w:t>类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239" w:right="126" w:hanging="166"/>
              <w:spacing w:before="75"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3"/>
              </w:rPr>
              <w:t>基于高级别临床研究证据，专家意见基本一致</w:t>
            </w:r>
            <w:r>
              <w:rPr>
                <w:sz w:val="15"/>
                <w:szCs w:val="15"/>
                <w:color w:val="231F20"/>
                <w:spacing w:val="2"/>
              </w:rPr>
              <w:t>；或基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5"/>
              </w:rPr>
              <w:t>于低级别临床研究证据，专家意见高度一致</w:t>
            </w:r>
          </w:p>
        </w:tc>
      </w:tr>
      <w:tr>
        <w:trPr>
          <w:trHeight w:val="288" w:hRule="atLeast"/>
        </w:trPr>
        <w:tc>
          <w:tcPr>
            <w:tcW w:w="779" w:type="dxa"/>
            <w:vAlign w:val="top"/>
          </w:tcPr>
          <w:p>
            <w:pPr>
              <w:pStyle w:val="TableText"/>
              <w:ind w:left="221"/>
              <w:spacing w:before="65" w:line="198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2B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1"/>
              </w:rPr>
              <w:t>类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73"/>
              <w:spacing w:before="6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85" w:hRule="atLeast"/>
        </w:trPr>
        <w:tc>
          <w:tcPr>
            <w:tcW w:w="7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60" w:line="200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3</w:t>
            </w:r>
            <w:r>
              <w:rPr>
                <w:sz w:val="15"/>
                <w:szCs w:val="15"/>
                <w:color w:val="231F20"/>
                <w:spacing w:val="9"/>
              </w:rPr>
              <w:t>类</w:t>
            </w:r>
          </w:p>
        </w:tc>
        <w:tc>
          <w:tcPr>
            <w:tcW w:w="37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4"/>
              <w:spacing w:before="64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不论基于何种级别临床研究证据，专家意见明显分歧</w:t>
            </w:r>
          </w:p>
        </w:tc>
      </w:tr>
      <w:tr>
        <w:trPr>
          <w:trHeight w:val="2067" w:hRule="atLeast"/>
        </w:trPr>
        <w:tc>
          <w:tcPr>
            <w:tcW w:w="4497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ind w:left="16"/>
              <w:spacing w:before="250" w:line="229" w:lineRule="auto"/>
              <w:outlineLvl w:val="0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8"/>
              </w:rPr>
              <w:t>1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8"/>
              </w:rPr>
              <w:t xml:space="preserve">  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  <w:spacing w:val="8"/>
              </w:rPr>
              <w:t>早期妊娠手术流产后生育力下降的常见原因</w:t>
            </w:r>
          </w:p>
          <w:p>
            <w:pPr>
              <w:pStyle w:val="TableText"/>
              <w:ind w:left="2" w:firstLine="16"/>
              <w:spacing w:before="77" w:line="243" w:lineRule="auto"/>
              <w:jc w:val="both"/>
              <w:rPr/>
            </w:pPr>
            <w:r>
              <w:rPr>
                <w:rFonts w:ascii="Arial" w:hAnsi="Arial" w:eastAsia="Arial" w:cs="Arial"/>
                <w:color w:val="231F20"/>
                <w:spacing w:val="10"/>
              </w:rPr>
              <w:t>1.1</w:t>
            </w:r>
            <w:r>
              <w:rPr>
                <w:rFonts w:ascii="Arial" w:hAnsi="Arial" w:eastAsia="Arial" w:cs="Arial"/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10"/>
              </w:rPr>
              <w:t>子宫内膜损伤及宫腔粘连   终止早期妊娠可引起女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性性激素水平的下降以及子宫内膜雌、孕激素受体改变，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8"/>
              </w:rPr>
              <w:t>导致内膜修复障碍，发生宫腔粘连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8"/>
              </w:rPr>
              <w:t>。一项系统综述显示，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在稽留流产行刮宫术的女性中，</w:t>
            </w:r>
            <w:r>
              <w:rPr>
                <w:rFonts w:ascii="Arial" w:hAnsi="Arial" w:eastAsia="Arial" w:cs="Arial"/>
                <w:color w:val="231F20"/>
                <w:spacing w:val="9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9"/>
              </w:rPr>
              <w:t>次及以上刮宫者宫腔粘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连发生风险较 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5"/>
              </w:rPr>
              <w:t>次者增加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2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5"/>
              </w:rPr>
              <w:t>倍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［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5"/>
                <w:position w:val="6"/>
              </w:rPr>
              <w:t>4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］</w:t>
            </w:r>
            <w:r>
              <w:rPr>
                <w:color w:val="231F20"/>
                <w:spacing w:val="5"/>
              </w:rPr>
              <w:t>。其机制可能</w:t>
            </w:r>
            <w:r>
              <w:rPr>
                <w:color w:val="231F20"/>
                <w:spacing w:val="4"/>
              </w:rPr>
              <w:t>与手术对子</w:t>
            </w:r>
          </w:p>
        </w:tc>
      </w:tr>
    </w:tbl>
    <w:p>
      <w:pPr>
        <w:pStyle w:val="BodyText"/>
        <w:ind w:left="3" w:right="256" w:firstLine="326"/>
        <w:spacing w:before="88" w:line="21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通讯作者：顾向应，天津医科大学总医院，天津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30005</w:t>
      </w:r>
      <w:r>
        <w:rPr>
          <w:rFonts w:ascii="Arial" w:hAnsi="Arial" w:eastAsia="Arial" w:cs="Arial"/>
          <w:sz w:val="15"/>
          <w:szCs w:val="15"/>
          <w:color w:val="231F20"/>
        </w:rPr>
        <w:t>2</w:t>
      </w:r>
      <w:r>
        <w:rPr>
          <w:sz w:val="15"/>
          <w:szCs w:val="15"/>
          <w:color w:val="231F20"/>
        </w:rPr>
        <w:t>，电子 </w:t>
      </w:r>
      <w:r>
        <w:rPr>
          <w:sz w:val="15"/>
          <w:szCs w:val="15"/>
          <w:color w:val="231F20"/>
          <w:spacing w:val="-9"/>
        </w:rPr>
        <w:t>信箱：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gxy6283@163.com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6" w:line="236" w:lineRule="auto"/>
        <w:jc w:val="both"/>
        <w:rPr/>
      </w:pPr>
      <w:r>
        <w:rPr>
          <w:color w:val="231F20"/>
          <w:spacing w:val="16"/>
        </w:rPr>
        <w:t>宫内膜基底膜的直接损伤有关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。手术流产后宫腔粘连以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及薄型子宫内膜形成、子宫内膜瘢痕愈合等均与生育力损  </w:t>
      </w:r>
      <w:r>
        <w:rPr>
          <w:color w:val="231F20"/>
          <w:spacing w:val="8"/>
        </w:rPr>
        <w:t>害有关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。尤其是多次手术流产、流产后宫腔内感染、不全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流产后的重复刮宫等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。再次妊娠可引起流产、前置胎盘、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胎盘粘连（植入）、子宫破裂等严重并发症，损</w:t>
      </w:r>
      <w:r>
        <w:rPr>
          <w:color w:val="231F20"/>
          <w:spacing w:val="2"/>
        </w:rPr>
        <w:t>害女性生育</w:t>
      </w:r>
      <w:r>
        <w:rPr>
          <w:color w:val="231F20"/>
        </w:rPr>
        <w:t xml:space="preserve">  </w:t>
      </w:r>
      <w:r>
        <w:rPr>
          <w:color w:val="231F20"/>
          <w:spacing w:val="7"/>
          <w:position w:val="-4"/>
        </w:rPr>
        <w:t>力</w:t>
      </w:r>
      <w:r>
        <w:rPr>
          <w:sz w:val="9"/>
          <w:szCs w:val="9"/>
          <w:color w:val="231F20"/>
          <w:spacing w:val="-11"/>
          <w:w w:val="88"/>
          <w:position w:val="3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88"/>
          <w:position w:val="3"/>
        </w:rPr>
        <w:t>4</w:t>
      </w:r>
      <w:r>
        <w:rPr>
          <w:sz w:val="9"/>
          <w:szCs w:val="9"/>
          <w:color w:val="231F20"/>
          <w:spacing w:val="-11"/>
          <w:w w:val="88"/>
          <w:position w:val="3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left="1" w:right="66" w:firstLine="17"/>
        <w:spacing w:before="2" w:line="229" w:lineRule="auto"/>
        <w:rPr/>
      </w:pPr>
      <w:r>
        <w:rPr>
          <w:rFonts w:ascii="Arial" w:hAnsi="Arial" w:eastAsia="Arial" w:cs="Arial"/>
          <w:color w:val="231F20"/>
          <w:spacing w:val="11"/>
        </w:rPr>
        <w:t>1.2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  <w:spacing w:val="11"/>
        </w:rPr>
        <w:t>感染   生殖道感染是手术流产近期并发症之一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文献报道，手术流产后感染发生率为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0.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1%</w:t>
      </w:r>
      <w:r>
        <w:rPr>
          <w:color w:val="231F20"/>
          <w:spacing w:val="4"/>
        </w:rPr>
        <w:t>～</w:t>
      </w:r>
      <w:r>
        <w:rPr>
          <w:rFonts w:ascii="Arial" w:hAnsi="Arial" w:eastAsia="Arial" w:cs="Arial"/>
          <w:color w:val="231F20"/>
          <w:spacing w:val="4"/>
        </w:rPr>
        <w:t>4%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5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4"/>
        </w:rPr>
        <w:t>感染常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导致不同程度的子宫颈宫腔粘连、子宫内膜炎、盆腔炎性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疾病（</w:t>
      </w:r>
      <w:r>
        <w:rPr>
          <w:rFonts w:ascii="Arial" w:hAnsi="Arial" w:eastAsia="Arial" w:cs="Arial"/>
          <w:color w:val="231F20"/>
        </w:rPr>
        <w:t>PID</w:t>
      </w:r>
      <w:r>
        <w:rPr>
          <w:color w:val="231F20"/>
          <w:spacing w:val="4"/>
        </w:rPr>
        <w:t>）的发生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。有研究表明，感染发生风险与手术流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产次数呈正相关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6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1"/>
        </w:rPr>
        <w:t>异位妊娠的发生也与既往手术流产史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  <w:position w:val="-1"/>
        </w:rPr>
        <w:t>高度相关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5"/>
        </w:rPr>
        <w:t>7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right="66" w:firstLine="17"/>
        <w:spacing w:before="55" w:line="232" w:lineRule="auto"/>
        <w:rPr/>
      </w:pPr>
      <w:r>
        <w:rPr>
          <w:rFonts w:ascii="Arial" w:hAnsi="Arial" w:eastAsia="Arial" w:cs="Arial"/>
          <w:color w:val="231F20"/>
          <w:spacing w:val="4"/>
        </w:rPr>
        <w:t>1.3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4"/>
        </w:rPr>
        <w:t>子宫内膜异位症（内异症）和子宫腺肌</w:t>
      </w:r>
      <w:r>
        <w:rPr>
          <w:color w:val="231F20"/>
          <w:spacing w:val="3"/>
        </w:rPr>
        <w:t>病    内异症的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炎症因素导致的盆腔环境异常以及子宫内膜容受性下降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与不孕相关</w:t>
      </w:r>
      <w:r>
        <w:rPr>
          <w:sz w:val="9"/>
          <w:szCs w:val="9"/>
          <w:color w:val="231F20"/>
          <w:spacing w:val="1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3"/>
          <w:position w:val="6"/>
        </w:rPr>
        <w:t>8</w:t>
      </w:r>
      <w:r>
        <w:rPr>
          <w:sz w:val="9"/>
          <w:szCs w:val="9"/>
          <w:color w:val="231F20"/>
          <w:spacing w:val="13"/>
          <w:position w:val="6"/>
        </w:rPr>
        <w:t>］</w:t>
      </w:r>
      <w:r>
        <w:rPr>
          <w:color w:val="231F20"/>
          <w:spacing w:val="13"/>
        </w:rPr>
        <w:t>。手术流产增加内异症及子宫腺肌病的风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险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。有研究发现，人工流产负压吸引术的妇女术中经阴道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后穹隆穿刺得到的腹腔液，有 </w:t>
      </w:r>
      <w:r>
        <w:rPr>
          <w:rFonts w:ascii="Arial" w:hAnsi="Arial" w:eastAsia="Arial" w:cs="Arial"/>
          <w:color w:val="231F20"/>
          <w:spacing w:val="1"/>
        </w:rPr>
        <w:t>18.9%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"/>
        </w:rPr>
        <w:t>发现蜕</w:t>
      </w:r>
      <w:r>
        <w:rPr>
          <w:color w:val="231F20"/>
        </w:rPr>
        <w:t>膜细胞，提示负 </w:t>
      </w:r>
      <w:r>
        <w:rPr>
          <w:color w:val="231F20"/>
          <w:spacing w:val="9"/>
        </w:rPr>
        <w:t>压吸引术能致宫腔蜕膜细胞逆流致腹腔，可能与盆腔内异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症有关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9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。此外，手术流产可能会引起子宫内膜</w:t>
      </w:r>
      <w:r>
        <w:rPr>
          <w:rFonts w:ascii="Arial" w:hAnsi="Arial" w:eastAsia="Arial" w:cs="Arial"/>
          <w:color w:val="231F20"/>
          <w:spacing w:val="4"/>
        </w:rPr>
        <w:t>-</w:t>
      </w:r>
      <w:r>
        <w:rPr>
          <w:color w:val="231F20"/>
          <w:spacing w:val="4"/>
        </w:rPr>
        <w:t>肌层交界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区组织损伤，从而导致子宫内膜内陷浸润肌层，引起子宫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腺肌病。</w:t>
      </w:r>
    </w:p>
    <w:p>
      <w:pPr>
        <w:pStyle w:val="BodyText"/>
        <w:ind w:left="1" w:right="67" w:firstLine="16"/>
        <w:spacing w:before="55" w:line="226" w:lineRule="auto"/>
        <w:rPr/>
      </w:pPr>
      <w:r>
        <w:rPr>
          <w:rFonts w:ascii="Arial" w:hAnsi="Arial" w:eastAsia="Arial" w:cs="Arial"/>
          <w:color w:val="231F20"/>
          <w:spacing w:val="12"/>
        </w:rPr>
        <w:t>1.4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其他因素   手术流产术中扩宫棒以及吸引管反复进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出子宫颈管，可能引起子宫颈机能不全，造成</w:t>
      </w:r>
      <w:r>
        <w:rPr>
          <w:color w:val="231F20"/>
          <w:spacing w:val="2"/>
        </w:rPr>
        <w:t>早产、胎膜早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破从而损害生育力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。宫腔妊娠物残留可引起子宫内膜炎</w:t>
      </w:r>
      <w:r>
        <w:rPr>
          <w:color w:val="231F20"/>
        </w:rPr>
        <w:t xml:space="preserve"> </w:t>
      </w:r>
      <w:r>
        <w:rPr>
          <w:color w:val="231F20"/>
        </w:rPr>
        <w:t>和粘连等，影响宫腔内环境引起不孕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10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ind w:left="3"/>
        <w:spacing w:before="55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术前保护生育力</w:t>
      </w:r>
    </w:p>
    <w:p>
      <w:pPr>
        <w:pStyle w:val="BodyText"/>
        <w:ind w:right="66" w:firstLine="3"/>
        <w:spacing w:before="75" w:line="237" w:lineRule="auto"/>
        <w:jc w:val="both"/>
        <w:rPr/>
      </w:pPr>
      <w:r>
        <w:rPr>
          <w:rFonts w:ascii="Arial" w:hAnsi="Arial" w:eastAsia="Arial" w:cs="Arial"/>
          <w:color w:val="231F20"/>
          <w:spacing w:val="13"/>
        </w:rPr>
        <w:t>2.1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术前仔细评估   手术流产术前应进</w:t>
      </w:r>
      <w:r>
        <w:rPr>
          <w:color w:val="231F20"/>
          <w:spacing w:val="12"/>
        </w:rPr>
        <w:t>行详细的病史询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问、全身及专科检查、识别高危因素、排除禁忌</w:t>
      </w:r>
      <w:r>
        <w:rPr>
          <w:color w:val="231F20"/>
          <w:spacing w:val="2"/>
        </w:rPr>
        <w:t>证，制定相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关手术方案，规范阴道分泌物检查。</w:t>
      </w:r>
    </w:p>
    <w:p>
      <w:pPr>
        <w:pStyle w:val="BodyText"/>
        <w:ind w:left="6" w:right="67" w:hanging="3"/>
        <w:spacing w:before="2" w:line="203" w:lineRule="auto"/>
        <w:rPr/>
      </w:pPr>
      <w:r>
        <w:rPr>
          <w:rFonts w:ascii="Arial" w:hAnsi="Arial" w:eastAsia="Arial" w:cs="Arial"/>
          <w:color w:val="231F20"/>
          <w:spacing w:val="13"/>
        </w:rPr>
        <w:t>2.1.1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3"/>
        </w:rPr>
        <w:t>对于普通人群常规术前阴道分泌物检查   包括清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洁度，以及外阴阴道假丝酵母菌病（</w:t>
      </w:r>
      <w:r>
        <w:rPr>
          <w:rFonts w:ascii="Arial" w:hAnsi="Arial" w:eastAsia="Arial" w:cs="Arial"/>
          <w:color w:val="231F20"/>
        </w:rPr>
        <w:t>VVC</w:t>
      </w:r>
      <w:r>
        <w:rPr>
          <w:color w:val="231F20"/>
          <w:spacing w:val="2"/>
        </w:rPr>
        <w:t>）、细菌性阴道病</w:t>
      </w:r>
    </w:p>
    <w:p>
      <w:pPr>
        <w:spacing w:line="203" w:lineRule="auto"/>
        <w:sectPr>
          <w:type w:val="continuous"/>
          <w:pgSz w:w="11906" w:h="16838"/>
          <w:pgMar w:top="1322" w:right="1208" w:bottom="0" w:left="1275" w:header="0" w:footer="0" w:gutter="0"/>
          <w:cols w:equalWidth="0" w:num="2">
            <w:col w:w="4759" w:space="100"/>
            <w:col w:w="4563" w:space="0"/>
          </w:cols>
        </w:sectPr>
        <w:rPr/>
      </w:pPr>
    </w:p>
    <w:p>
      <w:pPr>
        <w:pStyle w:val="BodyText"/>
        <w:ind w:left="186"/>
        <w:spacing w:before="34" w:line="208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4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卷 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4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期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8" w:right="140" w:hanging="68"/>
        <w:spacing w:before="73" w:line="237" w:lineRule="auto"/>
        <w:jc w:val="both"/>
        <w:rPr/>
      </w:pPr>
      <w:r>
        <w:rPr>
          <w:color w:val="231F20"/>
          <w:spacing w:val="-10"/>
        </w:rPr>
        <w:t>（</w:t>
      </w:r>
      <w:r>
        <w:rPr>
          <w:rFonts w:ascii="Arial" w:hAnsi="Arial" w:eastAsia="Arial" w:cs="Arial"/>
          <w:color w:val="231F20"/>
          <w:spacing w:val="-10"/>
        </w:rPr>
        <w:t>BV</w:t>
      </w:r>
      <w:r>
        <w:rPr>
          <w:color w:val="231F20"/>
          <w:spacing w:val="-10"/>
        </w:rPr>
        <w:t>）、阴道毛滴虫病（</w:t>
      </w:r>
      <w:r>
        <w:rPr>
          <w:rFonts w:ascii="Arial" w:hAnsi="Arial" w:eastAsia="Arial" w:cs="Arial"/>
          <w:color w:val="231F20"/>
          <w:spacing w:val="-10"/>
        </w:rPr>
        <w:t>TV</w:t>
      </w:r>
      <w:r>
        <w:rPr>
          <w:color w:val="231F20"/>
          <w:spacing w:val="-10"/>
        </w:rPr>
        <w:t>）和需氧菌性阴道炎（</w:t>
      </w:r>
      <w:r>
        <w:rPr>
          <w:rFonts w:ascii="Arial" w:hAnsi="Arial" w:eastAsia="Arial" w:cs="Arial"/>
          <w:color w:val="231F20"/>
          <w:spacing w:val="-10"/>
        </w:rPr>
        <w:t>AV</w:t>
      </w:r>
      <w:r>
        <w:rPr>
          <w:color w:val="231F20"/>
          <w:spacing w:val="-10"/>
        </w:rPr>
        <w:t>）等筛查，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检查结果阳性者给予规范化治疗后，复查临床症状体征好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转及实验室检查转阴再行手术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。对于术后有发生上生殖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道感染的高危人群，如：术前 </w:t>
      </w:r>
      <w:r>
        <w:rPr>
          <w:rFonts w:ascii="Arial" w:hAnsi="Arial" w:eastAsia="Arial" w:cs="Arial"/>
          <w:color w:val="231F20"/>
          <w:spacing w:val="9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9"/>
        </w:rPr>
        <w:t>个月内诊断的生殖道感染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者、性传播疾病高风险人群（年龄</w:t>
      </w:r>
      <w:r>
        <w:rPr>
          <w:rFonts w:ascii="Arial" w:hAnsi="Arial" w:eastAsia="Arial" w:cs="Arial"/>
          <w:color w:val="231F20"/>
          <w:spacing w:val="3"/>
        </w:rPr>
        <w:t>≤25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3"/>
        </w:rPr>
        <w:t>岁、新性伴或多性伴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者、性伴患有非淋病奈瑟菌性尿道炎、子宫颈有黏液脓性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分泌物者、</w:t>
      </w:r>
      <w:r>
        <w:rPr>
          <w:rFonts w:ascii="Arial" w:hAnsi="Arial" w:eastAsia="Arial" w:cs="Arial"/>
          <w:color w:val="231F20"/>
        </w:rPr>
        <w:t>PID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2"/>
        </w:rPr>
        <w:t>病史者及性传播感染疾病患者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2"/>
        </w:rPr>
        <w:t>建议在常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规阴道分泌物检查的基础上，增加子宫颈沙眼衣原体、淋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病奈瑟菌的筛查，有条件者增加生殖支原体等的筛查，检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测结果阳性者给予规范化治疗后再行手术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11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67" w:right="129" w:firstLine="3"/>
        <w:spacing w:before="1" w:line="235" w:lineRule="auto"/>
        <w:jc w:val="both"/>
        <w:rPr/>
      </w:pPr>
      <w:r>
        <w:rPr>
          <w:rFonts w:ascii="Arial" w:hAnsi="Arial" w:eastAsia="Arial" w:cs="Arial"/>
          <w:color w:val="231F20"/>
          <w:spacing w:val="3"/>
        </w:rPr>
        <w:t>2.1.2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3"/>
        </w:rPr>
        <w:t>超声检查（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）明确胎囊种植部位，及时发现异常部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位妊娠如宫角妊娠、剖宫产瘢痕妊娠、子宫颈妊娠等。（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及时发现子宫异常，如子宫畸形，子宫肌瘤等。</w:t>
      </w:r>
    </w:p>
    <w:p>
      <w:pPr>
        <w:pStyle w:val="BodyText"/>
        <w:ind w:left="67" w:right="193" w:firstLine="3"/>
        <w:spacing w:before="11" w:line="239" w:lineRule="auto"/>
        <w:jc w:val="both"/>
        <w:rPr/>
      </w:pPr>
      <w:r>
        <w:rPr>
          <w:rFonts w:ascii="Arial" w:hAnsi="Arial" w:eastAsia="Arial" w:cs="Arial"/>
          <w:color w:val="231F20"/>
          <w:spacing w:val="13"/>
        </w:rPr>
        <w:t>2.2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术前子宫颈预处理   手术流产时如</w:t>
      </w:r>
      <w:r>
        <w:rPr>
          <w:color w:val="231F20"/>
          <w:spacing w:val="12"/>
        </w:rPr>
        <w:t>果子宫颈扩张不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充分，可能引发子宫颈裂伤、子宫穿孔等严重并</w:t>
      </w:r>
      <w:r>
        <w:rPr>
          <w:color w:val="231F20"/>
          <w:spacing w:val="2"/>
        </w:rPr>
        <w:t>发症，因此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需要提前预处理子宫颈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。世界卫生组织（</w:t>
      </w:r>
      <w:r>
        <w:rPr>
          <w:rFonts w:ascii="Arial" w:hAnsi="Arial" w:eastAsia="Arial" w:cs="Arial"/>
          <w:color w:val="231F20"/>
          <w:spacing w:val="-1"/>
        </w:rPr>
        <w:t>WHO</w:t>
      </w:r>
      <w:r>
        <w:rPr>
          <w:color w:val="231F20"/>
          <w:spacing w:val="-1"/>
        </w:rPr>
        <w:t>）、英国皇家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妇产科医师学院（</w:t>
      </w:r>
      <w:r>
        <w:rPr>
          <w:rFonts w:ascii="Arial" w:hAnsi="Arial" w:eastAsia="Arial" w:cs="Arial"/>
          <w:color w:val="231F20"/>
        </w:rPr>
        <w:t>RCOG</w:t>
      </w:r>
      <w:r>
        <w:rPr>
          <w:color w:val="231F20"/>
          <w:spacing w:val="3"/>
        </w:rPr>
        <w:t>）以及我国的专家共识均推荐手术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7"/>
        </w:rPr>
        <w:t>流产前常规行子宫颈准备，尤其推荐用于存在子宫颈损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伤、子宫穿孔等并发症的高风险人群（如子宫颈</w:t>
      </w:r>
      <w:r>
        <w:rPr>
          <w:color w:val="231F20"/>
          <w:spacing w:val="2"/>
        </w:rPr>
        <w:t>畸形、既往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子宫颈手术史、</w:t>
      </w:r>
      <w:r>
        <w:rPr>
          <w:rFonts w:ascii="Arial" w:hAnsi="Arial" w:eastAsia="Arial" w:cs="Arial"/>
          <w:color w:val="231F20"/>
          <w:spacing w:val="1"/>
        </w:rPr>
        <w:t>≤17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1"/>
        </w:rPr>
        <w:t>岁青少年或妊娠 </w:t>
      </w:r>
      <w:r>
        <w:rPr>
          <w:rFonts w:ascii="Arial" w:hAnsi="Arial" w:eastAsia="Arial" w:cs="Arial"/>
          <w:color w:val="231F20"/>
          <w:spacing w:val="1"/>
        </w:rPr>
        <w:t>10</w:t>
      </w:r>
      <w:r>
        <w:rPr>
          <w:color w:val="231F20"/>
          <w:spacing w:val="1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14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周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5"/>
          <w:w w:val="8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12-14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。子宫 </w:t>
      </w:r>
      <w:r>
        <w:rPr>
          <w:color w:val="231F20"/>
          <w:spacing w:val="9"/>
        </w:rPr>
        <w:t>颈预处理常用药物包括米非司酮、米索前列醇、卡前列甲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  <w:position w:val="-1"/>
        </w:rPr>
        <w:t>酯、间苯三酚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15-16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。具体使用方案见表</w:t>
      </w:r>
      <w:r>
        <w:rPr>
          <w:color w:val="231F20"/>
          <w:spacing w:val="-9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1"/>
          <w:position w:val="-1"/>
        </w:rPr>
        <w:t>2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562"/>
        <w:spacing w:before="192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妊娠早期手术流产前子宫颈预处理方法</w:t>
      </w:r>
    </w:p>
    <w:p>
      <w:pPr>
        <w:spacing w:line="170" w:lineRule="exact"/>
        <w:rPr/>
      </w:pPr>
      <w:r/>
    </w:p>
    <w:tbl>
      <w:tblPr>
        <w:tblStyle w:val="TableNormal"/>
        <w:tblW w:w="4507" w:type="dxa"/>
        <w:tblInd w:w="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0"/>
        <w:gridCol w:w="951"/>
        <w:gridCol w:w="2686"/>
      </w:tblGrid>
      <w:tr>
        <w:trPr>
          <w:trHeight w:val="275" w:hRule="atLeast"/>
        </w:trPr>
        <w:tc>
          <w:tcPr>
            <w:tcW w:w="8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3"/>
              <w:spacing w:before="5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8"/>
              </w:rPr>
              <w:t>药物</w:t>
            </w:r>
          </w:p>
        </w:tc>
        <w:tc>
          <w:tcPr>
            <w:tcW w:w="9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4"/>
              <w:spacing w:before="58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8"/>
              </w:rPr>
              <w:t>孕周</w:t>
            </w:r>
          </w:p>
        </w:tc>
        <w:tc>
          <w:tcPr>
            <w:tcW w:w="26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97"/>
              <w:spacing w:before="6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8"/>
              </w:rPr>
              <w:t>用法</w:t>
            </w:r>
          </w:p>
        </w:tc>
      </w:tr>
      <w:tr>
        <w:trPr>
          <w:trHeight w:val="278" w:hRule="atLeast"/>
        </w:trPr>
        <w:tc>
          <w:tcPr>
            <w:tcW w:w="8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"/>
              <w:spacing w:before="56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9"/>
              </w:rPr>
              <w:t>米非司酮</w:t>
            </w:r>
          </w:p>
        </w:tc>
        <w:tc>
          <w:tcPr>
            <w:tcW w:w="9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"/>
              <w:spacing w:before="51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&lt;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12</w:t>
            </w:r>
            <w:r>
              <w:rPr>
                <w:sz w:val="15"/>
                <w:szCs w:val="15"/>
                <w:color w:val="231F20"/>
                <w:spacing w:val="-5"/>
              </w:rPr>
              <w:t>～</w:t>
            </w:r>
            <w:r>
              <w:rPr>
                <w:sz w:val="15"/>
                <w:szCs w:val="15"/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14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5"/>
              </w:rPr>
              <w:t>周</w:t>
            </w:r>
          </w:p>
        </w:tc>
        <w:tc>
          <w:tcPr>
            <w:tcW w:w="26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51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术前</w:t>
            </w:r>
            <w:r>
              <w:rPr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24</w:t>
            </w:r>
            <w:r>
              <w:rPr>
                <w:sz w:val="15"/>
                <w:szCs w:val="15"/>
                <w:color w:val="231F20"/>
                <w:spacing w:val="-8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48h</w:t>
            </w:r>
            <w:r>
              <w:rPr>
                <w:sz w:val="15"/>
                <w:szCs w:val="15"/>
                <w:color w:val="231F20"/>
                <w:spacing w:val="-8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100</w:t>
            </w:r>
            <w:r>
              <w:rPr>
                <w:sz w:val="15"/>
                <w:szCs w:val="15"/>
                <w:color w:val="231F20"/>
                <w:spacing w:val="-8"/>
              </w:rPr>
              <w:t>～</w:t>
            </w:r>
            <w:r>
              <w:rPr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150mg</w:t>
            </w:r>
            <w:r>
              <w:rPr>
                <w:sz w:val="15"/>
                <w:szCs w:val="15"/>
                <w:color w:val="231F20"/>
                <w:spacing w:val="-8"/>
              </w:rPr>
              <w:t>，口服</w:t>
            </w:r>
          </w:p>
        </w:tc>
      </w:tr>
      <w:tr>
        <w:trPr>
          <w:trHeight w:val="554" w:hRule="atLeast"/>
        </w:trPr>
        <w:tc>
          <w:tcPr>
            <w:tcW w:w="870" w:type="dxa"/>
            <w:vAlign w:val="top"/>
          </w:tcPr>
          <w:p>
            <w:pPr>
              <w:pStyle w:val="TableText"/>
              <w:ind w:left="3"/>
              <w:spacing w:before="5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9"/>
              </w:rPr>
              <w:t>米索前列醇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84"/>
              <w:spacing w:before="56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&lt;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12</w:t>
            </w:r>
            <w:r>
              <w:rPr>
                <w:sz w:val="15"/>
                <w:szCs w:val="15"/>
                <w:color w:val="231F20"/>
                <w:spacing w:val="-5"/>
              </w:rPr>
              <w:t>～</w:t>
            </w:r>
            <w:r>
              <w:rPr>
                <w:sz w:val="15"/>
                <w:szCs w:val="15"/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14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5"/>
              </w:rPr>
              <w:t>周</w:t>
            </w:r>
          </w:p>
        </w:tc>
        <w:tc>
          <w:tcPr>
            <w:tcW w:w="2686" w:type="dxa"/>
            <w:vAlign w:val="top"/>
          </w:tcPr>
          <w:p>
            <w:pPr>
              <w:pStyle w:val="TableText"/>
              <w:ind w:left="242" w:right="56" w:hanging="162"/>
              <w:spacing w:before="57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5"/>
              </w:rPr>
              <w:t>术前</w:t>
            </w:r>
            <w:r>
              <w:rPr>
                <w:sz w:val="15"/>
                <w:szCs w:val="15"/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3</w:t>
            </w:r>
            <w:r>
              <w:rPr>
                <w:sz w:val="15"/>
                <w:szCs w:val="15"/>
                <w:color w:val="231F20"/>
                <w:spacing w:val="-5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4h</w:t>
            </w:r>
            <w:r>
              <w:rPr>
                <w:sz w:val="15"/>
                <w:szCs w:val="15"/>
                <w:color w:val="231F20"/>
                <w:spacing w:val="-5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400µg</w:t>
            </w:r>
            <w:r>
              <w:rPr>
                <w:sz w:val="15"/>
                <w:szCs w:val="15"/>
                <w:color w:val="231F20"/>
                <w:spacing w:val="-5"/>
              </w:rPr>
              <w:t>，阴道内使用；术前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2</w:t>
            </w:r>
            <w:r>
              <w:rPr>
                <w:sz w:val="15"/>
                <w:szCs w:val="15"/>
                <w:color w:val="231F20"/>
                <w:spacing w:val="-8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3h</w:t>
            </w:r>
            <w:r>
              <w:rPr>
                <w:sz w:val="15"/>
                <w:szCs w:val="15"/>
                <w:color w:val="231F20"/>
                <w:spacing w:val="-8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8"/>
              </w:rPr>
              <w:t>400µg</w:t>
            </w:r>
            <w:r>
              <w:rPr>
                <w:sz w:val="15"/>
                <w:szCs w:val="15"/>
                <w:color w:val="231F20"/>
                <w:spacing w:val="-8"/>
              </w:rPr>
              <w:t>，舌下含服</w:t>
            </w:r>
          </w:p>
        </w:tc>
      </w:tr>
      <w:tr>
        <w:trPr>
          <w:trHeight w:val="292" w:hRule="atLeast"/>
        </w:trPr>
        <w:tc>
          <w:tcPr>
            <w:tcW w:w="870" w:type="dxa"/>
            <w:vAlign w:val="top"/>
          </w:tcPr>
          <w:p>
            <w:pPr>
              <w:pStyle w:val="TableText"/>
              <w:ind w:left="6"/>
              <w:spacing w:before="73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8"/>
              </w:rPr>
              <w:t>卡前列甲酯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83"/>
              <w:spacing w:before="69" w:line="198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10</w:t>
            </w:r>
            <w:r>
              <w:rPr>
                <w:sz w:val="15"/>
                <w:szCs w:val="15"/>
                <w:color w:val="231F20"/>
                <w:spacing w:val="-7"/>
              </w:rPr>
              <w:t>～</w:t>
            </w:r>
            <w:r>
              <w:rPr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14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7"/>
              </w:rPr>
              <w:t>周</w:t>
            </w:r>
          </w:p>
        </w:tc>
        <w:tc>
          <w:tcPr>
            <w:tcW w:w="2686" w:type="dxa"/>
            <w:vAlign w:val="top"/>
          </w:tcPr>
          <w:p>
            <w:pPr>
              <w:pStyle w:val="TableText"/>
              <w:ind w:left="80"/>
              <w:spacing w:before="6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</w:rPr>
              <w:t>术前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6"/>
              </w:rPr>
              <w:t>1</w:t>
            </w:r>
            <w:r>
              <w:rPr>
                <w:sz w:val="15"/>
                <w:szCs w:val="15"/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6"/>
              </w:rPr>
              <w:t>2h</w:t>
            </w:r>
            <w:r>
              <w:rPr>
                <w:sz w:val="15"/>
                <w:szCs w:val="15"/>
                <w:color w:val="231F20"/>
                <w:spacing w:val="-6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6"/>
              </w:rPr>
              <w:t>0.5</w:t>
            </w:r>
            <w:r>
              <w:rPr>
                <w:sz w:val="15"/>
                <w:szCs w:val="15"/>
                <w:color w:val="231F20"/>
                <w:spacing w:val="-6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6"/>
              </w:rPr>
              <w:t>1mg</w:t>
            </w:r>
            <w:r>
              <w:rPr>
                <w:sz w:val="15"/>
                <w:szCs w:val="15"/>
                <w:color w:val="231F20"/>
                <w:spacing w:val="-6"/>
              </w:rPr>
              <w:t>，阴道内使用</w:t>
            </w:r>
          </w:p>
        </w:tc>
      </w:tr>
      <w:tr>
        <w:trPr>
          <w:trHeight w:val="282" w:hRule="atLeast"/>
        </w:trPr>
        <w:tc>
          <w:tcPr>
            <w:tcW w:w="870" w:type="dxa"/>
            <w:vAlign w:val="top"/>
          </w:tcPr>
          <w:p>
            <w:pPr>
              <w:pStyle w:val="TableText"/>
              <w:ind w:left="14"/>
              <w:spacing w:before="66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6"/>
              </w:rPr>
              <w:t>间苯三酚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72"/>
              <w:spacing w:before="60" w:line="197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≤14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231F20"/>
              </w:rPr>
              <w:t>周</w:t>
            </w:r>
          </w:p>
        </w:tc>
        <w:tc>
          <w:tcPr>
            <w:tcW w:w="2686" w:type="dxa"/>
            <w:vAlign w:val="top"/>
          </w:tcPr>
          <w:p>
            <w:pPr>
              <w:pStyle w:val="TableText"/>
              <w:ind w:left="80"/>
              <w:spacing w:before="6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术前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10</w:t>
            </w:r>
            <w:r>
              <w:rPr>
                <w:sz w:val="15"/>
                <w:szCs w:val="15"/>
                <w:color w:val="231F20"/>
                <w:spacing w:val="-7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15min</w:t>
            </w:r>
            <w:r>
              <w:rPr>
                <w:sz w:val="15"/>
                <w:szCs w:val="15"/>
                <w:color w:val="231F20"/>
                <w:spacing w:val="-7"/>
              </w:rPr>
              <w:t>，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80mg</w:t>
            </w:r>
            <w:r>
              <w:rPr>
                <w:sz w:val="15"/>
                <w:szCs w:val="15"/>
                <w:color w:val="231F20"/>
                <w:spacing w:val="-7"/>
              </w:rPr>
              <w:t>，静脉滴注</w:t>
            </w:r>
          </w:p>
        </w:tc>
      </w:tr>
      <w:tr>
        <w:trPr>
          <w:trHeight w:val="805" w:hRule="atLeast"/>
        </w:trPr>
        <w:tc>
          <w:tcPr>
            <w:tcW w:w="8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"/>
              <w:spacing w:before="6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9"/>
              </w:rPr>
              <w:t>机械性扩张</w:t>
            </w:r>
          </w:p>
        </w:tc>
        <w:tc>
          <w:tcPr>
            <w:tcW w:w="9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/>
              <w:spacing w:before="62" w:line="210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12</w:t>
            </w:r>
            <w:r>
              <w:rPr>
                <w:sz w:val="15"/>
                <w:szCs w:val="15"/>
                <w:color w:val="231F20"/>
                <w:spacing w:val="-7"/>
              </w:rPr>
              <w:t>～</w:t>
            </w:r>
            <w:r>
              <w:rPr>
                <w:sz w:val="15"/>
                <w:szCs w:val="15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14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8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-7"/>
              </w:rPr>
              <w:t>周</w:t>
            </w:r>
          </w:p>
        </w:tc>
        <w:tc>
          <w:tcPr>
            <w:tcW w:w="26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9" w:right="6" w:hanging="159"/>
              <w:spacing w:before="61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7"/>
              </w:rPr>
              <w:t>术前</w:t>
            </w:r>
            <w:r>
              <w:rPr>
                <w:sz w:val="15"/>
                <w:szCs w:val="15"/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7"/>
              </w:rPr>
              <w:t>6</w:t>
            </w:r>
            <w:r>
              <w:rPr>
                <w:sz w:val="15"/>
                <w:szCs w:val="15"/>
                <w:color w:val="231F20"/>
                <w:spacing w:val="7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7"/>
              </w:rPr>
              <w:t>24h</w:t>
            </w:r>
            <w:r>
              <w:rPr>
                <w:sz w:val="15"/>
                <w:szCs w:val="15"/>
                <w:color w:val="231F20"/>
                <w:spacing w:val="7"/>
              </w:rPr>
              <w:t>，子宫颈管放置海藻棒；</w:t>
            </w:r>
            <w:r>
              <w:rPr>
                <w:sz w:val="15"/>
                <w:szCs w:val="15"/>
                <w:color w:val="231F20"/>
              </w:rPr>
              <w:t xml:space="preserve"> </w:t>
            </w:r>
            <w:r>
              <w:rPr>
                <w:sz w:val="15"/>
                <w:szCs w:val="15"/>
                <w:color w:val="231F20"/>
                <w:spacing w:val="9"/>
              </w:rPr>
              <w:t>术前</w:t>
            </w:r>
            <w:r>
              <w:rPr>
                <w:sz w:val="15"/>
                <w:szCs w:val="15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3</w:t>
            </w:r>
            <w:r>
              <w:rPr>
                <w:sz w:val="15"/>
                <w:szCs w:val="15"/>
                <w:color w:val="231F20"/>
                <w:spacing w:val="9"/>
              </w:rPr>
              <w:t>～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4h</w:t>
            </w:r>
            <w:r>
              <w:rPr>
                <w:sz w:val="15"/>
                <w:szCs w:val="15"/>
                <w:color w:val="231F20"/>
                <w:spacing w:val="9"/>
              </w:rPr>
              <w:t>，子宫颈管放置合成扩</w:t>
            </w:r>
            <w:r>
              <w:rPr>
                <w:sz w:val="15"/>
                <w:szCs w:val="15"/>
                <w:color w:val="231F20"/>
              </w:rPr>
              <w:t xml:space="preserve">  </w:t>
            </w:r>
            <w:r>
              <w:rPr>
                <w:sz w:val="15"/>
                <w:szCs w:val="15"/>
                <w:color w:val="231F20"/>
                <w:spacing w:val="8"/>
              </w:rPr>
              <w:t>宫棒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pStyle w:val="BodyText"/>
        <w:ind w:left="66" w:right="140" w:firstLine="3"/>
        <w:spacing w:before="73" w:line="230" w:lineRule="auto"/>
        <w:jc w:val="both"/>
        <w:rPr/>
      </w:pPr>
      <w:r>
        <w:rPr>
          <w:rFonts w:ascii="Arial" w:hAnsi="Arial" w:eastAsia="Arial" w:cs="Arial"/>
          <w:color w:val="231F20"/>
          <w:spacing w:val="11"/>
        </w:rPr>
        <w:t>2.3    </w:t>
      </w:r>
      <w:r>
        <w:rPr>
          <w:color w:val="231F20"/>
          <w:spacing w:val="11"/>
        </w:rPr>
        <w:t>围术期抗菌药物预防性应用   未接受预防性使用抗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菌药物，人工流产手术后上生殖道感染的发生率为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5% </w:t>
      </w:r>
      <w:r>
        <w:rPr>
          <w:color w:val="231F20"/>
          <w:spacing w:val="9"/>
        </w:rPr>
        <w:t>~</w:t>
      </w:r>
      <w:r>
        <w:rPr>
          <w:color w:val="231F20"/>
        </w:rPr>
        <w:t xml:space="preserve">   </w:t>
      </w:r>
      <w:r>
        <w:rPr>
          <w:rFonts w:ascii="Arial" w:hAnsi="Arial" w:eastAsia="Arial" w:cs="Arial"/>
          <w:color w:val="231F20"/>
          <w:spacing w:val="-4"/>
        </w:rPr>
        <w:t>20%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6"/>
        </w:rPr>
        <w:t>17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3"/>
        </w:rPr>
        <w:t>且随着人工流产手术次数的增加，生殖道感染的发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生率也相应增加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18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。预防性使用抗菌药物后感染发生率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0.01%</w:t>
      </w:r>
      <w:r>
        <w:rPr>
          <w:color w:val="231F20"/>
        </w:rPr>
        <w:t>～</w:t>
      </w:r>
      <w:r>
        <w:rPr>
          <w:rFonts w:ascii="Arial" w:hAnsi="Arial" w:eastAsia="Arial" w:cs="Arial"/>
          <w:color w:val="231F20"/>
        </w:rPr>
        <w:t>2.44%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19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。国内外相关学会及</w:t>
      </w:r>
      <w:r>
        <w:rPr>
          <w:color w:val="231F20"/>
          <w:spacing w:val="-1"/>
        </w:rPr>
        <w:t>协会均建议，所有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手术流产的妇女都应在术前使用抗生素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12</w:t>
      </w:r>
      <w:r>
        <w:rPr>
          <w:sz w:val="9"/>
          <w:szCs w:val="9"/>
          <w:color w:val="231F20"/>
          <w:spacing w:val="5"/>
          <w:position w:val="6"/>
        </w:rPr>
        <w:t>，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20-21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。结合我国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医疗现状，根据《抗菌药物临床应用指导原则（</w:t>
      </w:r>
      <w:r>
        <w:rPr>
          <w:rFonts w:ascii="Arial" w:hAnsi="Arial" w:eastAsia="Arial" w:cs="Arial"/>
          <w:color w:val="231F20"/>
          <w:spacing w:val="-4"/>
        </w:rPr>
        <w:t>2015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4"/>
        </w:rPr>
        <w:t>版）》，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参考《人工流产手术预防性抗菌药物应用的中国专家共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识》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22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8"/>
        </w:rPr>
        <w:t>建议在手术流产术前预防性应用抗菌药物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。抗菌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药物的选择需覆盖需氧菌、厌氧菌以及性传播</w:t>
      </w:r>
      <w:r>
        <w:rPr>
          <w:color w:val="231F20"/>
          <w:spacing w:val="8"/>
        </w:rPr>
        <w:t>病菌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。抗菌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药物的有效覆盖时间应涵盖整个手术过程和手术结束后</w:t>
      </w:r>
      <w:r>
        <w:rPr>
          <w:color w:val="231F20"/>
          <w:spacing w:val="3"/>
        </w:rPr>
        <w:t xml:space="preserve">  </w:t>
      </w:r>
      <w:r>
        <w:rPr>
          <w:rFonts w:ascii="Arial" w:hAnsi="Arial" w:eastAsia="Arial" w:cs="Arial"/>
          <w:color w:val="231F20"/>
          <w:spacing w:val="3"/>
        </w:rPr>
        <w:t>4h</w:t>
      </w:r>
      <w:r>
        <w:rPr>
          <w:color w:val="231F20"/>
          <w:spacing w:val="3"/>
        </w:rPr>
        <w:t>，总的预防用药时间为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24h</w:t>
      </w:r>
      <w:r>
        <w:rPr>
          <w:color w:val="231F20"/>
          <w:spacing w:val="3"/>
        </w:rPr>
        <w:t>，必要时延长为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48</w:t>
      </w:r>
      <w:r>
        <w:rPr>
          <w:rFonts w:ascii="Arial" w:hAnsi="Arial" w:eastAsia="Arial" w:cs="Arial"/>
          <w:color w:val="231F20"/>
          <w:spacing w:val="2"/>
        </w:rPr>
        <w:t>h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2"/>
        </w:rPr>
        <w:t>。术前选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用单次单一抗菌药物预防感染，首选口服给</w:t>
      </w:r>
      <w:r>
        <w:rPr>
          <w:color w:val="231F20"/>
          <w:spacing w:val="9"/>
        </w:rPr>
        <w:t>药，可酌情静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3" w:line="219" w:lineRule="exact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31"/>
          <w:position w:val="1"/>
        </w:rPr>
        <w:t>441</w:t>
      </w:r>
      <w:r>
        <w:rPr>
          <w:rFonts w:ascii="Arial" w:hAnsi="Arial" w:eastAsia="Arial" w:cs="Arial"/>
          <w:sz w:val="15"/>
          <w:szCs w:val="15"/>
          <w:color w:val="231F20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>·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7" w:right="2" w:firstLine="4"/>
        <w:spacing w:before="73" w:line="237" w:lineRule="auto"/>
        <w:jc w:val="both"/>
        <w:rPr/>
      </w:pPr>
      <w:r>
        <w:rPr>
          <w:color w:val="231F20"/>
          <w:spacing w:val="3"/>
        </w:rPr>
        <w:t>脉给药，口服给药时机为术前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～</w:t>
      </w:r>
      <w:r>
        <w:rPr>
          <w:rFonts w:ascii="Arial" w:hAnsi="Arial" w:eastAsia="Arial" w:cs="Arial"/>
          <w:color w:val="231F20"/>
          <w:spacing w:val="3"/>
        </w:rPr>
        <w:t>2h</w:t>
      </w:r>
      <w:r>
        <w:rPr>
          <w:color w:val="231F20"/>
          <w:spacing w:val="3"/>
        </w:rPr>
        <w:t>，</w:t>
      </w:r>
      <w:r>
        <w:rPr>
          <w:color w:val="231F20"/>
          <w:spacing w:val="2"/>
        </w:rPr>
        <w:t>静脉给药时机为术前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0.5</w:t>
      </w:r>
      <w:r>
        <w:rPr>
          <w:color w:val="231F20"/>
          <w:spacing w:val="-2"/>
        </w:rPr>
        <w:t>～</w:t>
      </w:r>
      <w:r>
        <w:rPr>
          <w:rFonts w:ascii="Arial" w:hAnsi="Arial" w:eastAsia="Arial" w:cs="Arial"/>
          <w:color w:val="231F20"/>
          <w:spacing w:val="-2"/>
        </w:rPr>
        <w:t>2h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2"/>
        </w:rPr>
        <w:t>。药物可选择多西环素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200mg</w:t>
      </w:r>
      <w:r>
        <w:rPr>
          <w:color w:val="231F20"/>
          <w:spacing w:val="-2"/>
        </w:rPr>
        <w:t>，或米诺环素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200mg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或阿奇霉素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500mg</w:t>
      </w:r>
      <w:r>
        <w:rPr>
          <w:color w:val="231F20"/>
          <w:spacing w:val="-1"/>
        </w:rPr>
        <w:t>，或甲硝唑 </w:t>
      </w:r>
      <w:r>
        <w:rPr>
          <w:rFonts w:ascii="Arial" w:hAnsi="Arial" w:eastAsia="Arial" w:cs="Arial"/>
          <w:color w:val="231F20"/>
          <w:spacing w:val="-1"/>
        </w:rPr>
        <w:t>1g</w:t>
      </w:r>
      <w:r>
        <w:rPr>
          <w:color w:val="231F20"/>
          <w:spacing w:val="-1"/>
        </w:rPr>
        <w:t>；或者</w:t>
      </w:r>
      <w:r>
        <w:rPr>
          <w:color w:val="231F20"/>
          <w:spacing w:val="-2"/>
        </w:rPr>
        <w:t>第一、二代头孢菌素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或头孢曲松或头孢噻肟</w:t>
      </w:r>
      <w:r>
        <w:rPr>
          <w:rFonts w:ascii="Arial" w:hAnsi="Arial" w:eastAsia="Arial" w:cs="Arial"/>
          <w:color w:val="231F20"/>
          <w:spacing w:val="4"/>
        </w:rPr>
        <w:t>+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4"/>
        </w:rPr>
        <w:t>甲硝唑，如均过敏，可用喹诺酮类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抗生素，如左氧氟沙星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500mg+</w:t>
      </w:r>
      <w:r>
        <w:rPr>
          <w:color w:val="231F20"/>
          <w:spacing w:val="-1"/>
        </w:rPr>
        <w:t>甲硝唑 </w:t>
      </w:r>
      <w:r>
        <w:rPr>
          <w:rFonts w:ascii="Arial" w:hAnsi="Arial" w:eastAsia="Arial" w:cs="Arial"/>
          <w:color w:val="231F20"/>
          <w:spacing w:val="-1"/>
        </w:rPr>
        <w:t>1g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"/>
        </w:rPr>
        <w:t>或莫西沙星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400mg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8"/>
        </w:rPr>
        <w:t>静脉滴注或口服。</w:t>
      </w:r>
    </w:p>
    <w:p>
      <w:pPr>
        <w:pStyle w:val="BodyText"/>
        <w:ind w:firstLine="443"/>
        <w:spacing w:before="5" w:line="236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专家共识：</w:t>
      </w:r>
      <w:r>
        <w:rPr>
          <w:color w:val="231F20"/>
          <w:spacing w:val="9"/>
        </w:rPr>
        <w:t>对于上生殖道感染高危人群，建议术前增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加子宫颈沙眼衣原体、淋病奈瑟菌以及生殖支原体检查；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0"/>
        </w:rPr>
        <w:t>术前规范治疗生殖道感染（推荐级别：</w:t>
      </w:r>
      <w:r>
        <w:rPr>
          <w:rFonts w:ascii="Arial" w:hAnsi="Arial" w:eastAsia="Arial" w:cs="Arial"/>
          <w:color w:val="231F20"/>
          <w:spacing w:val="10"/>
        </w:rPr>
        <w:t>2A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0"/>
        </w:rPr>
        <w:t>类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0"/>
        </w:rPr>
        <w:t>钳刮术前应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进行子宫颈预处理（推荐级别：</w:t>
      </w:r>
      <w:r>
        <w:rPr>
          <w:rFonts w:ascii="Arial" w:hAnsi="Arial" w:eastAsia="Arial" w:cs="Arial"/>
          <w:color w:val="231F20"/>
          <w:spacing w:val="8"/>
        </w:rPr>
        <w:t>1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8"/>
        </w:rPr>
        <w:t>类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8"/>
        </w:rPr>
        <w:t>对可能出现子宫颈损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9"/>
        </w:rPr>
        <w:t>、子宫穿孔等高风险人群建议术前进行子宫颈预处理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（推荐级别：</w:t>
      </w:r>
      <w:r>
        <w:rPr>
          <w:rFonts w:ascii="Arial" w:hAnsi="Arial" w:eastAsia="Arial" w:cs="Arial"/>
          <w:color w:val="231F20"/>
          <w:spacing w:val="3"/>
        </w:rPr>
        <w:t>2A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3"/>
        </w:rPr>
        <w:t>类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3"/>
        </w:rPr>
        <w:t>推荐围术期预防性使用抗菌药物（推荐</w:t>
      </w:r>
    </w:p>
    <w:p>
      <w:pPr>
        <w:pStyle w:val="BodyText"/>
        <w:ind w:left="70"/>
        <w:spacing w:line="211" w:lineRule="auto"/>
        <w:rPr/>
      </w:pPr>
      <w:r>
        <w:rPr>
          <w:color w:val="231F20"/>
          <w:spacing w:val="-23"/>
        </w:rPr>
        <w:t>级别：</w:t>
      </w:r>
      <w:r>
        <w:rPr>
          <w:rFonts w:ascii="Arial" w:hAnsi="Arial" w:eastAsia="Arial" w:cs="Arial"/>
          <w:color w:val="231F20"/>
          <w:spacing w:val="-23"/>
        </w:rPr>
        <w:t>1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3"/>
        </w:rPr>
        <w:t>类）。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72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术中保护生育力</w:t>
      </w:r>
    </w:p>
    <w:p>
      <w:pPr>
        <w:pStyle w:val="BodyText"/>
        <w:ind w:left="72" w:right="56"/>
        <w:spacing w:before="74" w:line="237" w:lineRule="auto"/>
        <w:rPr/>
      </w:pPr>
      <w:r>
        <w:rPr>
          <w:rFonts w:ascii="Arial" w:hAnsi="Arial" w:eastAsia="Arial" w:cs="Arial"/>
          <w:color w:val="231F20"/>
          <w:spacing w:val="6"/>
        </w:rPr>
        <w:t>3.1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6"/>
        </w:rPr>
        <w:t>规范手术操作   规范手术操作及诊疗流程，减少手术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流产并发症的发生，有利于保护生育力。</w:t>
      </w:r>
    </w:p>
    <w:p>
      <w:pPr>
        <w:pStyle w:val="BodyText"/>
        <w:ind w:left="68" w:right="56" w:firstLine="4"/>
        <w:spacing w:before="1" w:line="231" w:lineRule="auto"/>
        <w:rPr/>
      </w:pPr>
      <w:r>
        <w:rPr>
          <w:rFonts w:ascii="Arial" w:hAnsi="Arial" w:eastAsia="Arial" w:cs="Arial"/>
          <w:color w:val="231F20"/>
          <w:spacing w:val="3"/>
        </w:rPr>
        <w:t>3.1.1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3"/>
        </w:rPr>
        <w:t>严格无菌操作（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）严格按照手术范围及顺序消毒外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阴：</w:t>
      </w:r>
      <w:r>
        <w:rPr>
          <w:rFonts w:ascii="Arial" w:hAnsi="Arial" w:eastAsia="Arial" w:cs="Arial"/>
          <w:color w:val="231F20"/>
          <w:spacing w:val="12"/>
        </w:rPr>
        <w:t>0.5%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2"/>
        </w:rPr>
        <w:t>碘伏依次消毒两侧大阴唇</w:t>
      </w:r>
      <w:r>
        <w:rPr>
          <w:rFonts w:ascii="Arial" w:hAnsi="Arial" w:eastAsia="Arial" w:cs="Arial"/>
          <w:color w:val="231F20"/>
          <w:spacing w:val="12"/>
        </w:rPr>
        <w:t>-</w:t>
      </w:r>
      <w:r>
        <w:rPr>
          <w:color w:val="231F20"/>
          <w:spacing w:val="12"/>
        </w:rPr>
        <w:t>两侧小阴唇</w:t>
      </w:r>
      <w:r>
        <w:rPr>
          <w:rFonts w:ascii="Arial" w:hAnsi="Arial" w:eastAsia="Arial" w:cs="Arial"/>
          <w:color w:val="231F20"/>
          <w:spacing w:val="12"/>
        </w:rPr>
        <w:t>-</w:t>
      </w:r>
      <w:r>
        <w:rPr>
          <w:color w:val="231F20"/>
          <w:spacing w:val="12"/>
        </w:rPr>
        <w:t>阴阜</w:t>
      </w:r>
      <w:r>
        <w:rPr>
          <w:rFonts w:ascii="Arial" w:hAnsi="Arial" w:eastAsia="Arial" w:cs="Arial"/>
          <w:color w:val="231F20"/>
          <w:spacing w:val="11"/>
        </w:rPr>
        <w:t>-</w:t>
      </w:r>
      <w:r>
        <w:rPr>
          <w:color w:val="231F20"/>
          <w:spacing w:val="11"/>
        </w:rPr>
        <w:t>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阴唇外侧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大腿上 </w:t>
      </w:r>
      <w:r>
        <w:rPr>
          <w:rFonts w:ascii="Arial" w:hAnsi="Arial" w:eastAsia="Arial" w:cs="Arial"/>
          <w:color w:val="231F20"/>
          <w:spacing w:val="8"/>
        </w:rPr>
        <w:t>1/3</w:t>
      </w:r>
      <w:r>
        <w:rPr>
          <w:color w:val="231F20"/>
          <w:spacing w:val="8"/>
        </w:rPr>
        <w:t>，内侧中上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2/3</w:t>
      </w:r>
      <w:r>
        <w:rPr>
          <w:color w:val="231F20"/>
          <w:spacing w:val="8"/>
        </w:rPr>
        <w:t>（由近及远）</w:t>
      </w:r>
      <w:r>
        <w:rPr>
          <w:rFonts w:ascii="Arial" w:hAnsi="Arial" w:eastAsia="Arial" w:cs="Arial"/>
          <w:color w:val="231F20"/>
          <w:spacing w:val="8"/>
        </w:rPr>
        <w:t>-</w:t>
      </w:r>
      <w:r>
        <w:rPr>
          <w:color w:val="231F20"/>
          <w:spacing w:val="8"/>
        </w:rPr>
        <w:t>大腿上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2"/>
        </w:rPr>
        <w:t>1/3</w:t>
      </w:r>
      <w:r>
        <w:rPr>
          <w:color w:val="231F20"/>
          <w:spacing w:val="-12"/>
        </w:rPr>
        <w:t>，内侧下方 </w:t>
      </w:r>
      <w:r>
        <w:rPr>
          <w:rFonts w:ascii="Arial" w:hAnsi="Arial" w:eastAsia="Arial" w:cs="Arial"/>
          <w:color w:val="231F20"/>
          <w:spacing w:val="-12"/>
        </w:rPr>
        <w:t>1/3</w:t>
      </w:r>
      <w:r>
        <w:rPr>
          <w:color w:val="231F20"/>
          <w:spacing w:val="-12"/>
        </w:rPr>
        <w:t>（由远及近）</w:t>
      </w:r>
      <w:r>
        <w:rPr>
          <w:rFonts w:ascii="Arial" w:hAnsi="Arial" w:eastAsia="Arial" w:cs="Arial"/>
          <w:color w:val="231F20"/>
          <w:spacing w:val="33"/>
          <w:w w:val="175"/>
        </w:rPr>
        <w:t>-</w:t>
      </w:r>
      <w:r>
        <w:rPr>
          <w:color w:val="231F20"/>
          <w:spacing w:val="-19"/>
          <w:w w:val="99"/>
        </w:rPr>
        <w:t>肛周（环形由外向内）。（</w:t>
      </w:r>
      <w:r>
        <w:rPr>
          <w:rFonts w:ascii="Arial" w:hAnsi="Arial" w:eastAsia="Arial" w:cs="Arial"/>
          <w:color w:val="231F20"/>
          <w:spacing w:val="-19"/>
          <w:w w:val="99"/>
        </w:rPr>
        <w:t>2</w:t>
      </w:r>
      <w:r>
        <w:rPr>
          <w:color w:val="231F20"/>
          <w:spacing w:val="-19"/>
          <w:w w:val="99"/>
        </w:rPr>
        <w:t>）阴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道窥器扩开阴道、暴露子宫颈，</w:t>
      </w:r>
      <w:r>
        <w:rPr>
          <w:rFonts w:ascii="Arial" w:hAnsi="Arial" w:eastAsia="Arial" w:cs="Arial"/>
          <w:color w:val="231F20"/>
          <w:spacing w:val="4"/>
        </w:rPr>
        <w:t>0.5%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碘伏依次从子宫颈</w:t>
      </w:r>
      <w:r>
        <w:rPr>
          <w:rFonts w:ascii="Arial" w:hAnsi="Arial" w:eastAsia="Arial" w:cs="Arial"/>
          <w:color w:val="231F20"/>
          <w:spacing w:val="3"/>
        </w:rPr>
        <w:t>-</w:t>
      </w:r>
      <w:r>
        <w:rPr>
          <w:color w:val="231F20"/>
          <w:spacing w:val="3"/>
        </w:rPr>
        <w:t>穹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隆部</w:t>
      </w:r>
      <w:r>
        <w:rPr>
          <w:rFonts w:ascii="Arial" w:hAnsi="Arial" w:eastAsia="Arial" w:cs="Arial"/>
          <w:color w:val="231F20"/>
          <w:spacing w:val="3"/>
        </w:rPr>
        <w:t>-</w:t>
      </w:r>
      <w:r>
        <w:rPr>
          <w:color w:val="231F20"/>
          <w:spacing w:val="3"/>
        </w:rPr>
        <w:t>阴道环形向外消毒。（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color w:val="231F20"/>
          <w:spacing w:val="3"/>
        </w:rPr>
        <w:t>）器械进出子宫颈管时，应注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意不要碰触阴道壁。（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）消毒前后注意手卫生；消毒完成后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应更换无菌手套。</w:t>
      </w:r>
    </w:p>
    <w:p>
      <w:pPr>
        <w:pStyle w:val="BodyText"/>
        <w:ind w:left="67" w:right="56" w:firstLine="5"/>
        <w:spacing w:before="59" w:line="229" w:lineRule="auto"/>
        <w:rPr/>
      </w:pPr>
      <w:r>
        <w:rPr>
          <w:rFonts w:ascii="Arial" w:hAnsi="Arial" w:eastAsia="Arial" w:cs="Arial"/>
          <w:color w:val="231F20"/>
          <w:spacing w:val="7"/>
        </w:rPr>
        <w:t>3.1.2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充分扩张子宫颈、合理选择吸管   根据子宫</w:t>
      </w:r>
      <w:r>
        <w:rPr>
          <w:color w:val="231F20"/>
          <w:spacing w:val="6"/>
        </w:rPr>
        <w:t>颈方向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轻柔放入子宫颈扩张器，扩张子宫颈管时用力应均匀，使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用子宫颈扩张器从小号到大号顺序扩张子宫颈；根据孕周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及宫腔深度，选择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5</w:t>
      </w:r>
      <w:r>
        <w:rPr>
          <w:color w:val="231F20"/>
        </w:rPr>
        <w:t>～</w:t>
      </w:r>
      <w:r>
        <w:rPr>
          <w:rFonts w:ascii="Arial" w:hAnsi="Arial" w:eastAsia="Arial" w:cs="Arial"/>
          <w:color w:val="231F20"/>
        </w:rPr>
        <w:t>8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号吸管，吸管连接管软硬适中。</w:t>
      </w:r>
    </w:p>
    <w:p>
      <w:pPr>
        <w:pStyle w:val="BodyText"/>
        <w:ind w:left="68" w:right="2" w:firstLine="4"/>
        <w:spacing w:before="36" w:line="231" w:lineRule="auto"/>
        <w:rPr/>
      </w:pPr>
      <w:r>
        <w:rPr>
          <w:rFonts w:ascii="Arial" w:hAnsi="Arial" w:eastAsia="Arial" w:cs="Arial"/>
          <w:color w:val="231F20"/>
          <w:spacing w:val="13"/>
        </w:rPr>
        <w:t>3.1.3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合理控制负压及适度吸刮   负压吸引术建议负压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为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400</w:t>
      </w:r>
      <w:r>
        <w:rPr>
          <w:color w:val="231F20"/>
          <w:spacing w:val="-6"/>
        </w:rPr>
        <w:t>～</w:t>
      </w:r>
      <w:r>
        <w:rPr>
          <w:rFonts w:ascii="Arial" w:hAnsi="Arial" w:eastAsia="Arial" w:cs="Arial"/>
          <w:color w:val="231F20"/>
          <w:spacing w:val="-6"/>
        </w:rPr>
        <w:t>500mmHg</w:t>
      </w:r>
      <w:r>
        <w:rPr>
          <w:color w:val="231F20"/>
          <w:spacing w:val="-6"/>
        </w:rPr>
        <w:t>（</w:t>
      </w:r>
      <w:r>
        <w:rPr>
          <w:rFonts w:ascii="Arial" w:hAnsi="Arial" w:eastAsia="Arial" w:cs="Arial"/>
          <w:color w:val="231F20"/>
          <w:spacing w:val="-6"/>
        </w:rPr>
        <w:t>1mmHg=0.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133kPa</w:t>
      </w:r>
      <w:r>
        <w:rPr>
          <w:color w:val="231F20"/>
          <w:spacing w:val="-7"/>
        </w:rPr>
        <w:t>）。 进出子宫颈口时，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应折叠吸管连接管，避免负压形成，以减少子宫颈管损伤  </w:t>
      </w:r>
      <w:r>
        <w:rPr>
          <w:color w:val="231F20"/>
          <w:spacing w:val="9"/>
        </w:rPr>
        <w:t>和粘连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。术中应尽可能减少宫腔内吸引次数</w:t>
      </w:r>
      <w:r>
        <w:rPr>
          <w:color w:val="231F20"/>
          <w:spacing w:val="8"/>
        </w:rPr>
        <w:t>，建议顺时针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或逆时针方向顺序吸刮宫腔</w:t>
      </w:r>
      <w:r>
        <w:rPr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color w:val="231F20"/>
          <w:spacing w:val="5"/>
        </w:rPr>
        <w:t>～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5"/>
        </w:rPr>
        <w:t>圈。</w:t>
      </w:r>
    </w:p>
    <w:p>
      <w:pPr>
        <w:pStyle w:val="BodyText"/>
        <w:ind w:left="67" w:right="56" w:firstLine="376"/>
        <w:spacing w:before="37" w:line="237" w:lineRule="auto"/>
        <w:rPr/>
      </w:pPr>
      <w:r>
        <w:rPr>
          <w:rFonts w:ascii="SimHei" w:hAnsi="SimHei" w:eastAsia="SimHei" w:cs="SimHei"/>
          <w:color w:val="231F20"/>
          <w:spacing w:val="9"/>
        </w:rPr>
        <w:t>专家共识：</w:t>
      </w:r>
      <w:r>
        <w:rPr>
          <w:color w:val="231F20"/>
          <w:spacing w:val="9"/>
        </w:rPr>
        <w:t>严格按照手术操作规范进行手术（推荐级</w:t>
      </w:r>
      <w:r>
        <w:rPr>
          <w:color w:val="231F20"/>
        </w:rPr>
        <w:t xml:space="preserve"> </w:t>
      </w:r>
      <w:r>
        <w:rPr>
          <w:color w:val="231F20"/>
          <w:spacing w:val="-24"/>
        </w:rPr>
        <w:t>别：</w:t>
      </w:r>
      <w:r>
        <w:rPr>
          <w:rFonts w:ascii="Arial" w:hAnsi="Arial" w:eastAsia="Arial" w:cs="Arial"/>
          <w:color w:val="231F20"/>
          <w:spacing w:val="-24"/>
        </w:rPr>
        <w:t>1</w:t>
      </w:r>
      <w:r>
        <w:rPr>
          <w:color w:val="231F20"/>
          <w:spacing w:val="-24"/>
        </w:rPr>
        <w:t>类）。</w:t>
      </w:r>
    </w:p>
    <w:p>
      <w:pPr>
        <w:pStyle w:val="BodyText"/>
        <w:ind w:left="67" w:right="56" w:firstLine="4"/>
        <w:spacing w:before="3" w:line="236" w:lineRule="auto"/>
        <w:jc w:val="both"/>
        <w:rPr/>
      </w:pPr>
      <w:r>
        <w:rPr>
          <w:rFonts w:ascii="Arial" w:hAnsi="Arial" w:eastAsia="Arial" w:cs="Arial"/>
          <w:color w:val="231F20"/>
          <w:spacing w:val="12"/>
        </w:rPr>
        <w:t>3.2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加强术中辅助监测   在手术流产术中使用超声以及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宫腔观察吸引手术系统，可实时监视操作过程，减少并发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症的发生。</w:t>
      </w:r>
    </w:p>
    <w:p>
      <w:pPr>
        <w:pStyle w:val="BodyText"/>
        <w:ind w:left="68" w:right="56" w:firstLine="360"/>
        <w:spacing w:line="226" w:lineRule="auto"/>
        <w:jc w:val="both"/>
        <w:rPr/>
      </w:pPr>
      <w:r>
        <w:rPr>
          <w:color w:val="231F20"/>
          <w:spacing w:val="-1"/>
        </w:rPr>
        <w:t>适用人群：所有高危人工流产术，如：年龄</w:t>
      </w:r>
      <w:r>
        <w:rPr>
          <w:rFonts w:ascii="Arial" w:hAnsi="Arial" w:eastAsia="Arial" w:cs="Arial"/>
          <w:color w:val="231F20"/>
          <w:spacing w:val="-1"/>
        </w:rPr>
        <w:t>≤</w:t>
      </w:r>
      <w:r>
        <w:rPr>
          <w:rFonts w:ascii="Arial" w:hAnsi="Arial" w:eastAsia="Arial" w:cs="Arial"/>
          <w:color w:val="231F20"/>
          <w:spacing w:val="-2"/>
        </w:rPr>
        <w:t>20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2"/>
        </w:rPr>
        <w:t>岁或</w:t>
      </w:r>
      <w:r>
        <w:rPr>
          <w:rFonts w:ascii="Arial" w:hAnsi="Arial" w:eastAsia="Arial" w:cs="Arial"/>
          <w:color w:val="231F20"/>
          <w:spacing w:val="-2"/>
        </w:rPr>
        <w:t>≥50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5"/>
        </w:rPr>
        <w:t>岁；流产次数</w:t>
      </w:r>
      <w:r>
        <w:rPr>
          <w:rFonts w:ascii="Arial" w:hAnsi="Arial" w:eastAsia="Arial" w:cs="Arial"/>
          <w:color w:val="231F20"/>
          <w:spacing w:val="-5"/>
        </w:rPr>
        <w:t>≥3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5"/>
        </w:rPr>
        <w:t>次（包括异位妊娠、药物流产</w:t>
      </w:r>
      <w:r>
        <w:rPr>
          <w:color w:val="231F20"/>
          <w:spacing w:val="-6"/>
        </w:rPr>
        <w:t>、人工流产、自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然流产和引产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6"/>
        </w:rPr>
        <w:t>半年内有分娩或流产、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6"/>
        </w:rPr>
        <w:t>年内流产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6"/>
        </w:rPr>
        <w:t>次以上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或累计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3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9"/>
        </w:rPr>
        <w:t>次以上的重复流产；哺乳期或剖宫产 </w:t>
      </w:r>
      <w:r>
        <w:rPr>
          <w:rFonts w:ascii="Arial" w:hAnsi="Arial" w:eastAsia="Arial" w:cs="Arial"/>
          <w:color w:val="231F20"/>
          <w:spacing w:val="9"/>
        </w:rPr>
        <w:t>1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9"/>
        </w:rPr>
        <w:t>年内再次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妊娠；孕囊偏向或位于子宫角部，子宫颈妊娠及剖宫产瘢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痕妊娠等特殊部位妊娠的宫腔操作；生殖器畸形（如子宫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纵隔、双角子宫、双子宫等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既往人工流产手术困难或出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现严重并发症；合并有盆腔肿瘤；带环妊娠；</w:t>
      </w:r>
      <w:r>
        <w:rPr>
          <w:color w:val="231F20"/>
          <w:spacing w:val="2"/>
        </w:rPr>
        <w:t>稽留流产、可</w:t>
      </w:r>
    </w:p>
    <w:p>
      <w:pPr>
        <w:spacing w:line="226" w:lineRule="auto"/>
        <w:sectPr>
          <w:pgSz w:w="11906" w:h="16838"/>
          <w:pgMar w:top="1322" w:right="1219" w:bottom="0" w:left="1210" w:header="0" w:footer="0" w:gutter="0"/>
          <w:cols w:equalWidth="0" w:num="2">
            <w:col w:w="4757" w:space="100"/>
            <w:col w:w="4619" w:space="0"/>
          </w:cols>
        </w:sectPr>
        <w:rPr/>
      </w:pPr>
    </w:p>
    <w:p>
      <w:pPr>
        <w:spacing w:before="77"/>
        <w:rPr/>
      </w:pPr>
      <w:r>
        <w:pict>
          <v:shape id="_x0000_s2" style="position:absolute;margin-left:345.425pt;margin-top:77.3067pt;mso-position-vertical-relative:page;mso-position-horizontal-relative:page;width:181pt;height:0.3pt;z-index:25165824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906" w:h="16838"/>
          <w:pgMar w:top="1568" w:right="1208" w:bottom="0" w:left="1277" w:header="1322" w:footer="0" w:gutter="0"/>
          <w:cols w:equalWidth="0" w:num="1">
            <w:col w:w="9420" w:space="0"/>
          </w:cols>
        </w:sectPr>
        <w:rPr/>
      </w:pPr>
    </w:p>
    <w:p>
      <w:pPr>
        <w:pStyle w:val="BodyText"/>
        <w:ind w:left="3" w:right="261" w:firstLine="1"/>
        <w:spacing w:before="36" w:line="235" w:lineRule="auto"/>
        <w:rPr/>
      </w:pPr>
      <w:r>
        <w:rPr>
          <w:color w:val="231F20"/>
          <w:spacing w:val="9"/>
        </w:rPr>
        <w:t>疑滋养细胞疾病；既往妊娠有胎盘粘连出血史；子宫位置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过度倾屈，子宫颈暴露困难者等。</w:t>
      </w:r>
    </w:p>
    <w:p>
      <w:pPr>
        <w:pStyle w:val="BodyText"/>
        <w:ind w:left="1" w:right="208" w:firstLine="4"/>
        <w:spacing w:before="2" w:line="229" w:lineRule="auto"/>
        <w:rPr/>
      </w:pPr>
      <w:r>
        <w:rPr>
          <w:rFonts w:ascii="Arial" w:hAnsi="Arial" w:eastAsia="Arial" w:cs="Arial"/>
          <w:color w:val="231F20"/>
          <w:spacing w:val="13"/>
        </w:rPr>
        <w:t>3.2.1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超声引导监护下实施手术流产   超声引导下进行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手术流产可连续动态观察手术过程，减少子宫穿孔、人流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不全等并发症的发生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23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。对于合并高危因素的手术流产，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例如，早孕合并子宫瘢痕、早孕合并子宫肌瘤</w:t>
      </w:r>
      <w:r>
        <w:rPr>
          <w:color w:val="231F20"/>
          <w:spacing w:val="2"/>
        </w:rPr>
        <w:t>、哺乳期妊娠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等，术中实时超声监视在减少术中、术后风险方面有明显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  <w:position w:val="-3"/>
        </w:rPr>
        <w:t>优势</w:t>
      </w:r>
      <w:r>
        <w:rPr>
          <w:sz w:val="9"/>
          <w:szCs w:val="9"/>
          <w:color w:val="231F20"/>
          <w:spacing w:val="-10"/>
          <w:w w:val="92"/>
          <w:position w:val="3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0"/>
          <w:w w:val="92"/>
          <w:position w:val="3"/>
        </w:rPr>
        <w:t>24</w:t>
      </w:r>
      <w:r>
        <w:rPr>
          <w:sz w:val="9"/>
          <w:szCs w:val="9"/>
          <w:color w:val="231F20"/>
          <w:spacing w:val="-10"/>
          <w:w w:val="92"/>
          <w:position w:val="3"/>
        </w:rPr>
        <w:t>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right="261" w:firstLine="5"/>
        <w:spacing w:before="57" w:line="230" w:lineRule="auto"/>
        <w:rPr/>
      </w:pPr>
      <w:r>
        <w:rPr>
          <w:rFonts w:ascii="Arial" w:hAnsi="Arial" w:eastAsia="Arial" w:cs="Arial"/>
          <w:color w:val="231F20"/>
          <w:spacing w:val="13"/>
        </w:rPr>
        <w:t>3.2.2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宫腔观察吸引手术系统监视下行负压吸宫术   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腔观察吸引手术系统具有高清、直视、广角、去血污等优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点，由于其直观定位孕囊所在，可实现精准人工</w:t>
      </w:r>
      <w:r>
        <w:rPr>
          <w:color w:val="231F20"/>
          <w:spacing w:val="2"/>
        </w:rPr>
        <w:t>流产，定点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搔刮，减少对子宫内膜损伤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。相比负压吸引术以及超声引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导下的负压吸引术，宫腔观察吸引手术系统在手术流产中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可减少子宫穿孔、人工流产不全、出血等术中和术后并发</w:t>
      </w:r>
      <w:r>
        <w:rPr>
          <w:color w:val="231F20"/>
          <w:spacing w:val="18"/>
        </w:rPr>
        <w:t xml:space="preserve"> </w:t>
      </w:r>
      <w:r>
        <w:rPr>
          <w:color w:val="231F20"/>
          <w:position w:val="-2"/>
        </w:rPr>
        <w:t>症的发生</w:t>
      </w:r>
      <w:r>
        <w:rPr>
          <w:sz w:val="9"/>
          <w:szCs w:val="9"/>
          <w:color w:val="231F20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4"/>
        </w:rPr>
        <w:t>25-26</w:t>
      </w:r>
      <w:r>
        <w:rPr>
          <w:sz w:val="9"/>
          <w:szCs w:val="9"/>
          <w:color w:val="231F20"/>
          <w:position w:val="4"/>
        </w:rPr>
        <w:t>］</w:t>
      </w:r>
      <w:r>
        <w:rPr>
          <w:color w:val="231F20"/>
          <w:position w:val="-2"/>
        </w:rPr>
        <w:t>。</w:t>
      </w:r>
    </w:p>
    <w:p>
      <w:pPr>
        <w:pStyle w:val="BodyText"/>
        <w:ind w:right="261" w:firstLine="371"/>
        <w:spacing w:before="57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专家共识：</w:t>
      </w:r>
      <w:r>
        <w:rPr>
          <w:color w:val="231F20"/>
          <w:spacing w:val="9"/>
        </w:rPr>
        <w:t>术中超声辅助监测可有效减少手术流产并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发症（推荐级别：</w:t>
      </w:r>
      <w:r>
        <w:rPr>
          <w:rFonts w:ascii="Arial" w:hAnsi="Arial" w:eastAsia="Arial" w:cs="Arial"/>
          <w:color w:val="231F20"/>
          <w:spacing w:val="1"/>
        </w:rPr>
        <w:t>2A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1"/>
        </w:rPr>
        <w:t>类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1"/>
        </w:rPr>
        <w:t>有条件者，可使用宫腔观察吸</w:t>
      </w:r>
      <w:r>
        <w:rPr>
          <w:color w:val="231F20"/>
        </w:rPr>
        <w:t>引手 </w:t>
      </w:r>
      <w:r>
        <w:rPr>
          <w:color w:val="231F20"/>
          <w:spacing w:val="-3"/>
        </w:rPr>
        <w:t>术系统减少手术流产并发症的发生（推荐级别：</w:t>
      </w:r>
      <w:r>
        <w:rPr>
          <w:rFonts w:ascii="Arial" w:hAnsi="Arial" w:eastAsia="Arial" w:cs="Arial"/>
          <w:color w:val="231F20"/>
          <w:spacing w:val="-3"/>
        </w:rPr>
        <w:t>2B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3"/>
        </w:rPr>
        <w:t>类）。</w:t>
      </w:r>
    </w:p>
    <w:p>
      <w:pPr>
        <w:pStyle w:val="BodyText"/>
        <w:ind w:right="195" w:firstLine="5"/>
        <w:spacing w:before="1" w:line="237" w:lineRule="auto"/>
        <w:jc w:val="both"/>
        <w:rPr/>
      </w:pPr>
      <w:r>
        <w:rPr>
          <w:rFonts w:ascii="Arial" w:hAnsi="Arial" w:eastAsia="Arial" w:cs="Arial"/>
          <w:color w:val="231F20"/>
          <w:spacing w:val="6"/>
        </w:rPr>
        <w:t>3.3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6"/>
        </w:rPr>
        <w:t>术中、术后应用宫缩剂   术中子宫收缩乏力影响术者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对宫腔的判断（手感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8"/>
        </w:rPr>
        <w:t>容易导致人工流产不全及子宫穿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孔，也是术中、术后出血的主要原因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。出血量多常导致贫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血、同时增加术后感染的风险，造成生育力损害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。术</w:t>
      </w:r>
      <w:r>
        <w:rPr>
          <w:color w:val="231F20"/>
          <w:spacing w:val="1"/>
        </w:rPr>
        <w:t>中、术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后积极应用促宫缩药物可增加手术中术者的</w:t>
      </w:r>
      <w:r>
        <w:rPr>
          <w:color w:val="231F20"/>
          <w:spacing w:val="9"/>
        </w:rPr>
        <w:t>手感、减少子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宫穿孔以及预防出血的发生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。对于存在手术</w:t>
      </w:r>
      <w:r>
        <w:rPr>
          <w:color w:val="231F20"/>
          <w:spacing w:val="8"/>
        </w:rPr>
        <w:t>流产术中、术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后出血高危因素的女性（如凝血功能障碍、稽留</w:t>
      </w:r>
      <w:r>
        <w:rPr>
          <w:color w:val="231F20"/>
          <w:spacing w:val="2"/>
        </w:rPr>
        <w:t>流产、哺乳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期妊娠、剖宫产后妊娠、子宫腺肌病、子宫畸形</w:t>
      </w:r>
      <w:r>
        <w:rPr>
          <w:color w:val="231F20"/>
          <w:spacing w:val="2"/>
        </w:rPr>
        <w:t>等）以及术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中子宫收缩乏力者，应及时使用缩宫素；对于使用缩宫素  </w:t>
      </w:r>
      <w:r>
        <w:rPr>
          <w:color w:val="231F20"/>
          <w:spacing w:val="12"/>
        </w:rPr>
        <w:t>后效果欠佳或出血较多者，可酌情加用马来酸麦角新碱、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卡前列甲酯、米索前列醇、益母草注射液等宫缩剂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27-28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。常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用宫缩药物剂量如下：缩宫素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5</w:t>
      </w:r>
      <w:r>
        <w:rPr>
          <w:color w:val="231F20"/>
          <w:spacing w:val="2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10U </w:t>
      </w:r>
      <w:r>
        <w:rPr>
          <w:color w:val="231F20"/>
          <w:spacing w:val="2"/>
        </w:rPr>
        <w:t>子宫颈、肌内注射或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静脉滴注；马来酸麦角新碱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0.2</w:t>
      </w:r>
      <w:r>
        <w:rPr>
          <w:rFonts w:ascii="Arial" w:hAnsi="Arial" w:eastAsia="Arial" w:cs="Arial"/>
          <w:color w:val="231F20"/>
        </w:rPr>
        <w:t>mg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肌内、子宫颈或子宫体注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射；米索前列醇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200</w:t>
      </w:r>
      <w:r>
        <w:rPr>
          <w:color w:val="231F20"/>
          <w:spacing w:val="-1"/>
        </w:rPr>
        <w:t>～</w:t>
      </w:r>
      <w:r>
        <w:rPr>
          <w:rFonts w:ascii="Arial" w:hAnsi="Arial" w:eastAsia="Arial" w:cs="Arial"/>
          <w:color w:val="231F20"/>
          <w:spacing w:val="-1"/>
        </w:rPr>
        <w:t>400µg</w:t>
      </w:r>
      <w:r>
        <w:rPr>
          <w:color w:val="231F20"/>
          <w:spacing w:val="-1"/>
        </w:rPr>
        <w:t>，口服或经直肠</w:t>
      </w:r>
      <w:r>
        <w:rPr>
          <w:color w:val="231F20"/>
          <w:spacing w:val="-2"/>
        </w:rPr>
        <w:t>给药；卡前列甲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酯 </w:t>
      </w:r>
      <w:r>
        <w:rPr>
          <w:rFonts w:ascii="Arial" w:hAnsi="Arial" w:eastAsia="Arial" w:cs="Arial"/>
          <w:color w:val="231F20"/>
          <w:spacing w:val="-1"/>
        </w:rPr>
        <w:t>1mg </w:t>
      </w:r>
      <w:r>
        <w:rPr>
          <w:color w:val="231F20"/>
          <w:spacing w:val="-1"/>
        </w:rPr>
        <w:t>直肠给药；益母草注射液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2mL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-1"/>
        </w:rPr>
        <w:t>肌内注射。</w:t>
      </w:r>
    </w:p>
    <w:p>
      <w:pPr>
        <w:pStyle w:val="BodyText"/>
        <w:ind w:right="261" w:firstLine="371"/>
        <w:spacing w:before="3" w:line="236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专家共识：</w:t>
      </w:r>
      <w:r>
        <w:rPr>
          <w:color w:val="231F20"/>
          <w:spacing w:val="1"/>
        </w:rPr>
        <w:t>对于有术中和术后出血风险，以及术中、术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后发生出血的人群，建议及时使用缩宫素（推荐级别</w:t>
      </w:r>
      <w:r>
        <w:rPr>
          <w:color w:val="231F20"/>
          <w:spacing w:val="7"/>
        </w:rPr>
        <w:t>：</w:t>
      </w:r>
      <w:r>
        <w:rPr>
          <w:rFonts w:ascii="Arial" w:hAnsi="Arial" w:eastAsia="Arial" w:cs="Arial"/>
          <w:color w:val="231F20"/>
          <w:spacing w:val="7"/>
        </w:rPr>
        <w:t>2A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7"/>
        </w:rPr>
        <w:t>类）。 因宫缩乏力导致术中术后出血的人群酌情使用其他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宫缩剂（推荐等级：</w:t>
      </w:r>
      <w:r>
        <w:rPr>
          <w:rFonts w:ascii="Arial" w:hAnsi="Arial" w:eastAsia="Arial" w:cs="Arial"/>
          <w:color w:val="231F20"/>
          <w:spacing w:val="-14"/>
        </w:rPr>
        <w:t>2B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4"/>
        </w:rPr>
        <w:t>类）。</w:t>
      </w:r>
    </w:p>
    <w:p>
      <w:pPr>
        <w:pStyle w:val="BodyText"/>
        <w:ind w:right="194" w:firstLine="5"/>
        <w:spacing w:before="4" w:line="230" w:lineRule="auto"/>
        <w:jc w:val="both"/>
        <w:rPr/>
      </w:pPr>
      <w:r>
        <w:rPr>
          <w:rFonts w:ascii="Arial" w:hAnsi="Arial" w:eastAsia="Arial" w:cs="Arial"/>
          <w:color w:val="231F20"/>
          <w:spacing w:val="6"/>
        </w:rPr>
        <w:t>3.4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  <w:spacing w:val="6"/>
        </w:rPr>
        <w:t>术中预防子宫颈、宫腔粘连   预防手术流产术后子宫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颈、宫腔粘连是避免继发性不孕的重要措施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。对于人工流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产术后预防子宫颈、宫腔粘连的相关研究较</w:t>
      </w:r>
      <w:r>
        <w:rPr>
          <w:color w:val="231F20"/>
          <w:spacing w:val="8"/>
        </w:rPr>
        <w:t>少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。国内外多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个随机对照试验表明，手术流产后宫腔内注射交联透明质  </w:t>
      </w:r>
      <w:r>
        <w:rPr>
          <w:color w:val="231F20"/>
          <w:spacing w:val="9"/>
        </w:rPr>
        <w:t>酸凝胶可有效降低人工流产术后宫腔粘连发生率，尤其是  </w:t>
      </w:r>
      <w:r>
        <w:rPr>
          <w:color w:val="231F20"/>
          <w:spacing w:val="11"/>
        </w:rPr>
        <w:t>中重度宫腔粘连的发生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29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。术后发生宫腔粘连的高危人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群，如稽留流产；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年内流产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次以上或累计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4"/>
        </w:rPr>
        <w:t>次以上的重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复流产；特殊部位妊娠（如子宫颈妊娠，剖宫产瘢痕妊娠，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3"/>
        </w:rPr>
        <w:t>孕囊偏向或位于子宫角部等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生殖器畸形（如子宫纵隔、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双角子宫、双子宫等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既往人工流产手术困难或出现严重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1" w:lineRule="auto"/>
        <w:rPr/>
      </w:pPr>
      <w:r>
        <w:rPr>
          <w:color w:val="231F20"/>
          <w:spacing w:val="4"/>
        </w:rPr>
        <w:t>并发症；既往妊娠有胎盘粘连出血史等。</w:t>
      </w:r>
    </w:p>
    <w:p>
      <w:pPr>
        <w:pStyle w:val="BodyText"/>
        <w:ind w:left="2" w:right="67" w:firstLine="3"/>
        <w:spacing w:before="52" w:line="221" w:lineRule="auto"/>
        <w:rPr/>
      </w:pPr>
      <w:r>
        <w:rPr>
          <w:rFonts w:ascii="Arial" w:hAnsi="Arial" w:eastAsia="Arial" w:cs="Arial"/>
          <w:color w:val="231F20"/>
          <w:spacing w:val="1"/>
        </w:rPr>
        <w:t>3.4.1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1"/>
        </w:rPr>
        <w:t>宫内节育器（</w:t>
      </w:r>
      <w:r>
        <w:rPr>
          <w:rFonts w:ascii="Arial" w:hAnsi="Arial" w:eastAsia="Arial" w:cs="Arial"/>
          <w:color w:val="231F20"/>
        </w:rPr>
        <w:t>IUD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1"/>
        </w:rPr>
        <w:t>）适用于有避孕需求，无宫内节育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器放置禁忌证者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。人工流产术后立即放置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</w:t>
      </w:r>
      <w:r>
        <w:rPr>
          <w:rFonts w:ascii="Arial" w:hAnsi="Arial" w:eastAsia="Arial" w:cs="Arial"/>
          <w:color w:val="231F20"/>
        </w:rPr>
        <w:t>IUD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9"/>
        </w:rPr>
        <w:t>种类主要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为含铜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</w:rPr>
        <w:t>IUD</w:t>
      </w:r>
      <w:r>
        <w:rPr>
          <w:color w:val="231F20"/>
          <w:spacing w:val="6"/>
        </w:rPr>
        <w:t>。</w:t>
      </w:r>
    </w:p>
    <w:p>
      <w:pPr>
        <w:pStyle w:val="BodyText"/>
        <w:ind w:left="3" w:firstLine="2"/>
        <w:spacing w:before="59" w:line="229" w:lineRule="auto"/>
        <w:rPr/>
      </w:pPr>
      <w:r>
        <w:rPr>
          <w:rFonts w:ascii="Arial" w:hAnsi="Arial" w:eastAsia="Arial" w:cs="Arial"/>
          <w:color w:val="231F20"/>
          <w:spacing w:val="13"/>
        </w:rPr>
        <w:t>3.4.2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交联透明质酸钠凝胶   适用于有生育要求以及稽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留流产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、多次刮宫的患者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。术后将交联透明质酸钠</w:t>
      </w:r>
      <w:r>
        <w:rPr>
          <w:color w:val="231F20"/>
          <w:spacing w:val="14"/>
        </w:rPr>
        <w:t>凝胶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2</w:t>
      </w:r>
      <w:r>
        <w:rPr>
          <w:color w:val="231F20"/>
        </w:rPr>
        <w:t>～</w:t>
      </w:r>
      <w:r>
        <w:rPr>
          <w:rFonts w:ascii="Arial" w:hAnsi="Arial" w:eastAsia="Arial" w:cs="Arial"/>
          <w:color w:val="231F20"/>
        </w:rPr>
        <w:t>3mL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缓慢注入宫腔底部，患者平卧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30 min </w:t>
      </w:r>
      <w:r>
        <w:rPr>
          <w:color w:val="231F20"/>
        </w:rPr>
        <w:t>以上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目</w:t>
      </w:r>
      <w:r>
        <w:rPr>
          <w:color w:val="231F20"/>
          <w:spacing w:val="-1"/>
        </w:rPr>
        <w:t>前对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宫腔用交联透明质酸钠凝胶的研究文献较多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。研究提示，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刮宫术中宫腔使用交联透明质酸钠凝胶能降低妊娠早期、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中期稽留流产及人工流产术后的宫腔粘连发生率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30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right="66" w:firstLine="376"/>
        <w:spacing w:before="59" w:line="24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专家共识：</w:t>
      </w:r>
      <w:r>
        <w:rPr>
          <w:color w:val="231F20"/>
          <w:spacing w:val="9"/>
        </w:rPr>
        <w:t>有长期避孕需求者，推荐人流后立即放置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IUD</w:t>
      </w:r>
      <w:r>
        <w:rPr>
          <w:color w:val="231F20"/>
          <w:spacing w:val="2"/>
        </w:rPr>
        <w:t>（推荐级别：</w:t>
      </w:r>
      <w:r>
        <w:rPr>
          <w:rFonts w:ascii="Arial" w:hAnsi="Arial" w:eastAsia="Arial" w:cs="Arial"/>
          <w:color w:val="231F20"/>
          <w:spacing w:val="2"/>
        </w:rPr>
        <w:t>2A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2"/>
        </w:rPr>
        <w:t>类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2"/>
        </w:rPr>
        <w:t>存在宫腔粘连高风险因素者，手术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流产后宫腔内可注入交联透明质酸钠凝胶（推荐级别</w:t>
      </w:r>
      <w:r>
        <w:rPr>
          <w:color w:val="231F20"/>
          <w:spacing w:val="7"/>
        </w:rPr>
        <w:t>：</w:t>
      </w:r>
      <w:r>
        <w:rPr>
          <w:rFonts w:ascii="Arial" w:hAnsi="Arial" w:eastAsia="Arial" w:cs="Arial"/>
          <w:color w:val="231F20"/>
          <w:spacing w:val="7"/>
        </w:rPr>
        <w:t>2B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16"/>
          <w:w w:val="92"/>
        </w:rPr>
        <w:t>类）。</w:t>
      </w:r>
    </w:p>
    <w:p>
      <w:pPr>
        <w:spacing w:before="267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手术流产后促进子宫内膜修复</w:t>
      </w:r>
    </w:p>
    <w:p>
      <w:pPr>
        <w:pStyle w:val="BodyText"/>
        <w:ind w:left="2" w:right="67" w:firstLine="370"/>
        <w:spacing w:before="81" w:line="236" w:lineRule="auto"/>
        <w:jc w:val="both"/>
        <w:rPr/>
      </w:pPr>
      <w:r>
        <w:rPr>
          <w:color w:val="231F20"/>
          <w:spacing w:val="17"/>
        </w:rPr>
        <w:t>对于有子宫内膜损伤高危因素的人群，例如重复流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产、稽留流产、不全流产等，建议于手术流</w:t>
      </w:r>
      <w:r>
        <w:rPr>
          <w:color w:val="231F20"/>
          <w:spacing w:val="2"/>
        </w:rPr>
        <w:t>产后进行促进子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宫内膜修复治疗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。具体方案参考《人工流产术后促进子宫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1"/>
        </w:rPr>
        <w:t>内膜修复专家共识》</w:t>
      </w:r>
      <w:r>
        <w:rPr>
          <w:sz w:val="9"/>
          <w:szCs w:val="9"/>
          <w:color w:val="231F20"/>
          <w:spacing w:val="-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5"/>
          <w:position w:val="6"/>
        </w:rPr>
        <w:t>31</w:t>
      </w:r>
      <w:r>
        <w:rPr>
          <w:sz w:val="9"/>
          <w:szCs w:val="9"/>
          <w:color w:val="231F20"/>
          <w:spacing w:val="-5"/>
          <w:position w:val="6"/>
        </w:rPr>
        <w:t>］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right="2"/>
        <w:spacing w:before="2" w:line="233" w:lineRule="auto"/>
        <w:rPr/>
      </w:pPr>
      <w:r>
        <w:rPr>
          <w:rFonts w:ascii="Arial" w:hAnsi="Arial" w:eastAsia="Arial" w:cs="Arial"/>
          <w:color w:val="231F20"/>
          <w:spacing w:val="13"/>
        </w:rPr>
        <w:t>4.1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雌孕激素疗法   术后及时采用雌激素或</w:t>
      </w:r>
      <w:r>
        <w:rPr>
          <w:color w:val="231F20"/>
          <w:spacing w:val="12"/>
        </w:rPr>
        <w:t>雌孕激素序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贯人工周期治疗，可促进子宫内膜修复和月</w:t>
      </w:r>
      <w:r>
        <w:rPr>
          <w:color w:val="231F20"/>
          <w:spacing w:val="9"/>
        </w:rPr>
        <w:t>经恢复、减少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并发症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。尤其对于稽留流产患者可预防宫腔粘</w:t>
      </w:r>
      <w:r>
        <w:rPr>
          <w:color w:val="231F20"/>
          <w:spacing w:val="8"/>
        </w:rPr>
        <w:t>连、促进术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后月经恢复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。有研究表明，人工流产术后单</w:t>
      </w:r>
      <w:r>
        <w:rPr>
          <w:color w:val="231F20"/>
          <w:spacing w:val="8"/>
        </w:rPr>
        <w:t>用低剂量雌激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素治疗，可增加术后子宫内膜厚度、减少术后出血量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6"/>
        </w:rPr>
        <w:t>32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对于近期有生育需求且无雌孕激素使用禁忌</w:t>
      </w:r>
      <w:r>
        <w:rPr>
          <w:color w:val="231F20"/>
          <w:spacing w:val="9"/>
        </w:rPr>
        <w:t>证者，建议采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用单雌激素或雌孕激素序贯疗法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1"/>
        </w:rPr>
        <w:t>。单用雌激素：术后第</w:t>
      </w:r>
      <w:r>
        <w:rPr>
          <w:rFonts w:ascii="Arial" w:hAnsi="Arial" w:eastAsia="Arial" w:cs="Arial"/>
          <w:color w:val="231F20"/>
          <w:spacing w:val="11"/>
        </w:rPr>
        <w:t>1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2"/>
        </w:rPr>
        <w:t>天开始单用低剂量雌激素，连续用药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2"/>
        </w:rPr>
        <w:t>个月为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个周期，推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荐用药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个周期；雌孕激素序贯疗法：术后第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2"/>
        </w:rPr>
        <w:t>天开始应用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小剂量雌激素，后半周期加用孕激素，推荐使用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color w:val="231F20"/>
          <w:spacing w:val="5"/>
        </w:rPr>
        <w:t>～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5"/>
        </w:rPr>
        <w:t>个周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。有雌孕激素禁忌证者，可使用中药或物</w:t>
      </w:r>
      <w:r>
        <w:rPr>
          <w:color w:val="231F20"/>
          <w:spacing w:val="8"/>
        </w:rPr>
        <w:t>理方法促进子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宫内膜修复。</w:t>
      </w:r>
    </w:p>
    <w:p>
      <w:pPr>
        <w:pStyle w:val="BodyText"/>
        <w:ind w:right="13"/>
        <w:spacing w:before="54" w:line="222" w:lineRule="auto"/>
        <w:rPr/>
      </w:pPr>
      <w:r>
        <w:rPr>
          <w:rFonts w:ascii="Arial" w:hAnsi="Arial" w:eastAsia="Arial" w:cs="Arial"/>
          <w:color w:val="231F20"/>
          <w:spacing w:val="1"/>
        </w:rPr>
        <w:t>4.2    </w:t>
      </w:r>
      <w:r>
        <w:rPr>
          <w:color w:val="231F20"/>
          <w:spacing w:val="1"/>
        </w:rPr>
        <w:t>复方口服避孕药（</w:t>
      </w:r>
      <w:r>
        <w:rPr>
          <w:rFonts w:ascii="Arial" w:hAnsi="Arial" w:eastAsia="Arial" w:cs="Arial"/>
          <w:color w:val="231F20"/>
        </w:rPr>
        <w:t>COC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1"/>
        </w:rPr>
        <w:t>）</w:t>
      </w:r>
      <w:r>
        <w:rPr>
          <w:rFonts w:ascii="Arial" w:hAnsi="Arial" w:eastAsia="Arial" w:cs="Arial"/>
          <w:color w:val="231F20"/>
        </w:rPr>
        <w:t>COC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"/>
        </w:rPr>
        <w:t>是人工流产术后高效避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孕方法，不仅能避孕而且还能调节月经周期，减少月</w:t>
      </w:r>
      <w:r>
        <w:rPr>
          <w:color w:val="231F20"/>
          <w:spacing w:val="4"/>
        </w:rPr>
        <w:t>经量，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并有一定的促进子宫内膜修复的作用。</w:t>
      </w:r>
    </w:p>
    <w:p>
      <w:pPr>
        <w:pStyle w:val="BodyText"/>
        <w:ind w:left="1" w:right="67" w:hanging="1"/>
        <w:spacing w:before="56" w:line="230" w:lineRule="auto"/>
        <w:rPr/>
      </w:pPr>
      <w:r>
        <w:rPr>
          <w:rFonts w:ascii="Arial" w:hAnsi="Arial" w:eastAsia="Arial" w:cs="Arial"/>
          <w:color w:val="231F20"/>
          <w:spacing w:val="9"/>
        </w:rPr>
        <w:t>4.3    </w:t>
      </w:r>
      <w:r>
        <w:rPr>
          <w:color w:val="231F20"/>
          <w:spacing w:val="9"/>
        </w:rPr>
        <w:t>中药    目前临床上应用于人工流产术后促进子宫内 </w:t>
      </w:r>
      <w:r>
        <w:rPr>
          <w:color w:val="231F20"/>
          <w:spacing w:val="9"/>
        </w:rPr>
        <w:t>膜修复的中药研究较少，主要集中在促进子宫收缩，减少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出血，如：宫血宁、益母草、补肾益气中药等。</w:t>
      </w:r>
    </w:p>
    <w:p>
      <w:pPr>
        <w:pStyle w:val="BodyText"/>
        <w:ind w:left="1" w:right="67" w:hanging="1"/>
        <w:spacing w:before="23" w:line="226" w:lineRule="auto"/>
        <w:rPr/>
      </w:pPr>
      <w:r>
        <w:rPr>
          <w:rFonts w:ascii="Arial" w:hAnsi="Arial" w:eastAsia="Arial" w:cs="Arial"/>
          <w:color w:val="231F20"/>
          <w:spacing w:val="6"/>
        </w:rPr>
        <w:t>4.4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6"/>
        </w:rPr>
        <w:t>物理治疗   有研究显示，一些物理方法，如仿生物电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刺激治疗，可促进子宫内膜及子宫肌层血液流动，从而促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进子宫内膜组织修复及其生理功能恢复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6"/>
        </w:rPr>
        <w:t>33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9"/>
        </w:rPr>
        <w:t>其最佳治疗方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案和疗效有待高等级证据进一步验证。</w:t>
      </w:r>
    </w:p>
    <w:p>
      <w:pPr>
        <w:pStyle w:val="BodyText"/>
        <w:ind w:left="1" w:right="13" w:firstLine="370"/>
        <w:spacing w:before="56" w:line="237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专家共识：</w:t>
      </w:r>
      <w:r>
        <w:rPr>
          <w:color w:val="231F20"/>
          <w:spacing w:val="4"/>
        </w:rPr>
        <w:t>对有生育需求、且为宫腔粘连的高危人群，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建议术后促进子宫内膜修复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。无雌孕激素使用禁</w:t>
      </w:r>
      <w:r>
        <w:rPr>
          <w:color w:val="231F20"/>
          <w:spacing w:val="10"/>
        </w:rPr>
        <w:t>忌证者，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推荐选用单雌激素或雌孕激素复合制剂；有避孕需求推荐</w:t>
      </w:r>
      <w:r>
        <w:rPr>
          <w:color w:val="231F20"/>
          <w:spacing w:val="8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COC</w:t>
      </w:r>
      <w:r>
        <w:rPr>
          <w:color w:val="231F20"/>
          <w:spacing w:val="-1"/>
        </w:rPr>
        <w:t>（推荐级别：</w:t>
      </w:r>
      <w:r>
        <w:rPr>
          <w:rFonts w:ascii="Arial" w:hAnsi="Arial" w:eastAsia="Arial" w:cs="Arial"/>
          <w:color w:val="231F20"/>
          <w:spacing w:val="-1"/>
        </w:rPr>
        <w:t>2B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"/>
        </w:rPr>
        <w:t>类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-1"/>
        </w:rPr>
        <w:t>有雌孕激素使用禁忌证者，可选用</w:t>
      </w:r>
    </w:p>
    <w:p>
      <w:pPr>
        <w:pStyle w:val="BodyText"/>
        <w:ind w:left="20"/>
        <w:spacing w:before="1" w:line="170" w:lineRule="auto"/>
        <w:rPr/>
      </w:pPr>
      <w:r>
        <w:rPr>
          <w:color w:val="231F20"/>
          <w:spacing w:val="-10"/>
        </w:rPr>
        <w:t>中药或物理治疗（推荐级别：</w:t>
      </w:r>
      <w:r>
        <w:rPr>
          <w:rFonts w:ascii="Arial" w:hAnsi="Arial" w:eastAsia="Arial" w:cs="Arial"/>
          <w:color w:val="231F20"/>
          <w:spacing w:val="-10"/>
        </w:rPr>
        <w:t>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0"/>
        </w:rPr>
        <w:t>类）。</w:t>
      </w:r>
    </w:p>
    <w:p>
      <w:pPr>
        <w:spacing w:line="170" w:lineRule="auto"/>
        <w:sectPr>
          <w:type w:val="continuous"/>
          <w:pgSz w:w="11906" w:h="16838"/>
          <w:pgMar w:top="1568" w:right="1208" w:bottom="0" w:left="1277" w:header="1322" w:footer="0" w:gutter="0"/>
          <w:cols w:equalWidth="0" w:num="2">
            <w:col w:w="4757" w:space="100"/>
            <w:col w:w="4563" w:space="0"/>
          </w:cols>
        </w:sectPr>
        <w:rPr/>
      </w:pPr>
    </w:p>
    <w:p>
      <w:pPr>
        <w:spacing w:before="74"/>
        <w:rPr/>
      </w:pPr>
      <w:r>
        <w:pict>
          <v:shape id="_x0000_s4" style="position:absolute;margin-left:68.8505pt;margin-top:77.3067pt;mso-position-vertical-relative:page;mso-position-horizontal-relative:page;width:181pt;height:0.3pt;z-index:251659264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2"/>
          <w:pgSz w:w="11906" w:h="16838"/>
          <w:pgMar w:top="1568" w:right="1228" w:bottom="0" w:left="1208" w:header="1322" w:footer="0" w:gutter="0"/>
          <w:cols w:equalWidth="0" w:num="1">
            <w:col w:w="9469" w:space="0"/>
          </w:cols>
        </w:sectPr>
        <w:rPr/>
      </w:pPr>
    </w:p>
    <w:p>
      <w:pPr>
        <w:ind w:left="69"/>
        <w:spacing w:before="3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术后即刻落实高效、长效避孕措施</w:t>
      </w:r>
    </w:p>
    <w:p>
      <w:pPr>
        <w:pStyle w:val="BodyText"/>
        <w:ind w:left="69" w:right="142" w:firstLine="369"/>
        <w:spacing w:before="77" w:line="237" w:lineRule="auto"/>
        <w:jc w:val="both"/>
        <w:rPr/>
      </w:pPr>
      <w:r>
        <w:rPr>
          <w:color w:val="231F20"/>
          <w:spacing w:val="16"/>
        </w:rPr>
        <w:t>重复流产增加宫腔粘连机会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。为降低手术流产后再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次发生非意愿妊娠，导致重复人工流产次数增加，增加手  </w:t>
      </w:r>
      <w:r>
        <w:rPr>
          <w:color w:val="231F20"/>
          <w:spacing w:val="9"/>
        </w:rPr>
        <w:t>术机会，手术流产后立即落实高效、长效的避孕措施可保  </w:t>
      </w:r>
      <w:r>
        <w:rPr>
          <w:color w:val="231F20"/>
          <w:spacing w:val="1"/>
        </w:rPr>
        <w:t>护女性生育力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。此外，激素类避孕药物（如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COC</w:t>
      </w:r>
      <w:r>
        <w:rPr>
          <w:color w:val="231F20"/>
          <w:spacing w:val="1"/>
        </w:rPr>
        <w:t>、避孕针）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还可部分或完全抑制排卵，降低子宫内膜癌、卵巢癌的风  </w:t>
      </w:r>
      <w:r>
        <w:rPr>
          <w:color w:val="231F20"/>
          <w:spacing w:val="9"/>
        </w:rPr>
        <w:t>险；缓解功能性或结构性生殖系统异常导致的出血或疼痛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等症状，以及降低盆腔炎性疾病的发生风险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6"/>
        </w:rPr>
        <w:t>34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9"/>
        </w:rPr>
        <w:t>从而直接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或间接保护生育力。</w:t>
      </w:r>
    </w:p>
    <w:p>
      <w:pPr>
        <w:pStyle w:val="BodyText"/>
        <w:ind w:left="1" w:right="206" w:firstLine="437"/>
        <w:spacing w:before="3" w:line="236" w:lineRule="auto"/>
        <w:jc w:val="both"/>
        <w:rPr/>
      </w:pPr>
      <w:r>
        <w:rPr>
          <w:color w:val="231F20"/>
          <w:spacing w:val="9"/>
        </w:rPr>
        <w:t>手术流产后，建议首选长效避孕措施，如宫内节育器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</w:rPr>
        <w:t>IUD</w:t>
      </w:r>
      <w:r>
        <w:rPr>
          <w:color w:val="231F20"/>
          <w:spacing w:val="4"/>
        </w:rPr>
        <w:t>）及皮下埋植剂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35-36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。对于有近期生育需求者，可使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用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COC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10"/>
        </w:rPr>
        <w:t>及避孕针等高效避孕措施。</w:t>
      </w:r>
    </w:p>
    <w:p>
      <w:pPr>
        <w:ind w:left="73"/>
        <w:spacing w:before="287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结语</w:t>
      </w:r>
    </w:p>
    <w:p>
      <w:pPr>
        <w:pStyle w:val="BodyText"/>
        <w:ind w:left="70" w:right="206" w:firstLine="384"/>
        <w:spacing w:before="79" w:line="236" w:lineRule="auto"/>
        <w:jc w:val="both"/>
        <w:rPr/>
      </w:pPr>
      <w:r>
        <w:rPr>
          <w:color w:val="231F20"/>
          <w:spacing w:val="8"/>
        </w:rPr>
        <w:t>由于部分临床研究质量等级较低，本共识还存在一些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不足和缺陷，供临床参考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。同时我们会根据新的研究证据</w:t>
      </w:r>
      <w:r>
        <w:rPr>
          <w:color w:val="231F20"/>
        </w:rPr>
        <w:t xml:space="preserve"> </w:t>
      </w:r>
      <w:r>
        <w:rPr>
          <w:color w:val="231F20"/>
        </w:rPr>
        <w:t>进行补充、完善和更新。</w:t>
      </w:r>
    </w:p>
    <w:p>
      <w:pPr>
        <w:pStyle w:val="BodyText"/>
        <w:ind w:left="430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1" w:right="150" w:firstLine="447"/>
        <w:spacing w:before="73" w:line="237" w:lineRule="auto"/>
        <w:jc w:val="both"/>
        <w:rPr/>
      </w:pPr>
      <w:r>
        <w:rPr>
          <w:rFonts w:ascii="SimHei" w:hAnsi="SimHei" w:eastAsia="SimHei" w:cs="SimHei"/>
          <w:color w:val="231F20"/>
          <w:spacing w:val="15"/>
        </w:rPr>
        <w:t>执笔专家：</w:t>
      </w:r>
      <w:r>
        <w:rPr>
          <w:color w:val="231F20"/>
          <w:spacing w:val="15"/>
        </w:rPr>
        <w:t>董晓静（重庆医科大学附属第二医院</w:t>
      </w:r>
      <w:r>
        <w:rPr>
          <w:color w:val="231F20"/>
          <w:spacing w:val="-28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0"/>
        </w:rPr>
        <w:t>刘欣燕（中国医学科学院北京协和医院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于晓兰（北京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大学第一医院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7"/>
        </w:rPr>
        <w:t>黄丽丽（浙江大学医学院附属妇</w:t>
      </w:r>
      <w:r>
        <w:rPr>
          <w:color w:val="231F20"/>
          <w:spacing w:val="6"/>
        </w:rPr>
        <w:t>产科医院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杨清（中国医科大学附属盛京医院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车焱（上海市生物医药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技术研究院，国家卫健委计划生育药具重点实验室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漆洪波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（重庆医科大学附属妇女儿童医院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顾向应（天津医科大学</w:t>
      </w:r>
      <w:r>
        <w:rPr>
          <w:color w:val="231F20"/>
        </w:rPr>
        <w:t xml:space="preserve">  </w:t>
      </w:r>
      <w:r>
        <w:rPr>
          <w:color w:val="231F20"/>
          <w:spacing w:val="23"/>
        </w:rPr>
        <w:t>总医院）</w:t>
      </w:r>
    </w:p>
    <w:p>
      <w:pPr>
        <w:pStyle w:val="BodyText"/>
        <w:ind w:right="150" w:firstLine="437"/>
        <w:spacing w:before="13" w:line="236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参与本共识制定与讨论的专家组成员（按姓氏汉语拼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rFonts w:ascii="SimHei" w:hAnsi="SimHei" w:eastAsia="SimHei" w:cs="SimHei"/>
          <w:color w:val="231F20"/>
          <w:spacing w:val="13"/>
        </w:rPr>
        <w:t>音顺序</w:t>
      </w:r>
      <w:r>
        <w:rPr>
          <w:rFonts w:ascii="SimHei" w:hAnsi="SimHei" w:eastAsia="SimHei" w:cs="SimHei"/>
          <w:color w:val="231F20"/>
          <w:spacing w:val="-36"/>
          <w:w w:val="71"/>
        </w:rPr>
        <w:t>）：</w:t>
      </w:r>
      <w:r>
        <w:rPr>
          <w:color w:val="231F20"/>
          <w:spacing w:val="13"/>
        </w:rPr>
        <w:t>车焱（上海市生物医药技术研究院，国家卫健委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计划生育药具重点实验室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7"/>
        </w:rPr>
        <w:t>陈慧（贵州医科大学附</w:t>
      </w:r>
      <w:r>
        <w:rPr>
          <w:color w:val="231F20"/>
          <w:spacing w:val="6"/>
        </w:rPr>
        <w:t>属医院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崔保霞（山东大学齐鲁医院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董晓静（重庆医科大学附属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顾向应（天津医科大学总医院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黄丽丽（浙江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1"/>
        </w:rPr>
        <w:t>大学医学院附属妇产科医院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21"/>
        </w:rPr>
        <w:t>黄薇（四川大学</w:t>
      </w:r>
      <w:r>
        <w:rPr>
          <w:color w:val="231F20"/>
          <w:spacing w:val="20"/>
        </w:rPr>
        <w:t>华西第二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江静（河北医科大学第二医院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郭钰铮（兰州大学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第二医院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刘欣燕（中国医学科学院北京协和医院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刘兴会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（四川大学华西二院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刘庆（国家卫健委计划生育科研所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卢伟英（海南省妇女儿童中心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孟昱时（昆明医科大学第二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马俊旗（新疆医科大学第一附属医院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倪亚莉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（甘肃省妇幼保健院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漆洪波（重庆医科大学附属妇女儿童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任琛琛（郑州大学第三附属医院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沈嵘（南京医科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1"/>
        </w:rPr>
        <w:t>大学附属妇产医院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单莉（西北妇女儿童医院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谭文华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（哈尔滨医科大学第二医院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王晓军（新疆维吾尔自治区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汪利群（江西省妇幼保健院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杨清（中国医科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1"/>
        </w:rPr>
        <w:t>大学附属盛京医院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于晓兰（北京大学第一医院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袁冬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（天津市河东区妇产科医院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章慧平（华中科技大学同济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医学院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曾俐琴（广东省妇幼保健院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周欣（中国医科大学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5"/>
        </w:rPr>
        <w:t>附属盛京医院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5"/>
        </w:rPr>
        <w:t>周建政（山西医科大学第二医</w:t>
      </w:r>
      <w:r>
        <w:rPr>
          <w:color w:val="231F20"/>
          <w:spacing w:val="14"/>
        </w:rPr>
        <w:t>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4"/>
        </w:rPr>
        <w:t>赵仁峰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（广西壮族自治区人民医院）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8"/>
        <w:spacing w:before="34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57" w:right="47" w:hanging="457"/>
        <w:spacing w:before="11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2"/>
        </w:rPr>
        <w:t>］  郭薇，李蓉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女性生育力的评估［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中国实</w:t>
      </w:r>
      <w:r>
        <w:rPr>
          <w:sz w:val="15"/>
          <w:szCs w:val="15"/>
          <w:color w:val="231F20"/>
          <w:spacing w:val="1"/>
        </w:rPr>
        <w:t>用妇科与产科杂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2022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38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585-588.</w:t>
      </w:r>
    </w:p>
    <w:p>
      <w:pPr>
        <w:pStyle w:val="BodyText"/>
        <w:ind w:left="458" w:hanging="458"/>
        <w:spacing w:before="43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Frank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McNamee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Hannaford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PC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al.The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induced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abortion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subsequent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fertility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.Br J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Gynaecol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1993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100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6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575-580.</w:t>
      </w:r>
    </w:p>
    <w:p>
      <w:pPr>
        <w:pStyle w:val="BodyText"/>
        <w:ind w:left="457" w:right="47" w:hanging="457"/>
        <w:spacing w:before="42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Harris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LH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Grossman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Complications  of  unsafe   and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lf-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managed  abortion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N  Engl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  Med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382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11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1029-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1040.</w:t>
      </w:r>
    </w:p>
    <w:p>
      <w:pPr>
        <w:pStyle w:val="BodyText"/>
        <w:ind w:left="456" w:right="1" w:hanging="456"/>
        <w:spacing w:before="63" w:line="24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Angelo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BH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Marike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Andreas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meta-analysis   of   intrauterine   a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dhesions    after   miscarriage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prevalence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risk factors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long-term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outco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Human Reprod Update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2014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262-278.</w:t>
      </w:r>
    </w:p>
    <w:p>
      <w:pPr>
        <w:pStyle w:val="BodyText"/>
        <w:ind w:left="457" w:hanging="458"/>
        <w:spacing w:before="47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2"/>
        </w:rPr>
        <w:t>］  黄紫蓉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流产后感染的诊断与处理［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计划生育杂志，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2010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364-365.</w:t>
      </w:r>
    </w:p>
    <w:p>
      <w:pPr>
        <w:pStyle w:val="BodyText"/>
        <w:ind w:left="457" w:right="48" w:hanging="457"/>
        <w:spacing w:before="42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2"/>
        </w:rPr>
        <w:t>］  刘洪庆，李会庆，陈会波，等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人工流产与生殖道感染相关性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分析［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 </w:t>
      </w:r>
      <w:r>
        <w:rPr>
          <w:sz w:val="15"/>
          <w:szCs w:val="15"/>
          <w:color w:val="231F20"/>
          <w:spacing w:val="-11"/>
        </w:rPr>
        <w:t>中国公共卫生，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2007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23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17-18.</w:t>
      </w:r>
    </w:p>
    <w:p>
      <w:pPr>
        <w:pStyle w:val="BodyText"/>
        <w:ind w:left="395" w:right="47" w:hanging="395"/>
        <w:spacing w:before="44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7</w:t>
      </w:r>
      <w:r>
        <w:rPr>
          <w:sz w:val="15"/>
          <w:szCs w:val="15"/>
          <w:color w:val="231F20"/>
          <w:spacing w:val="2"/>
        </w:rPr>
        <w:t>］  金筱筱，郑灵芝，张紫娟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人工流产术后输卵管堵塞继发不孕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的临床研究与感染分析［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中华医院感染学杂志，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2015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25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1879-1881.</w:t>
      </w:r>
    </w:p>
    <w:p>
      <w:pPr>
        <w:pStyle w:val="BodyText"/>
        <w:ind w:left="455" w:right="47" w:hanging="455"/>
        <w:spacing w:before="41" w:line="23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8</w:t>
      </w:r>
      <w:r>
        <w:rPr>
          <w:sz w:val="15"/>
          <w:szCs w:val="15"/>
          <w:color w:val="231F20"/>
          <w:spacing w:val="5"/>
        </w:rPr>
        <w:t>］  孙莹璞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5"/>
        </w:rPr>
        <w:t>子宫内膜异位症与不孕［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M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北</w:t>
      </w:r>
      <w:r>
        <w:rPr>
          <w:sz w:val="15"/>
          <w:szCs w:val="15"/>
          <w:color w:val="231F20"/>
          <w:spacing w:val="4"/>
        </w:rPr>
        <w:t>京：人民卫生出版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社，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2020.</w:t>
      </w:r>
    </w:p>
    <w:p>
      <w:pPr>
        <w:pStyle w:val="BodyText"/>
        <w:ind w:left="455" w:right="48" w:hanging="455"/>
        <w:spacing w:before="47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9</w:t>
      </w:r>
      <w:r>
        <w:rPr>
          <w:sz w:val="15"/>
          <w:szCs w:val="15"/>
          <w:color w:val="231F20"/>
          <w:spacing w:val="2"/>
        </w:rPr>
        <w:t>］  郑建华，田孝坤，黄秀娟，等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人工流产术中宫内容物逆流入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腹腔的研究［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1990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25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363-365.</w:t>
      </w:r>
    </w:p>
    <w:p>
      <w:pPr>
        <w:pStyle w:val="BodyText"/>
        <w:ind w:left="535" w:right="47" w:hanging="535"/>
        <w:spacing w:before="43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10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Arjola 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Jannel AL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Upasana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al.Secondary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fetal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bone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retention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syst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ematic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review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Sultan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Qaboos Univ Med 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22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448-454.</w:t>
      </w:r>
    </w:p>
    <w:p>
      <w:pPr>
        <w:pStyle w:val="BodyText"/>
        <w:ind w:left="535" w:hanging="535"/>
        <w:spacing w:before="41" w:line="24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11</w:t>
      </w:r>
      <w:r>
        <w:rPr>
          <w:sz w:val="15"/>
          <w:szCs w:val="15"/>
          <w:color w:val="231F20"/>
          <w:spacing w:val="8"/>
        </w:rPr>
        <w:t>］  中华医学会计划生育学分会，中华医学会妇产</w:t>
      </w:r>
      <w:r>
        <w:rPr>
          <w:sz w:val="15"/>
          <w:szCs w:val="15"/>
          <w:color w:val="231F20"/>
          <w:spacing w:val="7"/>
        </w:rPr>
        <w:t>科学分会感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染性疾病协作组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2"/>
        </w:rPr>
        <w:t>人工流产围手术期下生殖道感染筛查和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诊治的中国专家共识［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38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10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996-1000.</w:t>
      </w:r>
    </w:p>
    <w:p>
      <w:pPr>
        <w:pStyle w:val="BodyText"/>
        <w:ind w:left="540" w:right="47" w:hanging="540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12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WHO   Guidelines    Approved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 by   the    Guidelines    Review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Committee.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Handbook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Safe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Abortion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City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London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World Health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Organiz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ation 2014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24.</w:t>
      </w:r>
    </w:p>
    <w:p>
      <w:pPr>
        <w:pStyle w:val="BodyText"/>
        <w:ind w:left="534" w:hanging="534"/>
        <w:spacing w:before="47" w:line="24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Allen  RH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Goldberg  AB.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Cervical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dila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abortion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working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group.No.360-Induced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abortion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abortion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second</w:t>
      </w:r>
      <w:r>
        <w:rPr>
          <w:rFonts w:ascii="Arial" w:hAnsi="Arial" w:eastAsia="Arial" w:cs="Arial"/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trimester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methods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Can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750-783.</w:t>
      </w:r>
    </w:p>
    <w:p>
      <w:pPr>
        <w:pStyle w:val="BodyText"/>
        <w:ind w:left="535" w:right="47" w:hanging="535"/>
        <w:spacing w:before="42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14</w:t>
      </w:r>
      <w:r>
        <w:rPr>
          <w:sz w:val="15"/>
          <w:szCs w:val="15"/>
          <w:color w:val="231F20"/>
          <w:spacing w:val="9"/>
        </w:rPr>
        <w:t>］  中华医学会计划生育学分会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9"/>
        </w:rPr>
        <w:t>宫腔操作前宫颈预处理专家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共识［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中华生殖与避孕杂志，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3-8.</w:t>
      </w:r>
    </w:p>
    <w:p>
      <w:pPr>
        <w:pStyle w:val="BodyText"/>
        <w:ind w:left="536" w:right="1" w:hanging="536"/>
        <w:spacing w:before="42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15</w:t>
      </w:r>
      <w:r>
        <w:rPr>
          <w:sz w:val="15"/>
          <w:szCs w:val="15"/>
          <w:color w:val="231F20"/>
          <w:spacing w:val="-1"/>
        </w:rPr>
        <w:t>］  林芸，袁丽萍，黄红英，等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间苯三酚联合米索前列醇用于人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工流产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50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例临床分析［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实用妇产科杂志，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2012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28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509-511.</w:t>
      </w:r>
    </w:p>
    <w:p>
      <w:pPr>
        <w:pStyle w:val="BodyText"/>
        <w:ind w:left="536" w:right="1" w:hanging="536"/>
        <w:spacing w:before="64" w:line="25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16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Zhuang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Zhu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XF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Huang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LL.The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phlorogl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ucinol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pain   in   first-trimester   surgi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cal   abortion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a   double-blind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controlled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Contraception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81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157-160.</w:t>
      </w:r>
    </w:p>
    <w:p>
      <w:pPr>
        <w:pStyle w:val="BodyText"/>
        <w:ind w:left="536" w:hanging="536"/>
        <w:spacing w:before="65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17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Sawaya  GF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Grady  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Kerlikowskek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al. Ant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ibiotics  at 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time  of</w:t>
      </w:r>
      <w:r>
        <w:rPr>
          <w:rFonts w:ascii="Arial" w:hAnsi="Arial" w:eastAsia="Arial" w:cs="Arial"/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induced  abortion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  case  for  universal  prophylaxis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based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meta-analysis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stet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1996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87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</w:t>
      </w:r>
      <w:r>
        <w:rPr>
          <w:sz w:val="15"/>
          <w:szCs w:val="15"/>
          <w:color w:val="231F20"/>
          <w:spacing w:val="-36"/>
        </w:rPr>
        <w:t>）：</w:t>
      </w:r>
    </w:p>
    <w:p>
      <w:pPr>
        <w:spacing w:line="225" w:lineRule="auto"/>
        <w:sectPr>
          <w:type w:val="continuous"/>
          <w:pgSz w:w="11906" w:h="16838"/>
          <w:pgMar w:top="1568" w:right="1228" w:bottom="0" w:left="1208" w:header="1322" w:footer="0" w:gutter="0"/>
          <w:cols w:equalWidth="0" w:num="2">
            <w:col w:w="4771" w:space="100"/>
            <w:col w:w="4598" w:space="0"/>
          </w:cols>
        </w:sectPr>
        <w:rPr>
          <w:sz w:val="15"/>
          <w:szCs w:val="15"/>
        </w:rPr>
      </w:pPr>
    </w:p>
    <w:p>
      <w:pPr>
        <w:spacing w:before="72"/>
        <w:rPr/>
      </w:pPr>
      <w:r>
        <w:pict>
          <v:shape id="_x0000_s6" style="position:absolute;margin-left:345.425pt;margin-top:77.3067pt;mso-position-vertical-relative:page;mso-position-horizontal-relative:page;width:181pt;height:0.3pt;z-index:25166028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pgSz w:w="11906" w:h="16838"/>
          <w:pgMar w:top="1568" w:right="1218" w:bottom="0" w:left="1222" w:header="1322" w:footer="0" w:gutter="0"/>
          <w:cols w:equalWidth="0" w:num="1">
            <w:col w:w="9465" w:space="0"/>
          </w:cols>
        </w:sectPr>
        <w:rPr/>
      </w:pPr>
    </w:p>
    <w:p>
      <w:pPr>
        <w:ind w:left="542"/>
        <w:spacing w:before="37" w:line="17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"/>
        </w:rPr>
        <w:t>884-890.</w:t>
      </w:r>
    </w:p>
    <w:p>
      <w:pPr>
        <w:pStyle w:val="BodyText"/>
        <w:ind w:left="537" w:right="206" w:hanging="538"/>
        <w:spacing w:before="93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18</w:t>
      </w:r>
      <w:r>
        <w:rPr>
          <w:sz w:val="15"/>
          <w:szCs w:val="15"/>
          <w:color w:val="231F20"/>
        </w:rPr>
        <w:t>］  张帝开，秦君璞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人工流产术后生</w:t>
      </w:r>
      <w:r>
        <w:rPr>
          <w:sz w:val="15"/>
          <w:szCs w:val="15"/>
          <w:color w:val="231F20"/>
          <w:spacing w:val="-1"/>
        </w:rPr>
        <w:t>殖道感染的防治［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2012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9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648-650.</w:t>
      </w:r>
    </w:p>
    <w:p>
      <w:pPr>
        <w:pStyle w:val="BodyText"/>
        <w:ind w:left="536" w:right="160" w:hanging="536"/>
        <w:spacing w:before="40" w:line="29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Heisterberg  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Hebjφrn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Andersen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LF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Sequeale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induced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first-trimester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aborti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on.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assessing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   role   of   po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stabortal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pelvic    inflammatory   disease  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phylactic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antibiotics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.Am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1986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155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76-80.</w:t>
      </w:r>
    </w:p>
    <w:p>
      <w:pPr>
        <w:pStyle w:val="BodyText"/>
        <w:ind w:left="538" w:right="206" w:hanging="538"/>
        <w:spacing w:before="63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Achilles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Reeves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MF.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Prevention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infection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induced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abortion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release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date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Octob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er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2010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SFP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guideline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20102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Contraception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83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295-309.</w:t>
      </w:r>
    </w:p>
    <w:p>
      <w:pPr>
        <w:pStyle w:val="BodyText"/>
        <w:ind w:left="538" w:right="207" w:hanging="538"/>
        <w:spacing w:before="42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21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Costescu  D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Guilbert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É</w:t>
      </w:r>
      <w:r>
        <w:rPr>
          <w:rFonts w:ascii="Arial" w:hAnsi="Arial" w:eastAsia="Arial" w:cs="Arial"/>
          <w:sz w:val="15"/>
          <w:szCs w:val="15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No.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360-Induced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abortion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abortion  and  second-trimester  medical  methods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J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Can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2018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750-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783.</w:t>
      </w:r>
    </w:p>
    <w:p>
      <w:pPr>
        <w:pStyle w:val="BodyText"/>
        <w:ind w:left="538" w:right="158" w:hanging="538"/>
        <w:spacing w:before="47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22</w:t>
      </w:r>
      <w:r>
        <w:rPr>
          <w:sz w:val="15"/>
          <w:szCs w:val="15"/>
          <w:color w:val="231F20"/>
          <w:spacing w:val="9"/>
        </w:rPr>
        <w:t>］  中华医学会计划生育学分会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9"/>
        </w:rPr>
        <w:t>人工流产手术预防性抗菌药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物应用的中国专家共识［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中国计划生育和妇产科，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019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11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10-12.</w:t>
      </w:r>
    </w:p>
    <w:p>
      <w:pPr>
        <w:pStyle w:val="BodyText"/>
        <w:ind w:left="535" w:right="205" w:hanging="535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23</w:t>
      </w:r>
      <w:r>
        <w:rPr>
          <w:sz w:val="15"/>
          <w:szCs w:val="15"/>
          <w:color w:val="231F20"/>
          <w:spacing w:val="6"/>
        </w:rPr>
        <w:t>］  史绍芳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彩超引导监护人工流产手术全程应用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2350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例回顾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性分析［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中国医药导报，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27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66-67.</w:t>
      </w:r>
    </w:p>
    <w:p>
      <w:pPr>
        <w:pStyle w:val="BodyText"/>
        <w:ind w:left="537" w:right="205" w:hanging="537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24</w:t>
      </w:r>
      <w:r>
        <w:rPr>
          <w:sz w:val="15"/>
          <w:szCs w:val="15"/>
          <w:color w:val="231F20"/>
        </w:rPr>
        <w:t>］  杨晔洁，张惠，孟佳岚，等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超声检查应用于早孕合并</w:t>
      </w:r>
      <w:r>
        <w:rPr>
          <w:sz w:val="15"/>
          <w:szCs w:val="15"/>
          <w:color w:val="231F20"/>
          <w:spacing w:val="-1"/>
        </w:rPr>
        <w:t>高危因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素人工流产术中的效果及安全性探析［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J</w:t>
      </w:r>
      <w:r>
        <w:rPr>
          <w:sz w:val="15"/>
          <w:szCs w:val="15"/>
          <w:color w:val="231F20"/>
          <w:spacing w:val="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医学影像学杂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29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273-276.</w:t>
      </w:r>
    </w:p>
    <w:p>
      <w:pPr>
        <w:pStyle w:val="BodyText"/>
        <w:ind w:left="538" w:right="160" w:hanging="538"/>
        <w:spacing w:before="40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25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"/>
        </w:rPr>
        <w:t>吕喜云，于骏，徐凤英，等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宫腔直视吸</w:t>
      </w:r>
      <w:r>
        <w:rPr>
          <w:sz w:val="15"/>
          <w:szCs w:val="15"/>
          <w:color w:val="231F20"/>
          <w:spacing w:val="-2"/>
        </w:rPr>
        <w:t>引手术系统与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B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超引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导下无痛人流的临床效果比较［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广东医学，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42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323-326.</w:t>
      </w:r>
    </w:p>
    <w:p>
      <w:pPr>
        <w:pStyle w:val="BodyText"/>
        <w:ind w:left="537" w:right="206" w:hanging="537"/>
        <w:spacing w:before="64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26</w:t>
      </w:r>
      <w:r>
        <w:rPr>
          <w:sz w:val="15"/>
          <w:szCs w:val="15"/>
          <w:color w:val="231F20"/>
          <w:spacing w:val="4"/>
        </w:rPr>
        <w:t>］  侯春梅，周小斐，周密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宫腔观察吸引手术系统在人工流产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手术中的应用［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中国计划生育学杂志，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2017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26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239-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242.</w:t>
      </w:r>
    </w:p>
    <w:p>
      <w:pPr>
        <w:pStyle w:val="BodyText"/>
        <w:ind w:left="536" w:right="206" w:hanging="536"/>
        <w:spacing w:before="6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27</w:t>
      </w:r>
      <w:r>
        <w:rPr>
          <w:sz w:val="15"/>
          <w:szCs w:val="15"/>
          <w:color w:val="231F20"/>
        </w:rPr>
        <w:t>］  邓君梦，孔熙、任玲，等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麦角新碱注射液在人工流</w:t>
      </w:r>
      <w:r>
        <w:rPr>
          <w:sz w:val="15"/>
          <w:szCs w:val="15"/>
          <w:color w:val="231F20"/>
          <w:spacing w:val="-1"/>
        </w:rPr>
        <w:t>产中的应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用研究［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实用妇科内分泌电子杂志，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2020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30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7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24-27.</w:t>
      </w:r>
    </w:p>
    <w:p>
      <w:pPr>
        <w:pStyle w:val="BodyText"/>
        <w:ind w:left="537" w:right="206" w:hanging="537"/>
        <w:spacing w:before="40" w:line="24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28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Xue  XY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Tang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XT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YP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Motherwort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injection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preventing   uterine    hemorrhage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in   women    with   induced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9" w:right="61"/>
        <w:spacing w:before="3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6"/>
        </w:rPr>
        <w:t>abortion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meta-analysis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randomized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evidence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.Frontiers Pharmacol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2022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13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1-9.</w:t>
      </w:r>
    </w:p>
    <w:p>
      <w:pPr>
        <w:pStyle w:val="BodyText"/>
        <w:ind w:left="535" w:right="10" w:hanging="534"/>
        <w:spacing w:before="3" w:line="25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29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Angelo   BH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Robert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Jos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WRT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performance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women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nd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without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intrauterine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adhesions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following  recurrent  dilatation  and  curettage  for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misca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rriage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long-term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follow-up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controlled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Reprod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2021</w:t>
      </w:r>
      <w:r>
        <w:rPr>
          <w:sz w:val="15"/>
          <w:szCs w:val="15"/>
          <w:color w:val="231F20"/>
          <w:spacing w:val="-10"/>
        </w:rPr>
        <w:t>；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70-81.</w:t>
      </w:r>
    </w:p>
    <w:p>
      <w:pPr>
        <w:pStyle w:val="BodyText"/>
        <w:ind w:left="539" w:right="10" w:hanging="538"/>
        <w:spacing w:before="43" w:line="28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30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Sultan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Gamze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Ozlem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Efficac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crosslinked  hyaluro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nan  gel  in  the  prevention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 intrauterine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adhesions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controlled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trial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.JSLS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2018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4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e2018.00036.</w:t>
      </w:r>
    </w:p>
    <w:p>
      <w:pPr>
        <w:pStyle w:val="BodyText"/>
        <w:ind w:left="539" w:right="56" w:hanging="539"/>
        <w:spacing w:before="64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31</w:t>
      </w:r>
      <w:r>
        <w:rPr>
          <w:sz w:val="15"/>
          <w:szCs w:val="15"/>
          <w:color w:val="231F20"/>
          <w:spacing w:val="8"/>
        </w:rPr>
        <w:t>］  中华医学会计划生育学分会，中国医药教育协</w:t>
      </w:r>
      <w:r>
        <w:rPr>
          <w:sz w:val="15"/>
          <w:szCs w:val="15"/>
          <w:color w:val="231F20"/>
          <w:spacing w:val="7"/>
        </w:rPr>
        <w:t>会生殖内分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泌专委会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7"/>
        </w:rPr>
        <w:t>人工流产术后促进子宫内膜修复专家共</w:t>
      </w:r>
      <w:r>
        <w:rPr>
          <w:sz w:val="15"/>
          <w:szCs w:val="15"/>
          <w:color w:val="231F20"/>
          <w:spacing w:val="6"/>
        </w:rPr>
        <w:t>识［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37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322-326.</w:t>
      </w:r>
    </w:p>
    <w:p>
      <w:pPr>
        <w:pStyle w:val="BodyText"/>
        <w:ind w:left="534" w:right="9" w:hanging="534"/>
        <w:spacing w:before="38" w:line="24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32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Tehraninejad  ES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Kabodmehr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Rashidi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Trans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dermal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estrogen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oestr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ogel</w:t>
      </w:r>
      <w:r>
        <w:rPr>
          <w:sz w:val="15"/>
          <w:szCs w:val="15"/>
          <w:color w:val="231F20"/>
          <w:spacing w:val="-5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endometrial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preparation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freeze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embryo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transfer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cycle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RCT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.Int J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Bio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51-56.</w:t>
      </w:r>
    </w:p>
    <w:p>
      <w:pPr>
        <w:pStyle w:val="BodyText"/>
        <w:ind w:left="534" w:right="56" w:hanging="534"/>
        <w:spacing w:before="39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33</w:t>
      </w:r>
      <w:r>
        <w:rPr>
          <w:sz w:val="15"/>
          <w:szCs w:val="15"/>
          <w:color w:val="231F20"/>
          <w:spacing w:val="5"/>
        </w:rPr>
        <w:t>］  杨林丽，毛雪琴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仿生物电刺</w:t>
      </w:r>
      <w:r>
        <w:rPr>
          <w:sz w:val="15"/>
          <w:szCs w:val="15"/>
          <w:color w:val="231F20"/>
          <w:spacing w:val="4"/>
        </w:rPr>
        <w:t>激治疗用于人工流产术后康复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的效果观察［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中国计划生育学杂志，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2015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23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6</w:t>
      </w:r>
      <w:r>
        <w:rPr>
          <w:sz w:val="15"/>
          <w:szCs w:val="15"/>
          <w:color w:val="231F20"/>
          <w:spacing w:val="-29"/>
          <w:w w:val="7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417-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418.</w:t>
      </w:r>
    </w:p>
    <w:p>
      <w:pPr>
        <w:pStyle w:val="BodyText"/>
        <w:ind w:left="535" w:right="56" w:hanging="535"/>
        <w:spacing w:before="63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34</w:t>
      </w:r>
      <w:r>
        <w:rPr>
          <w:sz w:val="15"/>
          <w:szCs w:val="15"/>
          <w:color w:val="231F20"/>
        </w:rPr>
        <w:t>］  程利南，狄文，丁岩，等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女性避孕方法临床应用</w:t>
      </w:r>
      <w:r>
        <w:rPr>
          <w:sz w:val="15"/>
          <w:szCs w:val="15"/>
          <w:color w:val="231F20"/>
          <w:spacing w:val="-1"/>
        </w:rPr>
        <w:t>的中国专家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共识［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</w:t>
      </w:r>
      <w:r>
        <w:rPr>
          <w:sz w:val="15"/>
          <w:szCs w:val="15"/>
          <w:color w:val="231F20"/>
          <w:spacing w:val="-8"/>
        </w:rPr>
        <w:t>中华妇产科杂志，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433-447.</w:t>
      </w:r>
    </w:p>
    <w:p>
      <w:pPr>
        <w:pStyle w:val="BodyText"/>
        <w:ind w:left="536" w:right="11" w:hanging="536"/>
        <w:spacing w:before="39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35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Schmidt-Hansen  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Hawkins  JE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Lord  J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  al. Long-acting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reversible  contraception  immediately  a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fter  medical  abortion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systematic   review    with   meta-analyses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  Hum   Reprod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Update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2020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26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141-160.</w:t>
      </w:r>
    </w:p>
    <w:p>
      <w:pPr>
        <w:pStyle w:val="BodyText"/>
        <w:ind w:left="537" w:right="57" w:hanging="538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36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Williams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Lohr PA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Hasler E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al.Imme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diate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versus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delayed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insertion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   etonogestrel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releasing   implant   at   m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edical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abortion-a  randomized  controlled  equivalence  trial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H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Reprod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2016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22</w:t>
      </w:r>
      <w:r>
        <w:rPr>
          <w:sz w:val="15"/>
          <w:szCs w:val="15"/>
          <w:color w:val="231F20"/>
          <w:spacing w:val="-1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1-7.</w:t>
      </w:r>
    </w:p>
    <w:p>
      <w:pPr>
        <w:pStyle w:val="BodyText"/>
        <w:spacing w:before="44" w:line="17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2023-03-12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906" w:h="16838"/>
      <w:pgMar w:top="1568" w:right="1218" w:bottom="0" w:left="1222" w:header="1322" w:footer="0" w:gutter="0"/>
      <w:cols w:equalWidth="0" w:num="2">
        <w:col w:w="4757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442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期                     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443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444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23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4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2023-04-28T16:51:55Z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2025-10-28T22:21:16</vt:filetime>
  </property>
</Properties>
</file>