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0" w:lineRule="auto"/>
        <w:rPr>
          <w:rFonts w:ascii="Arial"/>
          <w:sz w:val="21"/>
        </w:rPr>
      </w:pPr>
      <w:r/>
    </w:p>
    <w:p>
      <w:pPr>
        <w:spacing w:line="270" w:lineRule="auto"/>
        <w:rPr>
          <w:rFonts w:ascii="Arial"/>
          <w:sz w:val="21"/>
        </w:rPr>
      </w:pPr>
      <w:r/>
    </w:p>
    <w:p>
      <w:pPr>
        <w:ind w:right="11"/>
        <w:spacing w:before="64" w:line="192" w:lineRule="auto"/>
        <w:jc w:val="right"/>
        <w:rPr>
          <w:rFonts w:ascii="Microsoft YaHei" w:hAnsi="Microsoft YaHei" w:eastAsia="Microsoft YaHei" w:cs="Microsoft YaHei"/>
          <w:sz w:val="15"/>
          <w:szCs w:val="15"/>
        </w:rPr>
      </w:pPr>
      <w:r>
        <w:rPr>
          <w:rFonts w:ascii="Microsoft YaHei" w:hAnsi="Microsoft YaHei" w:eastAsia="Microsoft YaHei" w:cs="Microsoft YaHei"/>
          <w:sz w:val="15"/>
          <w:szCs w:val="15"/>
          <w:u w:val="single" w:color="auto"/>
          <w:color w:val="231F20"/>
        </w:rPr>
        <w:t>中华生殖与避孕杂志 </w:t>
      </w:r>
      <w:r>
        <w:rPr>
          <w:rFonts w:ascii="Arial" w:hAnsi="Arial" w:eastAsia="Arial" w:cs="Arial"/>
          <w:sz w:val="15"/>
          <w:szCs w:val="15"/>
          <w:u w:val="single" w:color="auto"/>
          <w:color w:val="231F20"/>
        </w:rPr>
        <w:t>2023 </w:t>
      </w:r>
      <w:r>
        <w:rPr>
          <w:rFonts w:ascii="Microsoft YaHei" w:hAnsi="Microsoft YaHei" w:eastAsia="Microsoft YaHei" w:cs="Microsoft YaHei"/>
          <w:sz w:val="15"/>
          <w:szCs w:val="15"/>
          <w:u w:val="single" w:color="auto"/>
          <w:color w:val="231F20"/>
        </w:rPr>
        <w:t>年</w:t>
      </w:r>
      <w:r>
        <w:rPr>
          <w:rFonts w:ascii="Microsoft YaHei" w:hAnsi="Microsoft YaHei" w:eastAsia="Microsoft YaHei" w:cs="Microsoft YaHei"/>
          <w:sz w:val="15"/>
          <w:szCs w:val="15"/>
          <w:u w:val="single" w:color="auto"/>
          <w:color w:val="231F20"/>
          <w:spacing w:val="-16"/>
        </w:rPr>
        <w:t xml:space="preserve"> </w:t>
      </w:r>
      <w:r>
        <w:rPr>
          <w:rFonts w:ascii="Arial" w:hAnsi="Arial" w:eastAsia="Arial" w:cs="Arial"/>
          <w:sz w:val="15"/>
          <w:szCs w:val="15"/>
          <w:u w:val="single" w:color="auto"/>
          <w:color w:val="231F20"/>
        </w:rPr>
        <w:t>2 </w:t>
      </w:r>
      <w:r>
        <w:rPr>
          <w:rFonts w:ascii="Microsoft YaHei" w:hAnsi="Microsoft YaHei" w:eastAsia="Microsoft YaHei" w:cs="Microsoft YaHei"/>
          <w:sz w:val="15"/>
          <w:szCs w:val="15"/>
          <w:u w:val="single" w:color="auto"/>
          <w:color w:val="231F20"/>
        </w:rPr>
        <w:t>月第 </w:t>
      </w:r>
      <w:r>
        <w:rPr>
          <w:rFonts w:ascii="Arial" w:hAnsi="Arial" w:eastAsia="Arial" w:cs="Arial"/>
          <w:sz w:val="15"/>
          <w:szCs w:val="15"/>
          <w:u w:val="single" w:color="auto"/>
          <w:color w:val="231F20"/>
        </w:rPr>
        <w:t>43 </w:t>
      </w:r>
      <w:r>
        <w:rPr>
          <w:rFonts w:ascii="Microsoft YaHei" w:hAnsi="Microsoft YaHei" w:eastAsia="Microsoft YaHei" w:cs="Microsoft YaHei"/>
          <w:sz w:val="15"/>
          <w:szCs w:val="15"/>
          <w:u w:val="single" w:color="auto"/>
          <w:color w:val="231F20"/>
        </w:rPr>
        <w:t>卷第 </w:t>
      </w:r>
      <w:r>
        <w:rPr>
          <w:rFonts w:ascii="Arial" w:hAnsi="Arial" w:eastAsia="Arial" w:cs="Arial"/>
          <w:sz w:val="15"/>
          <w:szCs w:val="15"/>
          <w:u w:val="single" w:color="auto"/>
          <w:color w:val="231F20"/>
        </w:rPr>
        <w:t>2 </w:t>
      </w:r>
      <w:r>
        <w:rPr>
          <w:rFonts w:ascii="Microsoft YaHei" w:hAnsi="Microsoft YaHei" w:eastAsia="Microsoft YaHei" w:cs="Microsoft YaHei"/>
          <w:sz w:val="15"/>
          <w:szCs w:val="15"/>
          <w:u w:val="single" w:color="auto"/>
          <w:color w:val="231F20"/>
          <w:spacing w:val="-1"/>
        </w:rPr>
        <w:t>期    </w:t>
      </w:r>
      <w:r>
        <w:rPr>
          <w:rFonts w:ascii="Arial" w:hAnsi="Arial" w:eastAsia="Arial" w:cs="Arial"/>
          <w:sz w:val="15"/>
          <w:szCs w:val="15"/>
          <w:u w:val="single" w:color="auto"/>
          <w:color w:val="231F20"/>
          <w:spacing w:val="-1"/>
        </w:rPr>
        <w:t>Chin J Reprod Contracep,</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spacing w:val="-1"/>
        </w:rPr>
        <w:t>February</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spacing w:val="-1"/>
        </w:rPr>
        <w:t>2023,</w:t>
      </w:r>
      <w:r>
        <w:rPr>
          <w:rFonts w:ascii="Arial" w:hAnsi="Arial" w:eastAsia="Arial" w:cs="Arial"/>
          <w:sz w:val="15"/>
          <w:szCs w:val="15"/>
          <w:u w:val="single" w:color="auto"/>
          <w:color w:val="231F20"/>
          <w:spacing w:val="3"/>
        </w:rPr>
        <w:t xml:space="preserve"> </w:t>
      </w:r>
      <w:r>
        <w:rPr>
          <w:rFonts w:ascii="Arial" w:hAnsi="Arial" w:eastAsia="Arial" w:cs="Arial"/>
          <w:sz w:val="15"/>
          <w:szCs w:val="15"/>
          <w:u w:val="single" w:color="auto"/>
          <w:color w:val="231F20"/>
          <w:spacing w:val="-1"/>
        </w:rPr>
        <w:t>Vol. 43,</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spacing w:val="-1"/>
        </w:rPr>
        <w:t>No.</w:t>
      </w:r>
      <w:r>
        <w:rPr>
          <w:rFonts w:ascii="Arial" w:hAnsi="Arial" w:eastAsia="Arial" w:cs="Arial"/>
          <w:sz w:val="15"/>
          <w:szCs w:val="15"/>
          <w:u w:val="single" w:color="auto"/>
          <w:color w:val="231F20"/>
          <w:spacing w:val="4"/>
        </w:rPr>
        <w:t xml:space="preserve"> </w:t>
      </w:r>
      <w:r>
        <w:rPr>
          <w:rFonts w:ascii="Arial" w:hAnsi="Arial" w:eastAsia="Arial" w:cs="Arial"/>
          <w:sz w:val="15"/>
          <w:szCs w:val="15"/>
          <w:u w:val="single" w:color="auto"/>
          <w:color w:val="231F20"/>
          <w:spacing w:val="-1"/>
        </w:rPr>
        <w:t>2</w:t>
      </w:r>
      <w:r>
        <w:rPr>
          <w:rFonts w:ascii="Arial" w:hAnsi="Arial" w:eastAsia="Arial" w:cs="Arial"/>
          <w:sz w:val="15"/>
          <w:szCs w:val="15"/>
          <w:color w:val="231F20"/>
          <w:spacing w:val="-1"/>
        </w:rPr>
        <w:t xml:space="preserve">                                                 </w:t>
      </w:r>
      <w:r>
        <w:rPr>
          <w:rFonts w:ascii="Microsoft YaHei" w:hAnsi="Microsoft YaHei" w:eastAsia="Microsoft YaHei" w:cs="Microsoft YaHei"/>
          <w:sz w:val="15"/>
          <w:szCs w:val="15"/>
          <w:color w:val="231F20"/>
          <w:spacing w:val="-1"/>
        </w:rPr>
        <w:t>·  </w:t>
      </w:r>
      <w:r>
        <w:rPr>
          <w:rFonts w:ascii="Arial" w:hAnsi="Arial" w:eastAsia="Arial" w:cs="Arial"/>
          <w:sz w:val="15"/>
          <w:szCs w:val="15"/>
          <w:color w:val="231F20"/>
          <w:spacing w:val="-1"/>
        </w:rPr>
        <w:t>113   </w:t>
      </w:r>
      <w:r>
        <w:rPr>
          <w:rFonts w:ascii="Microsoft YaHei" w:hAnsi="Microsoft YaHei" w:eastAsia="Microsoft YaHei" w:cs="Microsoft YaHei"/>
          <w:sz w:val="15"/>
          <w:szCs w:val="15"/>
          <w:color w:val="231F20"/>
          <w:spacing w:val="-1"/>
        </w:rPr>
        <w:t>·</w:t>
      </w:r>
    </w:p>
    <w:p>
      <w:pPr>
        <w:spacing w:line="247" w:lineRule="auto"/>
        <w:rPr>
          <w:rFonts w:ascii="Arial"/>
          <w:sz w:val="21"/>
        </w:rPr>
      </w:pPr>
      <w:r/>
    </w:p>
    <w:p>
      <w:pPr>
        <w:spacing w:before="115" w:line="183" w:lineRule="auto"/>
        <w:jc w:val="right"/>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2"/>
          <w:w w:val="126"/>
        </w:rPr>
        <w:t>·</w:t>
      </w:r>
      <w:r>
        <w:rPr>
          <w:rFonts w:ascii="Microsoft YaHei" w:hAnsi="Microsoft YaHei" w:eastAsia="Microsoft YaHei" w:cs="Microsoft YaHei"/>
          <w:sz w:val="27"/>
          <w:szCs w:val="27"/>
          <w:color w:val="231F20"/>
          <w:spacing w:val="22"/>
          <w:w w:val="126"/>
        </w:rPr>
        <w:t>生育力保存专栏</w:t>
      </w:r>
      <w:r>
        <w:rPr>
          <w:rFonts w:ascii="Microsoft YaHei" w:hAnsi="Microsoft YaHei" w:eastAsia="Microsoft YaHei" w:cs="Microsoft YaHei"/>
          <w:sz w:val="27"/>
          <w:szCs w:val="27"/>
          <w:color w:val="231F20"/>
          <w:spacing w:val="-37"/>
        </w:rPr>
        <w:t xml:space="preserve"> </w:t>
      </w:r>
      <w:r>
        <w:rPr>
          <w:rFonts w:ascii="Microsoft YaHei" w:hAnsi="Microsoft YaHei" w:eastAsia="Microsoft YaHei" w:cs="Microsoft YaHei"/>
          <w:sz w:val="20"/>
          <w:szCs w:val="20"/>
          <w:color w:val="231F20"/>
          <w:spacing w:val="22"/>
          <w:w w:val="126"/>
        </w:rPr>
        <w:t>·</w:t>
      </w:r>
    </w:p>
    <w:p>
      <w:pPr>
        <w:ind w:left="500"/>
        <w:spacing w:before="329" w:line="181" w:lineRule="auto"/>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8"/>
        </w:rPr>
        <w:t>淋巴瘤患者生育力保存临床实践中国专家</w:t>
      </w:r>
    </w:p>
    <w:p>
      <w:pPr>
        <w:ind w:left="494"/>
        <w:spacing w:before="8" w:line="180" w:lineRule="auto"/>
        <w:outlineLvl w:val="0"/>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2"/>
        </w:rPr>
        <w:t>共识</w:t>
      </w:r>
    </w:p>
    <w:p>
      <w:pPr>
        <w:ind w:left="490" w:right="2134" w:firstLine="29"/>
        <w:spacing w:before="309" w:line="22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中国医师协会生殖医学专业委员会    中国临床肿瘤学会淋巴瘤专家委员会    中国医疗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保健国际交流促进会生殖医学分会    中国抗癌协会</w:t>
      </w:r>
      <w:r>
        <w:rPr>
          <w:rFonts w:ascii="Microsoft YaHei" w:hAnsi="Microsoft YaHei" w:eastAsia="Microsoft YaHei" w:cs="Microsoft YaHei"/>
          <w:sz w:val="20"/>
          <w:szCs w:val="20"/>
          <w:color w:val="231F20"/>
          <w:spacing w:val="7"/>
        </w:rPr>
        <w:t>小儿肿瘤专业委员会</w:t>
      </w:r>
    </w:p>
    <w:p>
      <w:pPr>
        <w:ind w:left="507" w:right="1873" w:hanging="13"/>
        <w:spacing w:before="2" w:line="230" w:lineRule="auto"/>
        <w:rPr>
          <w:rFonts w:ascii="Arial" w:hAnsi="Arial" w:eastAsia="Arial" w:cs="Arial"/>
          <w:sz w:val="20"/>
          <w:szCs w:val="20"/>
        </w:rPr>
      </w:pPr>
      <w:r>
        <w:rPr>
          <w:rFonts w:ascii="Microsoft YaHei" w:hAnsi="Microsoft YaHei" w:eastAsia="Microsoft YaHei" w:cs="Microsoft YaHei"/>
          <w:sz w:val="20"/>
          <w:szCs w:val="20"/>
          <w:color w:val="231F20"/>
          <w:spacing w:val="-15"/>
        </w:rPr>
        <w:t>通信作者：严杰，</w:t>
      </w:r>
      <w:r>
        <w:rPr>
          <w:rFonts w:ascii="Arial" w:hAnsi="Arial" w:eastAsia="Arial" w:cs="Arial"/>
          <w:sz w:val="20"/>
          <w:szCs w:val="20"/>
          <w:color w:val="231F20"/>
          <w:spacing w:val="-15"/>
        </w:rPr>
        <w:t>Email</w:t>
      </w:r>
      <w:r>
        <w:rPr>
          <w:rFonts w:ascii="Microsoft YaHei" w:hAnsi="Microsoft YaHei" w:eastAsia="Microsoft YaHei" w:cs="Microsoft YaHei"/>
          <w:sz w:val="20"/>
          <w:szCs w:val="20"/>
          <w:color w:val="231F20"/>
          <w:spacing w:val="-15"/>
        </w:rPr>
        <w:t>：</w:t>
      </w:r>
      <w:r>
        <w:rPr>
          <w:rFonts w:ascii="Arial" w:hAnsi="Arial" w:eastAsia="Arial" w:cs="Arial"/>
          <w:sz w:val="20"/>
          <w:szCs w:val="20"/>
          <w:color w:val="231F20"/>
          <w:spacing w:val="-15"/>
        </w:rPr>
        <w:t>yanjiebjmu@bjmu.edu.cn</w:t>
      </w:r>
      <w:r>
        <w:rPr>
          <w:rFonts w:ascii="Microsoft YaHei" w:hAnsi="Microsoft YaHei" w:eastAsia="Microsoft YaHei" w:cs="Microsoft YaHei"/>
          <w:sz w:val="20"/>
          <w:szCs w:val="20"/>
          <w:color w:val="231F20"/>
          <w:spacing w:val="-15"/>
        </w:rPr>
        <w:t>；段彦龙，</w:t>
      </w:r>
      <w:r>
        <w:rPr>
          <w:rFonts w:ascii="Arial" w:hAnsi="Arial" w:eastAsia="Arial" w:cs="Arial"/>
          <w:sz w:val="20"/>
          <w:szCs w:val="20"/>
          <w:color w:val="231F20"/>
          <w:spacing w:val="-15"/>
        </w:rPr>
        <w:t>Email</w:t>
      </w:r>
      <w:r>
        <w:rPr>
          <w:rFonts w:ascii="Microsoft YaHei" w:hAnsi="Microsoft YaHei" w:eastAsia="Microsoft YaHei" w:cs="Microsoft YaHei"/>
          <w:sz w:val="20"/>
          <w:szCs w:val="20"/>
          <w:color w:val="231F20"/>
          <w:spacing w:val="-15"/>
        </w:rPr>
        <w:t>：</w:t>
      </w:r>
      <w:r>
        <w:rPr>
          <w:rFonts w:ascii="Arial" w:hAnsi="Arial" w:eastAsia="Arial" w:cs="Arial"/>
          <w:sz w:val="20"/>
          <w:szCs w:val="20"/>
          <w:color w:val="231F20"/>
          <w:spacing w:val="-15"/>
        </w:rPr>
        <w:t>duanyanlong@hotma</w:t>
      </w:r>
      <w:r>
        <w:rPr>
          <w:rFonts w:ascii="Arial" w:hAnsi="Arial" w:eastAsia="Arial" w:cs="Arial"/>
          <w:sz w:val="20"/>
          <w:szCs w:val="20"/>
          <w:color w:val="231F20"/>
          <w:spacing w:val="-16"/>
        </w:rPr>
        <w:t>il.com</w:t>
      </w:r>
      <w:r>
        <w:rPr>
          <w:rFonts w:ascii="Microsoft YaHei" w:hAnsi="Microsoft YaHei" w:eastAsia="Microsoft YaHei" w:cs="Microsoft YaHei"/>
          <w:sz w:val="20"/>
          <w:szCs w:val="20"/>
          <w:color w:val="231F20"/>
          <w:spacing w:val="-16"/>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宋玉琴，</w:t>
      </w:r>
      <w:r>
        <w:rPr>
          <w:rFonts w:ascii="Arial" w:hAnsi="Arial" w:eastAsia="Arial" w:cs="Arial"/>
          <w:sz w:val="20"/>
          <w:szCs w:val="20"/>
          <w:color w:val="231F20"/>
          <w:spacing w:val="-14"/>
        </w:rPr>
        <w:t>Email</w:t>
      </w:r>
      <w:r>
        <w:rPr>
          <w:rFonts w:ascii="Microsoft YaHei" w:hAnsi="Microsoft YaHei" w:eastAsia="Microsoft YaHei" w:cs="Microsoft YaHei"/>
          <w:sz w:val="20"/>
          <w:szCs w:val="20"/>
          <w:color w:val="231F20"/>
          <w:spacing w:val="-14"/>
        </w:rPr>
        <w:t>：</w:t>
      </w:r>
      <w:r>
        <w:rPr>
          <w:rFonts w:ascii="Arial" w:hAnsi="Arial" w:eastAsia="Arial" w:cs="Arial"/>
          <w:sz w:val="20"/>
          <w:szCs w:val="20"/>
          <w:color w:val="231F20"/>
          <w:spacing w:val="-14"/>
        </w:rPr>
        <w:t>songyuqin622@163.com</w:t>
      </w:r>
      <w:r>
        <w:rPr>
          <w:rFonts w:ascii="Microsoft YaHei" w:hAnsi="Microsoft YaHei" w:eastAsia="Microsoft YaHei" w:cs="Microsoft YaHei"/>
          <w:sz w:val="20"/>
          <w:szCs w:val="20"/>
          <w:color w:val="231F20"/>
          <w:spacing w:val="-14"/>
        </w:rPr>
        <w:t>；乔杰，</w:t>
      </w:r>
      <w:r>
        <w:rPr>
          <w:rFonts w:ascii="Arial" w:hAnsi="Arial" w:eastAsia="Arial" w:cs="Arial"/>
          <w:sz w:val="20"/>
          <w:szCs w:val="20"/>
          <w:color w:val="231F20"/>
          <w:spacing w:val="-14"/>
        </w:rPr>
        <w:t>Email</w:t>
      </w:r>
      <w:r>
        <w:rPr>
          <w:rFonts w:ascii="Microsoft YaHei" w:hAnsi="Microsoft YaHei" w:eastAsia="Microsoft YaHei" w:cs="Microsoft YaHei"/>
          <w:sz w:val="20"/>
          <w:szCs w:val="20"/>
          <w:color w:val="231F20"/>
          <w:spacing w:val="-14"/>
        </w:rPr>
        <w:t>：</w:t>
      </w:r>
      <w:r>
        <w:rPr>
          <w:rFonts w:ascii="Arial" w:hAnsi="Arial" w:eastAsia="Arial" w:cs="Arial"/>
          <w:sz w:val="20"/>
          <w:szCs w:val="20"/>
          <w:color w:val="231F20"/>
          <w:spacing w:val="-14"/>
        </w:rPr>
        <w:t>jie.qiao@263.net</w:t>
      </w:r>
    </w:p>
    <w:p>
      <w:pPr>
        <w:ind w:left="487" w:right="1942" w:firstLine="294"/>
        <w:spacing w:before="295" w:line="242" w:lineRule="auto"/>
        <w:jc w:val="both"/>
        <w:rPr>
          <w:rFonts w:ascii="Microsoft YaHei" w:hAnsi="Microsoft YaHei" w:eastAsia="Microsoft YaHei" w:cs="Microsoft YaHei"/>
          <w:sz w:val="17"/>
          <w:szCs w:val="17"/>
        </w:rPr>
      </w:pPr>
      <w:r>
        <w:rPr>
          <w:rFonts w:ascii="SimHei" w:hAnsi="SimHei" w:eastAsia="SimHei" w:cs="SimHei"/>
          <w:sz w:val="17"/>
          <w:szCs w:val="17"/>
          <w:color w:val="231F20"/>
          <w:spacing w:val="9"/>
        </w:rPr>
        <w:t>【摘要】</w:t>
      </w:r>
      <w:r>
        <w:rPr>
          <w:rFonts w:ascii="SimHei" w:hAnsi="SimHei" w:eastAsia="SimHei" w:cs="SimHei"/>
          <w:sz w:val="17"/>
          <w:szCs w:val="17"/>
          <w:color w:val="231F20"/>
          <w:spacing w:val="44"/>
        </w:rPr>
        <w:t xml:space="preserve"> </w:t>
      </w:r>
      <w:r>
        <w:rPr>
          <w:rFonts w:ascii="Microsoft YaHei" w:hAnsi="Microsoft YaHei" w:eastAsia="Microsoft YaHei" w:cs="Microsoft YaHei"/>
          <w:sz w:val="17"/>
          <w:szCs w:val="17"/>
          <w:color w:val="231F20"/>
          <w:spacing w:val="9"/>
        </w:rPr>
        <w:t>近年来随着淋巴瘤患者治疗后生存率</w:t>
      </w:r>
      <w:r>
        <w:rPr>
          <w:rFonts w:ascii="Microsoft YaHei" w:hAnsi="Microsoft YaHei" w:eastAsia="Microsoft YaHei" w:cs="Microsoft YaHei"/>
          <w:sz w:val="17"/>
          <w:szCs w:val="17"/>
          <w:color w:val="231F20"/>
          <w:spacing w:val="8"/>
        </w:rPr>
        <w:t>上升，越来越多的淋巴瘤存活者面临治愈后所带</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来的生育力下降问题</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spacing w:val="5"/>
        </w:rPr>
        <w:t>。为保存淋巴瘤患者生育力，提升患者生存质量，根据现有的科学研究及临床实</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践，结合最新指南和专家意见制定本共识，涵盖淋巴瘤疾病对生育力的影响、患者生育力保存</w:t>
      </w:r>
      <w:r>
        <w:rPr>
          <w:rFonts w:ascii="Microsoft YaHei" w:hAnsi="Microsoft YaHei" w:eastAsia="Microsoft YaHei" w:cs="Microsoft YaHei"/>
          <w:sz w:val="17"/>
          <w:szCs w:val="17"/>
          <w:color w:val="231F20"/>
          <w:spacing w:val="5"/>
        </w:rPr>
        <w:t>方案的</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选择等内容，为血液科及生殖医学专科医生提供淋巴瘤患者生育力保存临床指导策略，以更有</w:t>
      </w:r>
      <w:r>
        <w:rPr>
          <w:rFonts w:ascii="Microsoft YaHei" w:hAnsi="Microsoft YaHei" w:eastAsia="Microsoft YaHei" w:cs="Microsoft YaHei"/>
          <w:sz w:val="17"/>
          <w:szCs w:val="17"/>
          <w:color w:val="231F20"/>
          <w:spacing w:val="5"/>
        </w:rPr>
        <w:t>效地解</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
        </w:rPr>
        <w:t>决淋巴瘤患者（包括未成年患者）的生殖健康需求。</w:t>
      </w:r>
    </w:p>
    <w:p>
      <w:pPr>
        <w:ind w:left="781"/>
        <w:spacing w:line="207" w:lineRule="auto"/>
        <w:rPr>
          <w:rFonts w:ascii="Microsoft YaHei" w:hAnsi="Microsoft YaHei" w:eastAsia="Microsoft YaHei" w:cs="Microsoft YaHei"/>
          <w:sz w:val="17"/>
          <w:szCs w:val="17"/>
        </w:rPr>
      </w:pPr>
      <w:r>
        <w:rPr>
          <w:rFonts w:ascii="SimHei" w:hAnsi="SimHei" w:eastAsia="SimHei" w:cs="SimHei"/>
          <w:sz w:val="17"/>
          <w:szCs w:val="17"/>
          <w:color w:val="231F20"/>
          <w:spacing w:val="3"/>
        </w:rPr>
        <w:t>【关键词】</w:t>
      </w:r>
      <w:r>
        <w:rPr>
          <w:rFonts w:ascii="SimHei" w:hAnsi="SimHei" w:eastAsia="SimHei" w:cs="SimHei"/>
          <w:sz w:val="17"/>
          <w:szCs w:val="17"/>
          <w:color w:val="231F20"/>
          <w:spacing w:val="53"/>
        </w:rPr>
        <w:t xml:space="preserve"> </w:t>
      </w:r>
      <w:r>
        <w:rPr>
          <w:rFonts w:ascii="Microsoft YaHei" w:hAnsi="Microsoft YaHei" w:eastAsia="Microsoft YaHei" w:cs="Microsoft YaHei"/>
          <w:sz w:val="17"/>
          <w:szCs w:val="17"/>
          <w:color w:val="231F20"/>
          <w:spacing w:val="3"/>
        </w:rPr>
        <w:t>生育力保存</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3"/>
        </w:rPr>
        <w:t>；</w:t>
      </w:r>
      <w:r>
        <w:rPr>
          <w:rFonts w:ascii="Microsoft YaHei" w:hAnsi="Microsoft YaHei" w:eastAsia="Microsoft YaHei" w:cs="Microsoft YaHei"/>
          <w:sz w:val="17"/>
          <w:szCs w:val="17"/>
          <w:color w:val="231F20"/>
          <w:spacing w:val="48"/>
          <w:w w:val="101"/>
        </w:rPr>
        <w:t xml:space="preserve"> </w:t>
      </w:r>
      <w:r>
        <w:rPr>
          <w:rFonts w:ascii="Microsoft YaHei" w:hAnsi="Microsoft YaHei" w:eastAsia="Microsoft YaHei" w:cs="Microsoft YaHei"/>
          <w:sz w:val="17"/>
          <w:szCs w:val="17"/>
          <w:color w:val="231F20"/>
          <w:spacing w:val="3"/>
        </w:rPr>
        <w:t>淋巴瘤</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3"/>
        </w:rPr>
        <w:t>；</w:t>
      </w:r>
      <w:r>
        <w:rPr>
          <w:rFonts w:ascii="Microsoft YaHei" w:hAnsi="Microsoft YaHei" w:eastAsia="Microsoft YaHei" w:cs="Microsoft YaHei"/>
          <w:sz w:val="17"/>
          <w:szCs w:val="17"/>
          <w:color w:val="231F20"/>
          <w:spacing w:val="45"/>
          <w:w w:val="101"/>
        </w:rPr>
        <w:t xml:space="preserve"> </w:t>
      </w:r>
      <w:r>
        <w:rPr>
          <w:rFonts w:ascii="Microsoft YaHei" w:hAnsi="Microsoft YaHei" w:eastAsia="Microsoft YaHei" w:cs="Microsoft YaHei"/>
          <w:sz w:val="17"/>
          <w:szCs w:val="17"/>
          <w:color w:val="231F20"/>
          <w:spacing w:val="3"/>
        </w:rPr>
        <w:t>早发性卵巢功能不全</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3"/>
        </w:rPr>
        <w:t>；</w:t>
      </w:r>
      <w:r>
        <w:rPr>
          <w:rFonts w:ascii="Microsoft YaHei" w:hAnsi="Microsoft YaHei" w:eastAsia="Microsoft YaHei" w:cs="Microsoft YaHei"/>
          <w:sz w:val="17"/>
          <w:szCs w:val="17"/>
          <w:color w:val="231F20"/>
          <w:spacing w:val="46"/>
          <w:w w:val="101"/>
        </w:rPr>
        <w:t xml:space="preserve"> </w:t>
      </w:r>
      <w:r>
        <w:rPr>
          <w:rFonts w:ascii="Microsoft YaHei" w:hAnsi="Microsoft YaHei" w:eastAsia="Microsoft YaHei" w:cs="Microsoft YaHei"/>
          <w:sz w:val="17"/>
          <w:szCs w:val="17"/>
          <w:color w:val="231F20"/>
          <w:spacing w:val="3"/>
        </w:rPr>
        <w:t>专家共识</w:t>
      </w:r>
    </w:p>
    <w:p>
      <w:pPr>
        <w:ind w:left="851"/>
        <w:spacing w:before="42" w:line="212" w:lineRule="auto"/>
        <w:rPr>
          <w:rFonts w:ascii="Microsoft YaHei" w:hAnsi="Microsoft YaHei" w:eastAsia="Microsoft YaHei" w:cs="Microsoft YaHei"/>
          <w:sz w:val="17"/>
          <w:szCs w:val="17"/>
        </w:rPr>
      </w:pPr>
      <w:r>
        <w:rPr>
          <w:rFonts w:ascii="SimHei" w:hAnsi="SimHei" w:eastAsia="SimHei" w:cs="SimHei"/>
          <w:sz w:val="17"/>
          <w:szCs w:val="17"/>
          <w:color w:val="231F20"/>
          <w:spacing w:val="-6"/>
        </w:rPr>
        <w:t>基金项目：</w:t>
      </w:r>
      <w:r>
        <w:rPr>
          <w:rFonts w:ascii="Microsoft YaHei" w:hAnsi="Microsoft YaHei" w:eastAsia="Microsoft YaHei" w:cs="Microsoft YaHei"/>
          <w:sz w:val="17"/>
          <w:szCs w:val="17"/>
          <w:color w:val="231F20"/>
          <w:spacing w:val="-6"/>
        </w:rPr>
        <w:t>国家重点研发计划（</w:t>
      </w:r>
      <w:r>
        <w:rPr>
          <w:rFonts w:ascii="Arial" w:hAnsi="Arial" w:eastAsia="Arial" w:cs="Arial"/>
          <w:sz w:val="17"/>
          <w:szCs w:val="17"/>
          <w:color w:val="231F20"/>
          <w:spacing w:val="-6"/>
        </w:rPr>
        <w:t>2022YFC2703000</w:t>
      </w:r>
      <w:r>
        <w:rPr>
          <w:rFonts w:ascii="Microsoft YaHei" w:hAnsi="Microsoft YaHei" w:eastAsia="Microsoft YaHei" w:cs="Microsoft YaHei"/>
          <w:sz w:val="17"/>
          <w:szCs w:val="17"/>
          <w:color w:val="231F20"/>
          <w:spacing w:val="-6"/>
        </w:rPr>
        <w:t>、</w:t>
      </w:r>
      <w:r>
        <w:rPr>
          <w:rFonts w:ascii="Arial" w:hAnsi="Arial" w:eastAsia="Arial" w:cs="Arial"/>
          <w:sz w:val="17"/>
          <w:szCs w:val="17"/>
          <w:color w:val="231F20"/>
          <w:spacing w:val="-6"/>
        </w:rPr>
        <w:t>2022YFC2702502</w:t>
      </w:r>
      <w:r>
        <w:rPr>
          <w:rFonts w:ascii="Microsoft YaHei" w:hAnsi="Microsoft YaHei" w:eastAsia="Microsoft YaHei" w:cs="Microsoft YaHei"/>
          <w:sz w:val="17"/>
          <w:szCs w:val="17"/>
          <w:color w:val="231F20"/>
          <w:spacing w:val="-6"/>
        </w:rPr>
        <w:t>）</w:t>
      </w:r>
    </w:p>
    <w:p>
      <w:pPr>
        <w:spacing w:line="394" w:lineRule="auto"/>
        <w:rPr>
          <w:rFonts w:ascii="Arial"/>
          <w:sz w:val="21"/>
        </w:rPr>
      </w:pPr>
      <w:r/>
    </w:p>
    <w:p>
      <w:pPr>
        <w:pStyle w:val="BodyText"/>
        <w:ind w:left="494"/>
        <w:spacing w:before="50" w:line="207" w:lineRule="exact"/>
        <w:rPr/>
      </w:pPr>
      <w:r>
        <w:rPr>
          <w:b/>
          <w:bCs/>
          <w:color w:val="231F20"/>
          <w:spacing w:val="4"/>
          <w:position w:val="2"/>
        </w:rPr>
        <w:t>Chinese</w:t>
      </w:r>
      <w:r>
        <w:rPr>
          <w:b/>
          <w:bCs/>
          <w:color w:val="231F20"/>
          <w:spacing w:val="12"/>
          <w:w w:val="101"/>
          <w:position w:val="2"/>
        </w:rPr>
        <w:t xml:space="preserve"> </w:t>
      </w:r>
      <w:r>
        <w:rPr>
          <w:b/>
          <w:bCs/>
          <w:color w:val="231F20"/>
          <w:spacing w:val="4"/>
          <w:position w:val="2"/>
        </w:rPr>
        <w:t>expert consensus</w:t>
      </w:r>
      <w:r>
        <w:rPr>
          <w:b/>
          <w:bCs/>
          <w:color w:val="231F20"/>
          <w:spacing w:val="11"/>
          <w:w w:val="102"/>
          <w:position w:val="2"/>
        </w:rPr>
        <w:t xml:space="preserve"> </w:t>
      </w:r>
      <w:r>
        <w:rPr>
          <w:b/>
          <w:bCs/>
          <w:color w:val="231F20"/>
          <w:spacing w:val="4"/>
          <w:position w:val="2"/>
        </w:rPr>
        <w:t>on</w:t>
      </w:r>
      <w:r>
        <w:rPr>
          <w:b/>
          <w:bCs/>
          <w:color w:val="231F20"/>
          <w:spacing w:val="12"/>
          <w:position w:val="2"/>
        </w:rPr>
        <w:t xml:space="preserve"> </w:t>
      </w:r>
      <w:r>
        <w:rPr>
          <w:b/>
          <w:bCs/>
          <w:color w:val="231F20"/>
          <w:spacing w:val="4"/>
          <w:position w:val="2"/>
        </w:rPr>
        <w:t>clinical practice</w:t>
      </w:r>
      <w:r>
        <w:rPr>
          <w:b/>
          <w:bCs/>
          <w:color w:val="231F20"/>
          <w:spacing w:val="11"/>
          <w:w w:val="102"/>
          <w:position w:val="2"/>
        </w:rPr>
        <w:t xml:space="preserve"> </w:t>
      </w:r>
      <w:r>
        <w:rPr>
          <w:b/>
          <w:bCs/>
          <w:color w:val="231F20"/>
          <w:spacing w:val="4"/>
          <w:position w:val="2"/>
        </w:rPr>
        <w:t>of fertility preservation in</w:t>
      </w:r>
      <w:r>
        <w:rPr>
          <w:b/>
          <w:bCs/>
          <w:color w:val="231F20"/>
          <w:spacing w:val="3"/>
          <w:position w:val="2"/>
        </w:rPr>
        <w:t xml:space="preserve"> lymphoma</w:t>
      </w:r>
      <w:r>
        <w:rPr>
          <w:b/>
          <w:bCs/>
          <w:color w:val="231F20"/>
          <w:spacing w:val="9"/>
          <w:w w:val="101"/>
          <w:position w:val="2"/>
        </w:rPr>
        <w:t xml:space="preserve"> </w:t>
      </w:r>
      <w:r>
        <w:rPr>
          <w:b/>
          <w:bCs/>
          <w:color w:val="231F20"/>
          <w:spacing w:val="3"/>
          <w:position w:val="2"/>
        </w:rPr>
        <w:t>patients</w:t>
      </w:r>
    </w:p>
    <w:p>
      <w:pPr>
        <w:pStyle w:val="BodyText"/>
        <w:ind w:left="477" w:right="1936" w:firstLine="18"/>
        <w:spacing w:before="44" w:line="290" w:lineRule="auto"/>
        <w:rPr/>
      </w:pPr>
      <w:r>
        <w:rPr>
          <w:i/>
          <w:iCs/>
          <w:color w:val="231F20"/>
          <w:spacing w:val="1"/>
        </w:rPr>
        <w:t>Chinese Association</w:t>
      </w:r>
      <w:r>
        <w:rPr>
          <w:i/>
          <w:iCs/>
          <w:color w:val="231F20"/>
          <w:spacing w:val="15"/>
        </w:rPr>
        <w:t xml:space="preserve"> </w:t>
      </w:r>
      <w:r>
        <w:rPr>
          <w:i/>
          <w:iCs/>
          <w:color w:val="231F20"/>
          <w:spacing w:val="1"/>
        </w:rPr>
        <w:t>of Reproductive Medicine,</w:t>
      </w:r>
      <w:r>
        <w:rPr>
          <w:i/>
          <w:iCs/>
          <w:color w:val="231F20"/>
          <w:spacing w:val="20"/>
        </w:rPr>
        <w:t xml:space="preserve"> </w:t>
      </w:r>
      <w:r>
        <w:rPr>
          <w:i/>
          <w:iCs/>
          <w:color w:val="231F20"/>
          <w:spacing w:val="1"/>
        </w:rPr>
        <w:t>Union</w:t>
      </w:r>
      <w:r>
        <w:rPr>
          <w:i/>
          <w:iCs/>
          <w:color w:val="231F20"/>
          <w:spacing w:val="-18"/>
        </w:rPr>
        <w:t xml:space="preserve"> </w:t>
      </w:r>
      <w:r>
        <w:rPr>
          <w:i/>
          <w:iCs/>
          <w:color w:val="231F20"/>
          <w:spacing w:val="1"/>
        </w:rPr>
        <w:t>for China Lymphoma Investigator</w:t>
      </w:r>
      <w:r>
        <w:rPr>
          <w:i/>
          <w:iCs/>
          <w:color w:val="231F20"/>
          <w:spacing w:val="6"/>
        </w:rPr>
        <w:t xml:space="preserve"> </w:t>
      </w:r>
      <w:r>
        <w:rPr>
          <w:i/>
          <w:iCs/>
          <w:color w:val="231F20"/>
          <w:spacing w:val="1"/>
        </w:rPr>
        <w:t>at</w:t>
      </w:r>
      <w:r>
        <w:rPr>
          <w:i/>
          <w:iCs/>
          <w:color w:val="231F20"/>
          <w:spacing w:val="8"/>
        </w:rPr>
        <w:t xml:space="preserve"> </w:t>
      </w:r>
      <w:r>
        <w:rPr>
          <w:i/>
          <w:iCs/>
          <w:color w:val="231F20"/>
          <w:spacing w:val="1"/>
        </w:rPr>
        <w:t>Chinese</w:t>
      </w:r>
      <w:r>
        <w:rPr>
          <w:i/>
          <w:iCs/>
          <w:color w:val="231F20"/>
          <w:spacing w:val="5"/>
        </w:rPr>
        <w:t xml:space="preserve"> </w:t>
      </w:r>
      <w:r>
        <w:rPr>
          <w:i/>
          <w:iCs/>
          <w:color w:val="231F20"/>
          <w:spacing w:val="1"/>
        </w:rPr>
        <w:t>Society</w:t>
      </w:r>
      <w:r>
        <w:rPr>
          <w:i/>
          <w:iCs/>
          <w:color w:val="231F20"/>
          <w:spacing w:val="10"/>
          <w:w w:val="102"/>
        </w:rPr>
        <w:t xml:space="preserve"> </w:t>
      </w:r>
      <w:r>
        <w:rPr>
          <w:i/>
          <w:iCs/>
          <w:color w:val="231F20"/>
          <w:spacing w:val="1"/>
        </w:rPr>
        <w:t>of</w:t>
      </w:r>
      <w:r>
        <w:rPr>
          <w:i/>
          <w:iCs/>
          <w:color w:val="231F20"/>
        </w:rPr>
        <w:t xml:space="preserve"> </w:t>
      </w:r>
      <w:r>
        <w:rPr>
          <w:i/>
          <w:iCs/>
          <w:color w:val="231F20"/>
        </w:rPr>
        <w:t>Clinical</w:t>
      </w:r>
      <w:r>
        <w:rPr>
          <w:i/>
          <w:iCs/>
          <w:color w:val="231F20"/>
          <w:spacing w:val="2"/>
        </w:rPr>
        <w:t xml:space="preserve">   </w:t>
      </w:r>
      <w:r>
        <w:rPr>
          <w:i/>
          <w:iCs/>
          <w:color w:val="231F20"/>
        </w:rPr>
        <w:t>Oncology</w:t>
      </w:r>
      <w:r>
        <w:rPr>
          <w:i/>
          <w:iCs/>
          <w:color w:val="231F20"/>
          <w:spacing w:val="2"/>
        </w:rPr>
        <w:t>,   </w:t>
      </w:r>
      <w:r>
        <w:rPr>
          <w:i/>
          <w:iCs/>
          <w:color w:val="231F20"/>
        </w:rPr>
        <w:t>Reproductive</w:t>
      </w:r>
      <w:r>
        <w:rPr>
          <w:i/>
          <w:iCs/>
          <w:color w:val="231F20"/>
          <w:spacing w:val="2"/>
        </w:rPr>
        <w:t xml:space="preserve">   </w:t>
      </w:r>
      <w:r>
        <w:rPr>
          <w:i/>
          <w:iCs/>
          <w:color w:val="231F20"/>
        </w:rPr>
        <w:t>Medicine</w:t>
      </w:r>
      <w:r>
        <w:rPr>
          <w:i/>
          <w:iCs/>
          <w:color w:val="231F20"/>
          <w:spacing w:val="3"/>
        </w:rPr>
        <w:t xml:space="preserve">   </w:t>
      </w:r>
      <w:r>
        <w:rPr>
          <w:i/>
          <w:iCs/>
          <w:color w:val="231F20"/>
        </w:rPr>
        <w:t>Branch</w:t>
      </w:r>
      <w:r>
        <w:rPr>
          <w:i/>
          <w:iCs/>
          <w:color w:val="231F20"/>
          <w:spacing w:val="2"/>
        </w:rPr>
        <w:t xml:space="preserve">    </w:t>
      </w:r>
      <w:r>
        <w:rPr>
          <w:i/>
          <w:iCs/>
          <w:color w:val="231F20"/>
        </w:rPr>
        <w:t>of</w:t>
      </w:r>
      <w:r>
        <w:rPr>
          <w:i/>
          <w:iCs/>
          <w:color w:val="231F20"/>
          <w:spacing w:val="2"/>
        </w:rPr>
        <w:t xml:space="preserve">   </w:t>
      </w:r>
      <w:r>
        <w:rPr>
          <w:i/>
          <w:iCs/>
          <w:color w:val="231F20"/>
        </w:rPr>
        <w:t>China</w:t>
      </w:r>
      <w:r>
        <w:rPr>
          <w:i/>
          <w:iCs/>
          <w:color w:val="231F20"/>
          <w:spacing w:val="4"/>
        </w:rPr>
        <w:t xml:space="preserve">   </w:t>
      </w:r>
      <w:r>
        <w:rPr>
          <w:i/>
          <w:iCs/>
          <w:color w:val="231F20"/>
        </w:rPr>
        <w:t>International</w:t>
      </w:r>
      <w:r>
        <w:rPr>
          <w:i/>
          <w:iCs/>
          <w:color w:val="231F20"/>
          <w:spacing w:val="2"/>
        </w:rPr>
        <w:t xml:space="preserve">   </w:t>
      </w:r>
      <w:r>
        <w:rPr>
          <w:i/>
          <w:iCs/>
          <w:color w:val="231F20"/>
        </w:rPr>
        <w:t>Exchange</w:t>
      </w:r>
      <w:r>
        <w:rPr>
          <w:i/>
          <w:iCs/>
          <w:color w:val="231F20"/>
          <w:spacing w:val="2"/>
        </w:rPr>
        <w:t xml:space="preserve">    </w:t>
      </w:r>
      <w:r>
        <w:rPr>
          <w:i/>
          <w:iCs/>
          <w:color w:val="231F20"/>
        </w:rPr>
        <w:t>and</w:t>
      </w:r>
      <w:r>
        <w:rPr>
          <w:i/>
          <w:iCs/>
          <w:color w:val="231F20"/>
          <w:spacing w:val="2"/>
        </w:rPr>
        <w:t xml:space="preserve">   </w:t>
      </w:r>
      <w:r>
        <w:rPr>
          <w:i/>
          <w:iCs/>
          <w:color w:val="231F20"/>
        </w:rPr>
        <w:t>Promotive </w:t>
      </w:r>
      <w:r>
        <w:rPr>
          <w:i/>
          <w:iCs/>
          <w:color w:val="231F20"/>
        </w:rPr>
        <w:t>Association</w:t>
      </w:r>
      <w:r>
        <w:rPr>
          <w:i/>
          <w:iCs/>
          <w:color w:val="231F20"/>
          <w:spacing w:val="-22"/>
        </w:rPr>
        <w:t xml:space="preserve"> </w:t>
      </w:r>
      <w:r>
        <w:rPr>
          <w:i/>
          <w:iCs/>
          <w:color w:val="231F20"/>
        </w:rPr>
        <w:t>for</w:t>
      </w:r>
      <w:r>
        <w:rPr>
          <w:i/>
          <w:iCs/>
          <w:color w:val="231F20"/>
          <w:spacing w:val="11"/>
        </w:rPr>
        <w:t xml:space="preserve"> </w:t>
      </w:r>
      <w:r>
        <w:rPr>
          <w:i/>
          <w:iCs/>
          <w:color w:val="231F20"/>
        </w:rPr>
        <w:t>Medical</w:t>
      </w:r>
      <w:r>
        <w:rPr>
          <w:i/>
          <w:iCs/>
          <w:color w:val="231F20"/>
          <w:spacing w:val="11"/>
        </w:rPr>
        <w:t xml:space="preserve"> </w:t>
      </w:r>
      <w:r>
        <w:rPr>
          <w:i/>
          <w:iCs/>
          <w:color w:val="231F20"/>
        </w:rPr>
        <w:t>and</w:t>
      </w:r>
      <w:r>
        <w:rPr>
          <w:i/>
          <w:iCs/>
          <w:color w:val="231F20"/>
          <w:spacing w:val="11"/>
        </w:rPr>
        <w:t xml:space="preserve"> </w:t>
      </w:r>
      <w:r>
        <w:rPr>
          <w:i/>
          <w:iCs/>
          <w:color w:val="231F20"/>
        </w:rPr>
        <w:t>Health</w:t>
      </w:r>
      <w:r>
        <w:rPr>
          <w:i/>
          <w:iCs/>
          <w:color w:val="231F20"/>
          <w:spacing w:val="11"/>
        </w:rPr>
        <w:t xml:space="preserve"> </w:t>
      </w:r>
      <w:r>
        <w:rPr>
          <w:i/>
          <w:iCs/>
          <w:color w:val="231F20"/>
        </w:rPr>
        <w:t>Care</w:t>
      </w:r>
      <w:r>
        <w:rPr>
          <w:i/>
          <w:iCs/>
          <w:color w:val="231F20"/>
          <w:spacing w:val="11"/>
        </w:rPr>
        <w:t>,</w:t>
      </w:r>
      <w:r>
        <w:rPr>
          <w:i/>
          <w:iCs/>
          <w:color w:val="231F20"/>
          <w:spacing w:val="10"/>
          <w:w w:val="101"/>
        </w:rPr>
        <w:t xml:space="preserve"> </w:t>
      </w:r>
      <w:r>
        <w:rPr>
          <w:i/>
          <w:iCs/>
          <w:color w:val="231F20"/>
        </w:rPr>
        <w:t>Children</w:t>
      </w:r>
      <w:r>
        <w:rPr>
          <w:i/>
          <w:iCs/>
          <w:color w:val="231F20"/>
          <w:spacing w:val="11"/>
        </w:rPr>
        <w:t>’</w:t>
      </w:r>
      <w:r>
        <w:rPr>
          <w:i/>
          <w:iCs/>
          <w:color w:val="231F20"/>
        </w:rPr>
        <w:t>s</w:t>
      </w:r>
      <w:r>
        <w:rPr>
          <w:i/>
          <w:iCs/>
          <w:color w:val="231F20"/>
          <w:spacing w:val="10"/>
          <w:w w:val="101"/>
        </w:rPr>
        <w:t xml:space="preserve"> </w:t>
      </w:r>
      <w:r>
        <w:rPr>
          <w:i/>
          <w:iCs/>
          <w:color w:val="231F20"/>
        </w:rPr>
        <w:t>Cancer</w:t>
      </w:r>
      <w:r>
        <w:rPr>
          <w:i/>
          <w:iCs/>
          <w:color w:val="231F20"/>
          <w:spacing w:val="11"/>
        </w:rPr>
        <w:t xml:space="preserve"> </w:t>
      </w:r>
      <w:r>
        <w:rPr>
          <w:i/>
          <w:iCs/>
          <w:color w:val="231F20"/>
        </w:rPr>
        <w:t>Group</w:t>
      </w:r>
      <w:r>
        <w:rPr>
          <w:i/>
          <w:iCs/>
          <w:color w:val="231F20"/>
          <w:spacing w:val="11"/>
        </w:rPr>
        <w:t>,</w:t>
      </w:r>
      <w:r>
        <w:rPr>
          <w:i/>
          <w:iCs/>
          <w:color w:val="231F20"/>
          <w:spacing w:val="10"/>
        </w:rPr>
        <w:t xml:space="preserve"> </w:t>
      </w:r>
      <w:r>
        <w:rPr>
          <w:i/>
          <w:iCs/>
          <w:color w:val="231F20"/>
        </w:rPr>
        <w:t>Chinese</w:t>
      </w:r>
      <w:r>
        <w:rPr>
          <w:i/>
          <w:iCs/>
          <w:color w:val="231F20"/>
          <w:spacing w:val="-8"/>
        </w:rPr>
        <w:t xml:space="preserve"> </w:t>
      </w:r>
      <w:r>
        <w:rPr>
          <w:i/>
          <w:iCs/>
          <w:color w:val="231F20"/>
        </w:rPr>
        <w:t>Anti</w:t>
      </w:r>
      <w:r>
        <w:rPr>
          <w:i/>
          <w:iCs/>
          <w:color w:val="231F20"/>
          <w:spacing w:val="11"/>
        </w:rPr>
        <w:t>-</w:t>
      </w:r>
      <w:r>
        <w:rPr>
          <w:i/>
          <w:iCs/>
          <w:color w:val="231F20"/>
        </w:rPr>
        <w:t>Cancer</w:t>
      </w:r>
      <w:r>
        <w:rPr>
          <w:i/>
          <w:iCs/>
          <w:color w:val="231F20"/>
          <w:spacing w:val="-13"/>
        </w:rPr>
        <w:t xml:space="preserve"> </w:t>
      </w:r>
      <w:r>
        <w:rPr>
          <w:i/>
          <w:iCs/>
          <w:color w:val="231F20"/>
        </w:rPr>
        <w:t>Association</w:t>
      </w:r>
    </w:p>
    <w:p>
      <w:pPr>
        <w:pStyle w:val="BodyText"/>
        <w:ind w:left="496"/>
        <w:spacing w:before="34" w:line="207" w:lineRule="exact"/>
        <w:rPr/>
      </w:pPr>
      <w:r>
        <w:rPr>
          <w:i/>
          <w:iCs/>
          <w:color w:val="231F20"/>
          <w:spacing w:val="-4"/>
          <w:position w:val="2"/>
        </w:rPr>
        <w:t>Corresponding authors:</w:t>
      </w:r>
      <w:r>
        <w:rPr>
          <w:i/>
          <w:iCs/>
          <w:color w:val="231F20"/>
          <w:spacing w:val="12"/>
          <w:position w:val="2"/>
        </w:rPr>
        <w:t xml:space="preserve"> </w:t>
      </w:r>
      <w:r>
        <w:rPr>
          <w:i/>
          <w:iCs/>
          <w:color w:val="231F20"/>
          <w:spacing w:val="-4"/>
          <w:position w:val="2"/>
        </w:rPr>
        <w:t>Yan</w:t>
      </w:r>
      <w:r>
        <w:rPr>
          <w:i/>
          <w:iCs/>
          <w:color w:val="231F20"/>
          <w:spacing w:val="-26"/>
          <w:position w:val="2"/>
        </w:rPr>
        <w:t xml:space="preserve"> </w:t>
      </w:r>
      <w:r>
        <w:rPr>
          <w:i/>
          <w:iCs/>
          <w:color w:val="231F20"/>
          <w:spacing w:val="-4"/>
          <w:position w:val="2"/>
        </w:rPr>
        <w:t>Jie, Email:yanjiebjmu@bjmu.edu.cn; Duan</w:t>
      </w:r>
      <w:r>
        <w:rPr>
          <w:i/>
          <w:iCs/>
          <w:color w:val="231F20"/>
          <w:spacing w:val="9"/>
          <w:w w:val="101"/>
          <w:position w:val="2"/>
        </w:rPr>
        <w:t xml:space="preserve"> </w:t>
      </w:r>
      <w:r>
        <w:rPr>
          <w:i/>
          <w:iCs/>
          <w:color w:val="231F20"/>
          <w:spacing w:val="-4"/>
          <w:position w:val="2"/>
        </w:rPr>
        <w:t>Yanlong, Email: duanyanlong@hotmail.com;</w:t>
      </w:r>
    </w:p>
    <w:p>
      <w:pPr>
        <w:pStyle w:val="BodyText"/>
        <w:ind w:left="485"/>
        <w:spacing w:before="45" w:line="206" w:lineRule="exact"/>
        <w:rPr/>
      </w:pPr>
      <w:r>
        <w:rPr>
          <w:i/>
          <w:iCs/>
          <w:color w:val="231F20"/>
          <w:position w:val="2"/>
        </w:rPr>
        <w:t>Song</w:t>
      </w:r>
      <w:r>
        <w:rPr>
          <w:i/>
          <w:iCs/>
          <w:color w:val="231F20"/>
          <w:spacing w:val="23"/>
          <w:w w:val="102"/>
          <w:position w:val="2"/>
        </w:rPr>
        <w:t xml:space="preserve"> </w:t>
      </w:r>
      <w:r>
        <w:rPr>
          <w:i/>
          <w:iCs/>
          <w:color w:val="231F20"/>
          <w:position w:val="2"/>
        </w:rPr>
        <w:t>Yuqin</w:t>
      </w:r>
      <w:r>
        <w:rPr>
          <w:i/>
          <w:iCs/>
          <w:color w:val="231F20"/>
          <w:spacing w:val="14"/>
          <w:position w:val="2"/>
        </w:rPr>
        <w:t>, </w:t>
      </w:r>
      <w:r>
        <w:rPr>
          <w:i/>
          <w:iCs/>
          <w:color w:val="231F20"/>
          <w:position w:val="2"/>
        </w:rPr>
        <w:t>Email</w:t>
      </w:r>
      <w:r>
        <w:rPr>
          <w:i/>
          <w:iCs/>
          <w:color w:val="231F20"/>
          <w:spacing w:val="14"/>
          <w:position w:val="2"/>
        </w:rPr>
        <w:t>: </w:t>
      </w:r>
      <w:r>
        <w:rPr>
          <w:i/>
          <w:iCs/>
          <w:color w:val="231F20"/>
          <w:position w:val="2"/>
        </w:rPr>
        <w:t>songyuqin</w:t>
      </w:r>
      <w:r>
        <w:rPr>
          <w:i/>
          <w:iCs/>
          <w:color w:val="231F20"/>
          <w:spacing w:val="14"/>
          <w:position w:val="2"/>
        </w:rPr>
        <w:t>622@163.</w:t>
      </w:r>
      <w:r>
        <w:rPr>
          <w:i/>
          <w:iCs/>
          <w:color w:val="231F20"/>
          <w:position w:val="2"/>
        </w:rPr>
        <w:t>com</w:t>
      </w:r>
      <w:r>
        <w:rPr>
          <w:i/>
          <w:iCs/>
          <w:color w:val="231F20"/>
          <w:spacing w:val="14"/>
          <w:position w:val="2"/>
        </w:rPr>
        <w:t>;</w:t>
      </w:r>
      <w:r>
        <w:rPr>
          <w:i/>
          <w:iCs/>
          <w:color w:val="231F20"/>
          <w:spacing w:val="13"/>
          <w:w w:val="102"/>
          <w:position w:val="2"/>
        </w:rPr>
        <w:t xml:space="preserve"> </w:t>
      </w:r>
      <w:r>
        <w:rPr>
          <w:i/>
          <w:iCs/>
          <w:color w:val="231F20"/>
          <w:position w:val="2"/>
        </w:rPr>
        <w:t>Qiao</w:t>
      </w:r>
      <w:r>
        <w:rPr>
          <w:i/>
          <w:iCs/>
          <w:color w:val="231F20"/>
          <w:spacing w:val="-16"/>
          <w:position w:val="2"/>
        </w:rPr>
        <w:t xml:space="preserve"> </w:t>
      </w:r>
      <w:r>
        <w:rPr>
          <w:i/>
          <w:iCs/>
          <w:color w:val="231F20"/>
          <w:position w:val="2"/>
        </w:rPr>
        <w:t>Jie</w:t>
      </w:r>
      <w:r>
        <w:rPr>
          <w:i/>
          <w:iCs/>
          <w:color w:val="231F20"/>
          <w:spacing w:val="14"/>
          <w:position w:val="2"/>
        </w:rPr>
        <w:t>, </w:t>
      </w:r>
      <w:r>
        <w:rPr>
          <w:i/>
          <w:iCs/>
          <w:color w:val="231F20"/>
          <w:position w:val="2"/>
        </w:rPr>
        <w:t>Email</w:t>
      </w:r>
      <w:r>
        <w:rPr>
          <w:i/>
          <w:iCs/>
          <w:color w:val="231F20"/>
          <w:spacing w:val="14"/>
          <w:position w:val="2"/>
        </w:rPr>
        <w:t>:</w:t>
      </w:r>
      <w:r>
        <w:rPr>
          <w:i/>
          <w:iCs/>
          <w:color w:val="231F20"/>
          <w:spacing w:val="-19"/>
          <w:position w:val="2"/>
        </w:rPr>
        <w:t xml:space="preserve"> </w:t>
      </w:r>
      <w:r>
        <w:rPr>
          <w:i/>
          <w:iCs/>
          <w:color w:val="231F20"/>
          <w:position w:val="2"/>
        </w:rPr>
        <w:t>jie</w:t>
      </w:r>
      <w:r>
        <w:rPr>
          <w:i/>
          <w:iCs/>
          <w:color w:val="231F20"/>
          <w:spacing w:val="14"/>
          <w:position w:val="2"/>
        </w:rPr>
        <w:t>.</w:t>
      </w:r>
      <w:r>
        <w:rPr>
          <w:i/>
          <w:iCs/>
          <w:color w:val="231F20"/>
          <w:position w:val="2"/>
        </w:rPr>
        <w:t>qiao</w:t>
      </w:r>
      <w:r>
        <w:rPr>
          <w:i/>
          <w:iCs/>
          <w:color w:val="231F20"/>
          <w:spacing w:val="14"/>
          <w:position w:val="2"/>
        </w:rPr>
        <w:t>@263.</w:t>
      </w:r>
      <w:r>
        <w:rPr>
          <w:i/>
          <w:iCs/>
          <w:color w:val="231F20"/>
          <w:position w:val="2"/>
        </w:rPr>
        <w:t>net</w:t>
      </w:r>
    </w:p>
    <w:p>
      <w:pPr>
        <w:pStyle w:val="BodyText"/>
        <w:ind w:left="488" w:right="1929" w:firstLine="351"/>
        <w:spacing w:before="46" w:line="284" w:lineRule="auto"/>
        <w:jc w:val="both"/>
        <w:rPr/>
      </w:pPr>
      <w:r>
        <w:rPr>
          <w:rFonts w:ascii="Microsoft YaHei" w:hAnsi="Microsoft YaHei" w:eastAsia="Microsoft YaHei" w:cs="Microsoft YaHei"/>
          <w:color w:val="231F20"/>
          <w:spacing w:val="17"/>
        </w:rPr>
        <w:t>【</w:t>
      </w:r>
      <w:r>
        <w:rPr>
          <w:rFonts w:ascii="Microsoft YaHei" w:hAnsi="Microsoft YaHei" w:eastAsia="Microsoft YaHei" w:cs="Microsoft YaHei"/>
          <w:color w:val="231F20"/>
          <w:spacing w:val="-12"/>
        </w:rPr>
        <w:t xml:space="preserve"> </w:t>
      </w:r>
      <w:r>
        <w:rPr>
          <w:b/>
          <w:bCs/>
          <w:color w:val="231F20"/>
        </w:rPr>
        <w:t>Abstract</w:t>
      </w:r>
      <w:r>
        <w:rPr>
          <w:b/>
          <w:bCs/>
          <w:color w:val="231F20"/>
          <w:spacing w:val="17"/>
        </w:rPr>
        <w:t xml:space="preserve"> </w:t>
      </w:r>
      <w:r>
        <w:rPr>
          <w:rFonts w:ascii="Microsoft YaHei" w:hAnsi="Microsoft YaHei" w:eastAsia="Microsoft YaHei" w:cs="Microsoft YaHei"/>
          <w:color w:val="231F20"/>
          <w:spacing w:val="17"/>
        </w:rPr>
        <w:t>】   </w:t>
      </w:r>
      <w:r>
        <w:rPr>
          <w:color w:val="231F20"/>
        </w:rPr>
        <w:t>In</w:t>
      </w:r>
      <w:r>
        <w:rPr>
          <w:color w:val="231F20"/>
          <w:spacing w:val="17"/>
        </w:rPr>
        <w:t xml:space="preserve">  </w:t>
      </w:r>
      <w:r>
        <w:rPr>
          <w:color w:val="231F20"/>
        </w:rPr>
        <w:t>recent</w:t>
      </w:r>
      <w:r>
        <w:rPr>
          <w:color w:val="231F20"/>
          <w:spacing w:val="19"/>
          <w:w w:val="101"/>
        </w:rPr>
        <w:t xml:space="preserve"> </w:t>
      </w:r>
      <w:r>
        <w:rPr>
          <w:color w:val="231F20"/>
        </w:rPr>
        <w:t>years</w:t>
      </w:r>
      <w:r>
        <w:rPr>
          <w:color w:val="231F20"/>
          <w:spacing w:val="17"/>
        </w:rPr>
        <w:t>,</w:t>
      </w:r>
      <w:r>
        <w:rPr>
          <w:color w:val="231F20"/>
          <w:spacing w:val="25"/>
          <w:w w:val="101"/>
        </w:rPr>
        <w:t xml:space="preserve"> </w:t>
      </w:r>
      <w:r>
        <w:rPr>
          <w:color w:val="231F20"/>
        </w:rPr>
        <w:t>as</w:t>
      </w:r>
      <w:r>
        <w:rPr>
          <w:color w:val="231F20"/>
          <w:spacing w:val="22"/>
          <w:w w:val="101"/>
        </w:rPr>
        <w:t xml:space="preserve"> </w:t>
      </w:r>
      <w:r>
        <w:rPr>
          <w:color w:val="231F20"/>
        </w:rPr>
        <w:t>the</w:t>
      </w:r>
      <w:r>
        <w:rPr>
          <w:color w:val="231F20"/>
          <w:spacing w:val="17"/>
        </w:rPr>
        <w:t xml:space="preserve">  </w:t>
      </w:r>
      <w:r>
        <w:rPr>
          <w:color w:val="231F20"/>
        </w:rPr>
        <w:t>survival</w:t>
      </w:r>
      <w:r>
        <w:rPr>
          <w:color w:val="231F20"/>
          <w:spacing w:val="26"/>
        </w:rPr>
        <w:t xml:space="preserve"> </w:t>
      </w:r>
      <w:r>
        <w:rPr>
          <w:color w:val="231F20"/>
        </w:rPr>
        <w:t>rate</w:t>
      </w:r>
      <w:r>
        <w:rPr>
          <w:color w:val="231F20"/>
          <w:spacing w:val="28"/>
          <w:w w:val="102"/>
        </w:rPr>
        <w:t xml:space="preserve"> </w:t>
      </w:r>
      <w:r>
        <w:rPr>
          <w:color w:val="231F20"/>
        </w:rPr>
        <w:t>of</w:t>
      </w:r>
      <w:r>
        <w:rPr>
          <w:color w:val="231F20"/>
          <w:spacing w:val="13"/>
          <w:w w:val="102"/>
        </w:rPr>
        <w:t xml:space="preserve"> </w:t>
      </w:r>
      <w:r>
        <w:rPr>
          <w:color w:val="231F20"/>
        </w:rPr>
        <w:t>lymphoma</w:t>
      </w:r>
      <w:r>
        <w:rPr>
          <w:color w:val="231F20"/>
          <w:spacing w:val="25"/>
          <w:w w:val="102"/>
        </w:rPr>
        <w:t xml:space="preserve"> </w:t>
      </w:r>
      <w:r>
        <w:rPr>
          <w:color w:val="231F20"/>
        </w:rPr>
        <w:t>patients</w:t>
      </w:r>
      <w:r>
        <w:rPr>
          <w:color w:val="231F20"/>
          <w:spacing w:val="24"/>
          <w:w w:val="102"/>
        </w:rPr>
        <w:t xml:space="preserve"> </w:t>
      </w:r>
      <w:r>
        <w:rPr>
          <w:color w:val="231F20"/>
        </w:rPr>
        <w:t>has</w:t>
      </w:r>
      <w:r>
        <w:rPr>
          <w:color w:val="231F20"/>
          <w:spacing w:val="26"/>
          <w:w w:val="101"/>
        </w:rPr>
        <w:t xml:space="preserve"> </w:t>
      </w:r>
      <w:r>
        <w:rPr>
          <w:color w:val="231F20"/>
        </w:rPr>
        <w:t>increased</w:t>
      </w:r>
      <w:r>
        <w:rPr>
          <w:color w:val="231F20"/>
          <w:spacing w:val="17"/>
        </w:rPr>
        <w:t>,</w:t>
      </w:r>
      <w:r>
        <w:rPr>
          <w:color w:val="231F20"/>
          <w:spacing w:val="26"/>
        </w:rPr>
        <w:t xml:space="preserve"> </w:t>
      </w:r>
      <w:r>
        <w:rPr>
          <w:color w:val="231F20"/>
        </w:rPr>
        <w:t>more </w:t>
      </w:r>
      <w:r>
        <w:rPr>
          <w:color w:val="231F20"/>
          <w:spacing w:val="3"/>
        </w:rPr>
        <w:t>and</w:t>
      </w:r>
      <w:r>
        <w:rPr>
          <w:color w:val="231F20"/>
          <w:spacing w:val="18"/>
          <w:w w:val="102"/>
        </w:rPr>
        <w:t xml:space="preserve"> </w:t>
      </w:r>
      <w:r>
        <w:rPr>
          <w:color w:val="231F20"/>
          <w:spacing w:val="3"/>
        </w:rPr>
        <w:t>more</w:t>
      </w:r>
      <w:r>
        <w:rPr>
          <w:color w:val="231F20"/>
          <w:spacing w:val="13"/>
          <w:w w:val="101"/>
        </w:rPr>
        <w:t xml:space="preserve"> </w:t>
      </w:r>
      <w:r>
        <w:rPr>
          <w:color w:val="231F20"/>
          <w:spacing w:val="3"/>
        </w:rPr>
        <w:t>lymphoma</w:t>
      </w:r>
      <w:r>
        <w:rPr>
          <w:color w:val="231F20"/>
          <w:spacing w:val="16"/>
          <w:w w:val="101"/>
        </w:rPr>
        <w:t xml:space="preserve"> </w:t>
      </w:r>
      <w:r>
        <w:rPr>
          <w:color w:val="231F20"/>
          <w:spacing w:val="3"/>
        </w:rPr>
        <w:t>survivors</w:t>
      </w:r>
      <w:r>
        <w:rPr>
          <w:color w:val="231F20"/>
          <w:spacing w:val="14"/>
          <w:w w:val="102"/>
        </w:rPr>
        <w:t xml:space="preserve"> </w:t>
      </w:r>
      <w:r>
        <w:rPr>
          <w:color w:val="231F20"/>
          <w:spacing w:val="3"/>
        </w:rPr>
        <w:t>are</w:t>
      </w:r>
      <w:r>
        <w:rPr>
          <w:color w:val="231F20"/>
          <w:spacing w:val="15"/>
        </w:rPr>
        <w:t xml:space="preserve"> </w:t>
      </w:r>
      <w:r>
        <w:rPr>
          <w:color w:val="231F20"/>
          <w:spacing w:val="3"/>
        </w:rPr>
        <w:t>facing</w:t>
      </w:r>
      <w:r>
        <w:rPr>
          <w:color w:val="231F20"/>
          <w:spacing w:val="15"/>
        </w:rPr>
        <w:t xml:space="preserve"> </w:t>
      </w:r>
      <w:r>
        <w:rPr>
          <w:color w:val="231F20"/>
          <w:spacing w:val="3"/>
        </w:rPr>
        <w:t>fertility</w:t>
      </w:r>
      <w:r>
        <w:rPr>
          <w:color w:val="231F20"/>
          <w:spacing w:val="14"/>
        </w:rPr>
        <w:t xml:space="preserve"> </w:t>
      </w:r>
      <w:r>
        <w:rPr>
          <w:color w:val="231F20"/>
          <w:spacing w:val="3"/>
        </w:rPr>
        <w:t>problems</w:t>
      </w:r>
      <w:r>
        <w:rPr>
          <w:color w:val="231F20"/>
          <w:spacing w:val="17"/>
        </w:rPr>
        <w:t xml:space="preserve"> </w:t>
      </w:r>
      <w:r>
        <w:rPr>
          <w:color w:val="231F20"/>
          <w:spacing w:val="3"/>
        </w:rPr>
        <w:t>caused</w:t>
      </w:r>
      <w:r>
        <w:rPr>
          <w:color w:val="231F20"/>
          <w:spacing w:val="12"/>
          <w:w w:val="101"/>
        </w:rPr>
        <w:t xml:space="preserve"> </w:t>
      </w:r>
      <w:r>
        <w:rPr>
          <w:color w:val="231F20"/>
          <w:spacing w:val="3"/>
        </w:rPr>
        <w:t>by</w:t>
      </w:r>
      <w:r>
        <w:rPr>
          <w:color w:val="231F20"/>
          <w:spacing w:val="13"/>
          <w:w w:val="101"/>
        </w:rPr>
        <w:t xml:space="preserve"> </w:t>
      </w:r>
      <w:r>
        <w:rPr>
          <w:color w:val="231F20"/>
          <w:spacing w:val="3"/>
        </w:rPr>
        <w:t>lymphoma</w:t>
      </w:r>
      <w:r>
        <w:rPr>
          <w:color w:val="231F20"/>
          <w:spacing w:val="11"/>
        </w:rPr>
        <w:t xml:space="preserve"> </w:t>
      </w:r>
      <w:r>
        <w:rPr>
          <w:color w:val="231F20"/>
          <w:spacing w:val="3"/>
        </w:rPr>
        <w:t>treatment.</w:t>
      </w:r>
      <w:r>
        <w:rPr>
          <w:color w:val="231F20"/>
          <w:spacing w:val="17"/>
          <w:w w:val="102"/>
        </w:rPr>
        <w:t xml:space="preserve"> </w:t>
      </w:r>
      <w:r>
        <w:rPr>
          <w:color w:val="231F20"/>
          <w:spacing w:val="3"/>
        </w:rPr>
        <w:t>In</w:t>
      </w:r>
      <w:r>
        <w:rPr>
          <w:color w:val="231F20"/>
          <w:spacing w:val="17"/>
          <w:w w:val="101"/>
        </w:rPr>
        <w:t xml:space="preserve"> </w:t>
      </w:r>
      <w:r>
        <w:rPr>
          <w:color w:val="231F20"/>
          <w:spacing w:val="3"/>
        </w:rPr>
        <w:t>order</w:t>
      </w:r>
      <w:r>
        <w:rPr>
          <w:color w:val="231F20"/>
        </w:rPr>
        <w:t xml:space="preserve"> </w:t>
      </w:r>
      <w:r>
        <w:rPr>
          <w:color w:val="231F20"/>
          <w:spacing w:val="4"/>
        </w:rPr>
        <w:t>to  preserve  the</w:t>
      </w:r>
      <w:r>
        <w:rPr>
          <w:color w:val="231F20"/>
          <w:spacing w:val="10"/>
        </w:rPr>
        <w:t xml:space="preserve">  </w:t>
      </w:r>
      <w:r>
        <w:rPr>
          <w:color w:val="231F20"/>
          <w:spacing w:val="4"/>
        </w:rPr>
        <w:t>fertilit</w:t>
      </w:r>
      <w:r>
        <w:rPr>
          <w:color w:val="231F20"/>
          <w:spacing w:val="3"/>
        </w:rPr>
        <w:t>y</w:t>
      </w:r>
      <w:r>
        <w:rPr>
          <w:color w:val="231F20"/>
          <w:spacing w:val="10"/>
          <w:w w:val="102"/>
        </w:rPr>
        <w:t xml:space="preserve">  </w:t>
      </w:r>
      <w:r>
        <w:rPr>
          <w:color w:val="231F20"/>
          <w:spacing w:val="3"/>
        </w:rPr>
        <w:t>of  lymphoma</w:t>
      </w:r>
      <w:r>
        <w:rPr>
          <w:color w:val="231F20"/>
          <w:spacing w:val="9"/>
          <w:w w:val="102"/>
        </w:rPr>
        <w:t xml:space="preserve">  </w:t>
      </w:r>
      <w:r>
        <w:rPr>
          <w:color w:val="231F20"/>
          <w:spacing w:val="3"/>
        </w:rPr>
        <w:t>patients</w:t>
      </w:r>
      <w:r>
        <w:rPr>
          <w:color w:val="231F20"/>
          <w:spacing w:val="9"/>
          <w:w w:val="102"/>
        </w:rPr>
        <w:t xml:space="preserve">  </w:t>
      </w:r>
      <w:r>
        <w:rPr>
          <w:color w:val="231F20"/>
          <w:spacing w:val="3"/>
        </w:rPr>
        <w:t>and</w:t>
      </w:r>
      <w:r>
        <w:rPr>
          <w:color w:val="231F20"/>
          <w:spacing w:val="10"/>
        </w:rPr>
        <w:t xml:space="preserve">  </w:t>
      </w:r>
      <w:r>
        <w:rPr>
          <w:color w:val="231F20"/>
          <w:spacing w:val="3"/>
        </w:rPr>
        <w:t>improve</w:t>
      </w:r>
      <w:r>
        <w:rPr>
          <w:color w:val="231F20"/>
          <w:spacing w:val="8"/>
        </w:rPr>
        <w:t xml:space="preserve">  </w:t>
      </w:r>
      <w:r>
        <w:rPr>
          <w:color w:val="231F20"/>
          <w:spacing w:val="3"/>
        </w:rPr>
        <w:t>the</w:t>
      </w:r>
      <w:r>
        <w:rPr>
          <w:color w:val="231F20"/>
          <w:spacing w:val="11"/>
        </w:rPr>
        <w:t xml:space="preserve">  </w:t>
      </w:r>
      <w:r>
        <w:rPr>
          <w:color w:val="231F20"/>
          <w:spacing w:val="3"/>
        </w:rPr>
        <w:t>quality</w:t>
      </w:r>
      <w:r>
        <w:rPr>
          <w:color w:val="231F20"/>
          <w:spacing w:val="11"/>
        </w:rPr>
        <w:t xml:space="preserve">  </w:t>
      </w:r>
      <w:r>
        <w:rPr>
          <w:color w:val="231F20"/>
          <w:spacing w:val="3"/>
        </w:rPr>
        <w:t>of  life</w:t>
      </w:r>
      <w:r>
        <w:rPr>
          <w:color w:val="231F20"/>
          <w:spacing w:val="11"/>
        </w:rPr>
        <w:t xml:space="preserve">  </w:t>
      </w:r>
      <w:r>
        <w:rPr>
          <w:color w:val="231F20"/>
          <w:spacing w:val="3"/>
        </w:rPr>
        <w:t>of</w:t>
      </w:r>
      <w:r>
        <w:rPr>
          <w:color w:val="231F20"/>
          <w:spacing w:val="4"/>
        </w:rPr>
        <w:t xml:space="preserve">  </w:t>
      </w:r>
      <w:r>
        <w:rPr>
          <w:color w:val="231F20"/>
          <w:spacing w:val="3"/>
        </w:rPr>
        <w:t>patients</w:t>
      </w:r>
      <w:r>
        <w:rPr>
          <w:color w:val="231F20"/>
          <w:spacing w:val="9"/>
          <w:w w:val="101"/>
        </w:rPr>
        <w:t xml:space="preserve">  </w:t>
      </w:r>
      <w:r>
        <w:rPr>
          <w:color w:val="231F20"/>
          <w:spacing w:val="3"/>
        </w:rPr>
        <w:t>post</w:t>
      </w:r>
      <w:r>
        <w:rPr>
          <w:color w:val="231F20"/>
        </w:rPr>
        <w:t xml:space="preserve"> </w:t>
      </w:r>
      <w:r>
        <w:rPr>
          <w:color w:val="231F20"/>
          <w:spacing w:val="3"/>
        </w:rPr>
        <w:t>recovery,</w:t>
      </w:r>
      <w:r>
        <w:rPr>
          <w:color w:val="231F20"/>
          <w:spacing w:val="21"/>
          <w:w w:val="102"/>
        </w:rPr>
        <w:t xml:space="preserve"> </w:t>
      </w:r>
      <w:r>
        <w:rPr>
          <w:color w:val="231F20"/>
          <w:spacing w:val="3"/>
        </w:rPr>
        <w:t>this</w:t>
      </w:r>
      <w:r>
        <w:rPr>
          <w:color w:val="231F20"/>
          <w:spacing w:val="27"/>
          <w:w w:val="102"/>
        </w:rPr>
        <w:t xml:space="preserve"> </w:t>
      </w:r>
      <w:r>
        <w:rPr>
          <w:color w:val="231F20"/>
          <w:spacing w:val="3"/>
        </w:rPr>
        <w:t>consensus</w:t>
      </w:r>
      <w:r>
        <w:rPr>
          <w:color w:val="231F20"/>
          <w:spacing w:val="26"/>
        </w:rPr>
        <w:t xml:space="preserve"> </w:t>
      </w:r>
      <w:r>
        <w:rPr>
          <w:color w:val="231F20"/>
          <w:spacing w:val="3"/>
        </w:rPr>
        <w:t>is</w:t>
      </w:r>
      <w:r>
        <w:rPr>
          <w:color w:val="231F20"/>
          <w:spacing w:val="25"/>
          <w:w w:val="102"/>
        </w:rPr>
        <w:t xml:space="preserve"> </w:t>
      </w:r>
      <w:r>
        <w:rPr>
          <w:color w:val="231F20"/>
          <w:spacing w:val="3"/>
        </w:rPr>
        <w:t>formulated</w:t>
      </w:r>
      <w:r>
        <w:rPr>
          <w:color w:val="231F20"/>
          <w:spacing w:val="23"/>
          <w:w w:val="101"/>
        </w:rPr>
        <w:t xml:space="preserve"> </w:t>
      </w:r>
      <w:r>
        <w:rPr>
          <w:color w:val="231F20"/>
          <w:spacing w:val="3"/>
        </w:rPr>
        <w:t>based</w:t>
      </w:r>
      <w:r>
        <w:rPr>
          <w:color w:val="231F20"/>
          <w:spacing w:val="28"/>
          <w:w w:val="101"/>
        </w:rPr>
        <w:t xml:space="preserve"> </w:t>
      </w:r>
      <w:r>
        <w:rPr>
          <w:color w:val="231F20"/>
          <w:spacing w:val="3"/>
        </w:rPr>
        <w:t>on</w:t>
      </w:r>
      <w:r>
        <w:rPr>
          <w:color w:val="231F20"/>
          <w:spacing w:val="28"/>
          <w:w w:val="101"/>
        </w:rPr>
        <w:t xml:space="preserve"> </w:t>
      </w:r>
      <w:r>
        <w:rPr>
          <w:color w:val="231F20"/>
          <w:spacing w:val="3"/>
        </w:rPr>
        <w:t>current</w:t>
      </w:r>
      <w:r>
        <w:rPr>
          <w:color w:val="231F20"/>
          <w:spacing w:val="22"/>
          <w:w w:val="102"/>
        </w:rPr>
        <w:t xml:space="preserve"> </w:t>
      </w:r>
      <w:r>
        <w:rPr>
          <w:color w:val="231F20"/>
          <w:spacing w:val="3"/>
        </w:rPr>
        <w:t>literatur</w:t>
      </w:r>
      <w:r>
        <w:rPr>
          <w:color w:val="231F20"/>
          <w:spacing w:val="2"/>
        </w:rPr>
        <w:t>e</w:t>
      </w:r>
      <w:r>
        <w:rPr>
          <w:color w:val="231F20"/>
          <w:spacing w:val="26"/>
        </w:rPr>
        <w:t xml:space="preserve"> </w:t>
      </w:r>
      <w:r>
        <w:rPr>
          <w:color w:val="231F20"/>
          <w:spacing w:val="2"/>
        </w:rPr>
        <w:t>and</w:t>
      </w:r>
      <w:r>
        <w:rPr>
          <w:color w:val="231F20"/>
          <w:spacing w:val="28"/>
          <w:w w:val="101"/>
        </w:rPr>
        <w:t xml:space="preserve"> </w:t>
      </w:r>
      <w:r>
        <w:rPr>
          <w:color w:val="231F20"/>
          <w:spacing w:val="2"/>
        </w:rPr>
        <w:t>clinical</w:t>
      </w:r>
      <w:r>
        <w:rPr>
          <w:color w:val="231F20"/>
          <w:spacing w:val="24"/>
          <w:w w:val="102"/>
        </w:rPr>
        <w:t xml:space="preserve"> </w:t>
      </w:r>
      <w:r>
        <w:rPr>
          <w:color w:val="231F20"/>
          <w:spacing w:val="2"/>
        </w:rPr>
        <w:t>practice,</w:t>
      </w:r>
      <w:r>
        <w:rPr>
          <w:color w:val="231F20"/>
          <w:spacing w:val="25"/>
          <w:w w:val="101"/>
        </w:rPr>
        <w:t xml:space="preserve"> </w:t>
      </w:r>
      <w:r>
        <w:rPr>
          <w:color w:val="231F20"/>
          <w:spacing w:val="2"/>
        </w:rPr>
        <w:t>referring</w:t>
      </w:r>
      <w:r>
        <w:rPr>
          <w:color w:val="231F20"/>
          <w:spacing w:val="22"/>
          <w:w w:val="101"/>
        </w:rPr>
        <w:t xml:space="preserve"> </w:t>
      </w:r>
      <w:r>
        <w:rPr>
          <w:color w:val="231F20"/>
          <w:spacing w:val="2"/>
        </w:rPr>
        <w:t>to</w:t>
      </w:r>
      <w:r>
        <w:rPr>
          <w:color w:val="231F20"/>
        </w:rPr>
        <w:t xml:space="preserve"> </w:t>
      </w:r>
      <w:r>
        <w:rPr>
          <w:color w:val="231F20"/>
          <w:spacing w:val="3"/>
        </w:rPr>
        <w:t>the</w:t>
      </w:r>
      <w:r>
        <w:rPr>
          <w:color w:val="231F20"/>
          <w:spacing w:val="30"/>
        </w:rPr>
        <w:t xml:space="preserve"> </w:t>
      </w:r>
      <w:r>
        <w:rPr>
          <w:color w:val="231F20"/>
          <w:spacing w:val="3"/>
        </w:rPr>
        <w:t>latest guidelines</w:t>
      </w:r>
      <w:r>
        <w:rPr>
          <w:color w:val="231F20"/>
          <w:spacing w:val="13"/>
        </w:rPr>
        <w:t xml:space="preserve"> </w:t>
      </w:r>
      <w:r>
        <w:rPr>
          <w:color w:val="231F20"/>
          <w:spacing w:val="3"/>
        </w:rPr>
        <w:t>and</w:t>
      </w:r>
      <w:r>
        <w:rPr>
          <w:color w:val="231F20"/>
          <w:spacing w:val="15"/>
          <w:w w:val="102"/>
        </w:rPr>
        <w:t xml:space="preserve"> </w:t>
      </w:r>
      <w:r>
        <w:rPr>
          <w:color w:val="231F20"/>
          <w:spacing w:val="3"/>
        </w:rPr>
        <w:t>expert</w:t>
      </w:r>
      <w:r>
        <w:rPr>
          <w:color w:val="231F20"/>
          <w:spacing w:val="11"/>
          <w:w w:val="101"/>
        </w:rPr>
        <w:t xml:space="preserve"> </w:t>
      </w:r>
      <w:r>
        <w:rPr>
          <w:color w:val="231F20"/>
          <w:spacing w:val="3"/>
        </w:rPr>
        <w:t>advises. This</w:t>
      </w:r>
      <w:r>
        <w:rPr>
          <w:color w:val="231F20"/>
          <w:spacing w:val="15"/>
        </w:rPr>
        <w:t xml:space="preserve"> </w:t>
      </w:r>
      <w:r>
        <w:rPr>
          <w:color w:val="231F20"/>
          <w:spacing w:val="3"/>
        </w:rPr>
        <w:t>consensus</w:t>
      </w:r>
      <w:r>
        <w:rPr>
          <w:color w:val="231F20"/>
          <w:spacing w:val="13"/>
          <w:w w:val="101"/>
        </w:rPr>
        <w:t xml:space="preserve"> </w:t>
      </w:r>
      <w:r>
        <w:rPr>
          <w:color w:val="231F20"/>
          <w:spacing w:val="3"/>
        </w:rPr>
        <w:t>includes the</w:t>
      </w:r>
      <w:r>
        <w:rPr>
          <w:color w:val="231F20"/>
          <w:spacing w:val="13"/>
          <w:w w:val="102"/>
        </w:rPr>
        <w:t xml:space="preserve"> </w:t>
      </w:r>
      <w:r>
        <w:rPr>
          <w:color w:val="231F20"/>
          <w:spacing w:val="3"/>
        </w:rPr>
        <w:t>impact</w:t>
      </w:r>
      <w:r>
        <w:rPr>
          <w:color w:val="231F20"/>
          <w:spacing w:val="13"/>
          <w:w w:val="102"/>
        </w:rPr>
        <w:t xml:space="preserve"> </w:t>
      </w:r>
      <w:r>
        <w:rPr>
          <w:color w:val="231F20"/>
          <w:spacing w:val="3"/>
        </w:rPr>
        <w:t>of lymphoma</w:t>
      </w:r>
      <w:r>
        <w:rPr>
          <w:color w:val="231F20"/>
          <w:spacing w:val="15"/>
          <w:w w:val="101"/>
        </w:rPr>
        <w:t xml:space="preserve"> </w:t>
      </w:r>
      <w:r>
        <w:rPr>
          <w:color w:val="231F20"/>
          <w:spacing w:val="3"/>
        </w:rPr>
        <w:t>on</w:t>
      </w:r>
      <w:r>
        <w:rPr>
          <w:color w:val="231F20"/>
          <w:spacing w:val="13"/>
          <w:w w:val="101"/>
        </w:rPr>
        <w:t xml:space="preserve"> </w:t>
      </w:r>
      <w:r>
        <w:rPr>
          <w:color w:val="231F20"/>
          <w:spacing w:val="3"/>
        </w:rPr>
        <w:t>fertility,</w:t>
      </w:r>
      <w:r>
        <w:rPr>
          <w:color w:val="231F20"/>
        </w:rPr>
        <w:t xml:space="preserve"> </w:t>
      </w:r>
      <w:r>
        <w:rPr>
          <w:color w:val="231F20"/>
          <w:spacing w:val="3"/>
        </w:rPr>
        <w:t>the</w:t>
      </w:r>
      <w:r>
        <w:rPr>
          <w:color w:val="231F20"/>
          <w:spacing w:val="33"/>
        </w:rPr>
        <w:t xml:space="preserve"> </w:t>
      </w:r>
      <w:r>
        <w:rPr>
          <w:color w:val="231F20"/>
          <w:spacing w:val="3"/>
        </w:rPr>
        <w:t>selection</w:t>
      </w:r>
      <w:r>
        <w:rPr>
          <w:color w:val="231F20"/>
          <w:spacing w:val="31"/>
        </w:rPr>
        <w:t xml:space="preserve"> </w:t>
      </w:r>
      <w:r>
        <w:rPr>
          <w:color w:val="231F20"/>
          <w:spacing w:val="3"/>
        </w:rPr>
        <w:t>of</w:t>
      </w:r>
      <w:r>
        <w:rPr>
          <w:color w:val="231F20"/>
          <w:spacing w:val="17"/>
          <w:w w:val="101"/>
        </w:rPr>
        <w:t xml:space="preserve"> </w:t>
      </w:r>
      <w:r>
        <w:rPr>
          <w:color w:val="231F20"/>
          <w:spacing w:val="3"/>
        </w:rPr>
        <w:t>fertility</w:t>
      </w:r>
      <w:r>
        <w:rPr>
          <w:color w:val="231F20"/>
          <w:spacing w:val="28"/>
        </w:rPr>
        <w:t xml:space="preserve"> </w:t>
      </w:r>
      <w:r>
        <w:rPr>
          <w:color w:val="231F20"/>
          <w:spacing w:val="3"/>
        </w:rPr>
        <w:t>preservation</w:t>
      </w:r>
      <w:r>
        <w:rPr>
          <w:color w:val="231F20"/>
          <w:spacing w:val="31"/>
        </w:rPr>
        <w:t xml:space="preserve"> </w:t>
      </w:r>
      <w:r>
        <w:rPr>
          <w:color w:val="231F20"/>
          <w:spacing w:val="3"/>
        </w:rPr>
        <w:t>options</w:t>
      </w:r>
      <w:r>
        <w:rPr>
          <w:color w:val="231F20"/>
          <w:spacing w:val="28"/>
          <w:w w:val="101"/>
        </w:rPr>
        <w:t xml:space="preserve"> </w:t>
      </w:r>
      <w:r>
        <w:rPr>
          <w:color w:val="231F20"/>
          <w:spacing w:val="3"/>
        </w:rPr>
        <w:t>for</w:t>
      </w:r>
      <w:r>
        <w:rPr>
          <w:color w:val="231F20"/>
          <w:spacing w:val="27"/>
        </w:rPr>
        <w:t xml:space="preserve"> </w:t>
      </w:r>
      <w:r>
        <w:rPr>
          <w:color w:val="231F20"/>
          <w:spacing w:val="3"/>
        </w:rPr>
        <w:t>lymphoma</w:t>
      </w:r>
      <w:r>
        <w:rPr>
          <w:color w:val="231F20"/>
          <w:spacing w:val="28"/>
          <w:w w:val="101"/>
        </w:rPr>
        <w:t xml:space="preserve"> </w:t>
      </w:r>
      <w:r>
        <w:rPr>
          <w:color w:val="231F20"/>
          <w:spacing w:val="3"/>
        </w:rPr>
        <w:t>patients,</w:t>
      </w:r>
      <w:r>
        <w:rPr>
          <w:color w:val="231F20"/>
          <w:spacing w:val="29"/>
          <w:w w:val="102"/>
        </w:rPr>
        <w:t xml:space="preserve"> </w:t>
      </w:r>
      <w:r>
        <w:rPr>
          <w:color w:val="231F20"/>
          <w:spacing w:val="3"/>
        </w:rPr>
        <w:t>etc.</w:t>
      </w:r>
      <w:r>
        <w:rPr>
          <w:color w:val="231F20"/>
          <w:spacing w:val="31"/>
        </w:rPr>
        <w:t xml:space="preserve"> </w:t>
      </w:r>
      <w:r>
        <w:rPr>
          <w:color w:val="231F20"/>
          <w:spacing w:val="3"/>
        </w:rPr>
        <w:t>It</w:t>
      </w:r>
      <w:r>
        <w:rPr>
          <w:color w:val="231F20"/>
          <w:spacing w:val="26"/>
          <w:w w:val="101"/>
        </w:rPr>
        <w:t xml:space="preserve"> </w:t>
      </w:r>
      <w:r>
        <w:rPr>
          <w:color w:val="231F20"/>
          <w:spacing w:val="3"/>
        </w:rPr>
        <w:t>provides</w:t>
      </w:r>
      <w:r>
        <w:rPr>
          <w:color w:val="231F20"/>
          <w:spacing w:val="27"/>
        </w:rPr>
        <w:t xml:space="preserve"> </w:t>
      </w:r>
      <w:r>
        <w:rPr>
          <w:color w:val="231F20"/>
          <w:spacing w:val="3"/>
        </w:rPr>
        <w:t>hematological</w:t>
      </w:r>
      <w:r>
        <w:rPr>
          <w:color w:val="231F20"/>
        </w:rPr>
        <w:t xml:space="preserve"> </w:t>
      </w:r>
      <w:r>
        <w:rPr>
          <w:color w:val="231F20"/>
          <w:spacing w:val="3"/>
        </w:rPr>
        <w:t>and  reproductive  professionals</w:t>
      </w:r>
      <w:r>
        <w:rPr>
          <w:color w:val="231F20"/>
          <w:spacing w:val="36"/>
          <w:w w:val="102"/>
        </w:rPr>
        <w:t xml:space="preserve"> </w:t>
      </w:r>
      <w:r>
        <w:rPr>
          <w:color w:val="231F20"/>
          <w:spacing w:val="3"/>
        </w:rPr>
        <w:t>with</w:t>
      </w:r>
      <w:r>
        <w:rPr>
          <w:color w:val="231F20"/>
          <w:spacing w:val="37"/>
          <w:w w:val="101"/>
        </w:rPr>
        <w:t xml:space="preserve"> </w:t>
      </w:r>
      <w:r>
        <w:rPr>
          <w:color w:val="231F20"/>
          <w:spacing w:val="3"/>
        </w:rPr>
        <w:t>the  optimal  clinical  guideline  and  strategy</w:t>
      </w:r>
      <w:r>
        <w:rPr>
          <w:color w:val="231F20"/>
          <w:spacing w:val="2"/>
        </w:rPr>
        <w:t xml:space="preserve">  regarding  fertility</w:t>
      </w:r>
      <w:r>
        <w:rPr>
          <w:color w:val="231F20"/>
        </w:rPr>
        <w:t xml:space="preserve"> </w:t>
      </w:r>
      <w:r>
        <w:rPr>
          <w:color w:val="231F20"/>
          <w:spacing w:val="3"/>
        </w:rPr>
        <w:t>preservation</w:t>
      </w:r>
      <w:r>
        <w:rPr>
          <w:color w:val="231F20"/>
          <w:spacing w:val="22"/>
        </w:rPr>
        <w:t xml:space="preserve"> </w:t>
      </w:r>
      <w:r>
        <w:rPr>
          <w:color w:val="231F20"/>
          <w:spacing w:val="3"/>
        </w:rPr>
        <w:t>options</w:t>
      </w:r>
      <w:r>
        <w:rPr>
          <w:color w:val="231F20"/>
          <w:spacing w:val="18"/>
          <w:w w:val="102"/>
        </w:rPr>
        <w:t xml:space="preserve"> </w:t>
      </w:r>
      <w:r>
        <w:rPr>
          <w:color w:val="231F20"/>
          <w:spacing w:val="3"/>
        </w:rPr>
        <w:t>for</w:t>
      </w:r>
      <w:r>
        <w:rPr>
          <w:color w:val="231F20"/>
          <w:spacing w:val="17"/>
          <w:w w:val="101"/>
        </w:rPr>
        <w:t xml:space="preserve"> </w:t>
      </w:r>
      <w:r>
        <w:rPr>
          <w:color w:val="231F20"/>
          <w:spacing w:val="3"/>
        </w:rPr>
        <w:t>lymphoma</w:t>
      </w:r>
      <w:r>
        <w:rPr>
          <w:color w:val="231F20"/>
          <w:spacing w:val="18"/>
          <w:w w:val="102"/>
        </w:rPr>
        <w:t xml:space="preserve"> </w:t>
      </w:r>
      <w:r>
        <w:rPr>
          <w:color w:val="231F20"/>
          <w:spacing w:val="3"/>
        </w:rPr>
        <w:t>patients,</w:t>
      </w:r>
      <w:r>
        <w:rPr>
          <w:color w:val="231F20"/>
          <w:spacing w:val="19"/>
          <w:w w:val="101"/>
        </w:rPr>
        <w:t xml:space="preserve"> </w:t>
      </w:r>
      <w:r>
        <w:rPr>
          <w:color w:val="231F20"/>
          <w:spacing w:val="3"/>
        </w:rPr>
        <w:t>so</w:t>
      </w:r>
      <w:r>
        <w:rPr>
          <w:color w:val="231F20"/>
          <w:spacing w:val="19"/>
          <w:w w:val="101"/>
        </w:rPr>
        <w:t xml:space="preserve"> </w:t>
      </w:r>
      <w:r>
        <w:rPr>
          <w:color w:val="231F20"/>
          <w:spacing w:val="3"/>
        </w:rPr>
        <w:t>as</w:t>
      </w:r>
      <w:r>
        <w:rPr>
          <w:color w:val="231F20"/>
          <w:spacing w:val="15"/>
        </w:rPr>
        <w:t xml:space="preserve"> </w:t>
      </w:r>
      <w:r>
        <w:rPr>
          <w:color w:val="231F20"/>
          <w:spacing w:val="3"/>
        </w:rPr>
        <w:t>to</w:t>
      </w:r>
      <w:r>
        <w:rPr>
          <w:color w:val="231F20"/>
          <w:spacing w:val="19"/>
          <w:w w:val="101"/>
        </w:rPr>
        <w:t xml:space="preserve"> </w:t>
      </w:r>
      <w:r>
        <w:rPr>
          <w:color w:val="231F20"/>
          <w:spacing w:val="3"/>
        </w:rPr>
        <w:t>address</w:t>
      </w:r>
      <w:r>
        <w:rPr>
          <w:color w:val="231F20"/>
          <w:spacing w:val="15"/>
        </w:rPr>
        <w:t xml:space="preserve"> </w:t>
      </w:r>
      <w:r>
        <w:rPr>
          <w:color w:val="231F20"/>
          <w:spacing w:val="3"/>
        </w:rPr>
        <w:t>the</w:t>
      </w:r>
      <w:r>
        <w:rPr>
          <w:color w:val="231F20"/>
          <w:spacing w:val="21"/>
          <w:w w:val="101"/>
        </w:rPr>
        <w:t xml:space="preserve"> </w:t>
      </w:r>
      <w:r>
        <w:rPr>
          <w:color w:val="231F20"/>
          <w:spacing w:val="3"/>
        </w:rPr>
        <w:t>demand</w:t>
      </w:r>
      <w:r>
        <w:rPr>
          <w:color w:val="231F20"/>
          <w:spacing w:val="19"/>
          <w:w w:val="101"/>
        </w:rPr>
        <w:t xml:space="preserve"> </w:t>
      </w:r>
      <w:r>
        <w:rPr>
          <w:color w:val="231F20"/>
          <w:spacing w:val="3"/>
        </w:rPr>
        <w:t>for</w:t>
      </w:r>
      <w:r>
        <w:rPr>
          <w:color w:val="231F20"/>
          <w:spacing w:val="19"/>
        </w:rPr>
        <w:t xml:space="preserve"> </w:t>
      </w:r>
      <w:r>
        <w:rPr>
          <w:color w:val="231F20"/>
          <w:spacing w:val="3"/>
        </w:rPr>
        <w:t>reproductive</w:t>
      </w:r>
      <w:r>
        <w:rPr>
          <w:color w:val="231F20"/>
          <w:spacing w:val="17"/>
          <w:w w:val="102"/>
        </w:rPr>
        <w:t xml:space="preserve"> </w:t>
      </w:r>
      <w:r>
        <w:rPr>
          <w:color w:val="231F20"/>
          <w:spacing w:val="3"/>
        </w:rPr>
        <w:t>health</w:t>
      </w:r>
      <w:r>
        <w:rPr>
          <w:color w:val="231F20"/>
          <w:spacing w:val="21"/>
          <w:w w:val="101"/>
        </w:rPr>
        <w:t xml:space="preserve"> </w:t>
      </w:r>
      <w:r>
        <w:rPr>
          <w:color w:val="231F20"/>
          <w:spacing w:val="3"/>
        </w:rPr>
        <w:t>of</w:t>
      </w:r>
      <w:r>
        <w:rPr>
          <w:color w:val="231F20"/>
        </w:rPr>
        <w:t xml:space="preserve"> </w:t>
      </w:r>
      <w:r>
        <w:rPr>
          <w:color w:val="231F20"/>
          <w:spacing w:val="4"/>
        </w:rPr>
        <w:t>lymphoma patients</w:t>
      </w:r>
      <w:r>
        <w:rPr>
          <w:color w:val="231F20"/>
          <w:spacing w:val="20"/>
        </w:rPr>
        <w:t xml:space="preserve"> </w:t>
      </w:r>
      <w:r>
        <w:rPr>
          <w:color w:val="231F20"/>
          <w:spacing w:val="4"/>
        </w:rPr>
        <w:t>(incl</w:t>
      </w:r>
      <w:r>
        <w:rPr>
          <w:color w:val="231F20"/>
          <w:spacing w:val="3"/>
        </w:rPr>
        <w:t>uding minors) more</w:t>
      </w:r>
      <w:r>
        <w:rPr>
          <w:color w:val="231F20"/>
          <w:spacing w:val="13"/>
        </w:rPr>
        <w:t xml:space="preserve"> </w:t>
      </w:r>
      <w:r>
        <w:rPr>
          <w:color w:val="231F20"/>
          <w:spacing w:val="3"/>
        </w:rPr>
        <w:t>effectively.</w:t>
      </w:r>
    </w:p>
    <w:p>
      <w:pPr>
        <w:pStyle w:val="BodyText"/>
        <w:ind w:left="494" w:right="1938" w:firstLine="345"/>
        <w:spacing w:before="34" w:line="246" w:lineRule="auto"/>
        <w:rPr/>
      </w:pPr>
      <w:r>
        <w:rPr>
          <w:rFonts w:ascii="Microsoft YaHei" w:hAnsi="Microsoft YaHei" w:eastAsia="Microsoft YaHei" w:cs="Microsoft YaHei"/>
          <w:color w:val="231F20"/>
          <w:spacing w:val="15"/>
        </w:rPr>
        <w:t>【 </w:t>
      </w:r>
      <w:r>
        <w:rPr>
          <w:b/>
          <w:bCs/>
          <w:color w:val="231F20"/>
        </w:rPr>
        <w:t>Key</w:t>
      </w:r>
      <w:r>
        <w:rPr>
          <w:b/>
          <w:bCs/>
          <w:color w:val="231F20"/>
          <w:spacing w:val="5"/>
        </w:rPr>
        <w:t xml:space="preserve">  </w:t>
      </w:r>
      <w:r>
        <w:rPr>
          <w:b/>
          <w:bCs/>
          <w:color w:val="231F20"/>
        </w:rPr>
        <w:t>words</w:t>
      </w:r>
      <w:r>
        <w:rPr>
          <w:rFonts w:ascii="Microsoft YaHei" w:hAnsi="Microsoft YaHei" w:eastAsia="Microsoft YaHei" w:cs="Microsoft YaHei"/>
          <w:color w:val="231F20"/>
          <w:spacing w:val="15"/>
        </w:rPr>
        <w:t>】    </w:t>
      </w:r>
      <w:r>
        <w:rPr>
          <w:color w:val="231F20"/>
        </w:rPr>
        <w:t>Fertility</w:t>
      </w:r>
      <w:r>
        <w:rPr>
          <w:color w:val="231F20"/>
          <w:spacing w:val="15"/>
        </w:rPr>
        <w:t xml:space="preserve">  </w:t>
      </w:r>
      <w:r>
        <w:rPr>
          <w:color w:val="231F20"/>
        </w:rPr>
        <w:t>preservation</w:t>
      </w:r>
      <w:r>
        <w:rPr>
          <w:color w:val="231F20"/>
          <w:spacing w:val="15"/>
        </w:rPr>
        <w:t>;  </w:t>
      </w:r>
      <w:r>
        <w:rPr>
          <w:color w:val="231F20"/>
        </w:rPr>
        <w:t>Lymphoma</w:t>
      </w:r>
      <w:r>
        <w:rPr>
          <w:color w:val="231F20"/>
          <w:spacing w:val="15"/>
        </w:rPr>
        <w:t>;</w:t>
      </w:r>
      <w:r>
        <w:rPr>
          <w:color w:val="231F20"/>
          <w:spacing w:val="4"/>
        </w:rPr>
        <w:t xml:space="preserve">  </w:t>
      </w:r>
      <w:r>
        <w:rPr>
          <w:color w:val="231F20"/>
        </w:rPr>
        <w:t>Premature</w:t>
      </w:r>
      <w:r>
        <w:rPr>
          <w:color w:val="231F20"/>
          <w:spacing w:val="4"/>
        </w:rPr>
        <w:t xml:space="preserve">  </w:t>
      </w:r>
      <w:r>
        <w:rPr>
          <w:color w:val="231F20"/>
        </w:rPr>
        <w:t>ovarian</w:t>
      </w:r>
      <w:r>
        <w:rPr>
          <w:color w:val="231F20"/>
          <w:spacing w:val="15"/>
        </w:rPr>
        <w:t xml:space="preserve">  </w:t>
      </w:r>
      <w:r>
        <w:rPr>
          <w:color w:val="231F20"/>
        </w:rPr>
        <w:t>insufficiency</w:t>
      </w:r>
      <w:r>
        <w:rPr>
          <w:color w:val="231F20"/>
          <w:spacing w:val="15"/>
        </w:rPr>
        <w:t>;</w:t>
      </w:r>
      <w:r>
        <w:rPr>
          <w:color w:val="231F20"/>
          <w:spacing w:val="5"/>
        </w:rPr>
        <w:t xml:space="preserve">  </w:t>
      </w:r>
      <w:r>
        <w:rPr>
          <w:color w:val="231F20"/>
        </w:rPr>
        <w:t>Expert </w:t>
      </w:r>
      <w:r>
        <w:rPr>
          <w:color w:val="231F20"/>
          <w:spacing w:val="3"/>
        </w:rPr>
        <w:t>consensus</w:t>
      </w:r>
    </w:p>
    <w:p>
      <w:pPr>
        <w:pStyle w:val="BodyText"/>
        <w:ind w:left="496" w:right="1939" w:firstLine="402"/>
        <w:spacing w:before="1" w:line="283" w:lineRule="auto"/>
        <w:rPr/>
      </w:pPr>
      <w:r>
        <w:rPr>
          <w:b/>
          <w:bCs/>
          <w:color w:val="231F20"/>
        </w:rPr>
        <w:t>Fund</w:t>
      </w:r>
      <w:r>
        <w:rPr>
          <w:b/>
          <w:bCs/>
          <w:color w:val="231F20"/>
          <w:spacing w:val="36"/>
          <w:w w:val="101"/>
        </w:rPr>
        <w:t xml:space="preserve"> </w:t>
      </w:r>
      <w:r>
        <w:rPr>
          <w:b/>
          <w:bCs/>
          <w:color w:val="231F20"/>
        </w:rPr>
        <w:t>program:     </w:t>
      </w:r>
      <w:r>
        <w:rPr>
          <w:color w:val="231F20"/>
        </w:rPr>
        <w:t>National  Key  </w:t>
      </w:r>
      <w:r>
        <w:rPr>
          <w:color w:val="231F20"/>
          <w:spacing w:val="-1"/>
        </w:rPr>
        <w:t>Research  and  Development  Program  of</w:t>
      </w:r>
      <w:r>
        <w:rPr>
          <w:color w:val="231F20"/>
          <w:spacing w:val="24"/>
          <w:w w:val="101"/>
        </w:rPr>
        <w:t xml:space="preserve"> </w:t>
      </w:r>
      <w:r>
        <w:rPr>
          <w:color w:val="231F20"/>
          <w:spacing w:val="-1"/>
        </w:rPr>
        <w:t>China  (2022YFC2703000,</w:t>
      </w:r>
      <w:r>
        <w:rPr>
          <w:color w:val="231F20"/>
        </w:rPr>
        <w:t xml:space="preserve"> </w:t>
      </w:r>
      <w:r>
        <w:rPr>
          <w:color w:val="231F20"/>
          <w:spacing w:val="5"/>
        </w:rPr>
        <w:t>2022</w:t>
      </w:r>
      <w:r>
        <w:rPr>
          <w:color w:val="231F20"/>
        </w:rPr>
        <w:t>YFC</w:t>
      </w:r>
      <w:r>
        <w:rPr>
          <w:color w:val="231F20"/>
          <w:spacing w:val="5"/>
        </w:rPr>
        <w:t>2702502)</w:t>
      </w:r>
    </w:p>
    <w:p>
      <w:pPr>
        <w:spacing w:before="176"/>
        <w:rPr/>
      </w:pPr>
      <w:r/>
    </w:p>
    <w:p>
      <w:pPr>
        <w:sectPr>
          <w:headerReference w:type="default" r:id="rId1"/>
          <w:pgSz w:w="12246" w:h="16498"/>
          <w:pgMar w:top="400" w:right="1253" w:bottom="0" w:left="819" w:header="0" w:footer="0" w:gutter="0"/>
          <w:cols w:equalWidth="0" w:num="1">
            <w:col w:w="10173" w:space="0"/>
          </w:cols>
        </w:sectPr>
        <w:rPr/>
      </w:pPr>
    </w:p>
    <w:p>
      <w:pPr>
        <w:ind w:left="513" w:right="490" w:firstLine="410"/>
        <w:spacing w:before="47" w:line="292" w:lineRule="auto"/>
        <w:rPr>
          <w:rFonts w:ascii="FangSong" w:hAnsi="FangSong" w:eastAsia="FangSong" w:cs="FangSong"/>
          <w:sz w:val="20"/>
          <w:szCs w:val="20"/>
        </w:rPr>
      </w:pPr>
      <w:r>
        <w:pict>
          <v:shape id="_x0000_s4" style="position:absolute;margin-left:24.2659pt;margin-top:39.8192pt;mso-position-vertical-relative:text;mso-position-horizontal-relative:text;width:399.15pt;height:0.15pt;z-index:251661312;" filled="false" strokecolor="#231F20" strokeweight="0.14pt" coordsize="7982,3" coordorigin="0,0" path="m0,1l7982,1e">
            <v:stroke joinstyle="miter" miterlimit="4"/>
          </v:shape>
        </w:pict>
      </w:r>
      <w:r>
        <w:rPr>
          <w:rFonts w:ascii="FangSong" w:hAnsi="FangSong" w:eastAsia="FangSong" w:cs="FangSong"/>
          <w:sz w:val="20"/>
          <w:szCs w:val="20"/>
          <w:color w:val="231F20"/>
          <w:spacing w:val="4"/>
        </w:rPr>
        <w:t>淋巴瘤是起源于淋巴结或结外淋巴组织的血液</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5"/>
        </w:rPr>
        <w:t>系统恶性肿瘤，我国淋巴瘤发病率为</w:t>
      </w:r>
      <w:r>
        <w:rPr>
          <w:rFonts w:ascii="Arial" w:hAnsi="Arial" w:eastAsia="Arial" w:cs="Arial"/>
          <w:sz w:val="20"/>
          <w:szCs w:val="20"/>
          <w:color w:val="231F20"/>
          <w:spacing w:val="-5"/>
        </w:rPr>
        <w:t>5.56/10 </w:t>
      </w:r>
      <w:r>
        <w:rPr>
          <w:rFonts w:ascii="FangSong" w:hAnsi="FangSong" w:eastAsia="FangSong" w:cs="FangSong"/>
          <w:sz w:val="20"/>
          <w:szCs w:val="20"/>
          <w:color w:val="231F20"/>
          <w:spacing w:val="-5"/>
        </w:rPr>
        <w:t>万</w:t>
      </w:r>
      <w:r>
        <w:rPr>
          <w:rFonts w:ascii="FangSong" w:hAnsi="FangSong" w:eastAsia="FangSong" w:cs="FangSong"/>
          <w:sz w:val="10"/>
          <w:szCs w:val="10"/>
          <w:color w:val="231F20"/>
          <w:spacing w:val="-5"/>
          <w:position w:val="8"/>
        </w:rPr>
        <w:t>［</w:t>
      </w:r>
      <w:r>
        <w:rPr>
          <w:rFonts w:ascii="Arial" w:hAnsi="Arial" w:eastAsia="Arial" w:cs="Arial"/>
          <w:sz w:val="10"/>
          <w:szCs w:val="10"/>
          <w:color w:val="231F20"/>
          <w:spacing w:val="-5"/>
          <w:position w:val="8"/>
        </w:rPr>
        <w:t>1</w:t>
      </w:r>
      <w:r>
        <w:rPr>
          <w:rFonts w:ascii="FangSong" w:hAnsi="FangSong" w:eastAsia="FangSong" w:cs="FangSong"/>
          <w:sz w:val="10"/>
          <w:szCs w:val="10"/>
          <w:color w:val="231F20"/>
          <w:spacing w:val="-13"/>
          <w:position w:val="8"/>
        </w:rPr>
        <w:t>］</w:t>
      </w:r>
      <w:r>
        <w:rPr>
          <w:rFonts w:ascii="FangSong" w:hAnsi="FangSong" w:eastAsia="FangSong" w:cs="FangSong"/>
          <w:sz w:val="20"/>
          <w:szCs w:val="20"/>
          <w:color w:val="231F20"/>
          <w:spacing w:val="-28"/>
          <w:w w:val="52"/>
        </w:rPr>
        <w:t>，</w:t>
      </w:r>
      <w:r>
        <w:rPr>
          <w:rFonts w:ascii="FangSong" w:hAnsi="FangSong" w:eastAsia="FangSong" w:cs="FangSong"/>
          <w:sz w:val="20"/>
          <w:szCs w:val="20"/>
          <w:color w:val="231F20"/>
          <w:spacing w:val="-5"/>
        </w:rPr>
        <w:t>在</w:t>
      </w:r>
    </w:p>
    <w:p>
      <w:pPr>
        <w:spacing w:line="6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right="52" w:firstLine="7"/>
        <w:spacing w:before="45" w:line="293" w:lineRule="auto"/>
        <w:rPr>
          <w:rFonts w:ascii="FangSong" w:hAnsi="FangSong" w:eastAsia="FangSong" w:cs="FangSong"/>
          <w:sz w:val="20"/>
          <w:szCs w:val="20"/>
        </w:rPr>
      </w:pPr>
      <w:r>
        <w:pict>
          <v:shape id="_x0000_s6" style="position:absolute;margin-left:157.652pt;margin-top:54.3541pt;mso-position-vertical-relative:text;mso-position-horizontal-relative:text;width:68.2pt;height:68.2pt;z-index:251660288;" filled="false" strokecolor="#231F20" strokeweight="0.25pt" coordsize="1363,1363" coordorigin="0,0" path="m,l0,1363l1363,1363l1363,0l0,0e">
            <v:stroke joinstyle="miter" miterlimit="0"/>
          </v:shape>
        </w:pict>
      </w:r>
      <w:r>
        <w:drawing>
          <wp:anchor distT="0" distB="0" distL="0" distR="0" simplePos="0" relativeHeight="251659264" behindDoc="0" locked="0" layoutInCell="1" allowOverlap="1">
            <wp:simplePos x="0" y="0"/>
            <wp:positionH relativeFrom="column">
              <wp:posOffset>2001498</wp:posOffset>
            </wp:positionH>
            <wp:positionV relativeFrom="paragraph">
              <wp:posOffset>689609</wp:posOffset>
            </wp:positionV>
            <wp:extent cx="864000" cy="863998"/>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864000" cy="863998"/>
                    </a:xfrm>
                    <a:prstGeom prst="rect">
                      <a:avLst/>
                    </a:prstGeom>
                  </pic:spPr>
                </pic:pic>
              </a:graphicData>
            </a:graphic>
          </wp:anchor>
        </w:drawing>
      </w:r>
      <w:r>
        <w:rPr>
          <w:rFonts w:ascii="FangSong" w:hAnsi="FangSong" w:eastAsia="FangSong" w:cs="FangSong"/>
          <w:sz w:val="20"/>
          <w:szCs w:val="20"/>
          <w:color w:val="231F20"/>
          <w:spacing w:val="2"/>
        </w:rPr>
        <w:t>恶性肿瘤中占第</w:t>
      </w:r>
      <w:r>
        <w:rPr>
          <w:rFonts w:ascii="FangSong" w:hAnsi="FangSong" w:eastAsia="FangSong" w:cs="FangSong"/>
          <w:sz w:val="20"/>
          <w:szCs w:val="20"/>
          <w:color w:val="231F20"/>
          <w:spacing w:val="-45"/>
        </w:rPr>
        <w:t xml:space="preserve"> </w:t>
      </w:r>
      <w:r>
        <w:rPr>
          <w:rFonts w:ascii="Arial" w:hAnsi="Arial" w:eastAsia="Arial" w:cs="Arial"/>
          <w:sz w:val="20"/>
          <w:szCs w:val="20"/>
          <w:color w:val="231F20"/>
          <w:spacing w:val="2"/>
        </w:rPr>
        <w:t>12</w:t>
      </w:r>
      <w:r>
        <w:rPr>
          <w:rFonts w:ascii="Arial" w:hAnsi="Arial" w:eastAsia="Arial" w:cs="Arial"/>
          <w:sz w:val="20"/>
          <w:szCs w:val="20"/>
          <w:color w:val="231F20"/>
          <w:spacing w:val="-14"/>
        </w:rPr>
        <w:t xml:space="preserve"> </w:t>
      </w:r>
      <w:r>
        <w:rPr>
          <w:rFonts w:ascii="FangSong" w:hAnsi="FangSong" w:eastAsia="FangSong" w:cs="FangSong"/>
          <w:sz w:val="20"/>
          <w:szCs w:val="20"/>
          <w:color w:val="231F20"/>
          <w:spacing w:val="2"/>
        </w:rPr>
        <w:t>位</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2</w:t>
      </w:r>
      <w:r>
        <w:rPr>
          <w:rFonts w:ascii="FangSong" w:hAnsi="FangSong" w:eastAsia="FangSong" w:cs="FangSong"/>
          <w:sz w:val="10"/>
          <w:szCs w:val="10"/>
          <w:color w:val="231F20"/>
          <w:spacing w:val="3"/>
          <w:position w:val="8"/>
        </w:rPr>
        <w:t>］</w:t>
      </w:r>
      <w:r>
        <w:rPr>
          <w:rFonts w:ascii="FangSong" w:hAnsi="FangSong" w:eastAsia="FangSong" w:cs="FangSong"/>
          <w:sz w:val="20"/>
          <w:szCs w:val="20"/>
          <w:color w:val="231F20"/>
          <w:spacing w:val="-30"/>
          <w:w w:val="55"/>
        </w:rPr>
        <w:t>，</w:t>
      </w:r>
      <w:r>
        <w:rPr>
          <w:rFonts w:ascii="FangSong" w:hAnsi="FangSong" w:eastAsia="FangSong" w:cs="FangSong"/>
          <w:sz w:val="20"/>
          <w:szCs w:val="20"/>
          <w:color w:val="231F20"/>
          <w:spacing w:val="2"/>
        </w:rPr>
        <w:t>在儿童及青少年时期的恶</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性肿瘤中占第</w:t>
      </w:r>
      <w:r>
        <w:rPr>
          <w:rFonts w:ascii="FangSong" w:hAnsi="FangSong" w:eastAsia="FangSong" w:cs="FangSong"/>
          <w:sz w:val="20"/>
          <w:szCs w:val="20"/>
          <w:color w:val="231F20"/>
          <w:spacing w:val="-53"/>
        </w:rPr>
        <w:t xml:space="preserve"> </w:t>
      </w:r>
      <w:r>
        <w:rPr>
          <w:rFonts w:ascii="Arial" w:hAnsi="Arial" w:eastAsia="Arial" w:cs="Arial"/>
          <w:sz w:val="20"/>
          <w:szCs w:val="20"/>
          <w:color w:val="231F20"/>
          <w:spacing w:val="7"/>
        </w:rPr>
        <w:t>3</w:t>
      </w:r>
      <w:r>
        <w:rPr>
          <w:rFonts w:ascii="Arial" w:hAnsi="Arial" w:eastAsia="Arial" w:cs="Arial"/>
          <w:sz w:val="20"/>
          <w:szCs w:val="20"/>
          <w:color w:val="231F20"/>
          <w:spacing w:val="-10"/>
        </w:rPr>
        <w:t xml:space="preserve"> </w:t>
      </w:r>
      <w:r>
        <w:rPr>
          <w:rFonts w:ascii="FangSong" w:hAnsi="FangSong" w:eastAsia="FangSong" w:cs="FangSong"/>
          <w:sz w:val="20"/>
          <w:szCs w:val="20"/>
          <w:color w:val="231F20"/>
          <w:spacing w:val="7"/>
        </w:rPr>
        <w:t>位</w:t>
      </w:r>
      <w:r>
        <w:rPr>
          <w:rFonts w:ascii="FangSong" w:hAnsi="FangSong" w:eastAsia="FangSong" w:cs="FangSong"/>
          <w:sz w:val="10"/>
          <w:szCs w:val="10"/>
          <w:color w:val="231F20"/>
          <w:spacing w:val="7"/>
          <w:position w:val="8"/>
        </w:rPr>
        <w:t>［</w:t>
      </w:r>
      <w:r>
        <w:rPr>
          <w:rFonts w:ascii="Arial" w:hAnsi="Arial" w:eastAsia="Arial" w:cs="Arial"/>
          <w:sz w:val="10"/>
          <w:szCs w:val="10"/>
          <w:color w:val="231F20"/>
          <w:spacing w:val="7"/>
          <w:position w:val="8"/>
        </w:rPr>
        <w:t>3</w:t>
      </w:r>
      <w:r>
        <w:rPr>
          <w:rFonts w:ascii="FangSong" w:hAnsi="FangSong" w:eastAsia="FangSong" w:cs="FangSong"/>
          <w:sz w:val="10"/>
          <w:szCs w:val="10"/>
          <w:color w:val="231F20"/>
          <w:spacing w:val="4"/>
          <w:position w:val="8"/>
        </w:rPr>
        <w:t>］</w:t>
      </w:r>
      <w:r>
        <w:rPr>
          <w:rFonts w:ascii="FangSong" w:hAnsi="FangSong" w:eastAsia="FangSong" w:cs="FangSong"/>
          <w:sz w:val="20"/>
          <w:szCs w:val="20"/>
          <w:color w:val="231F20"/>
          <w:spacing w:val="-35"/>
          <w:w w:val="64"/>
        </w:rPr>
        <w:t>，</w:t>
      </w:r>
      <w:r>
        <w:rPr>
          <w:rFonts w:ascii="FangSong" w:hAnsi="FangSong" w:eastAsia="FangSong" w:cs="FangSong"/>
          <w:sz w:val="20"/>
          <w:szCs w:val="20"/>
          <w:color w:val="231F20"/>
          <w:spacing w:val="7"/>
        </w:rPr>
        <w:t>呈逐年增多的趋势。淋巴瘤</w:t>
      </w:r>
    </w:p>
    <w:p>
      <w:pPr>
        <w:spacing w:line="293" w:lineRule="auto"/>
        <w:sectPr>
          <w:type w:val="continuous"/>
          <w:pgSz w:w="12246" w:h="16498"/>
          <w:pgMar w:top="400" w:right="1253" w:bottom="0" w:left="819" w:header="0" w:footer="0" w:gutter="0"/>
          <w:cols w:equalWidth="0" w:num="2">
            <w:col w:w="5508" w:space="100"/>
            <w:col w:w="4565" w:space="0"/>
          </w:cols>
        </w:sectPr>
        <w:rPr>
          <w:rFonts w:ascii="FangSong" w:hAnsi="FangSong" w:eastAsia="FangSong" w:cs="FangSong"/>
          <w:sz w:val="20"/>
          <w:szCs w:val="20"/>
        </w:rPr>
      </w:pPr>
    </w:p>
    <w:p>
      <w:pPr>
        <w:spacing w:line="371" w:lineRule="auto"/>
        <w:rPr>
          <w:rFonts w:ascii="Arial"/>
          <w:sz w:val="21"/>
        </w:rPr>
      </w:pPr>
      <w:r/>
    </w:p>
    <w:p>
      <w:pPr>
        <w:ind w:left="492" w:right="6060" w:hanging="4"/>
        <w:spacing w:before="73" w:line="232" w:lineRule="auto"/>
        <w:rPr>
          <w:rFonts w:ascii="Microsoft YaHei" w:hAnsi="Microsoft YaHei" w:eastAsia="Microsoft YaHei" w:cs="Microsoft YaHei"/>
          <w:sz w:val="17"/>
          <w:szCs w:val="17"/>
        </w:rPr>
      </w:pPr>
      <w:r>
        <w:rPr>
          <w:rFonts w:ascii="Arial" w:hAnsi="Arial" w:eastAsia="Arial" w:cs="Arial"/>
          <w:sz w:val="17"/>
          <w:szCs w:val="17"/>
          <w:color w:val="231F20"/>
          <w:spacing w:val="-5"/>
        </w:rPr>
        <w:t>DOI</w:t>
      </w:r>
      <w:r>
        <w:rPr>
          <w:rFonts w:ascii="Microsoft YaHei" w:hAnsi="Microsoft YaHei" w:eastAsia="Microsoft YaHei" w:cs="Microsoft YaHei"/>
          <w:sz w:val="17"/>
          <w:szCs w:val="17"/>
          <w:color w:val="231F20"/>
          <w:spacing w:val="-5"/>
        </w:rPr>
        <w:t>：</w:t>
      </w:r>
      <w:r>
        <w:rPr>
          <w:rFonts w:ascii="Arial" w:hAnsi="Arial" w:eastAsia="Arial" w:cs="Arial"/>
          <w:sz w:val="17"/>
          <w:szCs w:val="17"/>
          <w:color w:val="231F20"/>
          <w:spacing w:val="-5"/>
        </w:rPr>
        <w:t>10.3760/cma.j.cn101441</w:t>
      </w:r>
      <w:r>
        <w:rPr>
          <w:rFonts w:ascii="Times New Roman" w:hAnsi="Times New Roman" w:eastAsia="Times New Roman" w:cs="Times New Roman"/>
          <w:sz w:val="17"/>
          <w:szCs w:val="17"/>
          <w:color w:val="231F20"/>
          <w:spacing w:val="-5"/>
        </w:rPr>
        <w:t>-</w:t>
      </w:r>
      <w:r>
        <w:rPr>
          <w:rFonts w:ascii="Arial" w:hAnsi="Arial" w:eastAsia="Arial" w:cs="Arial"/>
          <w:sz w:val="17"/>
          <w:szCs w:val="17"/>
          <w:color w:val="231F20"/>
          <w:spacing w:val="-5"/>
        </w:rPr>
        <w:t>20221222</w:t>
      </w:r>
      <w:r>
        <w:rPr>
          <w:rFonts w:ascii="Times New Roman" w:hAnsi="Times New Roman" w:eastAsia="Times New Roman" w:cs="Times New Roman"/>
          <w:sz w:val="17"/>
          <w:szCs w:val="17"/>
          <w:color w:val="231F20"/>
          <w:spacing w:val="-5"/>
        </w:rPr>
        <w:t>-</w:t>
      </w:r>
      <w:r>
        <w:rPr>
          <w:rFonts w:ascii="Arial" w:hAnsi="Arial" w:eastAsia="Arial" w:cs="Arial"/>
          <w:sz w:val="17"/>
          <w:szCs w:val="17"/>
          <w:color w:val="231F20"/>
          <w:spacing w:val="-5"/>
        </w:rPr>
        <w:t>00585</w:t>
      </w:r>
      <w:r>
        <w:rPr>
          <w:rFonts w:ascii="Arial" w:hAnsi="Arial" w:eastAsia="Arial" w:cs="Arial"/>
          <w:sz w:val="17"/>
          <w:szCs w:val="17"/>
          <w:color w:val="231F20"/>
          <w:spacing w:val="4"/>
        </w:rPr>
        <w:t xml:space="preserve">    </w:t>
      </w:r>
      <w:r>
        <w:rPr>
          <w:rFonts w:ascii="SimHei" w:hAnsi="SimHei" w:eastAsia="SimHei" w:cs="SimHei"/>
          <w:sz w:val="17"/>
          <w:szCs w:val="17"/>
          <w:color w:val="231F20"/>
          <w:spacing w:val="2"/>
        </w:rPr>
        <w:t>收稿日期</w:t>
      </w:r>
      <w:r>
        <w:rPr>
          <w:rFonts w:ascii="SimHei" w:hAnsi="SimHei" w:eastAsia="SimHei" w:cs="SimHei"/>
          <w:sz w:val="17"/>
          <w:szCs w:val="17"/>
          <w:color w:val="231F20"/>
          <w:spacing w:val="64"/>
        </w:rPr>
        <w:t xml:space="preserve"> </w:t>
      </w:r>
      <w:r>
        <w:rPr>
          <w:rFonts w:ascii="Arial" w:hAnsi="Arial" w:eastAsia="Arial" w:cs="Arial"/>
          <w:sz w:val="17"/>
          <w:szCs w:val="17"/>
          <w:color w:val="231F20"/>
          <w:spacing w:val="2"/>
        </w:rPr>
        <w:t>2022</w:t>
      </w:r>
      <w:r>
        <w:rPr>
          <w:rFonts w:ascii="Times New Roman" w:hAnsi="Times New Roman" w:eastAsia="Times New Roman" w:cs="Times New Roman"/>
          <w:sz w:val="17"/>
          <w:szCs w:val="17"/>
          <w:color w:val="231F20"/>
          <w:spacing w:val="2"/>
        </w:rPr>
        <w:t>-</w:t>
      </w:r>
      <w:r>
        <w:rPr>
          <w:rFonts w:ascii="Arial" w:hAnsi="Arial" w:eastAsia="Arial" w:cs="Arial"/>
          <w:sz w:val="17"/>
          <w:szCs w:val="17"/>
          <w:color w:val="231F20"/>
          <w:spacing w:val="2"/>
        </w:rPr>
        <w:t>12</w:t>
      </w:r>
      <w:r>
        <w:rPr>
          <w:rFonts w:ascii="Times New Roman" w:hAnsi="Times New Roman" w:eastAsia="Times New Roman" w:cs="Times New Roman"/>
          <w:sz w:val="17"/>
          <w:szCs w:val="17"/>
          <w:color w:val="231F20"/>
          <w:spacing w:val="2"/>
        </w:rPr>
        <w:t>-</w:t>
      </w:r>
      <w:r>
        <w:rPr>
          <w:rFonts w:ascii="Arial" w:hAnsi="Arial" w:eastAsia="Arial" w:cs="Arial"/>
          <w:sz w:val="17"/>
          <w:szCs w:val="17"/>
          <w:color w:val="231F20"/>
          <w:spacing w:val="2"/>
        </w:rPr>
        <w:t>23           </w:t>
      </w:r>
      <w:r>
        <w:rPr>
          <w:rFonts w:ascii="SimHei" w:hAnsi="SimHei" w:eastAsia="SimHei" w:cs="SimHei"/>
          <w:sz w:val="17"/>
          <w:szCs w:val="17"/>
          <w:color w:val="231F20"/>
          <w:spacing w:val="2"/>
        </w:rPr>
        <w:t>本文编辑</w:t>
      </w:r>
      <w:r>
        <w:rPr>
          <w:rFonts w:ascii="SimHei" w:hAnsi="SimHei" w:eastAsia="SimHei" w:cs="SimHei"/>
          <w:sz w:val="17"/>
          <w:szCs w:val="17"/>
          <w:color w:val="231F20"/>
          <w:spacing w:val="61"/>
        </w:rPr>
        <w:t xml:space="preserve"> </w:t>
      </w:r>
      <w:r>
        <w:rPr>
          <w:rFonts w:ascii="Microsoft YaHei" w:hAnsi="Microsoft YaHei" w:eastAsia="Microsoft YaHei" w:cs="Microsoft YaHei"/>
          <w:sz w:val="17"/>
          <w:szCs w:val="17"/>
          <w:color w:val="231F20"/>
          <w:spacing w:val="2"/>
        </w:rPr>
        <w:t>王李艳</w:t>
      </w:r>
    </w:p>
    <w:p>
      <w:pPr>
        <w:ind w:left="490" w:right="1708" w:firstLine="11"/>
        <w:spacing w:before="3" w:line="210" w:lineRule="auto"/>
        <w:rPr>
          <w:rFonts w:ascii="Arial" w:hAnsi="Arial" w:eastAsia="Arial" w:cs="Arial"/>
          <w:sz w:val="17"/>
          <w:szCs w:val="17"/>
        </w:rPr>
      </w:pPr>
      <w:r>
        <w:drawing>
          <wp:anchor distT="0" distB="0" distL="0" distR="0" simplePos="0" relativeHeight="251658240" behindDoc="1" locked="0" layoutInCell="1" allowOverlap="1">
            <wp:simplePos x="0" y="0"/>
            <wp:positionH relativeFrom="column">
              <wp:posOffset>0</wp:posOffset>
            </wp:positionH>
            <wp:positionV relativeFrom="paragraph">
              <wp:posOffset>425917</wp:posOffset>
            </wp:positionV>
            <wp:extent cx="2805668" cy="30421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7"/>
          <w:szCs w:val="17"/>
          <w:color w:val="231F20"/>
          <w:spacing w:val="9"/>
        </w:rPr>
        <w:t>引用本文：</w:t>
      </w:r>
      <w:r>
        <w:rPr>
          <w:rFonts w:ascii="Microsoft YaHei" w:hAnsi="Microsoft YaHei" w:eastAsia="Microsoft YaHei" w:cs="Microsoft YaHei"/>
          <w:sz w:val="17"/>
          <w:szCs w:val="17"/>
          <w:color w:val="231F20"/>
          <w:spacing w:val="9"/>
        </w:rPr>
        <w:t>中国医师协会生殖医学专业委员会</w:t>
      </w:r>
      <w:r>
        <w:rPr>
          <w:rFonts w:ascii="Arial" w:hAnsi="Arial" w:eastAsia="Arial" w:cs="Arial"/>
          <w:sz w:val="17"/>
          <w:szCs w:val="17"/>
          <w:color w:val="231F20"/>
          <w:spacing w:val="9"/>
        </w:rPr>
        <w:t>,</w:t>
      </w:r>
      <w:r>
        <w:rPr>
          <w:rFonts w:ascii="Arial" w:hAnsi="Arial" w:eastAsia="Arial" w:cs="Arial"/>
          <w:sz w:val="17"/>
          <w:szCs w:val="17"/>
          <w:color w:val="231F20"/>
          <w:spacing w:val="33"/>
        </w:rPr>
        <w:t xml:space="preserve"> </w:t>
      </w:r>
      <w:r>
        <w:rPr>
          <w:rFonts w:ascii="Microsoft YaHei" w:hAnsi="Microsoft YaHei" w:eastAsia="Microsoft YaHei" w:cs="Microsoft YaHei"/>
          <w:sz w:val="17"/>
          <w:szCs w:val="17"/>
          <w:color w:val="231F20"/>
          <w:spacing w:val="9"/>
        </w:rPr>
        <w:t>中国临床肿瘤学会淋巴瘤专家委员会</w:t>
      </w:r>
      <w:r>
        <w:rPr>
          <w:rFonts w:ascii="Arial" w:hAnsi="Arial" w:eastAsia="Arial" w:cs="Arial"/>
          <w:sz w:val="17"/>
          <w:szCs w:val="17"/>
          <w:color w:val="231F20"/>
          <w:spacing w:val="9"/>
        </w:rPr>
        <w:t>,</w:t>
      </w:r>
      <w:r>
        <w:rPr>
          <w:rFonts w:ascii="Arial" w:hAnsi="Arial" w:eastAsia="Arial" w:cs="Arial"/>
          <w:sz w:val="17"/>
          <w:szCs w:val="17"/>
          <w:color w:val="231F20"/>
          <w:spacing w:val="23"/>
          <w:w w:val="101"/>
        </w:rPr>
        <w:t xml:space="preserve"> </w:t>
      </w:r>
      <w:r>
        <w:rPr>
          <w:rFonts w:ascii="Microsoft YaHei" w:hAnsi="Microsoft YaHei" w:eastAsia="Microsoft YaHei" w:cs="Microsoft YaHei"/>
          <w:sz w:val="17"/>
          <w:szCs w:val="17"/>
          <w:color w:val="231F20"/>
          <w:spacing w:val="9"/>
        </w:rPr>
        <w:t>中国医疗保健国</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际交流促进会生殖医学分会</w:t>
      </w:r>
      <w:r>
        <w:rPr>
          <w:rFonts w:ascii="Arial" w:hAnsi="Arial" w:eastAsia="Arial" w:cs="Arial"/>
          <w:sz w:val="17"/>
          <w:szCs w:val="17"/>
          <w:color w:val="231F20"/>
          <w:spacing w:val="10"/>
        </w:rPr>
        <w:t>, </w:t>
      </w:r>
      <w:r>
        <w:rPr>
          <w:rFonts w:ascii="Microsoft YaHei" w:hAnsi="Microsoft YaHei" w:eastAsia="Microsoft YaHei" w:cs="Microsoft YaHei"/>
          <w:sz w:val="17"/>
          <w:szCs w:val="17"/>
          <w:color w:val="231F20"/>
          <w:spacing w:val="10"/>
        </w:rPr>
        <w:t>等</w:t>
      </w:r>
      <w:r>
        <w:rPr>
          <w:rFonts w:ascii="Microsoft YaHei" w:hAnsi="Microsoft YaHei" w:eastAsia="Microsoft YaHei" w:cs="Microsoft YaHei"/>
          <w:sz w:val="17"/>
          <w:szCs w:val="17"/>
          <w:color w:val="231F20"/>
          <w:spacing w:val="-10"/>
        </w:rPr>
        <w:t xml:space="preserve"> </w:t>
      </w:r>
      <w:r>
        <w:rPr>
          <w:rFonts w:ascii="Arial" w:hAnsi="Arial" w:eastAsia="Arial" w:cs="Arial"/>
          <w:sz w:val="17"/>
          <w:szCs w:val="17"/>
          <w:color w:val="231F20"/>
          <w:spacing w:val="10"/>
        </w:rPr>
        <w:t>. </w:t>
      </w:r>
      <w:r>
        <w:rPr>
          <w:rFonts w:ascii="Microsoft YaHei" w:hAnsi="Microsoft YaHei" w:eastAsia="Microsoft YaHei" w:cs="Microsoft YaHei"/>
          <w:sz w:val="17"/>
          <w:szCs w:val="17"/>
          <w:color w:val="231F20"/>
          <w:spacing w:val="10"/>
        </w:rPr>
        <w:t>淋巴瘤患者生育力保存临床实践中国专</w:t>
      </w:r>
      <w:r>
        <w:rPr>
          <w:rFonts w:ascii="Microsoft YaHei" w:hAnsi="Microsoft YaHei" w:eastAsia="Microsoft YaHei" w:cs="Microsoft YaHei"/>
          <w:sz w:val="17"/>
          <w:szCs w:val="17"/>
          <w:color w:val="231F20"/>
          <w:spacing w:val="9"/>
        </w:rPr>
        <w:t>家共识</w:t>
      </w:r>
      <w:r>
        <w:rPr>
          <w:rFonts w:ascii="Arial" w:hAnsi="Arial" w:eastAsia="Arial" w:cs="Arial"/>
          <w:sz w:val="17"/>
          <w:szCs w:val="17"/>
          <w:color w:val="231F20"/>
          <w:spacing w:val="9"/>
        </w:rPr>
        <w:t>[J].</w:t>
      </w:r>
      <w:r>
        <w:rPr>
          <w:rFonts w:ascii="Arial" w:hAnsi="Arial" w:eastAsia="Arial" w:cs="Arial"/>
          <w:sz w:val="17"/>
          <w:szCs w:val="17"/>
          <w:color w:val="231F20"/>
          <w:spacing w:val="24"/>
        </w:rPr>
        <w:t xml:space="preserve"> </w:t>
      </w:r>
      <w:r>
        <w:rPr>
          <w:rFonts w:ascii="Microsoft YaHei" w:hAnsi="Microsoft YaHei" w:eastAsia="Microsoft YaHei" w:cs="Microsoft YaHei"/>
          <w:sz w:val="17"/>
          <w:szCs w:val="17"/>
          <w:color w:val="231F20"/>
          <w:spacing w:val="9"/>
        </w:rPr>
        <w:t>中华生殖与避孕杂</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志</w:t>
      </w:r>
      <w:r>
        <w:rPr>
          <w:rFonts w:ascii="Arial" w:hAnsi="Arial" w:eastAsia="Arial" w:cs="Arial"/>
          <w:sz w:val="17"/>
          <w:szCs w:val="17"/>
          <w:color w:val="231F20"/>
          <w:spacing w:val="-4"/>
        </w:rPr>
        <w:t>, 2023, 43(2):</w:t>
      </w:r>
      <w:r>
        <w:rPr>
          <w:rFonts w:ascii="Arial" w:hAnsi="Arial" w:eastAsia="Arial" w:cs="Arial"/>
          <w:sz w:val="17"/>
          <w:szCs w:val="17"/>
          <w:color w:val="231F20"/>
          <w:spacing w:val="18"/>
          <w:w w:val="101"/>
        </w:rPr>
        <w:t xml:space="preserve"> </w:t>
      </w:r>
      <w:r>
        <w:rPr>
          <w:rFonts w:ascii="Arial" w:hAnsi="Arial" w:eastAsia="Arial" w:cs="Arial"/>
          <w:sz w:val="17"/>
          <w:szCs w:val="17"/>
          <w:color w:val="231F20"/>
          <w:spacing w:val="-4"/>
        </w:rPr>
        <w:t>113</w:t>
      </w:r>
      <w:r>
        <w:rPr>
          <w:rFonts w:ascii="Times New Roman" w:hAnsi="Times New Roman" w:eastAsia="Times New Roman" w:cs="Times New Roman"/>
          <w:sz w:val="17"/>
          <w:szCs w:val="17"/>
          <w:color w:val="231F20"/>
          <w:spacing w:val="-4"/>
        </w:rPr>
        <w:t>-</w:t>
      </w:r>
      <w:r>
        <w:rPr>
          <w:rFonts w:ascii="Arial" w:hAnsi="Arial" w:eastAsia="Arial" w:cs="Arial"/>
          <w:sz w:val="17"/>
          <w:szCs w:val="17"/>
          <w:color w:val="231F20"/>
          <w:spacing w:val="-4"/>
        </w:rPr>
        <w:t>122. DOI:</w:t>
      </w:r>
      <w:r>
        <w:rPr>
          <w:rFonts w:ascii="Arial" w:hAnsi="Arial" w:eastAsia="Arial" w:cs="Arial"/>
          <w:sz w:val="17"/>
          <w:szCs w:val="17"/>
          <w:color w:val="231F20"/>
          <w:spacing w:val="18"/>
          <w:w w:val="101"/>
        </w:rPr>
        <w:t xml:space="preserve"> </w:t>
      </w:r>
      <w:r>
        <w:rPr>
          <w:rFonts w:ascii="Arial" w:hAnsi="Arial" w:eastAsia="Arial" w:cs="Arial"/>
          <w:sz w:val="17"/>
          <w:szCs w:val="17"/>
          <w:color w:val="231F20"/>
          <w:spacing w:val="-4"/>
        </w:rPr>
        <w:t>10.3760/cma.j.cn101441</w:t>
      </w:r>
      <w:r>
        <w:rPr>
          <w:rFonts w:ascii="Times New Roman" w:hAnsi="Times New Roman" w:eastAsia="Times New Roman" w:cs="Times New Roman"/>
          <w:sz w:val="17"/>
          <w:szCs w:val="17"/>
          <w:color w:val="231F20"/>
          <w:spacing w:val="-4"/>
        </w:rPr>
        <w:t>-</w:t>
      </w:r>
      <w:r>
        <w:rPr>
          <w:rFonts w:ascii="Arial" w:hAnsi="Arial" w:eastAsia="Arial" w:cs="Arial"/>
          <w:sz w:val="17"/>
          <w:szCs w:val="17"/>
          <w:color w:val="231F20"/>
          <w:spacing w:val="-4"/>
        </w:rPr>
        <w:t>20221222</w:t>
      </w:r>
      <w:r>
        <w:rPr>
          <w:rFonts w:ascii="Times New Roman" w:hAnsi="Times New Roman" w:eastAsia="Times New Roman" w:cs="Times New Roman"/>
          <w:sz w:val="17"/>
          <w:szCs w:val="17"/>
          <w:color w:val="231F20"/>
          <w:spacing w:val="-4"/>
        </w:rPr>
        <w:t>-</w:t>
      </w:r>
      <w:r>
        <w:rPr>
          <w:rFonts w:ascii="Arial" w:hAnsi="Arial" w:eastAsia="Arial" w:cs="Arial"/>
          <w:sz w:val="17"/>
          <w:szCs w:val="17"/>
          <w:color w:val="231F20"/>
          <w:spacing w:val="-4"/>
        </w:rPr>
        <w:t>00</w:t>
      </w:r>
      <w:r>
        <w:rPr>
          <w:rFonts w:ascii="Arial" w:hAnsi="Arial" w:eastAsia="Arial" w:cs="Arial"/>
          <w:sz w:val="17"/>
          <w:szCs w:val="17"/>
          <w:color w:val="231F20"/>
          <w:spacing w:val="-5"/>
        </w:rPr>
        <w:t>585.</w:t>
      </w:r>
    </w:p>
    <w:p>
      <w:pPr>
        <w:spacing w:line="210" w:lineRule="auto"/>
        <w:sectPr>
          <w:type w:val="continuous"/>
          <w:pgSz w:w="12246" w:h="16498"/>
          <w:pgMar w:top="400" w:right="1253" w:bottom="0" w:left="819" w:header="0" w:footer="0" w:gutter="0"/>
          <w:cols w:equalWidth="0" w:num="1">
            <w:col w:w="10173" w:space="0"/>
          </w:cols>
        </w:sectPr>
        <w:rPr>
          <w:rFonts w:ascii="Arial" w:hAnsi="Arial" w:eastAsia="Arial" w:cs="Arial"/>
          <w:sz w:val="17"/>
          <w:szCs w:val="17"/>
        </w:rPr>
      </w:pPr>
    </w:p>
    <w:p>
      <w:pPr>
        <w:spacing w:before="57"/>
        <w:rPr/>
      </w:pPr>
      <w:r/>
    </w:p>
    <w:p>
      <w:pPr>
        <w:sectPr>
          <w:headerReference w:type="default" r:id="rId4"/>
          <w:pgSz w:w="12246" w:h="16498"/>
          <w:pgMar w:top="1221" w:right="1224" w:bottom="0" w:left="819" w:header="971" w:footer="0" w:gutter="0"/>
          <w:cols w:equalWidth="0" w:num="1">
            <w:col w:w="10202" w:space="0"/>
          </w:cols>
        </w:sectPr>
        <w:rPr/>
      </w:pPr>
    </w:p>
    <w:p>
      <w:pPr>
        <w:ind w:left="490" w:right="326" w:firstLine="8"/>
        <w:spacing w:before="49" w:line="287" w:lineRule="auto"/>
        <w:jc w:val="both"/>
        <w:rPr>
          <w:rFonts w:ascii="FangSong" w:hAnsi="FangSong" w:eastAsia="FangSong" w:cs="FangSong"/>
          <w:sz w:val="20"/>
          <w:szCs w:val="20"/>
        </w:rPr>
      </w:pPr>
      <w:r>
        <w:rPr>
          <w:rFonts w:ascii="FangSong" w:hAnsi="FangSong" w:eastAsia="FangSong" w:cs="FangSong"/>
          <w:sz w:val="20"/>
          <w:szCs w:val="20"/>
          <w:color w:val="231F20"/>
          <w:spacing w:val="10"/>
        </w:rPr>
        <w:t>根据组织病理学不同分为霍奇金淋巴瘤（</w:t>
      </w:r>
      <w:r>
        <w:rPr>
          <w:rFonts w:ascii="Arial" w:hAnsi="Arial" w:eastAsia="Arial" w:cs="Arial"/>
          <w:sz w:val="20"/>
          <w:szCs w:val="20"/>
          <w:color w:val="231F20"/>
        </w:rPr>
        <w:t>Hodgkin</w:t>
      </w:r>
      <w:r>
        <w:rPr>
          <w:rFonts w:ascii="Arial" w:hAnsi="Arial" w:eastAsia="Arial" w:cs="Arial"/>
          <w:sz w:val="20"/>
          <w:szCs w:val="20"/>
          <w:color w:val="231F20"/>
          <w:spacing w:val="2"/>
        </w:rPr>
        <w:t xml:space="preserve">  </w:t>
      </w:r>
      <w:r>
        <w:rPr>
          <w:rFonts w:ascii="Arial" w:hAnsi="Arial" w:eastAsia="Arial" w:cs="Arial"/>
          <w:sz w:val="20"/>
          <w:szCs w:val="20"/>
          <w:color w:val="231F20"/>
          <w:spacing w:val="-11"/>
        </w:rPr>
        <w:t>lymphoma</w:t>
      </w:r>
      <w:r>
        <w:rPr>
          <w:rFonts w:ascii="FangSong" w:hAnsi="FangSong" w:eastAsia="FangSong" w:cs="FangSong"/>
          <w:sz w:val="20"/>
          <w:szCs w:val="20"/>
          <w:color w:val="231F20"/>
          <w:spacing w:val="-11"/>
        </w:rPr>
        <w:t>，</w:t>
      </w:r>
      <w:r>
        <w:rPr>
          <w:rFonts w:ascii="Arial" w:hAnsi="Arial" w:eastAsia="Arial" w:cs="Arial"/>
          <w:sz w:val="20"/>
          <w:szCs w:val="20"/>
          <w:color w:val="231F20"/>
          <w:spacing w:val="-11"/>
        </w:rPr>
        <w:t>HL</w:t>
      </w:r>
      <w:r>
        <w:rPr>
          <w:rFonts w:ascii="FangSong" w:hAnsi="FangSong" w:eastAsia="FangSong" w:cs="FangSong"/>
          <w:sz w:val="20"/>
          <w:szCs w:val="20"/>
          <w:color w:val="231F20"/>
          <w:spacing w:val="-11"/>
        </w:rPr>
        <w:t>）和</w:t>
      </w:r>
      <w:r>
        <w:rPr>
          <w:rFonts w:ascii="FangSong" w:hAnsi="FangSong" w:eastAsia="FangSong" w:cs="FangSong"/>
          <w:sz w:val="20"/>
          <w:szCs w:val="20"/>
          <w:color w:val="231F20"/>
          <w:spacing w:val="-47"/>
        </w:rPr>
        <w:t xml:space="preserve"> </w:t>
      </w:r>
      <w:r>
        <w:rPr>
          <w:rFonts w:ascii="FangSong" w:hAnsi="FangSong" w:eastAsia="FangSong" w:cs="FangSong"/>
          <w:sz w:val="20"/>
          <w:szCs w:val="20"/>
          <w:color w:val="231F20"/>
          <w:spacing w:val="-11"/>
        </w:rPr>
        <w:t>非</w:t>
      </w:r>
      <w:r>
        <w:rPr>
          <w:rFonts w:ascii="FangSong" w:hAnsi="FangSong" w:eastAsia="FangSong" w:cs="FangSong"/>
          <w:sz w:val="20"/>
          <w:szCs w:val="20"/>
          <w:color w:val="231F20"/>
          <w:spacing w:val="-55"/>
        </w:rPr>
        <w:t xml:space="preserve"> </w:t>
      </w:r>
      <w:r>
        <w:rPr>
          <w:rFonts w:ascii="FangSong" w:hAnsi="FangSong" w:eastAsia="FangSong" w:cs="FangSong"/>
          <w:sz w:val="20"/>
          <w:szCs w:val="20"/>
          <w:color w:val="231F20"/>
          <w:spacing w:val="-11"/>
        </w:rPr>
        <w:t>霍</w:t>
      </w:r>
      <w:r>
        <w:rPr>
          <w:rFonts w:ascii="FangSong" w:hAnsi="FangSong" w:eastAsia="FangSong" w:cs="FangSong"/>
          <w:sz w:val="20"/>
          <w:szCs w:val="20"/>
          <w:color w:val="231F20"/>
          <w:spacing w:val="-49"/>
        </w:rPr>
        <w:t xml:space="preserve"> </w:t>
      </w:r>
      <w:r>
        <w:rPr>
          <w:rFonts w:ascii="FangSong" w:hAnsi="FangSong" w:eastAsia="FangSong" w:cs="FangSong"/>
          <w:sz w:val="20"/>
          <w:szCs w:val="20"/>
          <w:color w:val="231F20"/>
          <w:spacing w:val="-11"/>
        </w:rPr>
        <w:t>奇</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11"/>
        </w:rPr>
        <w:t>金</w:t>
      </w:r>
      <w:r>
        <w:rPr>
          <w:rFonts w:ascii="FangSong" w:hAnsi="FangSong" w:eastAsia="FangSong" w:cs="FangSong"/>
          <w:sz w:val="20"/>
          <w:szCs w:val="20"/>
          <w:color w:val="231F20"/>
          <w:spacing w:val="-50"/>
        </w:rPr>
        <w:t xml:space="preserve"> </w:t>
      </w:r>
      <w:r>
        <w:rPr>
          <w:rFonts w:ascii="FangSong" w:hAnsi="FangSong" w:eastAsia="FangSong" w:cs="FangSong"/>
          <w:sz w:val="20"/>
          <w:szCs w:val="20"/>
          <w:color w:val="231F20"/>
          <w:spacing w:val="-11"/>
        </w:rPr>
        <w:t>淋</w:t>
      </w:r>
      <w:r>
        <w:rPr>
          <w:rFonts w:ascii="FangSong" w:hAnsi="FangSong" w:eastAsia="FangSong" w:cs="FangSong"/>
          <w:sz w:val="20"/>
          <w:szCs w:val="20"/>
          <w:color w:val="231F20"/>
          <w:spacing w:val="-25"/>
        </w:rPr>
        <w:t xml:space="preserve"> </w:t>
      </w:r>
      <w:r>
        <w:rPr>
          <w:rFonts w:ascii="FangSong" w:hAnsi="FangSong" w:eastAsia="FangSong" w:cs="FangSong"/>
          <w:sz w:val="20"/>
          <w:szCs w:val="20"/>
          <w:color w:val="231F20"/>
          <w:spacing w:val="-11"/>
        </w:rPr>
        <w:t>巴</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11"/>
        </w:rPr>
        <w:t>瘤（</w:t>
      </w:r>
      <w:r>
        <w:rPr>
          <w:rFonts w:ascii="Arial" w:hAnsi="Arial" w:eastAsia="Arial" w:cs="Arial"/>
          <w:sz w:val="20"/>
          <w:szCs w:val="20"/>
          <w:color w:val="231F20"/>
          <w:spacing w:val="-11"/>
        </w:rPr>
        <w:t>non</w:t>
      </w:r>
      <w:r>
        <w:rPr>
          <w:rFonts w:ascii="Times New Roman" w:hAnsi="Times New Roman" w:eastAsia="Times New Roman" w:cs="Times New Roman"/>
          <w:sz w:val="20"/>
          <w:szCs w:val="20"/>
          <w:color w:val="231F20"/>
          <w:spacing w:val="-11"/>
        </w:rPr>
        <w:t>-</w:t>
      </w:r>
      <w:r>
        <w:rPr>
          <w:rFonts w:ascii="Arial" w:hAnsi="Arial" w:eastAsia="Arial" w:cs="Arial"/>
          <w:sz w:val="20"/>
          <w:szCs w:val="20"/>
          <w:color w:val="231F20"/>
          <w:spacing w:val="-11"/>
        </w:rPr>
        <w:t>Hodgkin</w:t>
      </w:r>
      <w:r>
        <w:rPr>
          <w:rFonts w:ascii="Arial" w:hAnsi="Arial" w:eastAsia="Arial" w:cs="Arial"/>
          <w:sz w:val="20"/>
          <w:szCs w:val="20"/>
          <w:color w:val="231F20"/>
        </w:rPr>
        <w:t xml:space="preserve">  </w:t>
      </w:r>
      <w:r>
        <w:rPr>
          <w:rFonts w:ascii="Arial" w:hAnsi="Arial" w:eastAsia="Arial" w:cs="Arial"/>
          <w:sz w:val="20"/>
          <w:szCs w:val="20"/>
          <w:color w:val="231F20"/>
          <w:spacing w:val="-4"/>
        </w:rPr>
        <w:t>lymphoma</w:t>
      </w:r>
      <w:r>
        <w:rPr>
          <w:rFonts w:ascii="FangSong" w:hAnsi="FangSong" w:eastAsia="FangSong" w:cs="FangSong"/>
          <w:sz w:val="20"/>
          <w:szCs w:val="20"/>
          <w:color w:val="231F20"/>
          <w:spacing w:val="-4"/>
        </w:rPr>
        <w:t>，</w:t>
      </w:r>
      <w:r>
        <w:rPr>
          <w:rFonts w:ascii="Arial" w:hAnsi="Arial" w:eastAsia="Arial" w:cs="Arial"/>
          <w:sz w:val="20"/>
          <w:szCs w:val="20"/>
          <w:color w:val="231F20"/>
          <w:spacing w:val="-4"/>
        </w:rPr>
        <w:t>NHL</w:t>
      </w:r>
      <w:r>
        <w:rPr>
          <w:rFonts w:ascii="FangSong" w:hAnsi="FangSong" w:eastAsia="FangSong" w:cs="FangSong"/>
          <w:sz w:val="20"/>
          <w:szCs w:val="20"/>
          <w:color w:val="231F20"/>
          <w:spacing w:val="-4"/>
        </w:rPr>
        <w:t>）。</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4"/>
        </w:rPr>
        <w:t>目前对淋巴瘤的治疗手段仍是</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5"/>
        </w:rPr>
        <w:t>以化疗、靶向治疗和放疗为主。尽管我国淋巴瘤患</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8"/>
        </w:rPr>
        <w:t>者的平均</w:t>
      </w:r>
      <w:r>
        <w:rPr>
          <w:rFonts w:ascii="FangSong" w:hAnsi="FangSong" w:eastAsia="FangSong" w:cs="FangSong"/>
          <w:sz w:val="20"/>
          <w:szCs w:val="20"/>
          <w:color w:val="231F20"/>
          <w:spacing w:val="-55"/>
        </w:rPr>
        <w:t xml:space="preserve"> </w:t>
      </w:r>
      <w:r>
        <w:rPr>
          <w:rFonts w:ascii="Arial" w:hAnsi="Arial" w:eastAsia="Arial" w:cs="Arial"/>
          <w:sz w:val="20"/>
          <w:szCs w:val="20"/>
          <w:color w:val="231F20"/>
          <w:spacing w:val="8"/>
        </w:rPr>
        <w:t>5</w:t>
      </w:r>
      <w:r>
        <w:rPr>
          <w:rFonts w:ascii="Arial" w:hAnsi="Arial" w:eastAsia="Arial" w:cs="Arial"/>
          <w:sz w:val="20"/>
          <w:szCs w:val="20"/>
          <w:color w:val="231F20"/>
          <w:spacing w:val="-9"/>
        </w:rPr>
        <w:t xml:space="preserve"> </w:t>
      </w:r>
      <w:r>
        <w:rPr>
          <w:rFonts w:ascii="FangSong" w:hAnsi="FangSong" w:eastAsia="FangSong" w:cs="FangSong"/>
          <w:sz w:val="20"/>
          <w:szCs w:val="20"/>
          <w:color w:val="231F20"/>
          <w:spacing w:val="8"/>
        </w:rPr>
        <w:t>年生存率不足</w:t>
      </w:r>
      <w:r>
        <w:rPr>
          <w:rFonts w:ascii="Arial" w:hAnsi="Arial" w:eastAsia="Arial" w:cs="Arial"/>
          <w:sz w:val="20"/>
          <w:szCs w:val="20"/>
          <w:color w:val="231F20"/>
          <w:spacing w:val="8"/>
        </w:rPr>
        <w:t>40%</w:t>
      </w:r>
      <w:r>
        <w:rPr>
          <w:rFonts w:ascii="FangSong" w:hAnsi="FangSong" w:eastAsia="FangSong" w:cs="FangSong"/>
          <w:sz w:val="10"/>
          <w:szCs w:val="10"/>
          <w:color w:val="231F20"/>
          <w:spacing w:val="8"/>
          <w:position w:val="8"/>
        </w:rPr>
        <w:t>［</w:t>
      </w:r>
      <w:r>
        <w:rPr>
          <w:rFonts w:ascii="Arial" w:hAnsi="Arial" w:eastAsia="Arial" w:cs="Arial"/>
          <w:sz w:val="10"/>
          <w:szCs w:val="10"/>
          <w:color w:val="231F20"/>
          <w:spacing w:val="8"/>
          <w:position w:val="8"/>
        </w:rPr>
        <w:t>4</w:t>
      </w:r>
      <w:r>
        <w:rPr>
          <w:rFonts w:ascii="FangSong" w:hAnsi="FangSong" w:eastAsia="FangSong" w:cs="FangSong"/>
          <w:sz w:val="10"/>
          <w:szCs w:val="10"/>
          <w:color w:val="231F20"/>
          <w:spacing w:val="-3"/>
          <w:position w:val="8"/>
        </w:rPr>
        <w:t>］</w:t>
      </w:r>
      <w:r>
        <w:rPr>
          <w:rFonts w:ascii="FangSong" w:hAnsi="FangSong" w:eastAsia="FangSong" w:cs="FangSong"/>
          <w:sz w:val="20"/>
          <w:szCs w:val="20"/>
          <w:color w:val="231F20"/>
          <w:spacing w:val="-32"/>
          <w:w w:val="60"/>
        </w:rPr>
        <w:t>，</w:t>
      </w:r>
      <w:r>
        <w:rPr>
          <w:rFonts w:ascii="FangSong" w:hAnsi="FangSong" w:eastAsia="FangSong" w:cs="FangSong"/>
          <w:sz w:val="20"/>
          <w:szCs w:val="20"/>
          <w:color w:val="231F20"/>
          <w:spacing w:val="8"/>
        </w:rPr>
        <w:t>但是在一些</w:t>
      </w:r>
      <w:r>
        <w:rPr>
          <w:rFonts w:ascii="FangSong" w:hAnsi="FangSong" w:eastAsia="FangSong" w:cs="FangSong"/>
          <w:sz w:val="20"/>
          <w:szCs w:val="20"/>
          <w:color w:val="231F20"/>
          <w:spacing w:val="7"/>
        </w:rPr>
        <w:t>大型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医学中心</w:t>
      </w:r>
      <w:r>
        <w:rPr>
          <w:rFonts w:ascii="FangSong" w:hAnsi="FangSong" w:eastAsia="FangSong" w:cs="FangSong"/>
          <w:sz w:val="20"/>
          <w:szCs w:val="20"/>
          <w:color w:val="231F20"/>
          <w:spacing w:val="-56"/>
        </w:rPr>
        <w:t xml:space="preserve"> </w:t>
      </w:r>
      <w:r>
        <w:rPr>
          <w:rFonts w:ascii="Arial" w:hAnsi="Arial" w:eastAsia="Arial" w:cs="Arial"/>
          <w:sz w:val="20"/>
          <w:szCs w:val="20"/>
          <w:color w:val="231F20"/>
        </w:rPr>
        <w:t>NHL</w:t>
      </w:r>
      <w:r>
        <w:rPr>
          <w:rFonts w:ascii="Arial" w:hAnsi="Arial" w:eastAsia="Arial" w:cs="Arial"/>
          <w:sz w:val="20"/>
          <w:szCs w:val="20"/>
          <w:color w:val="231F20"/>
          <w:spacing w:val="2"/>
        </w:rPr>
        <w:t xml:space="preserve"> </w:t>
      </w:r>
      <w:r>
        <w:rPr>
          <w:rFonts w:ascii="FangSong" w:hAnsi="FangSong" w:eastAsia="FangSong" w:cs="FangSong"/>
          <w:sz w:val="20"/>
          <w:szCs w:val="20"/>
          <w:color w:val="231F20"/>
          <w:spacing w:val="2"/>
        </w:rPr>
        <w:t>的</w:t>
      </w:r>
      <w:r>
        <w:rPr>
          <w:rFonts w:ascii="FangSong" w:hAnsi="FangSong" w:eastAsia="FangSong" w:cs="FangSong"/>
          <w:sz w:val="20"/>
          <w:szCs w:val="20"/>
          <w:color w:val="231F20"/>
          <w:spacing w:val="-58"/>
        </w:rPr>
        <w:t xml:space="preserve"> </w:t>
      </w:r>
      <w:r>
        <w:rPr>
          <w:rFonts w:ascii="Arial" w:hAnsi="Arial" w:eastAsia="Arial" w:cs="Arial"/>
          <w:sz w:val="20"/>
          <w:szCs w:val="20"/>
          <w:color w:val="231F20"/>
          <w:spacing w:val="2"/>
        </w:rPr>
        <w:t>5</w:t>
      </w:r>
      <w:r>
        <w:rPr>
          <w:rFonts w:ascii="Arial" w:hAnsi="Arial" w:eastAsia="Arial" w:cs="Arial"/>
          <w:sz w:val="20"/>
          <w:szCs w:val="20"/>
          <w:color w:val="231F20"/>
          <w:spacing w:val="-10"/>
        </w:rPr>
        <w:t xml:space="preserve"> </w:t>
      </w:r>
      <w:r>
        <w:rPr>
          <w:rFonts w:ascii="FangSong" w:hAnsi="FangSong" w:eastAsia="FangSong" w:cs="FangSong"/>
          <w:sz w:val="20"/>
          <w:szCs w:val="20"/>
          <w:color w:val="231F20"/>
          <w:spacing w:val="2"/>
        </w:rPr>
        <w:t>年生存率已经高达</w:t>
      </w:r>
      <w:r>
        <w:rPr>
          <w:rFonts w:ascii="FangSong" w:hAnsi="FangSong" w:eastAsia="FangSong" w:cs="FangSong"/>
          <w:sz w:val="20"/>
          <w:szCs w:val="20"/>
          <w:color w:val="231F20"/>
          <w:spacing w:val="-58"/>
        </w:rPr>
        <w:t xml:space="preserve"> </w:t>
      </w:r>
      <w:r>
        <w:rPr>
          <w:rFonts w:ascii="Arial" w:hAnsi="Arial" w:eastAsia="Arial" w:cs="Arial"/>
          <w:sz w:val="20"/>
          <w:szCs w:val="20"/>
          <w:color w:val="231F20"/>
          <w:spacing w:val="2"/>
        </w:rPr>
        <w:t>65%</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5</w:t>
      </w:r>
      <w:r>
        <w:rPr>
          <w:rFonts w:ascii="FangSong" w:hAnsi="FangSong" w:eastAsia="FangSong" w:cs="FangSong"/>
          <w:sz w:val="10"/>
          <w:szCs w:val="10"/>
          <w:color w:val="231F20"/>
          <w:spacing w:val="-1"/>
          <w:position w:val="8"/>
        </w:rPr>
        <w:t>］</w:t>
      </w:r>
      <w:r>
        <w:rPr>
          <w:rFonts w:ascii="FangSong" w:hAnsi="FangSong" w:eastAsia="FangSong" w:cs="FangSong"/>
          <w:sz w:val="20"/>
          <w:szCs w:val="20"/>
          <w:color w:val="231F20"/>
          <w:spacing w:val="-32"/>
          <w:w w:val="59"/>
        </w:rPr>
        <w:t>，</w:t>
      </w:r>
      <w:r>
        <w:rPr>
          <w:rFonts w:ascii="FangSong" w:hAnsi="FangSong" w:eastAsia="FangSong" w:cs="FangSong"/>
          <w:sz w:val="20"/>
          <w:szCs w:val="20"/>
          <w:color w:val="231F20"/>
          <w:spacing w:val="2"/>
        </w:rPr>
        <w:t>越来</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越多的患者得以治愈。然而，由于放化疗的性腺毒</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5"/>
        </w:rPr>
        <w:t>性损伤，淋巴瘤患者愈后面临不同程度的生育力下</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3"/>
        </w:rPr>
        <w:t>降问题。</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3"/>
        </w:rPr>
        <w:t>因此，保存生育力作为提升淋巴瘤患者愈</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后生命质量的重要措施，患者需求日益增多，尤其是</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5"/>
        </w:rPr>
        <w:t>尚未生育的年轻患者以及儿童和青少年等未成年患</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5"/>
        </w:rPr>
        <w:t>者。基于以上原因，我们组织国内相关领域多学科</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4"/>
        </w:rPr>
        <w:t>专家，共同制定此共识，旨在为血液科及生殖医学专</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8"/>
        </w:rPr>
        <w:t>科医生提供淋巴瘤患者生育力保存临床指导策略，</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5"/>
        </w:rPr>
        <w:t>以更有效地解决淋巴瘤患者的生殖健康需求。</w:t>
      </w:r>
    </w:p>
    <w:p>
      <w:pPr>
        <w:ind w:left="929"/>
        <w:spacing w:before="3" w:line="267" w:lineRule="exact"/>
        <w:outlineLvl w:val="0"/>
        <w:rPr>
          <w:rFonts w:ascii="FangSong" w:hAnsi="FangSong" w:eastAsia="FangSong" w:cs="FangSong"/>
          <w:sz w:val="20"/>
          <w:szCs w:val="20"/>
        </w:rPr>
      </w:pPr>
      <w:r>
        <w:rPr>
          <w:rFonts w:ascii="FangSong" w:hAnsi="FangSong" w:eastAsia="FangSong" w:cs="FangSong"/>
          <w:sz w:val="20"/>
          <w:szCs w:val="20"/>
          <w:color w:val="231F20"/>
          <w:spacing w:val="1"/>
          <w:position w:val="1"/>
        </w:rPr>
        <w:t>一、淋巴瘤疾病及对生育力的影响</w:t>
      </w:r>
    </w:p>
    <w:p>
      <w:pPr>
        <w:ind w:left="407" w:right="313" w:firstLine="521"/>
        <w:spacing w:before="45" w:line="284" w:lineRule="auto"/>
        <w:rPr>
          <w:rFonts w:ascii="FangSong" w:hAnsi="FangSong" w:eastAsia="FangSong" w:cs="FangSong"/>
          <w:sz w:val="20"/>
          <w:szCs w:val="20"/>
        </w:rPr>
      </w:pPr>
      <w:r>
        <w:rPr>
          <w:rFonts w:ascii="Arial" w:hAnsi="Arial" w:eastAsia="Arial" w:cs="Arial"/>
          <w:sz w:val="20"/>
          <w:szCs w:val="20"/>
          <w:color w:val="231F20"/>
          <w:spacing w:val="2"/>
        </w:rPr>
        <w:t>1.</w:t>
      </w:r>
      <w:r>
        <w:rPr>
          <w:rFonts w:ascii="Arial" w:hAnsi="Arial" w:eastAsia="Arial" w:cs="Arial"/>
          <w:sz w:val="20"/>
          <w:szCs w:val="20"/>
          <w:color w:val="231F20"/>
          <w:spacing w:val="22"/>
          <w:w w:val="101"/>
        </w:rPr>
        <w:t xml:space="preserve"> </w:t>
      </w:r>
      <w:r>
        <w:rPr>
          <w:rFonts w:ascii="FangSong" w:hAnsi="FangSong" w:eastAsia="FangSong" w:cs="FangSong"/>
          <w:sz w:val="20"/>
          <w:szCs w:val="20"/>
          <w:color w:val="231F20"/>
          <w:spacing w:val="2"/>
        </w:rPr>
        <w:t>淋巴瘤的常用治疗方案及预后：目前临床治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3"/>
        </w:rPr>
        <w:t>疗淋巴瘤多以靶向药物联合化疗的治疗方案为主，</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19"/>
        </w:rPr>
        <w:t>对于部分侵袭性淋巴瘤患者采用造血干细胞移植</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9"/>
        </w:rPr>
        <w:t>（</w:t>
      </w:r>
      <w:r>
        <w:rPr>
          <w:rFonts w:ascii="Arial" w:hAnsi="Arial" w:eastAsia="Arial" w:cs="Arial"/>
          <w:sz w:val="20"/>
          <w:szCs w:val="20"/>
          <w:color w:val="231F20"/>
          <w:spacing w:val="-9"/>
        </w:rPr>
        <w:t>hematopoietic</w:t>
      </w:r>
      <w:r>
        <w:rPr>
          <w:rFonts w:ascii="Arial" w:hAnsi="Arial" w:eastAsia="Arial" w:cs="Arial"/>
          <w:sz w:val="20"/>
          <w:szCs w:val="20"/>
          <w:color w:val="231F20"/>
          <w:spacing w:val="12"/>
        </w:rPr>
        <w:t xml:space="preserve"> </w:t>
      </w:r>
      <w:r>
        <w:rPr>
          <w:rFonts w:ascii="Arial" w:hAnsi="Arial" w:eastAsia="Arial" w:cs="Arial"/>
          <w:sz w:val="20"/>
          <w:szCs w:val="20"/>
          <w:color w:val="231F20"/>
          <w:spacing w:val="-9"/>
        </w:rPr>
        <w:t>stem</w:t>
      </w:r>
      <w:r>
        <w:rPr>
          <w:rFonts w:ascii="Arial" w:hAnsi="Arial" w:eastAsia="Arial" w:cs="Arial"/>
          <w:sz w:val="20"/>
          <w:szCs w:val="20"/>
          <w:color w:val="231F20"/>
          <w:spacing w:val="9"/>
        </w:rPr>
        <w:t xml:space="preserve"> </w:t>
      </w:r>
      <w:r>
        <w:rPr>
          <w:rFonts w:ascii="Arial" w:hAnsi="Arial" w:eastAsia="Arial" w:cs="Arial"/>
          <w:sz w:val="20"/>
          <w:szCs w:val="20"/>
          <w:color w:val="231F20"/>
          <w:spacing w:val="-9"/>
        </w:rPr>
        <w:t>cell transplantation</w:t>
      </w:r>
      <w:r>
        <w:rPr>
          <w:rFonts w:ascii="FangSong" w:hAnsi="FangSong" w:eastAsia="FangSong" w:cs="FangSong"/>
          <w:sz w:val="20"/>
          <w:szCs w:val="20"/>
          <w:color w:val="231F20"/>
          <w:spacing w:val="-9"/>
        </w:rPr>
        <w:t>，</w:t>
      </w:r>
      <w:r>
        <w:rPr>
          <w:rFonts w:ascii="Arial" w:hAnsi="Arial" w:eastAsia="Arial" w:cs="Arial"/>
          <w:sz w:val="20"/>
          <w:szCs w:val="20"/>
          <w:color w:val="231F20"/>
          <w:spacing w:val="-9"/>
        </w:rPr>
        <w:t>HSCT</w:t>
      </w:r>
      <w:r>
        <w:rPr>
          <w:rFonts w:ascii="FangSong" w:hAnsi="FangSong" w:eastAsia="FangSong" w:cs="FangSong"/>
          <w:sz w:val="20"/>
          <w:szCs w:val="20"/>
          <w:color w:val="231F20"/>
          <w:spacing w:val="-9"/>
        </w:rPr>
        <w:t>）作为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巩固治疗或辅助放疗；复发难治患者采用挽救性化</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4"/>
        </w:rPr>
        <w:t>疗、新药治疗、细胞免疫治疗、</w:t>
      </w:r>
      <w:r>
        <w:rPr>
          <w:rFonts w:ascii="Arial" w:hAnsi="Arial" w:eastAsia="Arial" w:cs="Arial"/>
          <w:sz w:val="20"/>
          <w:szCs w:val="20"/>
          <w:color w:val="231F20"/>
        </w:rPr>
        <w:t>HSCT</w:t>
      </w:r>
      <w:r>
        <w:rPr>
          <w:rFonts w:ascii="Arial" w:hAnsi="Arial" w:eastAsia="Arial" w:cs="Arial"/>
          <w:sz w:val="20"/>
          <w:szCs w:val="20"/>
          <w:color w:val="231F20"/>
          <w:spacing w:val="4"/>
        </w:rPr>
        <w:t xml:space="preserve"> </w:t>
      </w:r>
      <w:r>
        <w:rPr>
          <w:rFonts w:ascii="FangSong" w:hAnsi="FangSong" w:eastAsia="FangSong" w:cs="FangSong"/>
          <w:sz w:val="20"/>
          <w:szCs w:val="20"/>
          <w:color w:val="231F20"/>
          <w:spacing w:val="4"/>
        </w:rPr>
        <w:t>等治疗方案。</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9"/>
        </w:rPr>
        <w:t>淋巴瘤不同病理亚型临床预后不同，惰性淋巴瘤表</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9"/>
        </w:rPr>
        <w:t>现为恶性程度低、病情进展缓慢，具有较长的生存</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rPr>
        <w:t>期；而侵袭性淋巴瘤恶性程度高、病情进展迅速，但</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多数类型通过规范诊疗的治愈率高，少数类型预后</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7"/>
        </w:rPr>
        <w:t>欠佳。</w:t>
      </w:r>
      <w:r>
        <w:rPr>
          <w:rFonts w:ascii="FangSong" w:hAnsi="FangSong" w:eastAsia="FangSong" w:cs="FangSong"/>
          <w:sz w:val="20"/>
          <w:szCs w:val="20"/>
          <w:color w:val="231F20"/>
          <w:spacing w:val="-45"/>
        </w:rPr>
        <w:t xml:space="preserve"> </w:t>
      </w:r>
      <w:r>
        <w:rPr>
          <w:rFonts w:ascii="FangSong" w:hAnsi="FangSong" w:eastAsia="FangSong" w:cs="FangSong"/>
          <w:sz w:val="20"/>
          <w:szCs w:val="20"/>
          <w:color w:val="231F20"/>
          <w:spacing w:val="7"/>
        </w:rPr>
        <w:t>因此，病理亚型不同，治疗方案及预后可能</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存在较大差别</w:t>
      </w:r>
      <w:r>
        <w:rPr>
          <w:rFonts w:ascii="FangSong" w:hAnsi="FangSong" w:eastAsia="FangSong" w:cs="FangSong"/>
          <w:sz w:val="10"/>
          <w:szCs w:val="10"/>
          <w:color w:val="231F20"/>
          <w:spacing w:val="8"/>
          <w:position w:val="8"/>
        </w:rPr>
        <w:t>［</w:t>
      </w:r>
      <w:r>
        <w:rPr>
          <w:rFonts w:ascii="Arial" w:hAnsi="Arial" w:eastAsia="Arial" w:cs="Arial"/>
          <w:sz w:val="10"/>
          <w:szCs w:val="10"/>
          <w:color w:val="231F20"/>
          <w:spacing w:val="8"/>
          <w:position w:val="8"/>
        </w:rPr>
        <w:t>1</w:t>
      </w:r>
      <w:r>
        <w:rPr>
          <w:rFonts w:ascii="Times New Roman" w:hAnsi="Times New Roman" w:eastAsia="Times New Roman" w:cs="Times New Roman"/>
          <w:sz w:val="10"/>
          <w:szCs w:val="10"/>
          <w:color w:val="231F20"/>
          <w:spacing w:val="8"/>
          <w:position w:val="8"/>
        </w:rPr>
        <w:t>-</w:t>
      </w:r>
      <w:r>
        <w:rPr>
          <w:rFonts w:ascii="Arial" w:hAnsi="Arial" w:eastAsia="Arial" w:cs="Arial"/>
          <w:sz w:val="10"/>
          <w:szCs w:val="10"/>
          <w:color w:val="231F20"/>
          <w:spacing w:val="8"/>
          <w:position w:val="8"/>
        </w:rPr>
        <w:t>2</w:t>
      </w:r>
      <w:r>
        <w:rPr>
          <w:rFonts w:ascii="FangSong" w:hAnsi="FangSong" w:eastAsia="FangSong" w:cs="FangSong"/>
          <w:sz w:val="10"/>
          <w:szCs w:val="10"/>
          <w:color w:val="231F20"/>
          <w:spacing w:val="8"/>
          <w:position w:val="8"/>
        </w:rPr>
        <w:t>，</w:t>
      </w:r>
      <w:r>
        <w:rPr>
          <w:rFonts w:ascii="Arial" w:hAnsi="Arial" w:eastAsia="Arial" w:cs="Arial"/>
          <w:sz w:val="10"/>
          <w:szCs w:val="10"/>
          <w:color w:val="231F20"/>
          <w:spacing w:val="8"/>
          <w:position w:val="8"/>
        </w:rPr>
        <w:t>6</w:t>
      </w:r>
      <w:r>
        <w:rPr>
          <w:rFonts w:ascii="Times New Roman" w:hAnsi="Times New Roman" w:eastAsia="Times New Roman" w:cs="Times New Roman"/>
          <w:sz w:val="10"/>
          <w:szCs w:val="10"/>
          <w:color w:val="231F20"/>
          <w:spacing w:val="8"/>
          <w:position w:val="8"/>
        </w:rPr>
        <w:t>-</w:t>
      </w:r>
      <w:r>
        <w:rPr>
          <w:rFonts w:ascii="Arial" w:hAnsi="Arial" w:eastAsia="Arial" w:cs="Arial"/>
          <w:sz w:val="10"/>
          <w:szCs w:val="10"/>
          <w:color w:val="231F20"/>
          <w:spacing w:val="8"/>
          <w:position w:val="8"/>
        </w:rPr>
        <w:t>9</w:t>
      </w:r>
      <w:r>
        <w:rPr>
          <w:rFonts w:ascii="FangSong" w:hAnsi="FangSong" w:eastAsia="FangSong" w:cs="FangSong"/>
          <w:sz w:val="10"/>
          <w:szCs w:val="10"/>
          <w:color w:val="231F20"/>
          <w:spacing w:val="8"/>
          <w:position w:val="8"/>
        </w:rPr>
        <w:t>］</w:t>
      </w:r>
      <w:r>
        <w:rPr>
          <w:rFonts w:ascii="FangSong" w:hAnsi="FangSong" w:eastAsia="FangSong" w:cs="FangSong"/>
          <w:sz w:val="20"/>
          <w:szCs w:val="20"/>
          <w:color w:val="231F20"/>
          <w:spacing w:val="8"/>
        </w:rPr>
        <w:t>。治疗方案对患者生</w:t>
      </w:r>
      <w:r>
        <w:rPr>
          <w:rFonts w:ascii="FangSong" w:hAnsi="FangSong" w:eastAsia="FangSong" w:cs="FangSong"/>
          <w:sz w:val="20"/>
          <w:szCs w:val="20"/>
          <w:color w:val="231F20"/>
          <w:spacing w:val="7"/>
        </w:rPr>
        <w:t>育力有中</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高损伤风险的，均属于生育力保存的适应证。</w:t>
      </w:r>
    </w:p>
    <w:p>
      <w:pPr>
        <w:ind w:left="494" w:right="326" w:firstLine="333"/>
        <w:spacing w:before="48" w:line="286" w:lineRule="auto"/>
        <w:jc w:val="both"/>
        <w:rPr>
          <w:rFonts w:ascii="FangSong" w:hAnsi="FangSong" w:eastAsia="FangSong" w:cs="FangSong"/>
          <w:sz w:val="20"/>
          <w:szCs w:val="20"/>
        </w:rPr>
      </w:pPr>
      <w:r>
        <w:rPr>
          <w:rFonts w:ascii="FangSong" w:hAnsi="FangSong" w:eastAsia="FangSong" w:cs="FangSong"/>
          <w:sz w:val="20"/>
          <w:szCs w:val="20"/>
          <w:color w:val="231F20"/>
          <w:spacing w:val="-5"/>
        </w:rPr>
        <w:t>（</w:t>
      </w:r>
      <w:r>
        <w:rPr>
          <w:rFonts w:ascii="Arial" w:hAnsi="Arial" w:eastAsia="Arial" w:cs="Arial"/>
          <w:sz w:val="20"/>
          <w:szCs w:val="20"/>
          <w:color w:val="231F20"/>
          <w:spacing w:val="-5"/>
        </w:rPr>
        <w:t>1</w:t>
      </w:r>
      <w:r>
        <w:rPr>
          <w:rFonts w:ascii="FangSong" w:hAnsi="FangSong" w:eastAsia="FangSong" w:cs="FangSong"/>
          <w:sz w:val="20"/>
          <w:szCs w:val="20"/>
          <w:color w:val="231F20"/>
          <w:spacing w:val="-5"/>
        </w:rPr>
        <w:t>）</w:t>
      </w:r>
      <w:r>
        <w:rPr>
          <w:rFonts w:ascii="Arial" w:hAnsi="Arial" w:eastAsia="Arial" w:cs="Arial"/>
          <w:sz w:val="20"/>
          <w:szCs w:val="20"/>
          <w:color w:val="231F20"/>
          <w:spacing w:val="-5"/>
        </w:rPr>
        <w:t>HL</w:t>
      </w:r>
      <w:r>
        <w:rPr>
          <w:rFonts w:ascii="FangSong" w:hAnsi="FangSong" w:eastAsia="FangSong" w:cs="FangSong"/>
          <w:sz w:val="20"/>
          <w:szCs w:val="20"/>
          <w:color w:val="231F20"/>
          <w:spacing w:val="-5"/>
        </w:rPr>
        <w:t>：该病好发于儿童、青少年及年轻患者，</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1"/>
        </w:rPr>
        <w:t>欧美</w:t>
      </w:r>
      <w:r>
        <w:rPr>
          <w:rFonts w:ascii="FangSong" w:hAnsi="FangSong" w:eastAsia="FangSong" w:cs="FangSong"/>
          <w:sz w:val="20"/>
          <w:szCs w:val="20"/>
          <w:color w:val="231F20"/>
          <w:spacing w:val="-38"/>
        </w:rPr>
        <w:t xml:space="preserve"> </w:t>
      </w:r>
      <w:r>
        <w:rPr>
          <w:rFonts w:ascii="Arial" w:hAnsi="Arial" w:eastAsia="Arial" w:cs="Arial"/>
          <w:sz w:val="20"/>
          <w:szCs w:val="20"/>
          <w:color w:val="231F20"/>
          <w:spacing w:val="-1"/>
        </w:rPr>
        <w:t>HL</w:t>
      </w:r>
      <w:r>
        <w:rPr>
          <w:rFonts w:ascii="Arial" w:hAnsi="Arial" w:eastAsia="Arial" w:cs="Arial"/>
          <w:sz w:val="20"/>
          <w:szCs w:val="20"/>
          <w:color w:val="231F20"/>
          <w:spacing w:val="34"/>
        </w:rPr>
        <w:t xml:space="preserve"> </w:t>
      </w:r>
      <w:r>
        <w:rPr>
          <w:rFonts w:ascii="FangSong" w:hAnsi="FangSong" w:eastAsia="FangSong" w:cs="FangSong"/>
          <w:sz w:val="20"/>
          <w:szCs w:val="20"/>
          <w:color w:val="231F20"/>
          <w:spacing w:val="-1"/>
        </w:rPr>
        <w:t>占淋巴瘤的</w:t>
      </w:r>
      <w:r>
        <w:rPr>
          <w:rFonts w:ascii="FangSong" w:hAnsi="FangSong" w:eastAsia="FangSong" w:cs="FangSong"/>
          <w:sz w:val="20"/>
          <w:szCs w:val="20"/>
          <w:color w:val="231F20"/>
          <w:spacing w:val="-37"/>
        </w:rPr>
        <w:t xml:space="preserve"> </w:t>
      </w:r>
      <w:r>
        <w:rPr>
          <w:rFonts w:ascii="Arial" w:hAnsi="Arial" w:eastAsia="Arial" w:cs="Arial"/>
          <w:sz w:val="20"/>
          <w:szCs w:val="20"/>
          <w:color w:val="231F20"/>
          <w:spacing w:val="-1"/>
        </w:rPr>
        <w:t>12%~15%</w:t>
      </w:r>
      <w:r>
        <w:rPr>
          <w:rFonts w:ascii="FangSong" w:hAnsi="FangSong" w:eastAsia="FangSong" w:cs="FangSong"/>
          <w:sz w:val="20"/>
          <w:szCs w:val="20"/>
          <w:color w:val="231F20"/>
          <w:spacing w:val="-1"/>
        </w:rPr>
        <w:t>；中国</w:t>
      </w:r>
      <w:r>
        <w:rPr>
          <w:rFonts w:ascii="FangSong" w:hAnsi="FangSong" w:eastAsia="FangSong" w:cs="FangSong"/>
          <w:sz w:val="20"/>
          <w:szCs w:val="20"/>
          <w:color w:val="231F20"/>
          <w:spacing w:val="-51"/>
        </w:rPr>
        <w:t xml:space="preserve"> </w:t>
      </w:r>
      <w:r>
        <w:rPr>
          <w:rFonts w:ascii="Arial" w:hAnsi="Arial" w:eastAsia="Arial" w:cs="Arial"/>
          <w:sz w:val="20"/>
          <w:szCs w:val="20"/>
          <w:color w:val="231F20"/>
          <w:spacing w:val="-1"/>
        </w:rPr>
        <w:t>HL </w:t>
      </w:r>
      <w:r>
        <w:rPr>
          <w:rFonts w:ascii="FangSong" w:hAnsi="FangSong" w:eastAsia="FangSong" w:cs="FangSong"/>
          <w:sz w:val="20"/>
          <w:szCs w:val="20"/>
          <w:color w:val="231F20"/>
          <w:spacing w:val="-1"/>
        </w:rPr>
        <w:t>发病率较</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低，约占淋巴瘤的</w:t>
      </w:r>
      <w:r>
        <w:rPr>
          <w:rFonts w:ascii="FangSong" w:hAnsi="FangSong" w:eastAsia="FangSong" w:cs="FangSong"/>
          <w:sz w:val="20"/>
          <w:szCs w:val="20"/>
          <w:color w:val="231F20"/>
          <w:spacing w:val="-35"/>
        </w:rPr>
        <w:t xml:space="preserve"> </w:t>
      </w:r>
      <w:r>
        <w:rPr>
          <w:rFonts w:ascii="Arial" w:hAnsi="Arial" w:eastAsia="Arial" w:cs="Arial"/>
          <w:sz w:val="20"/>
          <w:szCs w:val="20"/>
          <w:color w:val="231F20"/>
        </w:rPr>
        <w:t>10%</w:t>
      </w:r>
      <w:r>
        <w:rPr>
          <w:rFonts w:ascii="FangSong" w:hAnsi="FangSong" w:eastAsia="FangSong" w:cs="FangSong"/>
          <w:sz w:val="20"/>
          <w:szCs w:val="20"/>
          <w:color w:val="231F20"/>
        </w:rPr>
        <w:t>，</w:t>
      </w:r>
      <w:r>
        <w:rPr>
          <w:rFonts w:ascii="Arial" w:hAnsi="Arial" w:eastAsia="Arial" w:cs="Arial"/>
          <w:sz w:val="20"/>
          <w:szCs w:val="20"/>
          <w:color w:val="231F20"/>
        </w:rPr>
        <w:t>2019 </w:t>
      </w:r>
      <w:r>
        <w:rPr>
          <w:rFonts w:ascii="FangSong" w:hAnsi="FangSong" w:eastAsia="FangSong" w:cs="FangSong"/>
          <w:sz w:val="20"/>
          <w:szCs w:val="20"/>
          <w:color w:val="231F20"/>
        </w:rPr>
        <w:t>年我国</w:t>
      </w:r>
      <w:r>
        <w:rPr>
          <w:rFonts w:ascii="FangSong" w:hAnsi="FangSong" w:eastAsia="FangSong" w:cs="FangSong"/>
          <w:sz w:val="20"/>
          <w:szCs w:val="20"/>
          <w:color w:val="231F20"/>
          <w:spacing w:val="-48"/>
        </w:rPr>
        <w:t xml:space="preserve"> </w:t>
      </w:r>
      <w:r>
        <w:rPr>
          <w:rFonts w:ascii="Arial" w:hAnsi="Arial" w:eastAsia="Arial" w:cs="Arial"/>
          <w:sz w:val="20"/>
          <w:szCs w:val="20"/>
          <w:color w:val="231F20"/>
          <w:spacing w:val="-1"/>
        </w:rPr>
        <w:t>HL </w:t>
      </w:r>
      <w:r>
        <w:rPr>
          <w:rFonts w:ascii="FangSong" w:hAnsi="FangSong" w:eastAsia="FangSong" w:cs="FangSong"/>
          <w:sz w:val="20"/>
          <w:szCs w:val="20"/>
          <w:color w:val="231F20"/>
          <w:spacing w:val="-1"/>
        </w:rPr>
        <w:t>发病人数</w:t>
      </w:r>
    </w:p>
    <w:p>
      <w:pPr>
        <w:spacing w:line="3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firstLine="100"/>
        <w:spacing w:before="42" w:line="286" w:lineRule="auto"/>
        <w:jc w:val="both"/>
        <w:rPr>
          <w:rFonts w:ascii="FangSong" w:hAnsi="FangSong" w:eastAsia="FangSong" w:cs="FangSong"/>
          <w:sz w:val="20"/>
          <w:szCs w:val="20"/>
        </w:rPr>
      </w:pPr>
      <w:r>
        <w:rPr>
          <w:rFonts w:ascii="FangSong" w:hAnsi="FangSong" w:eastAsia="FangSong" w:cs="FangSong"/>
          <w:sz w:val="20"/>
          <w:szCs w:val="20"/>
          <w:color w:val="231F20"/>
          <w:spacing w:val="2"/>
        </w:rPr>
        <w:t>约为</w:t>
      </w:r>
      <w:r>
        <w:rPr>
          <w:rFonts w:ascii="FangSong" w:hAnsi="FangSong" w:eastAsia="FangSong" w:cs="FangSong"/>
          <w:sz w:val="20"/>
          <w:szCs w:val="20"/>
          <w:color w:val="231F20"/>
          <w:spacing w:val="-55"/>
        </w:rPr>
        <w:t xml:space="preserve"> </w:t>
      </w:r>
      <w:r>
        <w:rPr>
          <w:rFonts w:ascii="Arial" w:hAnsi="Arial" w:eastAsia="Arial" w:cs="Arial"/>
          <w:sz w:val="20"/>
          <w:szCs w:val="20"/>
          <w:color w:val="231F20"/>
          <w:spacing w:val="2"/>
        </w:rPr>
        <w:t>9 500 </w:t>
      </w:r>
      <w:r>
        <w:rPr>
          <w:rFonts w:ascii="FangSong" w:hAnsi="FangSong" w:eastAsia="FangSong" w:cs="FangSong"/>
          <w:sz w:val="20"/>
          <w:szCs w:val="20"/>
          <w:color w:val="231F20"/>
          <w:spacing w:val="2"/>
        </w:rPr>
        <w:t>例</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1</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。该病呈侵袭性表现，但临</w:t>
      </w:r>
      <w:r>
        <w:rPr>
          <w:rFonts w:ascii="FangSong" w:hAnsi="FangSong" w:eastAsia="FangSong" w:cs="FangSong"/>
          <w:sz w:val="20"/>
          <w:szCs w:val="20"/>
          <w:color w:val="231F20"/>
          <w:spacing w:val="1"/>
        </w:rPr>
        <w:t>床预后</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佳，总体治愈率在</w:t>
      </w:r>
      <w:r>
        <w:rPr>
          <w:rFonts w:ascii="FangSong" w:hAnsi="FangSong" w:eastAsia="FangSong" w:cs="FangSong"/>
          <w:sz w:val="20"/>
          <w:szCs w:val="20"/>
          <w:color w:val="231F20"/>
          <w:spacing w:val="-36"/>
        </w:rPr>
        <w:t xml:space="preserve"> </w:t>
      </w:r>
      <w:r>
        <w:rPr>
          <w:rFonts w:ascii="Arial" w:hAnsi="Arial" w:eastAsia="Arial" w:cs="Arial"/>
          <w:sz w:val="20"/>
          <w:szCs w:val="20"/>
          <w:color w:val="231F20"/>
          <w:spacing w:val="3"/>
        </w:rPr>
        <w:t>85% </w:t>
      </w:r>
      <w:r>
        <w:rPr>
          <w:rFonts w:ascii="FangSong" w:hAnsi="FangSong" w:eastAsia="FangSong" w:cs="FangSong"/>
          <w:sz w:val="20"/>
          <w:szCs w:val="20"/>
          <w:color w:val="231F20"/>
          <w:spacing w:val="3"/>
        </w:rPr>
        <w:t>以上。</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3"/>
        </w:rPr>
        <w:t>目前</w:t>
      </w:r>
      <w:r>
        <w:rPr>
          <w:rFonts w:ascii="FangSong" w:hAnsi="FangSong" w:eastAsia="FangSong" w:cs="FangSong"/>
          <w:sz w:val="20"/>
          <w:szCs w:val="20"/>
          <w:color w:val="231F20"/>
          <w:spacing w:val="-56"/>
        </w:rPr>
        <w:t xml:space="preserve"> </w:t>
      </w:r>
      <w:r>
        <w:rPr>
          <w:rFonts w:ascii="Arial" w:hAnsi="Arial" w:eastAsia="Arial" w:cs="Arial"/>
          <w:sz w:val="20"/>
          <w:szCs w:val="20"/>
          <w:color w:val="231F20"/>
        </w:rPr>
        <w:t>HL</w:t>
      </w:r>
      <w:r>
        <w:rPr>
          <w:rFonts w:ascii="Arial" w:hAnsi="Arial" w:eastAsia="Arial" w:cs="Arial"/>
          <w:sz w:val="20"/>
          <w:szCs w:val="20"/>
          <w:color w:val="231F20"/>
          <w:spacing w:val="3"/>
        </w:rPr>
        <w:t xml:space="preserve"> </w:t>
      </w:r>
      <w:r>
        <w:rPr>
          <w:rFonts w:ascii="FangSong" w:hAnsi="FangSong" w:eastAsia="FangSong" w:cs="FangSong"/>
          <w:sz w:val="20"/>
          <w:szCs w:val="20"/>
          <w:color w:val="231F20"/>
          <w:spacing w:val="3"/>
        </w:rPr>
        <w:t>常用治疗方</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案</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6"/>
        </w:rPr>
        <w:t>为</w:t>
      </w:r>
      <w:r>
        <w:rPr>
          <w:rFonts w:ascii="FangSong" w:hAnsi="FangSong" w:eastAsia="FangSong" w:cs="FangSong"/>
          <w:sz w:val="20"/>
          <w:szCs w:val="20"/>
          <w:color w:val="231F20"/>
          <w:spacing w:val="-44"/>
        </w:rPr>
        <w:t xml:space="preserve"> </w:t>
      </w:r>
      <w:r>
        <w:rPr>
          <w:rFonts w:ascii="FangSong" w:hAnsi="FangSong" w:eastAsia="FangSong" w:cs="FangSong"/>
          <w:sz w:val="20"/>
          <w:szCs w:val="20"/>
          <w:color w:val="231F20"/>
          <w:spacing w:val="-6"/>
        </w:rPr>
        <w:t>多</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6"/>
        </w:rPr>
        <w:t>柔</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6"/>
        </w:rPr>
        <w:t>比星、博莱</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6"/>
        </w:rPr>
        <w:t>霉</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6"/>
        </w:rPr>
        <w:t>素、长</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6"/>
        </w:rPr>
        <w:t>春</w:t>
      </w:r>
      <w:r>
        <w:rPr>
          <w:rFonts w:ascii="FangSong" w:hAnsi="FangSong" w:eastAsia="FangSong" w:cs="FangSong"/>
          <w:sz w:val="20"/>
          <w:szCs w:val="20"/>
          <w:color w:val="231F20"/>
          <w:spacing w:val="-57"/>
        </w:rPr>
        <w:t xml:space="preserve"> </w:t>
      </w:r>
      <w:r>
        <w:rPr>
          <w:rFonts w:ascii="FangSong" w:hAnsi="FangSong" w:eastAsia="FangSong" w:cs="FangSong"/>
          <w:sz w:val="20"/>
          <w:szCs w:val="20"/>
          <w:color w:val="231F20"/>
          <w:spacing w:val="-6"/>
        </w:rPr>
        <w:t>新碱、达</w:t>
      </w:r>
      <w:r>
        <w:rPr>
          <w:rFonts w:ascii="FangSong" w:hAnsi="FangSong" w:eastAsia="FangSong" w:cs="FangSong"/>
          <w:sz w:val="20"/>
          <w:szCs w:val="20"/>
          <w:color w:val="231F20"/>
          <w:spacing w:val="-58"/>
        </w:rPr>
        <w:t xml:space="preserve"> </w:t>
      </w:r>
      <w:r>
        <w:rPr>
          <w:rFonts w:ascii="FangSong" w:hAnsi="FangSong" w:eastAsia="FangSong" w:cs="FangSong"/>
          <w:sz w:val="20"/>
          <w:szCs w:val="20"/>
          <w:color w:val="231F20"/>
          <w:spacing w:val="-6"/>
        </w:rPr>
        <w:t>卡</w:t>
      </w:r>
      <w:r>
        <w:rPr>
          <w:rFonts w:ascii="FangSong" w:hAnsi="FangSong" w:eastAsia="FangSong" w:cs="FangSong"/>
          <w:sz w:val="20"/>
          <w:szCs w:val="20"/>
          <w:color w:val="231F20"/>
          <w:spacing w:val="-32"/>
        </w:rPr>
        <w:t xml:space="preserve"> </w:t>
      </w:r>
      <w:r>
        <w:rPr>
          <w:rFonts w:ascii="FangSong" w:hAnsi="FangSong" w:eastAsia="FangSong" w:cs="FangSong"/>
          <w:sz w:val="20"/>
          <w:szCs w:val="20"/>
          <w:color w:val="231F20"/>
          <w:spacing w:val="-6"/>
        </w:rPr>
        <w:t>巴</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6"/>
        </w:rPr>
        <w:t>嗪</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w:t>
      </w:r>
      <w:r>
        <w:rPr>
          <w:rFonts w:ascii="Arial" w:hAnsi="Arial" w:eastAsia="Arial" w:cs="Arial"/>
          <w:sz w:val="20"/>
          <w:szCs w:val="20"/>
          <w:color w:val="231F20"/>
          <w:spacing w:val="-6"/>
        </w:rPr>
        <w:t>doxorubicin</w:t>
      </w:r>
      <w:r>
        <w:rPr>
          <w:rFonts w:ascii="FangSong" w:hAnsi="FangSong" w:eastAsia="FangSong" w:cs="FangSong"/>
          <w:sz w:val="20"/>
          <w:szCs w:val="20"/>
          <w:color w:val="231F20"/>
          <w:spacing w:val="-6"/>
        </w:rPr>
        <w:t>，</w:t>
      </w:r>
      <w:r>
        <w:rPr>
          <w:rFonts w:ascii="Arial" w:hAnsi="Arial" w:eastAsia="Arial" w:cs="Arial"/>
          <w:sz w:val="20"/>
          <w:szCs w:val="20"/>
          <w:color w:val="231F20"/>
          <w:spacing w:val="-6"/>
        </w:rPr>
        <w:t>bleomycin</w:t>
      </w:r>
      <w:r>
        <w:rPr>
          <w:rFonts w:ascii="FangSong" w:hAnsi="FangSong" w:eastAsia="FangSong" w:cs="FangSong"/>
          <w:sz w:val="20"/>
          <w:szCs w:val="20"/>
          <w:color w:val="231F20"/>
          <w:spacing w:val="-6"/>
        </w:rPr>
        <w:t>，</w:t>
      </w:r>
      <w:r>
        <w:rPr>
          <w:rFonts w:ascii="Arial" w:hAnsi="Arial" w:eastAsia="Arial" w:cs="Arial"/>
          <w:sz w:val="20"/>
          <w:szCs w:val="20"/>
          <w:color w:val="231F20"/>
          <w:spacing w:val="-6"/>
        </w:rPr>
        <w:t>vinblastine</w:t>
      </w:r>
      <w:r>
        <w:rPr>
          <w:rFonts w:ascii="FangSong" w:hAnsi="FangSong" w:eastAsia="FangSong" w:cs="FangSong"/>
          <w:sz w:val="20"/>
          <w:szCs w:val="20"/>
          <w:color w:val="231F20"/>
          <w:spacing w:val="-6"/>
        </w:rPr>
        <w:t>，</w:t>
      </w:r>
      <w:r>
        <w:rPr>
          <w:rFonts w:ascii="Arial" w:hAnsi="Arial" w:eastAsia="Arial" w:cs="Arial"/>
          <w:sz w:val="20"/>
          <w:szCs w:val="20"/>
          <w:color w:val="231F20"/>
          <w:spacing w:val="-6"/>
        </w:rPr>
        <w:t>dacarbazine</w:t>
      </w:r>
      <w:r>
        <w:rPr>
          <w:rFonts w:ascii="FangSong" w:hAnsi="FangSong" w:eastAsia="FangSong" w:cs="FangSong"/>
          <w:sz w:val="20"/>
          <w:szCs w:val="20"/>
          <w:color w:val="231F20"/>
          <w:spacing w:val="-6"/>
        </w:rPr>
        <w:t>，</w:t>
      </w:r>
      <w:r>
        <w:rPr>
          <w:rFonts w:ascii="FangSong" w:hAnsi="FangSong" w:eastAsia="FangSong" w:cs="FangSong"/>
          <w:sz w:val="20"/>
          <w:szCs w:val="20"/>
          <w:color w:val="231F20"/>
          <w:spacing w:val="14"/>
        </w:rPr>
        <w:t xml:space="preserve"> </w:t>
      </w:r>
      <w:r>
        <w:rPr>
          <w:rFonts w:ascii="Arial" w:hAnsi="Arial" w:eastAsia="Arial" w:cs="Arial"/>
          <w:sz w:val="20"/>
          <w:szCs w:val="20"/>
          <w:color w:val="231F20"/>
          <w:spacing w:val="-10"/>
        </w:rPr>
        <w:t>ABVD</w:t>
      </w:r>
      <w:r>
        <w:rPr>
          <w:rFonts w:ascii="FangSong" w:hAnsi="FangSong" w:eastAsia="FangSong" w:cs="FangSong"/>
          <w:sz w:val="20"/>
          <w:szCs w:val="20"/>
          <w:color w:val="231F20"/>
          <w:spacing w:val="-10"/>
        </w:rPr>
        <w:t>）和博莱霉素、依托泊苷、多柔比星、环磷酰胺、</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8"/>
        </w:rPr>
        <w:t>长春新碱、丙卡巴肼、泼尼松（</w:t>
      </w:r>
      <w:r>
        <w:rPr>
          <w:rFonts w:ascii="Arial" w:hAnsi="Arial" w:eastAsia="Arial" w:cs="Arial"/>
          <w:sz w:val="20"/>
          <w:szCs w:val="20"/>
          <w:color w:val="231F20"/>
          <w:spacing w:val="-8"/>
        </w:rPr>
        <w:t>bleomycin</w:t>
      </w:r>
      <w:r>
        <w:rPr>
          <w:rFonts w:ascii="FangSong" w:hAnsi="FangSong" w:eastAsia="FangSong" w:cs="FangSong"/>
          <w:sz w:val="20"/>
          <w:szCs w:val="20"/>
          <w:color w:val="231F20"/>
          <w:spacing w:val="-8"/>
        </w:rPr>
        <w:t>，</w:t>
      </w:r>
      <w:r>
        <w:rPr>
          <w:rFonts w:ascii="Arial" w:hAnsi="Arial" w:eastAsia="Arial" w:cs="Arial"/>
          <w:sz w:val="20"/>
          <w:szCs w:val="20"/>
          <w:color w:val="231F20"/>
          <w:spacing w:val="-8"/>
        </w:rPr>
        <w:t>etopo</w:t>
      </w:r>
      <w:r>
        <w:rPr>
          <w:rFonts w:ascii="Arial" w:hAnsi="Arial" w:eastAsia="Arial" w:cs="Arial"/>
          <w:sz w:val="20"/>
          <w:szCs w:val="20"/>
          <w:color w:val="231F20"/>
          <w:spacing w:val="-9"/>
        </w:rPr>
        <w:t>side</w:t>
      </w:r>
      <w:r>
        <w:rPr>
          <w:rFonts w:ascii="FangSong" w:hAnsi="FangSong" w:eastAsia="FangSong" w:cs="FangSong"/>
          <w:sz w:val="20"/>
          <w:szCs w:val="20"/>
          <w:color w:val="231F20"/>
          <w:spacing w:val="-9"/>
        </w:rPr>
        <w:t>，</w:t>
      </w:r>
      <w:r>
        <w:rPr>
          <w:rFonts w:ascii="FangSong" w:hAnsi="FangSong" w:eastAsia="FangSong" w:cs="FangSong"/>
          <w:sz w:val="20"/>
          <w:szCs w:val="20"/>
          <w:color w:val="231F20"/>
        </w:rPr>
        <w:t xml:space="preserve"> </w:t>
      </w:r>
      <w:r>
        <w:rPr>
          <w:rFonts w:ascii="Arial" w:hAnsi="Arial" w:eastAsia="Arial" w:cs="Arial"/>
          <w:sz w:val="20"/>
          <w:szCs w:val="20"/>
          <w:color w:val="231F20"/>
          <w:spacing w:val="-15"/>
        </w:rPr>
        <w:t>doxorubicin</w:t>
      </w:r>
      <w:r>
        <w:rPr>
          <w:rFonts w:ascii="FangSong" w:hAnsi="FangSong" w:eastAsia="FangSong" w:cs="FangSong"/>
          <w:sz w:val="20"/>
          <w:szCs w:val="20"/>
          <w:color w:val="231F20"/>
          <w:spacing w:val="-15"/>
        </w:rPr>
        <w:t>，</w:t>
      </w:r>
      <w:r>
        <w:rPr>
          <w:rFonts w:ascii="Arial" w:hAnsi="Arial" w:eastAsia="Arial" w:cs="Arial"/>
          <w:sz w:val="20"/>
          <w:szCs w:val="20"/>
          <w:color w:val="231F20"/>
          <w:spacing w:val="-15"/>
        </w:rPr>
        <w:t>cyclophosphamide</w:t>
      </w:r>
      <w:r>
        <w:rPr>
          <w:rFonts w:ascii="FangSong" w:hAnsi="FangSong" w:eastAsia="FangSong" w:cs="FangSong"/>
          <w:sz w:val="20"/>
          <w:szCs w:val="20"/>
          <w:color w:val="231F20"/>
          <w:spacing w:val="-15"/>
        </w:rPr>
        <w:t>，</w:t>
      </w:r>
      <w:r>
        <w:rPr>
          <w:rFonts w:ascii="Arial" w:hAnsi="Arial" w:eastAsia="Arial" w:cs="Arial"/>
          <w:sz w:val="20"/>
          <w:szCs w:val="20"/>
          <w:color w:val="231F20"/>
          <w:spacing w:val="-15"/>
        </w:rPr>
        <w:t>v</w:t>
      </w:r>
      <w:r>
        <w:rPr>
          <w:rFonts w:ascii="Arial" w:hAnsi="Arial" w:eastAsia="Arial" w:cs="Arial"/>
          <w:sz w:val="20"/>
          <w:szCs w:val="20"/>
          <w:color w:val="231F20"/>
          <w:spacing w:val="-16"/>
        </w:rPr>
        <w:t>incristine</w:t>
      </w:r>
      <w:r>
        <w:rPr>
          <w:rFonts w:ascii="FangSong" w:hAnsi="FangSong" w:eastAsia="FangSong" w:cs="FangSong"/>
          <w:sz w:val="20"/>
          <w:szCs w:val="20"/>
          <w:color w:val="231F20"/>
          <w:spacing w:val="-16"/>
        </w:rPr>
        <w:t>，</w:t>
      </w:r>
      <w:r>
        <w:rPr>
          <w:rFonts w:ascii="Arial" w:hAnsi="Arial" w:eastAsia="Arial" w:cs="Arial"/>
          <w:sz w:val="20"/>
          <w:szCs w:val="20"/>
          <w:color w:val="231F20"/>
          <w:spacing w:val="-16"/>
        </w:rPr>
        <w:t>procarbazine</w:t>
      </w:r>
      <w:r>
        <w:rPr>
          <w:rFonts w:ascii="FangSong" w:hAnsi="FangSong" w:eastAsia="FangSong" w:cs="FangSong"/>
          <w:sz w:val="20"/>
          <w:szCs w:val="20"/>
          <w:color w:val="231F20"/>
          <w:spacing w:val="-16"/>
        </w:rPr>
        <w:t>，</w:t>
      </w:r>
      <w:r>
        <w:rPr>
          <w:rFonts w:ascii="FangSong" w:hAnsi="FangSong" w:eastAsia="FangSong" w:cs="FangSong"/>
          <w:sz w:val="20"/>
          <w:szCs w:val="20"/>
          <w:color w:val="231F20"/>
        </w:rPr>
        <w:t xml:space="preserve"> </w:t>
      </w:r>
      <w:r>
        <w:rPr>
          <w:rFonts w:ascii="Arial" w:hAnsi="Arial" w:eastAsia="Arial" w:cs="Arial"/>
          <w:sz w:val="20"/>
          <w:szCs w:val="20"/>
          <w:color w:val="231F20"/>
          <w:spacing w:val="-10"/>
        </w:rPr>
        <w:t>prednisone</w:t>
      </w:r>
      <w:r>
        <w:rPr>
          <w:rFonts w:ascii="FangSong" w:hAnsi="FangSong" w:eastAsia="FangSong" w:cs="FangSong"/>
          <w:sz w:val="20"/>
          <w:szCs w:val="20"/>
          <w:color w:val="231F20"/>
          <w:spacing w:val="-10"/>
        </w:rPr>
        <w:t>，</w:t>
      </w:r>
      <w:r>
        <w:rPr>
          <w:rFonts w:ascii="Arial" w:hAnsi="Arial" w:eastAsia="Arial" w:cs="Arial"/>
          <w:sz w:val="20"/>
          <w:szCs w:val="20"/>
          <w:color w:val="231F20"/>
          <w:spacing w:val="-10"/>
        </w:rPr>
        <w:t>BEACOPP</w:t>
      </w:r>
      <w:r>
        <w:rPr>
          <w:rFonts w:ascii="FangSong" w:hAnsi="FangSong" w:eastAsia="FangSong" w:cs="FangSong"/>
          <w:sz w:val="20"/>
          <w:szCs w:val="20"/>
          <w:color w:val="231F20"/>
          <w:spacing w:val="-10"/>
        </w:rPr>
        <w:t>）方案。</w:t>
      </w:r>
    </w:p>
    <w:p>
      <w:pPr>
        <w:ind w:right="3" w:firstLine="419"/>
        <w:spacing w:before="16" w:line="287" w:lineRule="auto"/>
        <w:jc w:val="both"/>
        <w:rPr>
          <w:rFonts w:ascii="FangSong" w:hAnsi="FangSong" w:eastAsia="FangSong" w:cs="FangSong"/>
          <w:sz w:val="20"/>
          <w:szCs w:val="20"/>
        </w:rPr>
      </w:pPr>
      <w:r>
        <w:rPr>
          <w:rFonts w:ascii="FangSong" w:hAnsi="FangSong" w:eastAsia="FangSong" w:cs="FangSong"/>
          <w:sz w:val="20"/>
          <w:szCs w:val="20"/>
          <w:color w:val="231F20"/>
          <w:spacing w:val="2"/>
        </w:rPr>
        <w:t>（</w:t>
      </w:r>
      <w:r>
        <w:rPr>
          <w:rFonts w:ascii="Arial" w:hAnsi="Arial" w:eastAsia="Arial" w:cs="Arial"/>
          <w:sz w:val="20"/>
          <w:szCs w:val="20"/>
          <w:color w:val="231F20"/>
          <w:spacing w:val="2"/>
        </w:rPr>
        <w:t>2</w:t>
      </w:r>
      <w:r>
        <w:rPr>
          <w:rFonts w:ascii="FangSong" w:hAnsi="FangSong" w:eastAsia="FangSong" w:cs="FangSong"/>
          <w:sz w:val="20"/>
          <w:szCs w:val="20"/>
          <w:color w:val="231F20"/>
          <w:spacing w:val="2"/>
        </w:rPr>
        <w:t>）</w:t>
      </w:r>
      <w:r>
        <w:rPr>
          <w:rFonts w:ascii="Arial" w:hAnsi="Arial" w:eastAsia="Arial" w:cs="Arial"/>
          <w:sz w:val="20"/>
          <w:szCs w:val="20"/>
          <w:color w:val="231F20"/>
        </w:rPr>
        <w:t>NHL</w:t>
      </w:r>
      <w:r>
        <w:rPr>
          <w:rFonts w:ascii="FangSong" w:hAnsi="FangSong" w:eastAsia="FangSong" w:cs="FangSong"/>
          <w:sz w:val="20"/>
          <w:szCs w:val="20"/>
          <w:color w:val="231F20"/>
          <w:spacing w:val="2"/>
        </w:rPr>
        <w:t>：常见类型包括弥漫大</w:t>
      </w:r>
      <w:r>
        <w:rPr>
          <w:rFonts w:ascii="FangSong" w:hAnsi="FangSong" w:eastAsia="FangSong" w:cs="FangSong"/>
          <w:sz w:val="20"/>
          <w:szCs w:val="20"/>
          <w:color w:val="231F20"/>
          <w:spacing w:val="-51"/>
        </w:rPr>
        <w:t xml:space="preserve"> </w:t>
      </w:r>
      <w:r>
        <w:rPr>
          <w:rFonts w:ascii="Arial" w:hAnsi="Arial" w:eastAsia="Arial" w:cs="Arial"/>
          <w:sz w:val="20"/>
          <w:szCs w:val="20"/>
          <w:color w:val="231F20"/>
          <w:spacing w:val="2"/>
        </w:rPr>
        <w:t>B </w:t>
      </w:r>
      <w:r>
        <w:rPr>
          <w:rFonts w:ascii="FangSong" w:hAnsi="FangSong" w:eastAsia="FangSong" w:cs="FangSong"/>
          <w:sz w:val="20"/>
          <w:szCs w:val="20"/>
          <w:color w:val="231F20"/>
          <w:spacing w:val="2"/>
        </w:rPr>
        <w:t>细胞淋巴瘤</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w:t>
      </w:r>
      <w:r>
        <w:rPr>
          <w:rFonts w:ascii="Arial" w:hAnsi="Arial" w:eastAsia="Arial" w:cs="Arial"/>
          <w:sz w:val="20"/>
          <w:szCs w:val="20"/>
          <w:color w:val="231F20"/>
          <w:spacing w:val="-8"/>
        </w:rPr>
        <w:t>diffuse</w:t>
      </w:r>
      <w:r>
        <w:rPr>
          <w:rFonts w:ascii="Arial" w:hAnsi="Arial" w:eastAsia="Arial" w:cs="Arial"/>
          <w:sz w:val="20"/>
          <w:szCs w:val="20"/>
          <w:color w:val="231F20"/>
          <w:spacing w:val="17"/>
          <w:w w:val="101"/>
        </w:rPr>
        <w:t xml:space="preserve"> </w:t>
      </w:r>
      <w:r>
        <w:rPr>
          <w:rFonts w:ascii="Arial" w:hAnsi="Arial" w:eastAsia="Arial" w:cs="Arial"/>
          <w:sz w:val="20"/>
          <w:szCs w:val="20"/>
          <w:color w:val="231F20"/>
          <w:spacing w:val="-8"/>
        </w:rPr>
        <w:t>large</w:t>
      </w:r>
      <w:r>
        <w:rPr>
          <w:rFonts w:ascii="Arial" w:hAnsi="Arial" w:eastAsia="Arial" w:cs="Arial"/>
          <w:sz w:val="20"/>
          <w:szCs w:val="20"/>
          <w:color w:val="231F20"/>
          <w:spacing w:val="20"/>
        </w:rPr>
        <w:t xml:space="preserve"> </w:t>
      </w:r>
      <w:r>
        <w:rPr>
          <w:rFonts w:ascii="Arial" w:hAnsi="Arial" w:eastAsia="Arial" w:cs="Arial"/>
          <w:sz w:val="20"/>
          <w:szCs w:val="20"/>
          <w:color w:val="231F20"/>
          <w:spacing w:val="-8"/>
        </w:rPr>
        <w:t>B</w:t>
      </w:r>
      <w:r>
        <w:rPr>
          <w:rFonts w:ascii="Times New Roman" w:hAnsi="Times New Roman" w:eastAsia="Times New Roman" w:cs="Times New Roman"/>
          <w:sz w:val="20"/>
          <w:szCs w:val="20"/>
          <w:color w:val="231F20"/>
          <w:spacing w:val="-8"/>
        </w:rPr>
        <w:t>-</w:t>
      </w:r>
      <w:r>
        <w:rPr>
          <w:rFonts w:ascii="Arial" w:hAnsi="Arial" w:eastAsia="Arial" w:cs="Arial"/>
          <w:sz w:val="20"/>
          <w:szCs w:val="20"/>
          <w:color w:val="231F20"/>
          <w:spacing w:val="-8"/>
        </w:rPr>
        <w:t>cell</w:t>
      </w:r>
      <w:r>
        <w:rPr>
          <w:rFonts w:ascii="Arial" w:hAnsi="Arial" w:eastAsia="Arial" w:cs="Arial"/>
          <w:sz w:val="20"/>
          <w:szCs w:val="20"/>
          <w:color w:val="231F20"/>
          <w:spacing w:val="15"/>
        </w:rPr>
        <w:t xml:space="preserve"> </w:t>
      </w:r>
      <w:r>
        <w:rPr>
          <w:rFonts w:ascii="Arial" w:hAnsi="Arial" w:eastAsia="Arial" w:cs="Arial"/>
          <w:sz w:val="20"/>
          <w:szCs w:val="20"/>
          <w:color w:val="231F20"/>
          <w:spacing w:val="-8"/>
        </w:rPr>
        <w:t>lymphoma</w:t>
      </w:r>
      <w:r>
        <w:rPr>
          <w:rFonts w:ascii="FangSong" w:hAnsi="FangSong" w:eastAsia="FangSong" w:cs="FangSong"/>
          <w:sz w:val="20"/>
          <w:szCs w:val="20"/>
          <w:color w:val="231F20"/>
          <w:spacing w:val="-8"/>
        </w:rPr>
        <w:t>，</w:t>
      </w:r>
      <w:r>
        <w:rPr>
          <w:rFonts w:ascii="Arial" w:hAnsi="Arial" w:eastAsia="Arial" w:cs="Arial"/>
          <w:sz w:val="20"/>
          <w:szCs w:val="20"/>
          <w:color w:val="231F20"/>
          <w:spacing w:val="-8"/>
        </w:rPr>
        <w:t>DLBCL</w:t>
      </w:r>
      <w:r>
        <w:rPr>
          <w:rFonts w:ascii="FangSong" w:hAnsi="FangSong" w:eastAsia="FangSong" w:cs="FangSong"/>
          <w:sz w:val="20"/>
          <w:szCs w:val="20"/>
          <w:color w:val="231F20"/>
          <w:spacing w:val="-8"/>
        </w:rPr>
        <w:t>）、滤泡性淋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巴瘤（</w:t>
      </w:r>
      <w:r>
        <w:rPr>
          <w:rFonts w:ascii="Arial" w:hAnsi="Arial" w:eastAsia="Arial" w:cs="Arial"/>
          <w:sz w:val="20"/>
          <w:szCs w:val="20"/>
          <w:color w:val="231F20"/>
          <w:spacing w:val="-4"/>
        </w:rPr>
        <w:t>follicular lymphoma</w:t>
      </w:r>
      <w:r>
        <w:rPr>
          <w:rFonts w:ascii="FangSong" w:hAnsi="FangSong" w:eastAsia="FangSong" w:cs="FangSong"/>
          <w:sz w:val="20"/>
          <w:szCs w:val="20"/>
          <w:color w:val="231F20"/>
          <w:spacing w:val="-4"/>
        </w:rPr>
        <w:t>，</w:t>
      </w:r>
      <w:r>
        <w:rPr>
          <w:rFonts w:ascii="Arial" w:hAnsi="Arial" w:eastAsia="Arial" w:cs="Arial"/>
          <w:sz w:val="20"/>
          <w:szCs w:val="20"/>
          <w:color w:val="231F20"/>
          <w:spacing w:val="-4"/>
        </w:rPr>
        <w:t>F</w:t>
      </w:r>
      <w:r>
        <w:rPr>
          <w:rFonts w:ascii="Arial" w:hAnsi="Arial" w:eastAsia="Arial" w:cs="Arial"/>
          <w:sz w:val="20"/>
          <w:szCs w:val="20"/>
          <w:color w:val="231F20"/>
          <w:spacing w:val="-5"/>
        </w:rPr>
        <w:t>L</w:t>
      </w:r>
      <w:r>
        <w:rPr>
          <w:rFonts w:ascii="FangSong" w:hAnsi="FangSong" w:eastAsia="FangSong" w:cs="FangSong"/>
          <w:sz w:val="20"/>
          <w:szCs w:val="20"/>
          <w:color w:val="231F20"/>
          <w:spacing w:val="-5"/>
        </w:rPr>
        <w:t>）、外周</w:t>
      </w:r>
      <w:r>
        <w:rPr>
          <w:rFonts w:ascii="FangSong" w:hAnsi="FangSong" w:eastAsia="FangSong" w:cs="FangSong"/>
          <w:sz w:val="20"/>
          <w:szCs w:val="20"/>
          <w:color w:val="231F20"/>
          <w:spacing w:val="-58"/>
        </w:rPr>
        <w:t xml:space="preserve"> </w:t>
      </w:r>
      <w:r>
        <w:rPr>
          <w:rFonts w:ascii="Arial" w:hAnsi="Arial" w:eastAsia="Arial" w:cs="Arial"/>
          <w:sz w:val="20"/>
          <w:szCs w:val="20"/>
          <w:color w:val="231F20"/>
          <w:spacing w:val="-5"/>
        </w:rPr>
        <w:t>T </w:t>
      </w:r>
      <w:r>
        <w:rPr>
          <w:rFonts w:ascii="FangSong" w:hAnsi="FangSong" w:eastAsia="FangSong" w:cs="FangSong"/>
          <w:sz w:val="20"/>
          <w:szCs w:val="20"/>
          <w:color w:val="231F20"/>
          <w:spacing w:val="-5"/>
        </w:rPr>
        <w:t>细胞淋巴瘤</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非特指型（</w:t>
      </w:r>
      <w:r>
        <w:rPr>
          <w:rFonts w:ascii="Arial" w:hAnsi="Arial" w:eastAsia="Arial" w:cs="Arial"/>
          <w:sz w:val="20"/>
          <w:szCs w:val="20"/>
          <w:color w:val="231F20"/>
          <w:spacing w:val="-3"/>
        </w:rPr>
        <w:t>peripheral</w:t>
      </w:r>
      <w:r>
        <w:rPr>
          <w:rFonts w:ascii="Arial" w:hAnsi="Arial" w:eastAsia="Arial" w:cs="Arial"/>
          <w:sz w:val="20"/>
          <w:szCs w:val="20"/>
          <w:color w:val="231F20"/>
          <w:spacing w:val="19"/>
        </w:rPr>
        <w:t xml:space="preserve"> </w:t>
      </w:r>
      <w:r>
        <w:rPr>
          <w:rFonts w:ascii="Arial" w:hAnsi="Arial" w:eastAsia="Arial" w:cs="Arial"/>
          <w:sz w:val="20"/>
          <w:szCs w:val="20"/>
          <w:color w:val="231F20"/>
          <w:spacing w:val="-3"/>
        </w:rPr>
        <w:t>T</w:t>
      </w:r>
      <w:r>
        <w:rPr>
          <w:rFonts w:ascii="Times New Roman" w:hAnsi="Times New Roman" w:eastAsia="Times New Roman" w:cs="Times New Roman"/>
          <w:sz w:val="20"/>
          <w:szCs w:val="20"/>
          <w:color w:val="231F20"/>
          <w:spacing w:val="-3"/>
        </w:rPr>
        <w:t>-</w:t>
      </w:r>
      <w:r>
        <w:rPr>
          <w:rFonts w:ascii="Arial" w:hAnsi="Arial" w:eastAsia="Arial" w:cs="Arial"/>
          <w:sz w:val="20"/>
          <w:szCs w:val="20"/>
          <w:color w:val="231F20"/>
          <w:spacing w:val="-3"/>
        </w:rPr>
        <w:t>cell</w:t>
      </w:r>
      <w:r>
        <w:rPr>
          <w:rFonts w:ascii="Arial" w:hAnsi="Arial" w:eastAsia="Arial" w:cs="Arial"/>
          <w:sz w:val="20"/>
          <w:szCs w:val="20"/>
          <w:color w:val="231F20"/>
          <w:spacing w:val="21"/>
        </w:rPr>
        <w:t xml:space="preserve"> </w:t>
      </w:r>
      <w:r>
        <w:rPr>
          <w:rFonts w:ascii="Arial" w:hAnsi="Arial" w:eastAsia="Arial" w:cs="Arial"/>
          <w:sz w:val="20"/>
          <w:szCs w:val="20"/>
          <w:color w:val="231F20"/>
          <w:spacing w:val="-3"/>
        </w:rPr>
        <w:t>lymphom</w:t>
      </w:r>
      <w:r>
        <w:rPr>
          <w:rFonts w:ascii="Arial" w:hAnsi="Arial" w:eastAsia="Arial" w:cs="Arial"/>
          <w:sz w:val="20"/>
          <w:szCs w:val="20"/>
          <w:color w:val="231F20"/>
          <w:spacing w:val="-4"/>
        </w:rPr>
        <w:t>a</w:t>
      </w:r>
      <w:r>
        <w:rPr>
          <w:rFonts w:ascii="Arial" w:hAnsi="Arial" w:eastAsia="Arial" w:cs="Arial"/>
          <w:sz w:val="20"/>
          <w:szCs w:val="20"/>
          <w:color w:val="231F20"/>
          <w:spacing w:val="24"/>
        </w:rPr>
        <w:t xml:space="preserve"> </w:t>
      </w:r>
      <w:r>
        <w:rPr>
          <w:rFonts w:ascii="Arial" w:hAnsi="Arial" w:eastAsia="Arial" w:cs="Arial"/>
          <w:sz w:val="20"/>
          <w:szCs w:val="20"/>
          <w:color w:val="231F20"/>
          <w:spacing w:val="-4"/>
        </w:rPr>
        <w:t>not</w:t>
      </w:r>
      <w:r>
        <w:rPr>
          <w:rFonts w:ascii="Arial" w:hAnsi="Arial" w:eastAsia="Arial" w:cs="Arial"/>
          <w:sz w:val="20"/>
          <w:szCs w:val="20"/>
          <w:color w:val="231F20"/>
          <w:spacing w:val="23"/>
        </w:rPr>
        <w:t xml:space="preserve"> </w:t>
      </w:r>
      <w:r>
        <w:rPr>
          <w:rFonts w:ascii="Arial" w:hAnsi="Arial" w:eastAsia="Arial" w:cs="Arial"/>
          <w:sz w:val="20"/>
          <w:szCs w:val="20"/>
          <w:color w:val="231F20"/>
          <w:spacing w:val="-4"/>
        </w:rPr>
        <w:t>otherwise</w:t>
      </w:r>
      <w:r>
        <w:rPr>
          <w:rFonts w:ascii="Arial" w:hAnsi="Arial" w:eastAsia="Arial" w:cs="Arial"/>
          <w:sz w:val="20"/>
          <w:szCs w:val="20"/>
          <w:color w:val="231F20"/>
        </w:rPr>
        <w:t xml:space="preserve">  </w:t>
      </w:r>
      <w:r>
        <w:rPr>
          <w:rFonts w:ascii="Arial" w:hAnsi="Arial" w:eastAsia="Arial" w:cs="Arial"/>
          <w:sz w:val="20"/>
          <w:szCs w:val="20"/>
          <w:color w:val="231F20"/>
          <w:spacing w:val="-11"/>
        </w:rPr>
        <w:t>specified</w:t>
      </w:r>
      <w:r>
        <w:rPr>
          <w:rFonts w:ascii="FangSong" w:hAnsi="FangSong" w:eastAsia="FangSong" w:cs="FangSong"/>
          <w:sz w:val="20"/>
          <w:szCs w:val="20"/>
          <w:color w:val="231F20"/>
          <w:spacing w:val="-11"/>
        </w:rPr>
        <w:t>，</w:t>
      </w:r>
      <w:r>
        <w:rPr>
          <w:rFonts w:ascii="Arial" w:hAnsi="Arial" w:eastAsia="Arial" w:cs="Arial"/>
          <w:sz w:val="20"/>
          <w:szCs w:val="20"/>
          <w:color w:val="231F20"/>
          <w:spacing w:val="-11"/>
        </w:rPr>
        <w:t>PTCL</w:t>
      </w:r>
      <w:r>
        <w:rPr>
          <w:rFonts w:ascii="Times New Roman" w:hAnsi="Times New Roman" w:eastAsia="Times New Roman" w:cs="Times New Roman"/>
          <w:sz w:val="20"/>
          <w:szCs w:val="20"/>
          <w:color w:val="231F20"/>
          <w:spacing w:val="-11"/>
        </w:rPr>
        <w:t>-</w:t>
      </w:r>
      <w:r>
        <w:rPr>
          <w:rFonts w:ascii="Arial" w:hAnsi="Arial" w:eastAsia="Arial" w:cs="Arial"/>
          <w:sz w:val="20"/>
          <w:szCs w:val="20"/>
          <w:color w:val="231F20"/>
          <w:spacing w:val="-11"/>
        </w:rPr>
        <w:t>NOS</w:t>
      </w:r>
      <w:r>
        <w:rPr>
          <w:rFonts w:ascii="FangSong" w:hAnsi="FangSong" w:eastAsia="FangSong" w:cs="FangSong"/>
          <w:sz w:val="20"/>
          <w:szCs w:val="20"/>
          <w:color w:val="231F20"/>
          <w:spacing w:val="-11"/>
        </w:rPr>
        <w:t>）、</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12"/>
        </w:rPr>
        <w:t>自</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12"/>
        </w:rPr>
        <w:t>然</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12"/>
        </w:rPr>
        <w:t>杀</w:t>
      </w:r>
      <w:r>
        <w:rPr>
          <w:rFonts w:ascii="FangSong" w:hAnsi="FangSong" w:eastAsia="FangSong" w:cs="FangSong"/>
          <w:sz w:val="20"/>
          <w:szCs w:val="20"/>
          <w:color w:val="231F20"/>
          <w:spacing w:val="-48"/>
        </w:rPr>
        <w:t xml:space="preserve"> </w:t>
      </w:r>
      <w:r>
        <w:rPr>
          <w:rFonts w:ascii="FangSong" w:hAnsi="FangSong" w:eastAsia="FangSong" w:cs="FangSong"/>
          <w:sz w:val="20"/>
          <w:szCs w:val="20"/>
          <w:color w:val="231F20"/>
          <w:spacing w:val="-12"/>
        </w:rPr>
        <w:t>伤</w:t>
      </w:r>
      <w:r>
        <w:rPr>
          <w:rFonts w:ascii="FangSong" w:hAnsi="FangSong" w:eastAsia="FangSong" w:cs="FangSong"/>
          <w:sz w:val="20"/>
          <w:szCs w:val="20"/>
          <w:color w:val="231F20"/>
          <w:spacing w:val="-31"/>
        </w:rPr>
        <w:t xml:space="preserve"> </w:t>
      </w:r>
      <w:r>
        <w:rPr>
          <w:rFonts w:ascii="Arial" w:hAnsi="Arial" w:eastAsia="Arial" w:cs="Arial"/>
          <w:sz w:val="20"/>
          <w:szCs w:val="20"/>
          <w:color w:val="231F20"/>
          <w:spacing w:val="-12"/>
        </w:rPr>
        <w:t>T</w:t>
      </w:r>
      <w:r>
        <w:rPr>
          <w:rFonts w:ascii="Arial" w:hAnsi="Arial" w:eastAsia="Arial" w:cs="Arial"/>
          <w:sz w:val="20"/>
          <w:szCs w:val="20"/>
          <w:color w:val="231F20"/>
          <w:spacing w:val="24"/>
          <w:w w:val="101"/>
        </w:rPr>
        <w:t xml:space="preserve"> </w:t>
      </w:r>
      <w:r>
        <w:rPr>
          <w:rFonts w:ascii="FangSong" w:hAnsi="FangSong" w:eastAsia="FangSong" w:cs="FangSong"/>
          <w:sz w:val="20"/>
          <w:szCs w:val="20"/>
          <w:color w:val="231F20"/>
          <w:spacing w:val="-12"/>
        </w:rPr>
        <w:t>细</w:t>
      </w:r>
      <w:r>
        <w:rPr>
          <w:rFonts w:ascii="FangSong" w:hAnsi="FangSong" w:eastAsia="FangSong" w:cs="FangSong"/>
          <w:sz w:val="20"/>
          <w:szCs w:val="20"/>
          <w:color w:val="231F20"/>
          <w:spacing w:val="-51"/>
        </w:rPr>
        <w:t xml:space="preserve"> </w:t>
      </w:r>
      <w:r>
        <w:rPr>
          <w:rFonts w:ascii="FangSong" w:hAnsi="FangSong" w:eastAsia="FangSong" w:cs="FangSong"/>
          <w:sz w:val="20"/>
          <w:szCs w:val="20"/>
          <w:color w:val="231F20"/>
          <w:spacing w:val="-12"/>
        </w:rPr>
        <w:t>胞</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12"/>
        </w:rPr>
        <w:t>淋</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12"/>
        </w:rPr>
        <w:t>巴</w:t>
      </w:r>
      <w:r>
        <w:rPr>
          <w:rFonts w:ascii="FangSong" w:hAnsi="FangSong" w:eastAsia="FangSong" w:cs="FangSong"/>
          <w:sz w:val="20"/>
          <w:szCs w:val="20"/>
          <w:color w:val="231F20"/>
          <w:spacing w:val="-45"/>
        </w:rPr>
        <w:t xml:space="preserve"> </w:t>
      </w:r>
      <w:r>
        <w:rPr>
          <w:rFonts w:ascii="FangSong" w:hAnsi="FangSong" w:eastAsia="FangSong" w:cs="FangSong"/>
          <w:sz w:val="20"/>
          <w:szCs w:val="20"/>
          <w:color w:val="231F20"/>
          <w:spacing w:val="-12"/>
        </w:rPr>
        <w:t>瘤</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w:t>
      </w:r>
      <w:r>
        <w:rPr>
          <w:rFonts w:ascii="Arial" w:hAnsi="Arial" w:eastAsia="Arial" w:cs="Arial"/>
          <w:sz w:val="20"/>
          <w:szCs w:val="20"/>
          <w:color w:val="231F20"/>
          <w:spacing w:val="-7"/>
        </w:rPr>
        <w:t>natural</w:t>
      </w:r>
      <w:r>
        <w:rPr>
          <w:rFonts w:ascii="Arial" w:hAnsi="Arial" w:eastAsia="Arial" w:cs="Arial"/>
          <w:sz w:val="20"/>
          <w:szCs w:val="20"/>
          <w:color w:val="231F20"/>
          <w:spacing w:val="41"/>
        </w:rPr>
        <w:t xml:space="preserve"> </w:t>
      </w:r>
      <w:r>
        <w:rPr>
          <w:rFonts w:ascii="Arial" w:hAnsi="Arial" w:eastAsia="Arial" w:cs="Arial"/>
          <w:sz w:val="20"/>
          <w:szCs w:val="20"/>
          <w:color w:val="231F20"/>
          <w:spacing w:val="-7"/>
        </w:rPr>
        <w:t>killer/T</w:t>
      </w:r>
      <w:r>
        <w:rPr>
          <w:rFonts w:ascii="Times New Roman" w:hAnsi="Times New Roman" w:eastAsia="Times New Roman" w:cs="Times New Roman"/>
          <w:sz w:val="20"/>
          <w:szCs w:val="20"/>
          <w:color w:val="231F20"/>
          <w:spacing w:val="-7"/>
        </w:rPr>
        <w:t>-</w:t>
      </w:r>
      <w:r>
        <w:rPr>
          <w:rFonts w:ascii="Arial" w:hAnsi="Arial" w:eastAsia="Arial" w:cs="Arial"/>
          <w:sz w:val="20"/>
          <w:szCs w:val="20"/>
          <w:color w:val="231F20"/>
          <w:spacing w:val="-7"/>
        </w:rPr>
        <w:t>cell</w:t>
      </w:r>
      <w:r>
        <w:rPr>
          <w:rFonts w:ascii="Arial" w:hAnsi="Arial" w:eastAsia="Arial" w:cs="Arial"/>
          <w:sz w:val="20"/>
          <w:szCs w:val="20"/>
          <w:color w:val="231F20"/>
          <w:spacing w:val="25"/>
        </w:rPr>
        <w:t xml:space="preserve"> </w:t>
      </w:r>
      <w:r>
        <w:rPr>
          <w:rFonts w:ascii="Arial" w:hAnsi="Arial" w:eastAsia="Arial" w:cs="Arial"/>
          <w:sz w:val="20"/>
          <w:szCs w:val="20"/>
          <w:color w:val="231F20"/>
          <w:spacing w:val="-7"/>
        </w:rPr>
        <w:t>lymphoma</w:t>
      </w:r>
      <w:r>
        <w:rPr>
          <w:rFonts w:ascii="FangSong" w:hAnsi="FangSong" w:eastAsia="FangSong" w:cs="FangSong"/>
          <w:sz w:val="20"/>
          <w:szCs w:val="20"/>
          <w:color w:val="231F20"/>
          <w:spacing w:val="-7"/>
        </w:rPr>
        <w:t>，</w:t>
      </w:r>
      <w:r>
        <w:rPr>
          <w:rFonts w:ascii="Arial" w:hAnsi="Arial" w:eastAsia="Arial" w:cs="Arial"/>
          <w:sz w:val="20"/>
          <w:szCs w:val="20"/>
          <w:color w:val="231F20"/>
          <w:spacing w:val="-7"/>
        </w:rPr>
        <w:t>NKTL</w:t>
      </w:r>
      <w:r>
        <w:rPr>
          <w:rFonts w:ascii="FangSong" w:hAnsi="FangSong" w:eastAsia="FangSong" w:cs="FangSong"/>
          <w:sz w:val="20"/>
          <w:szCs w:val="20"/>
          <w:color w:val="231F20"/>
          <w:spacing w:val="-7"/>
        </w:rPr>
        <w:t>）、淋</w:t>
      </w:r>
      <w:r>
        <w:rPr>
          <w:rFonts w:ascii="FangSong" w:hAnsi="FangSong" w:eastAsia="FangSong" w:cs="FangSong"/>
          <w:sz w:val="20"/>
          <w:szCs w:val="20"/>
          <w:color w:val="231F20"/>
          <w:spacing w:val="-32"/>
        </w:rPr>
        <w:t xml:space="preserve"> </w:t>
      </w:r>
      <w:r>
        <w:rPr>
          <w:rFonts w:ascii="FangSong" w:hAnsi="FangSong" w:eastAsia="FangSong" w:cs="FangSong"/>
          <w:sz w:val="20"/>
          <w:szCs w:val="20"/>
          <w:color w:val="231F20"/>
          <w:spacing w:val="-7"/>
        </w:rPr>
        <w:t>巴母</w:t>
      </w:r>
      <w:r>
        <w:rPr>
          <w:rFonts w:ascii="FangSong" w:hAnsi="FangSong" w:eastAsia="FangSong" w:cs="FangSong"/>
          <w:sz w:val="20"/>
          <w:szCs w:val="20"/>
          <w:color w:val="231F20"/>
          <w:spacing w:val="-57"/>
        </w:rPr>
        <w:t xml:space="preserve"> </w:t>
      </w:r>
      <w:r>
        <w:rPr>
          <w:rFonts w:ascii="FangSong" w:hAnsi="FangSong" w:eastAsia="FangSong" w:cs="FangSong"/>
          <w:sz w:val="20"/>
          <w:szCs w:val="20"/>
          <w:color w:val="231F20"/>
          <w:spacing w:val="-7"/>
        </w:rPr>
        <w:t>细</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胞淋巴瘤（</w:t>
      </w:r>
      <w:r>
        <w:rPr>
          <w:rFonts w:ascii="Arial" w:hAnsi="Arial" w:eastAsia="Arial" w:cs="Arial"/>
          <w:sz w:val="20"/>
          <w:szCs w:val="20"/>
          <w:color w:val="231F20"/>
          <w:spacing w:val="-4"/>
        </w:rPr>
        <w:t>lymphoblastic lymphoma</w:t>
      </w:r>
      <w:r>
        <w:rPr>
          <w:rFonts w:ascii="FangSong" w:hAnsi="FangSong" w:eastAsia="FangSong" w:cs="FangSong"/>
          <w:sz w:val="20"/>
          <w:szCs w:val="20"/>
          <w:color w:val="231F20"/>
          <w:spacing w:val="-4"/>
        </w:rPr>
        <w:t>，</w:t>
      </w:r>
      <w:r>
        <w:rPr>
          <w:rFonts w:ascii="Arial" w:hAnsi="Arial" w:eastAsia="Arial" w:cs="Arial"/>
          <w:sz w:val="20"/>
          <w:szCs w:val="20"/>
          <w:color w:val="231F20"/>
          <w:spacing w:val="-4"/>
        </w:rPr>
        <w:t>LBL</w:t>
      </w:r>
      <w:r>
        <w:rPr>
          <w:rFonts w:ascii="FangSong" w:hAnsi="FangSong" w:eastAsia="FangSong" w:cs="FangSong"/>
          <w:sz w:val="20"/>
          <w:szCs w:val="20"/>
          <w:color w:val="231F20"/>
          <w:spacing w:val="-4"/>
        </w:rPr>
        <w:t>）以及虽然</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1"/>
        </w:rPr>
        <w:t>发</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1"/>
        </w:rPr>
        <w:t>病</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1"/>
        </w:rPr>
        <w:t>率低</w:t>
      </w:r>
      <w:r>
        <w:rPr>
          <w:rFonts w:ascii="FangSong" w:hAnsi="FangSong" w:eastAsia="FangSong" w:cs="FangSong"/>
          <w:sz w:val="20"/>
          <w:szCs w:val="20"/>
          <w:color w:val="231F20"/>
          <w:spacing w:val="-58"/>
        </w:rPr>
        <w:t xml:space="preserve"> </w:t>
      </w:r>
      <w:r>
        <w:rPr>
          <w:rFonts w:ascii="FangSong" w:hAnsi="FangSong" w:eastAsia="FangSong" w:cs="FangSong"/>
          <w:sz w:val="20"/>
          <w:szCs w:val="20"/>
          <w:color w:val="231F20"/>
          <w:spacing w:val="-1"/>
        </w:rPr>
        <w:t>但</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1"/>
        </w:rPr>
        <w:t>呈</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1"/>
        </w:rPr>
        <w:t>高度</w:t>
      </w:r>
      <w:r>
        <w:rPr>
          <w:rFonts w:ascii="FangSong" w:hAnsi="FangSong" w:eastAsia="FangSong" w:cs="FangSong"/>
          <w:sz w:val="20"/>
          <w:szCs w:val="20"/>
          <w:color w:val="231F20"/>
          <w:spacing w:val="-58"/>
        </w:rPr>
        <w:t xml:space="preserve"> </w:t>
      </w:r>
      <w:r>
        <w:rPr>
          <w:rFonts w:ascii="FangSong" w:hAnsi="FangSong" w:eastAsia="FangSong" w:cs="FangSong"/>
          <w:sz w:val="20"/>
          <w:szCs w:val="20"/>
          <w:color w:val="231F20"/>
          <w:spacing w:val="-1"/>
        </w:rPr>
        <w:t>侵</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1"/>
        </w:rPr>
        <w:t>袭</w:t>
      </w:r>
      <w:r>
        <w:rPr>
          <w:rFonts w:ascii="FangSong" w:hAnsi="FangSong" w:eastAsia="FangSong" w:cs="FangSong"/>
          <w:sz w:val="20"/>
          <w:szCs w:val="20"/>
          <w:color w:val="231F20"/>
          <w:spacing w:val="-51"/>
        </w:rPr>
        <w:t xml:space="preserve"> </w:t>
      </w:r>
      <w:r>
        <w:rPr>
          <w:rFonts w:ascii="FangSong" w:hAnsi="FangSong" w:eastAsia="FangSong" w:cs="FangSong"/>
          <w:sz w:val="20"/>
          <w:szCs w:val="20"/>
          <w:color w:val="231F20"/>
          <w:spacing w:val="-1"/>
        </w:rPr>
        <w:t>性</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1"/>
        </w:rPr>
        <w:t>的</w:t>
      </w:r>
      <w:r>
        <w:rPr>
          <w:rFonts w:ascii="FangSong" w:hAnsi="FangSong" w:eastAsia="FangSong" w:cs="FangSong"/>
          <w:sz w:val="20"/>
          <w:szCs w:val="20"/>
          <w:color w:val="231F20"/>
          <w:spacing w:val="-35"/>
        </w:rPr>
        <w:t xml:space="preserve"> </w:t>
      </w:r>
      <w:r>
        <w:rPr>
          <w:rFonts w:ascii="Arial" w:hAnsi="Arial" w:eastAsia="Arial" w:cs="Arial"/>
          <w:sz w:val="20"/>
          <w:szCs w:val="20"/>
          <w:color w:val="231F20"/>
          <w:spacing w:val="-1"/>
        </w:rPr>
        <w:t>Burkitt</w:t>
      </w:r>
      <w:r>
        <w:rPr>
          <w:rFonts w:ascii="Arial" w:hAnsi="Arial" w:eastAsia="Arial" w:cs="Arial"/>
          <w:sz w:val="20"/>
          <w:szCs w:val="20"/>
          <w:color w:val="231F20"/>
          <w:spacing w:val="16"/>
        </w:rPr>
        <w:t xml:space="preserve"> </w:t>
      </w:r>
      <w:r>
        <w:rPr>
          <w:rFonts w:ascii="FangSong" w:hAnsi="FangSong" w:eastAsia="FangSong" w:cs="FangSong"/>
          <w:sz w:val="20"/>
          <w:szCs w:val="20"/>
          <w:color w:val="231F20"/>
          <w:spacing w:val="-1"/>
        </w:rPr>
        <w:t>淋</w:t>
      </w:r>
      <w:r>
        <w:rPr>
          <w:rFonts w:ascii="FangSong" w:hAnsi="FangSong" w:eastAsia="FangSong" w:cs="FangSong"/>
          <w:sz w:val="20"/>
          <w:szCs w:val="20"/>
          <w:color w:val="231F20"/>
          <w:spacing w:val="-29"/>
        </w:rPr>
        <w:t xml:space="preserve"> </w:t>
      </w:r>
      <w:r>
        <w:rPr>
          <w:rFonts w:ascii="FangSong" w:hAnsi="FangSong" w:eastAsia="FangSong" w:cs="FangSong"/>
          <w:sz w:val="20"/>
          <w:szCs w:val="20"/>
          <w:color w:val="231F20"/>
          <w:spacing w:val="-1"/>
        </w:rPr>
        <w:t>巴</w:t>
      </w:r>
      <w:r>
        <w:rPr>
          <w:rFonts w:ascii="FangSong" w:hAnsi="FangSong" w:eastAsia="FangSong" w:cs="FangSong"/>
          <w:sz w:val="20"/>
          <w:szCs w:val="20"/>
          <w:color w:val="231F20"/>
          <w:spacing w:val="-55"/>
        </w:rPr>
        <w:t xml:space="preserve"> </w:t>
      </w:r>
      <w:r>
        <w:rPr>
          <w:rFonts w:ascii="FangSong" w:hAnsi="FangSong" w:eastAsia="FangSong" w:cs="FangSong"/>
          <w:sz w:val="20"/>
          <w:szCs w:val="20"/>
          <w:color w:val="231F20"/>
          <w:spacing w:val="-1"/>
        </w:rPr>
        <w:t>瘤</w:t>
      </w:r>
      <w:r>
        <w:rPr>
          <w:rFonts w:ascii="FangSong" w:hAnsi="FangSong" w:eastAsia="FangSong" w:cs="FangSong"/>
          <w:sz w:val="20"/>
          <w:szCs w:val="20"/>
          <w:color w:val="231F20"/>
          <w:spacing w:val="-51"/>
        </w:rPr>
        <w:t xml:space="preserve"> </w:t>
      </w:r>
      <w:r>
        <w:rPr>
          <w:rFonts w:ascii="FangSong" w:hAnsi="FangSong" w:eastAsia="FangSong" w:cs="FangSong"/>
          <w:sz w:val="20"/>
          <w:szCs w:val="20"/>
          <w:color w:val="231F20"/>
          <w:spacing w:val="-1"/>
        </w:rPr>
        <w:t>等。</w:t>
      </w:r>
      <w:r>
        <w:rPr>
          <w:rFonts w:ascii="FangSong" w:hAnsi="FangSong" w:eastAsia="FangSong" w:cs="FangSong"/>
          <w:sz w:val="20"/>
          <w:szCs w:val="20"/>
          <w:color w:val="231F20"/>
        </w:rPr>
        <w:t xml:space="preserve"> </w:t>
      </w:r>
      <w:r>
        <w:rPr>
          <w:rFonts w:ascii="Arial" w:hAnsi="Arial" w:eastAsia="Arial" w:cs="Arial"/>
          <w:sz w:val="20"/>
          <w:szCs w:val="20"/>
          <w:color w:val="231F20"/>
        </w:rPr>
        <w:t>NHL</w:t>
      </w:r>
      <w:r>
        <w:rPr>
          <w:rFonts w:ascii="Arial" w:hAnsi="Arial" w:eastAsia="Arial" w:cs="Arial"/>
          <w:sz w:val="20"/>
          <w:szCs w:val="20"/>
          <w:color w:val="231F20"/>
          <w:spacing w:val="-7"/>
        </w:rPr>
        <w:t xml:space="preserve"> </w:t>
      </w:r>
      <w:r>
        <w:rPr>
          <w:rFonts w:ascii="FangSong" w:hAnsi="FangSong" w:eastAsia="FangSong" w:cs="FangSong"/>
          <w:sz w:val="20"/>
          <w:szCs w:val="20"/>
          <w:color w:val="231F20"/>
          <w:spacing w:val="7"/>
        </w:rPr>
        <w:t>发病率高于</w:t>
      </w:r>
      <w:r>
        <w:rPr>
          <w:rFonts w:ascii="FangSong" w:hAnsi="FangSong" w:eastAsia="FangSong" w:cs="FangSong"/>
          <w:sz w:val="20"/>
          <w:szCs w:val="20"/>
          <w:color w:val="231F20"/>
          <w:spacing w:val="-56"/>
        </w:rPr>
        <w:t xml:space="preserve"> </w:t>
      </w:r>
      <w:r>
        <w:rPr>
          <w:rFonts w:ascii="Arial" w:hAnsi="Arial" w:eastAsia="Arial" w:cs="Arial"/>
          <w:sz w:val="20"/>
          <w:szCs w:val="20"/>
          <w:color w:val="231F20"/>
        </w:rPr>
        <w:t>HL</w:t>
      </w:r>
      <w:r>
        <w:rPr>
          <w:rFonts w:ascii="FangSong" w:hAnsi="FangSong" w:eastAsia="FangSong" w:cs="FangSong"/>
          <w:sz w:val="20"/>
          <w:szCs w:val="20"/>
          <w:color w:val="231F20"/>
          <w:spacing w:val="7"/>
        </w:rPr>
        <w:t>，</w:t>
      </w:r>
      <w:r>
        <w:rPr>
          <w:rFonts w:ascii="Arial" w:hAnsi="Arial" w:eastAsia="Arial" w:cs="Arial"/>
          <w:sz w:val="20"/>
          <w:szCs w:val="20"/>
          <w:color w:val="231F20"/>
          <w:spacing w:val="7"/>
        </w:rPr>
        <w:t>2019</w:t>
      </w:r>
      <w:r>
        <w:rPr>
          <w:rFonts w:ascii="Arial" w:hAnsi="Arial" w:eastAsia="Arial" w:cs="Arial"/>
          <w:sz w:val="20"/>
          <w:szCs w:val="20"/>
          <w:color w:val="231F20"/>
          <w:spacing w:val="-12"/>
        </w:rPr>
        <w:t xml:space="preserve"> </w:t>
      </w:r>
      <w:r>
        <w:rPr>
          <w:rFonts w:ascii="FangSong" w:hAnsi="FangSong" w:eastAsia="FangSong" w:cs="FangSong"/>
          <w:sz w:val="20"/>
          <w:szCs w:val="20"/>
          <w:color w:val="231F20"/>
          <w:spacing w:val="7"/>
        </w:rPr>
        <w:t>年预计我国</w:t>
      </w:r>
      <w:r>
        <w:rPr>
          <w:rFonts w:ascii="Arial" w:hAnsi="Arial" w:eastAsia="Arial" w:cs="Arial"/>
          <w:sz w:val="20"/>
          <w:szCs w:val="20"/>
          <w:color w:val="231F20"/>
        </w:rPr>
        <w:t>NHL</w:t>
      </w:r>
      <w:r>
        <w:rPr>
          <w:rFonts w:ascii="Arial" w:hAnsi="Arial" w:eastAsia="Arial" w:cs="Arial"/>
          <w:sz w:val="20"/>
          <w:szCs w:val="20"/>
          <w:color w:val="231F20"/>
          <w:spacing w:val="-10"/>
        </w:rPr>
        <w:t xml:space="preserve"> </w:t>
      </w:r>
      <w:r>
        <w:rPr>
          <w:rFonts w:ascii="FangSong" w:hAnsi="FangSong" w:eastAsia="FangSong" w:cs="FangSong"/>
          <w:sz w:val="20"/>
          <w:szCs w:val="20"/>
          <w:color w:val="231F20"/>
          <w:spacing w:val="7"/>
        </w:rPr>
        <w:t>发病人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数约为</w:t>
      </w:r>
      <w:r>
        <w:rPr>
          <w:rFonts w:ascii="FangSong" w:hAnsi="FangSong" w:eastAsia="FangSong" w:cs="FangSong"/>
          <w:sz w:val="20"/>
          <w:szCs w:val="20"/>
          <w:color w:val="231F20"/>
          <w:spacing w:val="-54"/>
        </w:rPr>
        <w:t xml:space="preserve"> </w:t>
      </w:r>
      <w:r>
        <w:rPr>
          <w:rFonts w:ascii="Arial" w:hAnsi="Arial" w:eastAsia="Arial" w:cs="Arial"/>
          <w:sz w:val="20"/>
          <w:szCs w:val="20"/>
          <w:color w:val="231F20"/>
          <w:spacing w:val="6"/>
        </w:rPr>
        <w:t>92 000 </w:t>
      </w:r>
      <w:r>
        <w:rPr>
          <w:rFonts w:ascii="FangSong" w:hAnsi="FangSong" w:eastAsia="FangSong" w:cs="FangSong"/>
          <w:sz w:val="20"/>
          <w:szCs w:val="20"/>
          <w:color w:val="231F20"/>
          <w:spacing w:val="6"/>
        </w:rPr>
        <w:t>例</w:t>
      </w:r>
      <w:r>
        <w:rPr>
          <w:rFonts w:ascii="FangSong" w:hAnsi="FangSong" w:eastAsia="FangSong" w:cs="FangSong"/>
          <w:sz w:val="10"/>
          <w:szCs w:val="10"/>
          <w:color w:val="231F20"/>
          <w:spacing w:val="6"/>
          <w:position w:val="8"/>
        </w:rPr>
        <w:t>［</w:t>
      </w:r>
      <w:r>
        <w:rPr>
          <w:rFonts w:ascii="Arial" w:hAnsi="Arial" w:eastAsia="Arial" w:cs="Arial"/>
          <w:sz w:val="10"/>
          <w:szCs w:val="10"/>
          <w:color w:val="231F20"/>
          <w:spacing w:val="6"/>
          <w:position w:val="8"/>
        </w:rPr>
        <w:t>1</w:t>
      </w:r>
      <w:r>
        <w:rPr>
          <w:rFonts w:ascii="FangSong" w:hAnsi="FangSong" w:eastAsia="FangSong" w:cs="FangSong"/>
          <w:sz w:val="10"/>
          <w:szCs w:val="10"/>
          <w:color w:val="231F20"/>
          <w:position w:val="8"/>
        </w:rPr>
        <w:t>］</w:t>
      </w:r>
      <w:r>
        <w:rPr>
          <w:rFonts w:ascii="FangSong" w:hAnsi="FangSong" w:eastAsia="FangSong" w:cs="FangSong"/>
          <w:sz w:val="20"/>
          <w:szCs w:val="20"/>
          <w:color w:val="231F20"/>
          <w:spacing w:val="-32"/>
          <w:w w:val="60"/>
        </w:rPr>
        <w:t>，</w:t>
      </w:r>
      <w:r>
        <w:rPr>
          <w:rFonts w:ascii="FangSong" w:hAnsi="FangSong" w:eastAsia="FangSong" w:cs="FangSong"/>
          <w:sz w:val="20"/>
          <w:szCs w:val="20"/>
          <w:color w:val="231F20"/>
          <w:spacing w:val="6"/>
        </w:rPr>
        <w:t>其常见的发病人群、</w:t>
      </w:r>
      <w:r>
        <w:rPr>
          <w:rFonts w:ascii="FangSong" w:hAnsi="FangSong" w:eastAsia="FangSong" w:cs="FangSong"/>
          <w:sz w:val="20"/>
          <w:szCs w:val="20"/>
          <w:color w:val="231F20"/>
          <w:spacing w:val="5"/>
        </w:rPr>
        <w:t>预后及常</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用的治疗方案见表</w:t>
      </w:r>
      <w:r>
        <w:rPr>
          <w:rFonts w:ascii="FangSong" w:hAnsi="FangSong" w:eastAsia="FangSong" w:cs="FangSong"/>
          <w:sz w:val="20"/>
          <w:szCs w:val="20"/>
          <w:color w:val="231F20"/>
          <w:spacing w:val="-45"/>
        </w:rPr>
        <w:t xml:space="preserve"> </w:t>
      </w:r>
      <w:r>
        <w:rPr>
          <w:rFonts w:ascii="Arial" w:hAnsi="Arial" w:eastAsia="Arial" w:cs="Arial"/>
          <w:sz w:val="20"/>
          <w:szCs w:val="20"/>
          <w:color w:val="231F20"/>
          <w:spacing w:val="12"/>
        </w:rPr>
        <w:t>1</w:t>
      </w:r>
      <w:r>
        <w:rPr>
          <w:rFonts w:ascii="FangSong" w:hAnsi="FangSong" w:eastAsia="FangSong" w:cs="FangSong"/>
          <w:sz w:val="20"/>
          <w:szCs w:val="20"/>
          <w:color w:val="231F20"/>
          <w:spacing w:val="12"/>
        </w:rPr>
        <w:t>。</w:t>
      </w:r>
    </w:p>
    <w:p>
      <w:pPr>
        <w:ind w:left="505"/>
        <w:spacing w:before="2" w:line="267" w:lineRule="exact"/>
        <w:rPr>
          <w:rFonts w:ascii="FangSong" w:hAnsi="FangSong" w:eastAsia="FangSong" w:cs="FangSong"/>
          <w:sz w:val="20"/>
          <w:szCs w:val="20"/>
        </w:rPr>
      </w:pPr>
      <w:r>
        <w:rPr>
          <w:rFonts w:ascii="Arial" w:hAnsi="Arial" w:eastAsia="Arial" w:cs="Arial"/>
          <w:sz w:val="20"/>
          <w:szCs w:val="20"/>
          <w:color w:val="231F20"/>
          <w:spacing w:val="7"/>
          <w:position w:val="1"/>
        </w:rPr>
        <w:t>2. </w:t>
      </w:r>
      <w:r>
        <w:rPr>
          <w:rFonts w:ascii="FangSong" w:hAnsi="FangSong" w:eastAsia="FangSong" w:cs="FangSong"/>
          <w:sz w:val="20"/>
          <w:szCs w:val="20"/>
          <w:color w:val="231F20"/>
          <w:spacing w:val="7"/>
          <w:position w:val="1"/>
        </w:rPr>
        <w:t>淋巴瘤及其常用治疗方案对生育力的影响</w:t>
      </w:r>
    </w:p>
    <w:p>
      <w:pPr>
        <w:ind w:left="90" w:right="80" w:firstLine="329"/>
        <w:spacing w:before="41" w:line="287" w:lineRule="auto"/>
        <w:jc w:val="both"/>
        <w:rPr>
          <w:rFonts w:ascii="FangSong" w:hAnsi="FangSong" w:eastAsia="FangSong" w:cs="FangSong"/>
          <w:sz w:val="20"/>
          <w:szCs w:val="20"/>
        </w:rPr>
      </w:pPr>
      <w:r>
        <w:rPr>
          <w:rFonts w:ascii="FangSong" w:hAnsi="FangSong" w:eastAsia="FangSong" w:cs="FangSong"/>
          <w:sz w:val="20"/>
          <w:szCs w:val="20"/>
          <w:color w:val="231F20"/>
          <w:spacing w:val="1"/>
        </w:rPr>
        <w:t>（</w:t>
      </w:r>
      <w:r>
        <w:rPr>
          <w:rFonts w:ascii="Arial" w:hAnsi="Arial" w:eastAsia="Arial" w:cs="Arial"/>
          <w:sz w:val="20"/>
          <w:szCs w:val="20"/>
          <w:color w:val="231F20"/>
          <w:spacing w:val="1"/>
        </w:rPr>
        <w:t>1</w:t>
      </w:r>
      <w:r>
        <w:rPr>
          <w:rFonts w:ascii="FangSong" w:hAnsi="FangSong" w:eastAsia="FangSong" w:cs="FangSong"/>
          <w:sz w:val="20"/>
          <w:szCs w:val="20"/>
          <w:color w:val="231F20"/>
          <w:spacing w:val="1"/>
        </w:rPr>
        <w:t>）淋巴瘤及其治疗对女性生育力的影响：</w:t>
      </w:r>
      <w:r>
        <w:rPr>
          <w:rFonts w:ascii="Arial" w:hAnsi="Arial" w:eastAsia="Arial" w:cs="Arial"/>
          <w:sz w:val="20"/>
          <w:szCs w:val="20"/>
          <w:color w:val="231F20"/>
        </w:rPr>
        <w:t>HL</w:t>
      </w:r>
      <w:r>
        <w:rPr>
          <w:rFonts w:ascii="Arial" w:hAnsi="Arial" w:eastAsia="Arial" w:cs="Arial"/>
          <w:sz w:val="20"/>
          <w:szCs w:val="20"/>
          <w:color w:val="231F20"/>
          <w:spacing w:val="3"/>
        </w:rPr>
        <w:t xml:space="preserve"> </w:t>
      </w:r>
      <w:r>
        <w:rPr>
          <w:rFonts w:ascii="FangSong" w:hAnsi="FangSong" w:eastAsia="FangSong" w:cs="FangSong"/>
          <w:sz w:val="20"/>
          <w:szCs w:val="20"/>
          <w:color w:val="231F20"/>
          <w:spacing w:val="7"/>
        </w:rPr>
        <w:t>患者卵巢受累发生率低，而</w:t>
      </w:r>
      <w:r>
        <w:rPr>
          <w:rFonts w:ascii="FangSong" w:hAnsi="FangSong" w:eastAsia="FangSong" w:cs="FangSong"/>
          <w:sz w:val="20"/>
          <w:szCs w:val="20"/>
          <w:color w:val="231F20"/>
          <w:spacing w:val="-51"/>
        </w:rPr>
        <w:t xml:space="preserve"> </w:t>
      </w:r>
      <w:r>
        <w:rPr>
          <w:rFonts w:ascii="Arial" w:hAnsi="Arial" w:eastAsia="Arial" w:cs="Arial"/>
          <w:sz w:val="20"/>
          <w:szCs w:val="20"/>
          <w:color w:val="231F20"/>
        </w:rPr>
        <w:t>NHL</w:t>
      </w:r>
      <w:r>
        <w:rPr>
          <w:rFonts w:ascii="Arial" w:hAnsi="Arial" w:eastAsia="Arial" w:cs="Arial"/>
          <w:sz w:val="20"/>
          <w:szCs w:val="20"/>
          <w:color w:val="231F20"/>
          <w:spacing w:val="23"/>
          <w:w w:val="101"/>
        </w:rPr>
        <w:t xml:space="preserve"> </w:t>
      </w:r>
      <w:r>
        <w:rPr>
          <w:rFonts w:ascii="FangSong" w:hAnsi="FangSong" w:eastAsia="FangSong" w:cs="FangSong"/>
          <w:sz w:val="20"/>
          <w:szCs w:val="20"/>
          <w:color w:val="231F20"/>
          <w:spacing w:val="7"/>
        </w:rPr>
        <w:t>中</w:t>
      </w:r>
      <w:r>
        <w:rPr>
          <w:rFonts w:ascii="FangSong" w:hAnsi="FangSong" w:eastAsia="FangSong" w:cs="FangSong"/>
          <w:sz w:val="20"/>
          <w:szCs w:val="20"/>
          <w:color w:val="231F20"/>
          <w:spacing w:val="-51"/>
        </w:rPr>
        <w:t xml:space="preserve"> </w:t>
      </w:r>
      <w:r>
        <w:rPr>
          <w:rFonts w:ascii="Arial" w:hAnsi="Arial" w:eastAsia="Arial" w:cs="Arial"/>
          <w:sz w:val="20"/>
          <w:szCs w:val="20"/>
          <w:color w:val="231F20"/>
        </w:rPr>
        <w:t>Burkitt</w:t>
      </w:r>
      <w:r>
        <w:rPr>
          <w:rFonts w:ascii="Arial" w:hAnsi="Arial" w:eastAsia="Arial" w:cs="Arial"/>
          <w:sz w:val="20"/>
          <w:szCs w:val="20"/>
          <w:color w:val="231F20"/>
          <w:spacing w:val="7"/>
        </w:rPr>
        <w:t xml:space="preserve"> </w:t>
      </w:r>
      <w:r>
        <w:rPr>
          <w:rFonts w:ascii="FangSong" w:hAnsi="FangSong" w:eastAsia="FangSong" w:cs="FangSong"/>
          <w:sz w:val="20"/>
          <w:szCs w:val="20"/>
          <w:color w:val="231F20"/>
          <w:spacing w:val="7"/>
        </w:rPr>
        <w:t>淋巴瘤</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为卵巢受累高风险，其他</w:t>
      </w:r>
      <w:r>
        <w:rPr>
          <w:rFonts w:ascii="FangSong" w:hAnsi="FangSong" w:eastAsia="FangSong" w:cs="FangSong"/>
          <w:sz w:val="20"/>
          <w:szCs w:val="20"/>
          <w:color w:val="231F20"/>
          <w:spacing w:val="-37"/>
        </w:rPr>
        <w:t xml:space="preserve"> </w:t>
      </w:r>
      <w:r>
        <w:rPr>
          <w:rFonts w:ascii="Arial" w:hAnsi="Arial" w:eastAsia="Arial" w:cs="Arial"/>
          <w:sz w:val="20"/>
          <w:szCs w:val="20"/>
          <w:color w:val="231F20"/>
        </w:rPr>
        <w:t>NHL</w:t>
      </w:r>
      <w:r>
        <w:rPr>
          <w:rFonts w:ascii="Arial" w:hAnsi="Arial" w:eastAsia="Arial" w:cs="Arial"/>
          <w:sz w:val="20"/>
          <w:szCs w:val="20"/>
          <w:color w:val="231F20"/>
          <w:spacing w:val="10"/>
        </w:rPr>
        <w:t xml:space="preserve"> </w:t>
      </w:r>
      <w:r>
        <w:rPr>
          <w:rFonts w:ascii="FangSong" w:hAnsi="FangSong" w:eastAsia="FangSong" w:cs="FangSong"/>
          <w:sz w:val="20"/>
          <w:szCs w:val="20"/>
          <w:color w:val="231F20"/>
          <w:spacing w:val="10"/>
        </w:rPr>
        <w:t>为中风险。患者是</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5"/>
        </w:rPr>
        <w:t>否存在卵巢受累，需结合影像学检查进行全面</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1"/>
        </w:rPr>
        <w:t>评估。</w:t>
      </w:r>
    </w:p>
    <w:p>
      <w:pPr>
        <w:ind w:left="84" w:right="4" w:firstLine="432"/>
        <w:spacing w:before="5" w:line="287" w:lineRule="auto"/>
        <w:jc w:val="both"/>
        <w:rPr>
          <w:rFonts w:ascii="FangSong" w:hAnsi="FangSong" w:eastAsia="FangSong" w:cs="FangSong"/>
          <w:sz w:val="20"/>
          <w:szCs w:val="20"/>
        </w:rPr>
      </w:pPr>
      <w:r>
        <w:rPr>
          <w:rFonts w:ascii="FangSong" w:hAnsi="FangSong" w:eastAsia="FangSong" w:cs="FangSong"/>
          <w:sz w:val="20"/>
          <w:szCs w:val="20"/>
          <w:color w:val="231F20"/>
          <w:spacing w:val="15"/>
        </w:rPr>
        <w:t>淋巴瘤治疗对女性生殖功能的影响主要表现</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13"/>
        </w:rPr>
        <w:t>为早发性卵巢功能不全（</w:t>
      </w:r>
      <w:r>
        <w:rPr>
          <w:rFonts w:ascii="Arial" w:hAnsi="Arial" w:eastAsia="Arial" w:cs="Arial"/>
          <w:sz w:val="20"/>
          <w:szCs w:val="20"/>
          <w:color w:val="231F20"/>
          <w:spacing w:val="-13"/>
        </w:rPr>
        <w:t>premature ovarian insuff</w:t>
      </w:r>
      <w:r>
        <w:rPr>
          <w:rFonts w:ascii="Arial" w:hAnsi="Arial" w:eastAsia="Arial" w:cs="Arial"/>
          <w:sz w:val="20"/>
          <w:szCs w:val="20"/>
          <w:color w:val="231F20"/>
          <w:spacing w:val="-14"/>
        </w:rPr>
        <w:t>iciency</w:t>
      </w:r>
      <w:r>
        <w:rPr>
          <w:rFonts w:ascii="FangSong" w:hAnsi="FangSong" w:eastAsia="FangSong" w:cs="FangSong"/>
          <w:sz w:val="20"/>
          <w:szCs w:val="20"/>
          <w:color w:val="231F20"/>
          <w:spacing w:val="-14"/>
        </w:rPr>
        <w:t>，</w:t>
      </w:r>
      <w:r>
        <w:rPr>
          <w:rFonts w:ascii="FangSong" w:hAnsi="FangSong" w:eastAsia="FangSong" w:cs="FangSong"/>
          <w:sz w:val="20"/>
          <w:szCs w:val="20"/>
          <w:color w:val="231F20"/>
        </w:rPr>
        <w:t xml:space="preserve"> </w:t>
      </w:r>
      <w:r>
        <w:rPr>
          <w:rFonts w:ascii="Arial" w:hAnsi="Arial" w:eastAsia="Arial" w:cs="Arial"/>
          <w:sz w:val="20"/>
          <w:szCs w:val="20"/>
          <w:color w:val="231F20"/>
          <w:spacing w:val="-8"/>
        </w:rPr>
        <w:t>POI</w:t>
      </w:r>
      <w:r>
        <w:rPr>
          <w:rFonts w:ascii="FangSong" w:hAnsi="FangSong" w:eastAsia="FangSong" w:cs="FangSong"/>
          <w:sz w:val="20"/>
          <w:szCs w:val="20"/>
          <w:color w:val="231F20"/>
          <w:spacing w:val="-8"/>
        </w:rPr>
        <w:t>）及卵巢早衰（</w:t>
      </w:r>
      <w:r>
        <w:rPr>
          <w:rFonts w:ascii="Arial" w:hAnsi="Arial" w:eastAsia="Arial" w:cs="Arial"/>
          <w:sz w:val="20"/>
          <w:szCs w:val="20"/>
          <w:color w:val="231F20"/>
          <w:spacing w:val="-8"/>
        </w:rPr>
        <w:t>premature</w:t>
      </w:r>
      <w:r>
        <w:rPr>
          <w:rFonts w:ascii="Arial" w:hAnsi="Arial" w:eastAsia="Arial" w:cs="Arial"/>
          <w:sz w:val="20"/>
          <w:szCs w:val="20"/>
          <w:color w:val="231F20"/>
          <w:spacing w:val="18"/>
          <w:w w:val="101"/>
        </w:rPr>
        <w:t xml:space="preserve"> </w:t>
      </w:r>
      <w:r>
        <w:rPr>
          <w:rFonts w:ascii="Arial" w:hAnsi="Arial" w:eastAsia="Arial" w:cs="Arial"/>
          <w:sz w:val="20"/>
          <w:szCs w:val="20"/>
          <w:color w:val="231F20"/>
          <w:spacing w:val="-8"/>
        </w:rPr>
        <w:t>ovarian</w:t>
      </w:r>
      <w:r>
        <w:rPr>
          <w:rFonts w:ascii="Arial" w:hAnsi="Arial" w:eastAsia="Arial" w:cs="Arial"/>
          <w:sz w:val="20"/>
          <w:szCs w:val="20"/>
          <w:color w:val="231F20"/>
          <w:spacing w:val="12"/>
        </w:rPr>
        <w:t xml:space="preserve"> </w:t>
      </w:r>
      <w:r>
        <w:rPr>
          <w:rFonts w:ascii="Arial" w:hAnsi="Arial" w:eastAsia="Arial" w:cs="Arial"/>
          <w:sz w:val="20"/>
          <w:szCs w:val="20"/>
          <w:color w:val="231F20"/>
          <w:spacing w:val="-8"/>
        </w:rPr>
        <w:t>fa</w:t>
      </w:r>
      <w:r>
        <w:rPr>
          <w:rFonts w:ascii="Arial" w:hAnsi="Arial" w:eastAsia="Arial" w:cs="Arial"/>
          <w:sz w:val="20"/>
          <w:szCs w:val="20"/>
          <w:color w:val="231F20"/>
          <w:spacing w:val="-9"/>
        </w:rPr>
        <w:t>ilure</w:t>
      </w:r>
      <w:r>
        <w:rPr>
          <w:rFonts w:ascii="FangSong" w:hAnsi="FangSong" w:eastAsia="FangSong" w:cs="FangSong"/>
          <w:sz w:val="20"/>
          <w:szCs w:val="20"/>
          <w:color w:val="231F20"/>
          <w:spacing w:val="-9"/>
        </w:rPr>
        <w:t>，</w:t>
      </w:r>
      <w:r>
        <w:rPr>
          <w:rFonts w:ascii="Arial" w:hAnsi="Arial" w:eastAsia="Arial" w:cs="Arial"/>
          <w:sz w:val="20"/>
          <w:szCs w:val="20"/>
          <w:color w:val="231F20"/>
          <w:spacing w:val="-9"/>
        </w:rPr>
        <w:t>POF</w:t>
      </w:r>
      <w:r>
        <w:rPr>
          <w:rFonts w:ascii="FangSong" w:hAnsi="FangSong" w:eastAsia="FangSong" w:cs="FangSong"/>
          <w:sz w:val="20"/>
          <w:szCs w:val="20"/>
          <w:color w:val="231F20"/>
          <w:spacing w:val="-57"/>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其风险等级取决于许多因素，包括患者在接受化疗</w:t>
      </w:r>
      <w:r>
        <w:rPr>
          <w:rFonts w:ascii="FangSong" w:hAnsi="FangSong" w:eastAsia="FangSong" w:cs="FangSong"/>
          <w:sz w:val="20"/>
          <w:szCs w:val="20"/>
          <w:color w:val="231F20"/>
          <w:spacing w:val="14"/>
        </w:rPr>
        <w:t xml:space="preserve"> </w:t>
      </w:r>
      <w:r>
        <w:rPr>
          <w:rFonts w:ascii="FangSong" w:hAnsi="FangSong" w:eastAsia="FangSong" w:cs="FangSong"/>
          <w:sz w:val="20"/>
          <w:szCs w:val="20"/>
          <w:color w:val="231F20"/>
          <w:spacing w:val="-4"/>
        </w:rPr>
        <w:t>时的年龄，淋巴瘤的具体病理类型、病灶位置，以及</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5"/>
        </w:rPr>
        <w:t>所采取的治疗方案及累计药物剂量，甚至有的淋巴</w:t>
      </w:r>
      <w:r>
        <w:rPr>
          <w:rFonts w:ascii="FangSong" w:hAnsi="FangSong" w:eastAsia="FangSong" w:cs="FangSong"/>
          <w:sz w:val="20"/>
          <w:szCs w:val="20"/>
          <w:color w:val="231F20"/>
          <w:spacing w:val="14"/>
        </w:rPr>
        <w:t xml:space="preserve"> </w:t>
      </w:r>
      <w:r>
        <w:rPr>
          <w:rFonts w:ascii="FangSong" w:hAnsi="FangSong" w:eastAsia="FangSong" w:cs="FangSong"/>
          <w:sz w:val="20"/>
          <w:szCs w:val="20"/>
          <w:color w:val="231F20"/>
          <w:spacing w:val="3"/>
        </w:rPr>
        <w:t>瘤患者未接受化疗前即可出现</w:t>
      </w:r>
      <w:r>
        <w:rPr>
          <w:rFonts w:ascii="Arial" w:hAnsi="Arial" w:eastAsia="Arial" w:cs="Arial"/>
          <w:sz w:val="20"/>
          <w:szCs w:val="20"/>
          <w:color w:val="231F20"/>
        </w:rPr>
        <w:t>POI</w:t>
      </w:r>
      <w:r>
        <w:rPr>
          <w:rFonts w:ascii="FangSong" w:hAnsi="FangSong" w:eastAsia="FangSong" w:cs="FangSong"/>
          <w:sz w:val="10"/>
          <w:szCs w:val="10"/>
          <w:color w:val="231F20"/>
          <w:spacing w:val="3"/>
          <w:position w:val="8"/>
        </w:rPr>
        <w:t>［</w:t>
      </w:r>
      <w:r>
        <w:rPr>
          <w:rFonts w:ascii="Arial" w:hAnsi="Arial" w:eastAsia="Arial" w:cs="Arial"/>
          <w:sz w:val="10"/>
          <w:szCs w:val="10"/>
          <w:color w:val="231F20"/>
          <w:spacing w:val="3"/>
          <w:position w:val="8"/>
        </w:rPr>
        <w:t>10</w:t>
      </w:r>
      <w:r>
        <w:rPr>
          <w:rFonts w:ascii="FangSong" w:hAnsi="FangSong" w:eastAsia="FangSong" w:cs="FangSong"/>
          <w:sz w:val="10"/>
          <w:szCs w:val="10"/>
          <w:color w:val="231F20"/>
          <w:spacing w:val="3"/>
          <w:position w:val="8"/>
        </w:rPr>
        <w:t>］</w:t>
      </w:r>
      <w:r>
        <w:rPr>
          <w:rFonts w:ascii="FangSong" w:hAnsi="FangSong" w:eastAsia="FangSong" w:cs="FangSong"/>
          <w:sz w:val="20"/>
          <w:szCs w:val="20"/>
          <w:color w:val="231F20"/>
          <w:spacing w:val="3"/>
        </w:rPr>
        <w:t>。</w:t>
      </w:r>
    </w:p>
    <w:p>
      <w:pPr>
        <w:spacing w:line="287" w:lineRule="auto"/>
        <w:sectPr>
          <w:type w:val="continuous"/>
          <w:pgSz w:w="12246" w:h="16498"/>
          <w:pgMar w:top="1221" w:right="1224" w:bottom="0" w:left="819" w:header="971" w:footer="0" w:gutter="0"/>
          <w:cols w:equalWidth="0" w:num="2">
            <w:col w:w="5410" w:space="100"/>
            <w:col w:w="4692" w:space="0"/>
          </w:cols>
        </w:sectPr>
        <w:rPr>
          <w:rFonts w:ascii="FangSong" w:hAnsi="FangSong" w:eastAsia="FangSong" w:cs="FangSong"/>
          <w:sz w:val="20"/>
          <w:szCs w:val="20"/>
        </w:rPr>
      </w:pPr>
    </w:p>
    <w:p>
      <w:pPr>
        <w:ind w:left="3764"/>
        <w:spacing w:before="123" w:line="208" w:lineRule="auto"/>
        <w:rPr>
          <w:rFonts w:ascii="Arial" w:hAnsi="Arial" w:eastAsia="Arial" w:cs="Arial"/>
          <w:sz w:val="9"/>
          <w:szCs w:val="9"/>
        </w:rPr>
      </w:pPr>
      <w:r>
        <w:pict>
          <v:shape id="_x0000_s12" style="position:absolute;margin-left:153.573pt;margin-top:-516.658pt;mso-position-vertical-relative:text;mso-position-horizontal-relative:text;width:352.75pt;height:0.4pt;z-index:251663360;" filled="false" strokecolor="#231F20" strokeweight="0.37pt" coordsize="7055,8" coordorigin="0,0" path="m0,3l7054,3e">
            <v:stroke joinstyle="miter" miterlimit="4"/>
          </v:shape>
        </w:pict>
      </w:r>
      <w:r>
        <w:rPr>
          <w:rFonts w:ascii="SimHei" w:hAnsi="SimHei" w:eastAsia="SimHei" w:cs="SimHei"/>
          <w:sz w:val="17"/>
          <w:szCs w:val="17"/>
          <w:color w:val="231F20"/>
        </w:rPr>
        <w:t>表</w:t>
      </w:r>
      <w:r>
        <w:rPr>
          <w:rFonts w:ascii="SimHei" w:hAnsi="SimHei" w:eastAsia="SimHei" w:cs="SimHei"/>
          <w:sz w:val="17"/>
          <w:szCs w:val="17"/>
          <w:color w:val="231F20"/>
          <w:spacing w:val="-44"/>
        </w:rPr>
        <w:t xml:space="preserve"> </w:t>
      </w:r>
      <w:r>
        <w:rPr>
          <w:rFonts w:ascii="Arial" w:hAnsi="Arial" w:eastAsia="Arial" w:cs="Arial"/>
          <w:sz w:val="17"/>
          <w:szCs w:val="17"/>
          <w:color w:val="231F20"/>
        </w:rPr>
        <w:t>1</w:t>
      </w:r>
      <w:r>
        <w:rPr>
          <w:rFonts w:ascii="Arial" w:hAnsi="Arial" w:eastAsia="Arial" w:cs="Arial"/>
          <w:sz w:val="17"/>
          <w:szCs w:val="17"/>
          <w:color w:val="231F20"/>
          <w:spacing w:val="15"/>
          <w:w w:val="101"/>
        </w:rPr>
        <w:t xml:space="preserve">   </w:t>
      </w:r>
      <w:r>
        <w:rPr>
          <w:rFonts w:ascii="Arial" w:hAnsi="Arial" w:eastAsia="Arial" w:cs="Arial"/>
          <w:sz w:val="17"/>
          <w:szCs w:val="17"/>
          <w:color w:val="231F20"/>
        </w:rPr>
        <w:t>NHL</w:t>
      </w:r>
      <w:r>
        <w:rPr>
          <w:rFonts w:ascii="Arial" w:hAnsi="Arial" w:eastAsia="Arial" w:cs="Arial"/>
          <w:sz w:val="17"/>
          <w:szCs w:val="17"/>
          <w:color w:val="231F20"/>
          <w:spacing w:val="-18"/>
        </w:rPr>
        <w:t xml:space="preserve"> </w:t>
      </w:r>
      <w:r>
        <w:rPr>
          <w:rFonts w:ascii="Microsoft YaHei" w:hAnsi="Microsoft YaHei" w:eastAsia="Microsoft YaHei" w:cs="Microsoft YaHei"/>
          <w:sz w:val="17"/>
          <w:szCs w:val="17"/>
          <w:color w:val="231F20"/>
        </w:rPr>
        <w:t>分型、常用治疗方案及预后</w:t>
      </w:r>
      <w:r>
        <w:rPr>
          <w:rFonts w:ascii="Arial" w:hAnsi="Arial" w:eastAsia="Arial" w:cs="Arial"/>
          <w:sz w:val="9"/>
          <w:szCs w:val="9"/>
          <w:color w:val="231F20"/>
          <w:position w:val="7"/>
        </w:rPr>
        <w:t>[6</w:t>
      </w:r>
      <w:r>
        <w:rPr>
          <w:rFonts w:ascii="Times New Roman" w:hAnsi="Times New Roman" w:eastAsia="Times New Roman" w:cs="Times New Roman"/>
          <w:sz w:val="9"/>
          <w:szCs w:val="9"/>
          <w:color w:val="231F20"/>
          <w:position w:val="7"/>
        </w:rPr>
        <w:t>-</w:t>
      </w:r>
      <w:r>
        <w:rPr>
          <w:rFonts w:ascii="Arial" w:hAnsi="Arial" w:eastAsia="Arial" w:cs="Arial"/>
          <w:sz w:val="9"/>
          <w:szCs w:val="9"/>
          <w:color w:val="231F20"/>
          <w:position w:val="7"/>
        </w:rPr>
        <w:t>9]</w:t>
      </w:r>
    </w:p>
    <w:p>
      <w:pPr>
        <w:spacing w:line="29" w:lineRule="exact"/>
        <w:rPr/>
      </w:pPr>
      <w:r/>
    </w:p>
    <w:tbl>
      <w:tblPr>
        <w:tblStyle w:val="TableNormal"/>
        <w:tblW w:w="9652" w:type="dxa"/>
        <w:tblInd w:w="4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75"/>
        <w:gridCol w:w="1579"/>
        <w:gridCol w:w="1092"/>
        <w:gridCol w:w="1477"/>
        <w:gridCol w:w="2416"/>
        <w:gridCol w:w="1713"/>
      </w:tblGrid>
      <w:tr>
        <w:trPr>
          <w:trHeight w:val="265" w:hRule="atLeast"/>
        </w:trPr>
        <w:tc>
          <w:tcPr>
            <w:tcW w:w="1375" w:type="dxa"/>
            <w:vAlign w:val="top"/>
            <w:tcBorders>
              <w:bottom w:val="single" w:color="231F20" w:sz="2" w:space="0"/>
              <w:top w:val="single" w:color="231F20" w:sz="6" w:space="0"/>
            </w:tcBorders>
          </w:tcPr>
          <w:p>
            <w:pPr>
              <w:pStyle w:val="TableText"/>
              <w:ind w:left="61"/>
              <w:spacing w:before="55" w:line="184" w:lineRule="auto"/>
              <w:rPr/>
            </w:pPr>
            <w:r>
              <w:rPr>
                <w:color w:val="231F20"/>
                <w:spacing w:val="6"/>
              </w:rPr>
              <w:t>分型</w:t>
            </w:r>
          </w:p>
        </w:tc>
        <w:tc>
          <w:tcPr>
            <w:tcW w:w="1579" w:type="dxa"/>
            <w:vAlign w:val="top"/>
            <w:tcBorders>
              <w:bottom w:val="single" w:color="231F20" w:sz="2" w:space="0"/>
              <w:top w:val="single" w:color="231F20" w:sz="6" w:space="0"/>
            </w:tcBorders>
          </w:tcPr>
          <w:p>
            <w:pPr>
              <w:pStyle w:val="TableText"/>
              <w:ind w:left="558"/>
              <w:spacing w:before="54" w:line="185" w:lineRule="auto"/>
              <w:rPr/>
            </w:pPr>
            <w:r>
              <w:rPr>
                <w:color w:val="231F20"/>
                <w:spacing w:val="7"/>
              </w:rPr>
              <w:t>构成比</w:t>
            </w:r>
          </w:p>
        </w:tc>
        <w:tc>
          <w:tcPr>
            <w:tcW w:w="1092" w:type="dxa"/>
            <w:vAlign w:val="top"/>
            <w:tcBorders>
              <w:bottom w:val="single" w:color="231F20" w:sz="2" w:space="0"/>
              <w:top w:val="single" w:color="231F20" w:sz="6" w:space="0"/>
            </w:tcBorders>
          </w:tcPr>
          <w:p>
            <w:pPr>
              <w:pStyle w:val="TableText"/>
              <w:ind w:left="241"/>
              <w:spacing w:before="54" w:line="185" w:lineRule="auto"/>
              <w:rPr/>
            </w:pPr>
            <w:r>
              <w:rPr>
                <w:color w:val="231F20"/>
                <w:spacing w:val="8"/>
              </w:rPr>
              <w:t>发病人群</w:t>
            </w:r>
          </w:p>
        </w:tc>
        <w:tc>
          <w:tcPr>
            <w:tcW w:w="1477" w:type="dxa"/>
            <w:vAlign w:val="top"/>
            <w:tcBorders>
              <w:bottom w:val="single" w:color="231F20" w:sz="2" w:space="0"/>
              <w:top w:val="single" w:color="231F20" w:sz="6" w:space="0"/>
            </w:tcBorders>
          </w:tcPr>
          <w:p>
            <w:pPr>
              <w:pStyle w:val="TableText"/>
              <w:ind w:left="353"/>
              <w:spacing w:before="53" w:line="185" w:lineRule="auto"/>
              <w:rPr/>
            </w:pPr>
            <w:r>
              <w:rPr>
                <w:color w:val="231F20"/>
                <w:spacing w:val="8"/>
              </w:rPr>
              <w:t>有无侵袭性</w:t>
            </w:r>
          </w:p>
        </w:tc>
        <w:tc>
          <w:tcPr>
            <w:tcW w:w="2416" w:type="dxa"/>
            <w:vAlign w:val="top"/>
            <w:tcBorders>
              <w:bottom w:val="single" w:color="231F20" w:sz="2" w:space="0"/>
              <w:top w:val="single" w:color="231F20" w:sz="6" w:space="0"/>
            </w:tcBorders>
          </w:tcPr>
          <w:p>
            <w:pPr>
              <w:pStyle w:val="TableText"/>
              <w:ind w:left="748"/>
              <w:spacing w:before="54" w:line="185" w:lineRule="auto"/>
              <w:rPr/>
            </w:pPr>
            <w:r>
              <w:rPr>
                <w:color w:val="231F20"/>
                <w:spacing w:val="8"/>
              </w:rPr>
              <w:t>常用治疗方案</w:t>
            </w:r>
          </w:p>
        </w:tc>
        <w:tc>
          <w:tcPr>
            <w:tcW w:w="1713" w:type="dxa"/>
            <w:vAlign w:val="top"/>
            <w:tcBorders>
              <w:bottom w:val="single" w:color="231F20" w:sz="2" w:space="0"/>
              <w:top w:val="single" w:color="231F20" w:sz="6" w:space="0"/>
            </w:tcBorders>
          </w:tcPr>
          <w:p>
            <w:pPr>
              <w:pStyle w:val="TableText"/>
              <w:ind w:left="682"/>
              <w:spacing w:before="44" w:line="189" w:lineRule="auto"/>
              <w:rPr>
                <w:rFonts w:ascii="Arial" w:hAnsi="Arial" w:eastAsia="Arial" w:cs="Arial"/>
                <w:sz w:val="9"/>
                <w:szCs w:val="9"/>
              </w:rPr>
            </w:pPr>
            <w:r>
              <w:rPr>
                <w:color w:val="231F20"/>
                <w:spacing w:val="3"/>
                <w:position w:val="-1"/>
              </w:rPr>
              <w:t>预后</w:t>
            </w:r>
            <w:r>
              <w:rPr>
                <w:color w:val="231F20"/>
                <w:spacing w:val="-19"/>
                <w:position w:val="-1"/>
              </w:rPr>
              <w:t xml:space="preserve"> </w:t>
            </w:r>
            <w:r>
              <w:rPr>
                <w:rFonts w:ascii="Arial" w:hAnsi="Arial" w:eastAsia="Arial" w:cs="Arial"/>
                <w:sz w:val="9"/>
                <w:szCs w:val="9"/>
                <w:color w:val="231F20"/>
                <w:spacing w:val="3"/>
                <w:position w:val="5"/>
              </w:rPr>
              <w:t>a</w:t>
            </w:r>
          </w:p>
        </w:tc>
      </w:tr>
      <w:tr>
        <w:trPr>
          <w:trHeight w:val="426" w:hRule="atLeast"/>
        </w:trPr>
        <w:tc>
          <w:tcPr>
            <w:tcW w:w="1375" w:type="dxa"/>
            <w:vAlign w:val="top"/>
            <w:tcBorders>
              <w:top w:val="single" w:color="231F20" w:sz="2" w:space="0"/>
            </w:tcBorders>
          </w:tcPr>
          <w:p>
            <w:pPr>
              <w:pStyle w:val="TableText"/>
              <w:ind w:left="237" w:right="62" w:hanging="172"/>
              <w:spacing w:before="56" w:line="167" w:lineRule="auto"/>
              <w:rPr/>
            </w:pPr>
            <w:r>
              <w:rPr>
                <w:color w:val="231F20"/>
                <w:spacing w:val="4"/>
              </w:rPr>
              <w:t>弥漫性大</w:t>
            </w:r>
            <w:r>
              <w:rPr>
                <w:color w:val="231F20"/>
                <w:spacing w:val="-10"/>
              </w:rPr>
              <w:t xml:space="preserve"> </w:t>
            </w:r>
            <w:r>
              <w:rPr>
                <w:rFonts w:ascii="Arial" w:hAnsi="Arial" w:eastAsia="Arial" w:cs="Arial"/>
                <w:color w:val="231F20"/>
                <w:spacing w:val="4"/>
              </w:rPr>
              <w:t>B</w:t>
            </w:r>
            <w:r>
              <w:rPr>
                <w:rFonts w:ascii="Arial" w:hAnsi="Arial" w:eastAsia="Arial" w:cs="Arial"/>
                <w:color w:val="231F20"/>
                <w:spacing w:val="-12"/>
              </w:rPr>
              <w:t xml:space="preserve"> </w:t>
            </w:r>
            <w:r>
              <w:rPr>
                <w:color w:val="231F20"/>
                <w:spacing w:val="4"/>
              </w:rPr>
              <w:t>细胞淋</w:t>
            </w:r>
            <w:r>
              <w:rPr>
                <w:color w:val="231F20"/>
              </w:rPr>
              <w:t xml:space="preserve"> </w:t>
            </w:r>
            <w:r>
              <w:rPr>
                <w:color w:val="231F20"/>
                <w:spacing w:val="-2"/>
              </w:rPr>
              <w:t>巴瘤</w:t>
            </w:r>
          </w:p>
        </w:tc>
        <w:tc>
          <w:tcPr>
            <w:tcW w:w="1579" w:type="dxa"/>
            <w:vAlign w:val="top"/>
            <w:tcBorders>
              <w:top w:val="single" w:color="231F20" w:sz="2" w:space="0"/>
            </w:tcBorders>
          </w:tcPr>
          <w:p>
            <w:pPr>
              <w:pStyle w:val="TableText"/>
              <w:ind w:left="86"/>
              <w:spacing w:before="58" w:line="201" w:lineRule="auto"/>
              <w:rPr>
                <w:rFonts w:ascii="Arial" w:hAnsi="Arial" w:eastAsia="Arial" w:cs="Arial"/>
              </w:rPr>
            </w:pPr>
            <w:r>
              <w:rPr>
                <w:color w:val="231F20"/>
                <w:spacing w:val="-3"/>
              </w:rPr>
              <w:t>占</w:t>
            </w:r>
            <w:r>
              <w:rPr>
                <w:color w:val="231F20"/>
                <w:spacing w:val="-11"/>
              </w:rPr>
              <w:t xml:space="preserve"> </w:t>
            </w:r>
            <w:r>
              <w:rPr>
                <w:rFonts w:ascii="Arial" w:hAnsi="Arial" w:eastAsia="Arial" w:cs="Arial"/>
                <w:color w:val="231F20"/>
                <w:spacing w:val="-3"/>
              </w:rPr>
              <w:t>NHL 30%~40%</w:t>
            </w:r>
          </w:p>
        </w:tc>
        <w:tc>
          <w:tcPr>
            <w:tcW w:w="1092" w:type="dxa"/>
            <w:vAlign w:val="top"/>
            <w:tcBorders>
              <w:top w:val="single" w:color="231F20" w:sz="2" w:space="0"/>
            </w:tcBorders>
          </w:tcPr>
          <w:p>
            <w:pPr>
              <w:pStyle w:val="TableText"/>
              <w:ind w:left="224" w:right="72" w:hanging="160"/>
              <w:spacing w:before="57" w:line="167" w:lineRule="auto"/>
              <w:rPr/>
            </w:pPr>
            <w:r>
              <w:rPr>
                <w:color w:val="231F20"/>
                <w:spacing w:val="9"/>
              </w:rPr>
              <w:t>好发于中老年</w:t>
            </w:r>
            <w:r>
              <w:rPr>
                <w:color w:val="231F20"/>
              </w:rPr>
              <w:t xml:space="preserve"> </w:t>
            </w:r>
            <w:r>
              <w:rPr>
                <w:color w:val="231F20"/>
                <w:spacing w:val="8"/>
              </w:rPr>
              <w:t>及年轻成人</w:t>
            </w:r>
          </w:p>
        </w:tc>
        <w:tc>
          <w:tcPr>
            <w:tcW w:w="1477" w:type="dxa"/>
            <w:vAlign w:val="top"/>
            <w:tcBorders>
              <w:top w:val="single" w:color="231F20" w:sz="2" w:space="0"/>
            </w:tcBorders>
          </w:tcPr>
          <w:p>
            <w:pPr>
              <w:pStyle w:val="TableText"/>
              <w:ind w:left="76"/>
              <w:spacing w:before="57" w:line="185" w:lineRule="auto"/>
              <w:rPr/>
            </w:pPr>
            <w:r>
              <w:rPr>
                <w:color w:val="231F20"/>
                <w:spacing w:val="7"/>
              </w:rPr>
              <w:t>侵袭性</w:t>
            </w:r>
          </w:p>
        </w:tc>
        <w:tc>
          <w:tcPr>
            <w:tcW w:w="2416" w:type="dxa"/>
            <w:vAlign w:val="top"/>
            <w:tcBorders>
              <w:top w:val="single" w:color="231F20" w:sz="2" w:space="0"/>
            </w:tcBorders>
          </w:tcPr>
          <w:p>
            <w:pPr>
              <w:ind w:left="69"/>
              <w:spacing w:before="80" w:line="196" w:lineRule="auto"/>
              <w:rPr>
                <w:rFonts w:ascii="Arial" w:hAnsi="Arial" w:eastAsia="Arial" w:cs="Arial"/>
                <w:sz w:val="15"/>
                <w:szCs w:val="15"/>
              </w:rPr>
            </w:pPr>
            <w:r>
              <w:rPr>
                <w:rFonts w:ascii="Arial" w:hAnsi="Arial" w:eastAsia="Arial" w:cs="Arial"/>
                <w:sz w:val="15"/>
                <w:szCs w:val="15"/>
                <w:color w:val="231F20"/>
                <w:spacing w:val="-4"/>
              </w:rPr>
              <w:t>R</w:t>
            </w:r>
            <w:r>
              <w:rPr>
                <w:rFonts w:ascii="Times New Roman" w:hAnsi="Times New Roman" w:eastAsia="Times New Roman" w:cs="Times New Roman"/>
                <w:sz w:val="15"/>
                <w:szCs w:val="15"/>
                <w:color w:val="231F20"/>
                <w:spacing w:val="-4"/>
              </w:rPr>
              <w:t>-</w:t>
            </w:r>
            <w:r>
              <w:rPr>
                <w:rFonts w:ascii="Arial" w:hAnsi="Arial" w:eastAsia="Arial" w:cs="Arial"/>
                <w:sz w:val="15"/>
                <w:szCs w:val="15"/>
                <w:color w:val="231F20"/>
                <w:spacing w:val="-4"/>
              </w:rPr>
              <w:t>CHOP</w:t>
            </w:r>
          </w:p>
        </w:tc>
        <w:tc>
          <w:tcPr>
            <w:tcW w:w="1713" w:type="dxa"/>
            <w:vAlign w:val="top"/>
            <w:tcBorders>
              <w:top w:val="single" w:color="231F20" w:sz="2" w:space="0"/>
            </w:tcBorders>
          </w:tcPr>
          <w:p>
            <w:pPr>
              <w:pStyle w:val="TableText"/>
              <w:ind w:left="94"/>
              <w:spacing w:before="57" w:line="186" w:lineRule="auto"/>
              <w:rPr/>
            </w:pPr>
            <w:r>
              <w:rPr>
                <w:color w:val="231F20"/>
                <w:spacing w:val="-2"/>
              </w:rPr>
              <w:t>中等</w:t>
            </w:r>
          </w:p>
        </w:tc>
      </w:tr>
      <w:tr>
        <w:trPr>
          <w:trHeight w:val="431" w:hRule="atLeast"/>
        </w:trPr>
        <w:tc>
          <w:tcPr>
            <w:tcW w:w="1375" w:type="dxa"/>
            <w:vAlign w:val="top"/>
          </w:tcPr>
          <w:p>
            <w:pPr>
              <w:pStyle w:val="TableText"/>
              <w:ind w:left="63"/>
              <w:spacing w:before="65" w:line="184" w:lineRule="auto"/>
              <w:rPr/>
            </w:pPr>
            <w:r>
              <w:rPr>
                <w:color w:val="231F20"/>
                <w:spacing w:val="8"/>
              </w:rPr>
              <w:t>滤泡性淋巴瘤</w:t>
            </w:r>
          </w:p>
        </w:tc>
        <w:tc>
          <w:tcPr>
            <w:tcW w:w="1579" w:type="dxa"/>
            <w:vAlign w:val="top"/>
          </w:tcPr>
          <w:p>
            <w:pPr>
              <w:pStyle w:val="TableText"/>
              <w:ind w:left="86"/>
              <w:spacing w:before="65" w:line="201" w:lineRule="auto"/>
              <w:rPr>
                <w:rFonts w:ascii="Arial" w:hAnsi="Arial" w:eastAsia="Arial" w:cs="Arial"/>
              </w:rPr>
            </w:pPr>
            <w:r>
              <w:rPr>
                <w:color w:val="231F20"/>
                <w:spacing w:val="-3"/>
              </w:rPr>
              <w:t>占</w:t>
            </w:r>
            <w:r>
              <w:rPr>
                <w:color w:val="231F20"/>
                <w:spacing w:val="-11"/>
              </w:rPr>
              <w:t xml:space="preserve"> </w:t>
            </w:r>
            <w:r>
              <w:rPr>
                <w:rFonts w:ascii="Arial" w:hAnsi="Arial" w:eastAsia="Arial" w:cs="Arial"/>
                <w:color w:val="231F20"/>
                <w:spacing w:val="-3"/>
              </w:rPr>
              <w:t>NHL 22%~35%</w:t>
            </w:r>
          </w:p>
        </w:tc>
        <w:tc>
          <w:tcPr>
            <w:tcW w:w="1092" w:type="dxa"/>
            <w:vAlign w:val="top"/>
          </w:tcPr>
          <w:p>
            <w:pPr>
              <w:pStyle w:val="TableText"/>
              <w:ind w:left="64"/>
              <w:spacing w:before="65" w:line="184" w:lineRule="auto"/>
              <w:rPr/>
            </w:pPr>
            <w:r>
              <w:rPr>
                <w:color w:val="231F20"/>
                <w:spacing w:val="9"/>
              </w:rPr>
              <w:t>好发于中老年</w:t>
            </w:r>
          </w:p>
        </w:tc>
        <w:tc>
          <w:tcPr>
            <w:tcW w:w="1477" w:type="dxa"/>
            <w:vAlign w:val="top"/>
          </w:tcPr>
          <w:p>
            <w:pPr>
              <w:pStyle w:val="TableText"/>
              <w:ind w:left="237" w:right="60" w:hanging="160"/>
              <w:spacing w:before="64" w:line="166" w:lineRule="auto"/>
              <w:rPr/>
            </w:pPr>
            <w:r>
              <w:rPr>
                <w:color w:val="231F20"/>
                <w:spacing w:val="9"/>
              </w:rPr>
              <w:t>根据中心母细胞形</w:t>
            </w:r>
            <w:r>
              <w:rPr>
                <w:color w:val="231F20"/>
              </w:rPr>
              <w:t xml:space="preserve">  </w:t>
            </w:r>
            <w:r>
              <w:rPr>
                <w:color w:val="231F20"/>
                <w:spacing w:val="-7"/>
              </w:rPr>
              <w:t>态，</w:t>
            </w:r>
            <w:r>
              <w:rPr>
                <w:rFonts w:ascii="Arial" w:hAnsi="Arial" w:eastAsia="Arial" w:cs="Arial"/>
                <w:color w:val="231F20"/>
                <w:spacing w:val="-7"/>
              </w:rPr>
              <w:t>3b</w:t>
            </w:r>
            <w:r>
              <w:rPr>
                <w:rFonts w:ascii="Arial" w:hAnsi="Arial" w:eastAsia="Arial" w:cs="Arial"/>
                <w:color w:val="231F20"/>
                <w:spacing w:val="-18"/>
              </w:rPr>
              <w:t xml:space="preserve"> </w:t>
            </w:r>
            <w:r>
              <w:rPr>
                <w:color w:val="231F20"/>
                <w:spacing w:val="-7"/>
              </w:rPr>
              <w:t>级为侵袭性</w:t>
            </w:r>
          </w:p>
        </w:tc>
        <w:tc>
          <w:tcPr>
            <w:tcW w:w="2416" w:type="dxa"/>
            <w:vAlign w:val="top"/>
          </w:tcPr>
          <w:p>
            <w:pPr>
              <w:pStyle w:val="TableText"/>
              <w:ind w:left="69"/>
              <w:spacing w:before="69" w:line="197" w:lineRule="auto"/>
              <w:rPr>
                <w:rFonts w:ascii="Arial" w:hAnsi="Arial" w:eastAsia="Arial" w:cs="Arial"/>
              </w:rPr>
            </w:pPr>
            <w:r>
              <w:rPr>
                <w:rFonts w:ascii="Arial" w:hAnsi="Arial" w:eastAsia="Arial" w:cs="Arial"/>
                <w:color w:val="231F20"/>
                <w:spacing w:val="-10"/>
              </w:rPr>
              <w:t>R</w:t>
            </w:r>
            <w:r>
              <w:rPr>
                <w:rFonts w:ascii="Times New Roman" w:hAnsi="Times New Roman" w:eastAsia="Times New Roman" w:cs="Times New Roman"/>
                <w:color w:val="231F20"/>
                <w:spacing w:val="-10"/>
              </w:rPr>
              <w:t>-</w:t>
            </w:r>
            <w:r>
              <w:rPr>
                <w:rFonts w:ascii="Arial" w:hAnsi="Arial" w:eastAsia="Arial" w:cs="Arial"/>
                <w:color w:val="231F20"/>
                <w:spacing w:val="-10"/>
              </w:rPr>
              <w:t>CHOP</w:t>
            </w:r>
            <w:r>
              <w:rPr>
                <w:color w:val="231F20"/>
                <w:spacing w:val="-10"/>
              </w:rPr>
              <w:t>、</w:t>
            </w:r>
            <w:r>
              <w:rPr>
                <w:rFonts w:ascii="Arial" w:hAnsi="Arial" w:eastAsia="Arial" w:cs="Arial"/>
                <w:color w:val="231F20"/>
                <w:spacing w:val="-10"/>
              </w:rPr>
              <w:t>R2</w:t>
            </w:r>
            <w:r>
              <w:rPr>
                <w:rFonts w:ascii="Arial" w:hAnsi="Arial" w:eastAsia="Arial" w:cs="Arial"/>
                <w:color w:val="231F20"/>
                <w:spacing w:val="-12"/>
              </w:rPr>
              <w:t xml:space="preserve"> </w:t>
            </w:r>
            <w:r>
              <w:rPr>
                <w:color w:val="231F20"/>
                <w:spacing w:val="-10"/>
              </w:rPr>
              <w:t>及</w:t>
            </w:r>
            <w:r>
              <w:rPr>
                <w:color w:val="231F20"/>
                <w:spacing w:val="-14"/>
              </w:rPr>
              <w:t xml:space="preserve"> </w:t>
            </w:r>
            <w:r>
              <w:rPr>
                <w:rFonts w:ascii="Arial" w:hAnsi="Arial" w:eastAsia="Arial" w:cs="Arial"/>
                <w:color w:val="231F20"/>
                <w:spacing w:val="-10"/>
              </w:rPr>
              <w:t>BR</w:t>
            </w:r>
          </w:p>
        </w:tc>
        <w:tc>
          <w:tcPr>
            <w:tcW w:w="1713" w:type="dxa"/>
            <w:vAlign w:val="top"/>
          </w:tcPr>
          <w:p>
            <w:pPr>
              <w:pStyle w:val="TableText"/>
              <w:ind w:left="78"/>
              <w:spacing w:before="64" w:line="185" w:lineRule="auto"/>
              <w:rPr/>
            </w:pPr>
            <w:r>
              <w:rPr>
                <w:color w:val="231F20"/>
                <w:spacing w:val="6"/>
              </w:rPr>
              <w:t>较好</w:t>
            </w:r>
          </w:p>
        </w:tc>
      </w:tr>
      <w:tr>
        <w:trPr>
          <w:trHeight w:val="431" w:hRule="atLeast"/>
        </w:trPr>
        <w:tc>
          <w:tcPr>
            <w:tcW w:w="1375" w:type="dxa"/>
            <w:vAlign w:val="top"/>
          </w:tcPr>
          <w:p>
            <w:pPr>
              <w:pStyle w:val="TableText"/>
              <w:ind w:left="61"/>
              <w:spacing w:before="66" w:line="186" w:lineRule="auto"/>
              <w:rPr/>
            </w:pPr>
            <w:r>
              <w:rPr>
                <w:color w:val="231F20"/>
                <w:spacing w:val="8"/>
              </w:rPr>
              <w:t>伯基特淋巴瘤</w:t>
            </w:r>
          </w:p>
        </w:tc>
        <w:tc>
          <w:tcPr>
            <w:tcW w:w="1579" w:type="dxa"/>
            <w:vAlign w:val="top"/>
          </w:tcPr>
          <w:p>
            <w:pPr>
              <w:pStyle w:val="TableText"/>
              <w:ind w:left="86"/>
              <w:spacing w:before="67" w:line="201" w:lineRule="auto"/>
              <w:rPr>
                <w:rFonts w:ascii="Arial" w:hAnsi="Arial" w:eastAsia="Arial" w:cs="Arial"/>
              </w:rPr>
            </w:pPr>
            <w:r>
              <w:rPr>
                <w:color w:val="231F20"/>
                <w:spacing w:val="-5"/>
              </w:rPr>
              <w:t>占</w:t>
            </w:r>
            <w:r>
              <w:rPr>
                <w:color w:val="231F20"/>
                <w:spacing w:val="-13"/>
              </w:rPr>
              <w:t xml:space="preserve"> </w:t>
            </w:r>
            <w:r>
              <w:rPr>
                <w:rFonts w:ascii="Arial" w:hAnsi="Arial" w:eastAsia="Arial" w:cs="Arial"/>
                <w:color w:val="231F20"/>
                <w:spacing w:val="-5"/>
              </w:rPr>
              <w:t>NHL</w:t>
            </w:r>
            <w:r>
              <w:rPr>
                <w:rFonts w:ascii="Arial" w:hAnsi="Arial" w:eastAsia="Arial" w:cs="Arial"/>
                <w:color w:val="231F20"/>
                <w:spacing w:val="18"/>
                <w:w w:val="101"/>
              </w:rPr>
              <w:t xml:space="preserve"> </w:t>
            </w:r>
            <w:r>
              <w:rPr>
                <w:rFonts w:ascii="Arial" w:hAnsi="Arial" w:eastAsia="Arial" w:cs="Arial"/>
                <w:color w:val="231F20"/>
                <w:spacing w:val="-5"/>
              </w:rPr>
              <w:t>1%~2%</w:t>
            </w:r>
          </w:p>
        </w:tc>
        <w:tc>
          <w:tcPr>
            <w:tcW w:w="1092" w:type="dxa"/>
            <w:vAlign w:val="top"/>
          </w:tcPr>
          <w:p>
            <w:pPr>
              <w:pStyle w:val="TableText"/>
              <w:ind w:left="64"/>
              <w:spacing w:before="67" w:line="160" w:lineRule="exact"/>
              <w:rPr/>
            </w:pPr>
            <w:r>
              <w:rPr>
                <w:color w:val="231F20"/>
                <w:spacing w:val="9"/>
              </w:rPr>
              <w:t>好发于儿童及</w:t>
            </w:r>
          </w:p>
          <w:p>
            <w:pPr>
              <w:pStyle w:val="TableText"/>
              <w:ind w:left="227"/>
              <w:spacing w:line="180" w:lineRule="auto"/>
              <w:rPr/>
            </w:pPr>
            <w:r>
              <w:rPr>
                <w:color w:val="231F20"/>
                <w:spacing w:val="7"/>
              </w:rPr>
              <w:t>年轻成人</w:t>
            </w:r>
          </w:p>
        </w:tc>
        <w:tc>
          <w:tcPr>
            <w:tcW w:w="1477" w:type="dxa"/>
            <w:vAlign w:val="top"/>
          </w:tcPr>
          <w:p>
            <w:pPr>
              <w:pStyle w:val="TableText"/>
              <w:ind w:left="75"/>
              <w:spacing w:before="66" w:line="186" w:lineRule="auto"/>
              <w:rPr/>
            </w:pPr>
            <w:r>
              <w:rPr>
                <w:color w:val="231F20"/>
                <w:spacing w:val="8"/>
              </w:rPr>
              <w:t>极高侵袭性</w:t>
            </w:r>
          </w:p>
        </w:tc>
        <w:tc>
          <w:tcPr>
            <w:tcW w:w="2416" w:type="dxa"/>
            <w:vAlign w:val="top"/>
          </w:tcPr>
          <w:p>
            <w:pPr>
              <w:pStyle w:val="TableText"/>
              <w:ind w:left="228" w:right="276" w:hanging="150"/>
              <w:spacing w:before="67" w:line="165" w:lineRule="auto"/>
              <w:rPr/>
            </w:pPr>
            <w:r>
              <w:rPr>
                <w:color w:val="231F20"/>
                <w:spacing w:val="8"/>
              </w:rPr>
              <w:t>以强化疗结合中枢预防为主的</w:t>
            </w:r>
            <w:r>
              <w:rPr>
                <w:color w:val="231F20"/>
                <w:spacing w:val="5"/>
              </w:rPr>
              <w:t xml:space="preserve"> </w:t>
            </w:r>
            <w:r>
              <w:rPr>
                <w:color w:val="231F20"/>
                <w:spacing w:val="8"/>
              </w:rPr>
              <w:t>高强度方案</w:t>
            </w:r>
          </w:p>
        </w:tc>
        <w:tc>
          <w:tcPr>
            <w:tcW w:w="1713" w:type="dxa"/>
            <w:vAlign w:val="top"/>
          </w:tcPr>
          <w:p>
            <w:pPr>
              <w:pStyle w:val="TableText"/>
              <w:ind w:left="78"/>
              <w:spacing w:before="67" w:line="185" w:lineRule="auto"/>
              <w:rPr/>
            </w:pPr>
            <w:r>
              <w:rPr>
                <w:color w:val="231F20"/>
                <w:spacing w:val="6"/>
              </w:rPr>
              <w:t>较好</w:t>
            </w:r>
          </w:p>
        </w:tc>
      </w:tr>
      <w:tr>
        <w:trPr>
          <w:trHeight w:val="430" w:hRule="atLeast"/>
        </w:trPr>
        <w:tc>
          <w:tcPr>
            <w:tcW w:w="1375" w:type="dxa"/>
            <w:vAlign w:val="top"/>
          </w:tcPr>
          <w:p>
            <w:pPr>
              <w:pStyle w:val="TableText"/>
              <w:ind w:left="221" w:right="71" w:hanging="161"/>
              <w:spacing w:before="70" w:line="163" w:lineRule="auto"/>
              <w:rPr/>
            </w:pPr>
            <w:r>
              <w:rPr>
                <w:color w:val="231F20"/>
                <w:spacing w:val="5"/>
              </w:rPr>
              <w:t>外周</w:t>
            </w:r>
            <w:r>
              <w:rPr>
                <w:color w:val="231F20"/>
                <w:spacing w:val="-14"/>
              </w:rPr>
              <w:t xml:space="preserve"> </w:t>
            </w:r>
            <w:r>
              <w:rPr>
                <w:rFonts w:ascii="Arial" w:hAnsi="Arial" w:eastAsia="Arial" w:cs="Arial"/>
                <w:color w:val="231F20"/>
                <w:spacing w:val="5"/>
              </w:rPr>
              <w:t>T</w:t>
            </w:r>
            <w:r>
              <w:rPr>
                <w:rFonts w:ascii="Arial" w:hAnsi="Arial" w:eastAsia="Arial" w:cs="Arial"/>
                <w:color w:val="231F20"/>
                <w:spacing w:val="-12"/>
              </w:rPr>
              <w:t xml:space="preserve"> </w:t>
            </w:r>
            <w:r>
              <w:rPr>
                <w:color w:val="231F20"/>
                <w:spacing w:val="5"/>
              </w:rPr>
              <w:t>细胞淋巴瘤</w:t>
            </w:r>
            <w:r>
              <w:rPr>
                <w:color w:val="231F20"/>
              </w:rPr>
              <w:t xml:space="preserve"> </w:t>
            </w:r>
            <w:r>
              <w:rPr>
                <w:color w:val="231F20"/>
                <w:spacing w:val="8"/>
              </w:rPr>
              <w:t>非特指型</w:t>
            </w:r>
          </w:p>
        </w:tc>
        <w:tc>
          <w:tcPr>
            <w:tcW w:w="1579" w:type="dxa"/>
            <w:vAlign w:val="top"/>
          </w:tcPr>
          <w:p>
            <w:pPr>
              <w:pStyle w:val="TableText"/>
              <w:ind w:left="69"/>
              <w:spacing w:before="70" w:line="159" w:lineRule="exact"/>
              <w:rPr>
                <w:rFonts w:ascii="Arial" w:hAnsi="Arial" w:eastAsia="Arial" w:cs="Arial"/>
              </w:rPr>
            </w:pPr>
            <w:r>
              <w:rPr>
                <w:color w:val="231F20"/>
                <w:spacing w:val="5"/>
              </w:rPr>
              <w:t>约占成熟</w:t>
            </w:r>
            <w:r>
              <w:rPr>
                <w:rFonts w:ascii="Arial" w:hAnsi="Arial" w:eastAsia="Arial" w:cs="Arial"/>
                <w:color w:val="231F20"/>
              </w:rPr>
              <w:t>NK</w:t>
            </w:r>
            <w:r>
              <w:rPr>
                <w:rFonts w:ascii="Arial" w:hAnsi="Arial" w:eastAsia="Arial" w:cs="Arial"/>
                <w:color w:val="231F20"/>
                <w:spacing w:val="5"/>
              </w:rPr>
              <w:t>/T</w:t>
            </w:r>
          </w:p>
          <w:p>
            <w:pPr>
              <w:pStyle w:val="TableText"/>
              <w:ind w:left="229"/>
              <w:spacing w:line="177" w:lineRule="auto"/>
              <w:rPr>
                <w:rFonts w:ascii="Arial" w:hAnsi="Arial" w:eastAsia="Arial" w:cs="Arial"/>
              </w:rPr>
            </w:pPr>
            <w:r>
              <w:rPr>
                <w:color w:val="231F20"/>
                <w:spacing w:val="-1"/>
              </w:rPr>
              <w:t>细胞淋巴瘤</w:t>
            </w:r>
            <w:r>
              <w:rPr>
                <w:color w:val="231F20"/>
                <w:spacing w:val="-8"/>
              </w:rPr>
              <w:t xml:space="preserve"> </w:t>
            </w:r>
            <w:r>
              <w:rPr>
                <w:rFonts w:ascii="Arial" w:hAnsi="Arial" w:eastAsia="Arial" w:cs="Arial"/>
                <w:color w:val="231F20"/>
                <w:spacing w:val="-1"/>
              </w:rPr>
              <w:t>15%</w:t>
            </w:r>
          </w:p>
        </w:tc>
        <w:tc>
          <w:tcPr>
            <w:tcW w:w="1092" w:type="dxa"/>
            <w:vAlign w:val="top"/>
          </w:tcPr>
          <w:p>
            <w:pPr>
              <w:pStyle w:val="TableText"/>
              <w:ind w:left="64"/>
              <w:spacing w:before="70" w:line="184" w:lineRule="auto"/>
              <w:rPr/>
            </w:pPr>
            <w:r>
              <w:rPr>
                <w:color w:val="231F20"/>
                <w:spacing w:val="9"/>
              </w:rPr>
              <w:t>好发于中老年</w:t>
            </w:r>
          </w:p>
        </w:tc>
        <w:tc>
          <w:tcPr>
            <w:tcW w:w="1477" w:type="dxa"/>
            <w:vAlign w:val="top"/>
          </w:tcPr>
          <w:p>
            <w:pPr>
              <w:pStyle w:val="TableText"/>
              <w:ind w:left="76"/>
              <w:spacing w:before="69" w:line="185" w:lineRule="auto"/>
              <w:rPr/>
            </w:pPr>
            <w:r>
              <w:rPr>
                <w:color w:val="231F20"/>
                <w:spacing w:val="7"/>
              </w:rPr>
              <w:t>侵袭性</w:t>
            </w:r>
          </w:p>
        </w:tc>
        <w:tc>
          <w:tcPr>
            <w:tcW w:w="2416" w:type="dxa"/>
            <w:vAlign w:val="top"/>
          </w:tcPr>
          <w:p>
            <w:pPr>
              <w:ind w:left="69"/>
              <w:spacing w:before="92" w:line="196" w:lineRule="auto"/>
              <w:rPr>
                <w:rFonts w:ascii="Arial" w:hAnsi="Arial" w:eastAsia="Arial" w:cs="Arial"/>
                <w:sz w:val="15"/>
                <w:szCs w:val="15"/>
              </w:rPr>
            </w:pPr>
            <w:r>
              <w:rPr>
                <w:rFonts w:ascii="Arial" w:hAnsi="Arial" w:eastAsia="Arial" w:cs="Arial"/>
                <w:sz w:val="15"/>
                <w:szCs w:val="15"/>
                <w:color w:val="231F20"/>
                <w:spacing w:val="-7"/>
              </w:rPr>
              <w:t>CHOPE</w:t>
            </w:r>
          </w:p>
        </w:tc>
        <w:tc>
          <w:tcPr>
            <w:tcW w:w="1713" w:type="dxa"/>
            <w:vAlign w:val="top"/>
          </w:tcPr>
          <w:p>
            <w:pPr>
              <w:pStyle w:val="TableText"/>
              <w:ind w:left="78"/>
              <w:spacing w:before="70" w:line="183" w:lineRule="auto"/>
              <w:rPr/>
            </w:pPr>
            <w:r>
              <w:rPr>
                <w:color w:val="231F20"/>
                <w:spacing w:val="6"/>
              </w:rPr>
              <w:t>较差</w:t>
            </w:r>
          </w:p>
        </w:tc>
      </w:tr>
      <w:tr>
        <w:trPr>
          <w:trHeight w:val="432" w:hRule="atLeast"/>
        </w:trPr>
        <w:tc>
          <w:tcPr>
            <w:tcW w:w="1375" w:type="dxa"/>
            <w:vAlign w:val="top"/>
          </w:tcPr>
          <w:p>
            <w:pPr>
              <w:pStyle w:val="TableText"/>
              <w:ind w:left="64"/>
              <w:spacing w:before="73" w:line="184" w:lineRule="auto"/>
              <w:rPr/>
            </w:pPr>
            <w:r>
              <w:rPr>
                <w:rFonts w:ascii="Arial" w:hAnsi="Arial" w:eastAsia="Arial" w:cs="Arial"/>
                <w:color w:val="231F20"/>
              </w:rPr>
              <w:t>NK</w:t>
            </w:r>
            <w:r>
              <w:rPr>
                <w:rFonts w:ascii="Arial" w:hAnsi="Arial" w:eastAsia="Arial" w:cs="Arial"/>
                <w:color w:val="231F20"/>
                <w:spacing w:val="5"/>
              </w:rPr>
              <w:t>/T</w:t>
            </w:r>
            <w:r>
              <w:rPr>
                <w:rFonts w:ascii="Arial" w:hAnsi="Arial" w:eastAsia="Arial" w:cs="Arial"/>
                <w:color w:val="231F20"/>
                <w:spacing w:val="-12"/>
              </w:rPr>
              <w:t xml:space="preserve"> </w:t>
            </w:r>
            <w:r>
              <w:rPr>
                <w:color w:val="231F20"/>
                <w:spacing w:val="5"/>
              </w:rPr>
              <w:t>细胞淋巴瘤</w:t>
            </w:r>
          </w:p>
        </w:tc>
        <w:tc>
          <w:tcPr>
            <w:tcW w:w="1579" w:type="dxa"/>
            <w:vAlign w:val="top"/>
          </w:tcPr>
          <w:p>
            <w:pPr>
              <w:pStyle w:val="TableText"/>
              <w:ind w:left="69"/>
              <w:spacing w:before="73" w:line="160" w:lineRule="exact"/>
              <w:rPr>
                <w:rFonts w:ascii="Arial" w:hAnsi="Arial" w:eastAsia="Arial" w:cs="Arial"/>
              </w:rPr>
            </w:pPr>
            <w:r>
              <w:rPr>
                <w:color w:val="231F20"/>
                <w:spacing w:val="5"/>
              </w:rPr>
              <w:t>约占成熟</w:t>
            </w:r>
            <w:r>
              <w:rPr>
                <w:color w:val="231F20"/>
                <w:spacing w:val="-16"/>
              </w:rPr>
              <w:t xml:space="preserve"> </w:t>
            </w:r>
            <w:r>
              <w:rPr>
                <w:rFonts w:ascii="Arial" w:hAnsi="Arial" w:eastAsia="Arial" w:cs="Arial"/>
                <w:color w:val="231F20"/>
              </w:rPr>
              <w:t>NK</w:t>
            </w:r>
            <w:r>
              <w:rPr>
                <w:rFonts w:ascii="Arial" w:hAnsi="Arial" w:eastAsia="Arial" w:cs="Arial"/>
                <w:color w:val="231F20"/>
                <w:spacing w:val="5"/>
              </w:rPr>
              <w:t>/T</w:t>
            </w:r>
          </w:p>
          <w:p>
            <w:pPr>
              <w:pStyle w:val="TableText"/>
              <w:ind w:left="229"/>
              <w:spacing w:line="176" w:lineRule="auto"/>
              <w:rPr>
                <w:rFonts w:ascii="Arial" w:hAnsi="Arial" w:eastAsia="Arial" w:cs="Arial"/>
              </w:rPr>
            </w:pPr>
            <w:r>
              <w:rPr>
                <w:color w:val="231F20"/>
                <w:spacing w:val="3"/>
              </w:rPr>
              <w:t>细胞淋巴瘤</w:t>
            </w:r>
            <w:r>
              <w:rPr>
                <w:rFonts w:ascii="Arial" w:hAnsi="Arial" w:eastAsia="Arial" w:cs="Arial"/>
                <w:color w:val="231F20"/>
                <w:spacing w:val="3"/>
              </w:rPr>
              <w:t>30%</w:t>
            </w:r>
          </w:p>
        </w:tc>
        <w:tc>
          <w:tcPr>
            <w:tcW w:w="1092" w:type="dxa"/>
            <w:vAlign w:val="top"/>
          </w:tcPr>
          <w:p>
            <w:pPr>
              <w:pStyle w:val="TableText"/>
              <w:ind w:left="223" w:right="285" w:hanging="142"/>
              <w:spacing w:before="72" w:line="163" w:lineRule="auto"/>
              <w:rPr/>
            </w:pPr>
            <w:r>
              <w:rPr>
                <w:color w:val="231F20"/>
                <w:spacing w:val="4"/>
              </w:rPr>
              <w:t>中位年龄</w:t>
            </w:r>
            <w:r>
              <w:rPr>
                <w:color w:val="231F20"/>
              </w:rPr>
              <w:t xml:space="preserve">   </w:t>
            </w:r>
            <w:r>
              <w:rPr>
                <w:rFonts w:ascii="Arial" w:hAnsi="Arial" w:eastAsia="Arial" w:cs="Arial"/>
                <w:color w:val="231F20"/>
                <w:spacing w:val="-3"/>
              </w:rPr>
              <w:t>44~55</w:t>
            </w:r>
            <w:r>
              <w:rPr>
                <w:rFonts w:ascii="Arial" w:hAnsi="Arial" w:eastAsia="Arial" w:cs="Arial"/>
                <w:color w:val="231F20"/>
                <w:spacing w:val="-14"/>
              </w:rPr>
              <w:t xml:space="preserve"> </w:t>
            </w:r>
            <w:r>
              <w:rPr>
                <w:color w:val="231F20"/>
                <w:spacing w:val="-3"/>
              </w:rPr>
              <w:t>岁</w:t>
            </w:r>
          </w:p>
        </w:tc>
        <w:tc>
          <w:tcPr>
            <w:tcW w:w="1477" w:type="dxa"/>
            <w:vAlign w:val="top"/>
          </w:tcPr>
          <w:p>
            <w:pPr>
              <w:pStyle w:val="TableText"/>
              <w:ind w:left="76"/>
              <w:spacing w:before="73" w:line="185" w:lineRule="auto"/>
              <w:rPr/>
            </w:pPr>
            <w:r>
              <w:rPr>
                <w:color w:val="231F20"/>
                <w:spacing w:val="7"/>
              </w:rPr>
              <w:t>侵袭性</w:t>
            </w:r>
          </w:p>
        </w:tc>
        <w:tc>
          <w:tcPr>
            <w:tcW w:w="2416" w:type="dxa"/>
            <w:vAlign w:val="top"/>
          </w:tcPr>
          <w:p>
            <w:pPr>
              <w:pStyle w:val="TableText"/>
              <w:ind w:left="225" w:right="54" w:hanging="145"/>
              <w:spacing w:before="72" w:line="163" w:lineRule="auto"/>
              <w:rPr/>
            </w:pPr>
            <w:r>
              <w:rPr>
                <w:color w:val="231F20"/>
                <w:spacing w:val="2"/>
              </w:rPr>
              <w:t>门冬酰胺为基础的联合化疗方案，</w:t>
            </w:r>
            <w:r>
              <w:rPr>
                <w:color w:val="231F20"/>
              </w:rPr>
              <w:t xml:space="preserve"> </w:t>
            </w:r>
            <w:r>
              <w:rPr>
                <w:color w:val="231F20"/>
                <w:spacing w:val="4"/>
              </w:rPr>
              <w:t>局限期患者联合放疗</w:t>
            </w:r>
          </w:p>
        </w:tc>
        <w:tc>
          <w:tcPr>
            <w:tcW w:w="1713" w:type="dxa"/>
            <w:vAlign w:val="top"/>
          </w:tcPr>
          <w:p>
            <w:pPr>
              <w:pStyle w:val="TableText"/>
              <w:ind w:left="236" w:right="71" w:hanging="158"/>
              <w:spacing w:before="74" w:line="162" w:lineRule="auto"/>
              <w:rPr/>
            </w:pPr>
            <w:r>
              <w:rPr>
                <w:color w:val="231F20"/>
                <w:spacing w:val="6"/>
              </w:rPr>
              <w:t>局限期患者预后良好，</w:t>
            </w:r>
            <w:r>
              <w:rPr>
                <w:color w:val="231F20"/>
                <w:spacing w:val="1"/>
              </w:rPr>
              <w:t xml:space="preserve"> </w:t>
            </w:r>
            <w:r>
              <w:rPr>
                <w:color w:val="231F20"/>
                <w:spacing w:val="5"/>
              </w:rPr>
              <w:t>播散期患者预后不良</w:t>
            </w:r>
          </w:p>
        </w:tc>
      </w:tr>
      <w:tr>
        <w:trPr>
          <w:trHeight w:val="439" w:hRule="atLeast"/>
        </w:trPr>
        <w:tc>
          <w:tcPr>
            <w:tcW w:w="1375" w:type="dxa"/>
            <w:vAlign w:val="top"/>
            <w:tcBorders>
              <w:bottom w:val="single" w:color="231F20" w:sz="6" w:space="0"/>
            </w:tcBorders>
          </w:tcPr>
          <w:p>
            <w:pPr>
              <w:pStyle w:val="TableText"/>
              <w:ind w:left="63"/>
              <w:spacing w:before="74" w:line="184" w:lineRule="auto"/>
              <w:rPr/>
            </w:pPr>
            <w:r>
              <w:rPr>
                <w:color w:val="231F20"/>
                <w:spacing w:val="4"/>
              </w:rPr>
              <w:t>淋巴母细胞淋巴瘤</w:t>
            </w:r>
          </w:p>
        </w:tc>
        <w:tc>
          <w:tcPr>
            <w:tcW w:w="1579" w:type="dxa"/>
            <w:vAlign w:val="top"/>
            <w:tcBorders>
              <w:bottom w:val="single" w:color="231F20" w:sz="6" w:space="0"/>
            </w:tcBorders>
          </w:tcPr>
          <w:p>
            <w:pPr>
              <w:pStyle w:val="TableText"/>
              <w:ind w:left="86"/>
              <w:spacing w:before="75" w:line="201" w:lineRule="auto"/>
              <w:rPr>
                <w:rFonts w:ascii="Arial" w:hAnsi="Arial" w:eastAsia="Arial" w:cs="Arial"/>
              </w:rPr>
            </w:pPr>
            <w:r>
              <w:rPr>
                <w:color w:val="231F20"/>
                <w:spacing w:val="-3"/>
              </w:rPr>
              <w:t>占儿童</w:t>
            </w:r>
            <w:r>
              <w:rPr>
                <w:rFonts w:ascii="Arial" w:hAnsi="Arial" w:eastAsia="Arial" w:cs="Arial"/>
                <w:color w:val="231F20"/>
                <w:spacing w:val="-3"/>
              </w:rPr>
              <w:t>NHL 35%~40%</w:t>
            </w:r>
          </w:p>
        </w:tc>
        <w:tc>
          <w:tcPr>
            <w:tcW w:w="1092" w:type="dxa"/>
            <w:vAlign w:val="top"/>
            <w:tcBorders>
              <w:bottom w:val="single" w:color="231F20" w:sz="6" w:space="0"/>
            </w:tcBorders>
          </w:tcPr>
          <w:p>
            <w:pPr>
              <w:pStyle w:val="TableText"/>
              <w:ind w:left="224" w:right="72" w:hanging="160"/>
              <w:spacing w:before="75" w:line="165" w:lineRule="auto"/>
              <w:rPr/>
            </w:pPr>
            <w:r>
              <w:rPr>
                <w:color w:val="231F20"/>
                <w:spacing w:val="9"/>
              </w:rPr>
              <w:t>好发于青少年</w:t>
            </w:r>
            <w:r>
              <w:rPr>
                <w:color w:val="231F20"/>
              </w:rPr>
              <w:t xml:space="preserve"> </w:t>
            </w:r>
            <w:r>
              <w:rPr>
                <w:color w:val="231F20"/>
                <w:spacing w:val="8"/>
              </w:rPr>
              <w:t>及年轻成人</w:t>
            </w:r>
          </w:p>
        </w:tc>
        <w:tc>
          <w:tcPr>
            <w:tcW w:w="1477" w:type="dxa"/>
            <w:vAlign w:val="top"/>
            <w:tcBorders>
              <w:bottom w:val="single" w:color="231F20" w:sz="6" w:space="0"/>
            </w:tcBorders>
          </w:tcPr>
          <w:p>
            <w:pPr>
              <w:pStyle w:val="TableText"/>
              <w:ind w:left="79"/>
              <w:spacing w:before="73" w:line="186" w:lineRule="auto"/>
              <w:rPr/>
            </w:pPr>
            <w:r>
              <w:rPr>
                <w:color w:val="231F20"/>
                <w:spacing w:val="8"/>
              </w:rPr>
              <w:t>高度侵袭性</w:t>
            </w:r>
          </w:p>
        </w:tc>
        <w:tc>
          <w:tcPr>
            <w:tcW w:w="2416" w:type="dxa"/>
            <w:vAlign w:val="top"/>
            <w:tcBorders>
              <w:bottom w:val="single" w:color="231F20" w:sz="6" w:space="0"/>
            </w:tcBorders>
          </w:tcPr>
          <w:p>
            <w:pPr>
              <w:pStyle w:val="TableText"/>
              <w:ind w:left="228" w:right="73" w:hanging="161"/>
              <w:spacing w:before="72" w:line="166" w:lineRule="auto"/>
              <w:rPr/>
            </w:pPr>
            <w:r>
              <w:rPr>
                <w:color w:val="231F20"/>
                <w:spacing w:val="4"/>
              </w:rPr>
              <w:t>强化疗方案结合中枢预防为主的   </w:t>
            </w:r>
            <w:r>
              <w:rPr>
                <w:color w:val="231F20"/>
                <w:spacing w:val="-1"/>
              </w:rPr>
              <w:t>高强度方案，</w:t>
            </w:r>
            <w:r>
              <w:rPr>
                <w:rFonts w:ascii="Arial" w:hAnsi="Arial" w:eastAsia="Arial" w:cs="Arial"/>
                <w:color w:val="231F20"/>
                <w:spacing w:val="-1"/>
              </w:rPr>
              <w:t>+/</w:t>
            </w:r>
            <w:r>
              <w:rPr>
                <w:rFonts w:ascii="Times New Roman" w:hAnsi="Times New Roman" w:eastAsia="Times New Roman" w:cs="Times New Roman"/>
                <w:color w:val="231F20"/>
                <w:spacing w:val="-1"/>
              </w:rPr>
              <w:t>-</w:t>
            </w:r>
            <w:r>
              <w:rPr>
                <w:color w:val="231F20"/>
                <w:spacing w:val="-1"/>
              </w:rPr>
              <w:t>造血干细胞移植</w:t>
            </w:r>
          </w:p>
        </w:tc>
        <w:tc>
          <w:tcPr>
            <w:tcW w:w="1713" w:type="dxa"/>
            <w:vAlign w:val="top"/>
            <w:tcBorders>
              <w:bottom w:val="single" w:color="231F20" w:sz="6" w:space="0"/>
            </w:tcBorders>
          </w:tcPr>
          <w:p>
            <w:pPr>
              <w:pStyle w:val="TableText"/>
              <w:ind w:left="240" w:right="280" w:hanging="162"/>
              <w:spacing w:before="75" w:line="165" w:lineRule="auto"/>
              <w:rPr/>
            </w:pPr>
            <w:r>
              <w:rPr>
                <w:color w:val="231F20"/>
              </w:rPr>
              <w:t>儿童预后较好，成人</w:t>
            </w:r>
            <w:r>
              <w:rPr>
                <w:color w:val="231F20"/>
                <w:spacing w:val="2"/>
              </w:rPr>
              <w:t xml:space="preserve"> </w:t>
            </w:r>
            <w:r>
              <w:rPr>
                <w:color w:val="231F20"/>
                <w:spacing w:val="7"/>
              </w:rPr>
              <w:t>预后中等</w:t>
            </w:r>
          </w:p>
        </w:tc>
      </w:tr>
    </w:tbl>
    <w:p>
      <w:pPr>
        <w:ind w:right="16"/>
        <w:spacing w:before="77" w:line="212" w:lineRule="auto"/>
        <w:jc w:val="right"/>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注：</w:t>
      </w:r>
      <w:r>
        <w:rPr>
          <w:rFonts w:ascii="Arial" w:hAnsi="Arial" w:eastAsia="Arial" w:cs="Arial"/>
          <w:sz w:val="15"/>
          <w:szCs w:val="15"/>
          <w:color w:val="231F20"/>
        </w:rPr>
        <w:t>NHL</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rPr>
        <w:t>示非霍奇金淋巴瘤</w:t>
      </w:r>
      <w:r>
        <w:rPr>
          <w:rFonts w:ascii="Arial" w:hAnsi="Arial" w:eastAsia="Arial" w:cs="Arial"/>
          <w:sz w:val="15"/>
          <w:szCs w:val="15"/>
          <w:color w:val="231F20"/>
        </w:rPr>
        <w:t>;NK</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rPr>
        <w:t>示自然杀伤；</w:t>
      </w:r>
      <w:r>
        <w:rPr>
          <w:rFonts w:ascii="Arial" w:hAnsi="Arial" w:eastAsia="Arial" w:cs="Arial"/>
          <w:sz w:val="15"/>
          <w:szCs w:val="15"/>
          <w:color w:val="231F20"/>
        </w:rPr>
        <w:t>R</w:t>
      </w:r>
      <w:r>
        <w:rPr>
          <w:rFonts w:ascii="Times New Roman" w:hAnsi="Times New Roman" w:eastAsia="Times New Roman" w:cs="Times New Roman"/>
          <w:sz w:val="15"/>
          <w:szCs w:val="15"/>
          <w:color w:val="231F20"/>
        </w:rPr>
        <w:t>-</w:t>
      </w:r>
      <w:r>
        <w:rPr>
          <w:rFonts w:ascii="Arial" w:hAnsi="Arial" w:eastAsia="Arial" w:cs="Arial"/>
          <w:sz w:val="15"/>
          <w:szCs w:val="15"/>
          <w:color w:val="231F20"/>
        </w:rPr>
        <w:t>CHOP</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rPr>
        <w:t>示利妥昔单抗、环磷酰胺、阿霉素、长</w:t>
      </w:r>
      <w:r>
        <w:rPr>
          <w:rFonts w:ascii="Microsoft YaHei" w:hAnsi="Microsoft YaHei" w:eastAsia="Microsoft YaHei" w:cs="Microsoft YaHei"/>
          <w:sz w:val="15"/>
          <w:szCs w:val="15"/>
          <w:color w:val="231F20"/>
          <w:spacing w:val="-1"/>
        </w:rPr>
        <w:t>春新碱、强的松；</w:t>
      </w:r>
      <w:r>
        <w:rPr>
          <w:rFonts w:ascii="Arial" w:hAnsi="Arial" w:eastAsia="Arial" w:cs="Arial"/>
          <w:sz w:val="15"/>
          <w:szCs w:val="15"/>
          <w:color w:val="231F20"/>
          <w:spacing w:val="-1"/>
        </w:rPr>
        <w:t>R2</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spacing w:val="-1"/>
        </w:rPr>
        <w:t>示利妥昔单抗、来那度胺；</w:t>
      </w:r>
    </w:p>
    <w:p>
      <w:pPr>
        <w:ind w:left="494"/>
        <w:spacing w:before="32" w:line="164" w:lineRule="auto"/>
        <w:rPr>
          <w:rFonts w:ascii="Microsoft YaHei" w:hAnsi="Microsoft YaHei" w:eastAsia="Microsoft YaHei" w:cs="Microsoft YaHei"/>
          <w:sz w:val="15"/>
          <w:szCs w:val="15"/>
        </w:rPr>
      </w:pPr>
      <w:r>
        <w:drawing>
          <wp:anchor distT="0" distB="0" distL="0" distR="0" simplePos="0" relativeHeight="251662336" behindDoc="1" locked="0" layoutInCell="1" allowOverlap="1">
            <wp:simplePos x="0" y="0"/>
            <wp:positionH relativeFrom="column">
              <wp:posOffset>0</wp:posOffset>
            </wp:positionH>
            <wp:positionV relativeFrom="paragraph">
              <wp:posOffset>70289</wp:posOffset>
            </wp:positionV>
            <wp:extent cx="2805668" cy="304216"/>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805668" cy="304216"/>
                    </a:xfrm>
                    <a:prstGeom prst="rect">
                      <a:avLst/>
                    </a:prstGeom>
                  </pic:spPr>
                </pic:pic>
              </a:graphicData>
            </a:graphic>
          </wp:anchor>
        </w:drawing>
      </w:r>
      <w:r>
        <w:rPr>
          <w:rFonts w:ascii="Arial" w:hAnsi="Arial" w:eastAsia="Arial" w:cs="Arial"/>
          <w:sz w:val="15"/>
          <w:szCs w:val="15"/>
          <w:color w:val="231F20"/>
          <w:spacing w:val="-1"/>
        </w:rPr>
        <w:t>BR</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spacing w:val="-1"/>
        </w:rPr>
        <w:t>示苯达莫司汀、利妥昔单抗；</w:t>
      </w:r>
      <w:r>
        <w:rPr>
          <w:rFonts w:ascii="Arial" w:hAnsi="Arial" w:eastAsia="Arial" w:cs="Arial"/>
          <w:sz w:val="15"/>
          <w:szCs w:val="15"/>
          <w:color w:val="231F20"/>
          <w:spacing w:val="-1"/>
        </w:rPr>
        <w:t>CHOPE</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spacing w:val="-1"/>
        </w:rPr>
        <w:t>示</w:t>
      </w:r>
      <w:r>
        <w:rPr>
          <w:rFonts w:ascii="Microsoft YaHei" w:hAnsi="Microsoft YaHei" w:eastAsia="Microsoft YaHei" w:cs="Microsoft YaHei"/>
          <w:sz w:val="15"/>
          <w:szCs w:val="15"/>
          <w:color w:val="231F20"/>
          <w:spacing w:val="-14"/>
        </w:rPr>
        <w:t xml:space="preserve"> </w:t>
      </w:r>
      <w:r>
        <w:rPr>
          <w:rFonts w:ascii="Arial" w:hAnsi="Arial" w:eastAsia="Arial" w:cs="Arial"/>
          <w:sz w:val="15"/>
          <w:szCs w:val="15"/>
          <w:color w:val="231F20"/>
          <w:spacing w:val="-1"/>
        </w:rPr>
        <w:t>CHOP+</w:t>
      </w:r>
      <w:r>
        <w:rPr>
          <w:rFonts w:ascii="Microsoft YaHei" w:hAnsi="Microsoft YaHei" w:eastAsia="Microsoft YaHei" w:cs="Microsoft YaHei"/>
          <w:sz w:val="15"/>
          <w:szCs w:val="15"/>
          <w:color w:val="231F20"/>
          <w:spacing w:val="-1"/>
        </w:rPr>
        <w:t>依托泊苷；</w:t>
      </w:r>
      <w:r>
        <w:rPr>
          <w:rFonts w:ascii="Arial" w:hAnsi="Arial" w:eastAsia="Arial" w:cs="Arial"/>
          <w:sz w:val="9"/>
          <w:szCs w:val="9"/>
          <w:color w:val="231F20"/>
          <w:spacing w:val="-1"/>
          <w:position w:val="6"/>
        </w:rPr>
        <w:t>a</w:t>
      </w:r>
      <w:r>
        <w:rPr>
          <w:rFonts w:ascii="Arial" w:hAnsi="Arial" w:eastAsia="Arial" w:cs="Arial"/>
          <w:sz w:val="9"/>
          <w:szCs w:val="9"/>
          <w:color w:val="231F20"/>
          <w:spacing w:val="-10"/>
          <w:position w:val="6"/>
        </w:rPr>
        <w:t xml:space="preserve"> </w:t>
      </w:r>
      <w:r>
        <w:rPr>
          <w:rFonts w:ascii="Microsoft YaHei" w:hAnsi="Microsoft YaHei" w:eastAsia="Microsoft YaHei" w:cs="Microsoft YaHei"/>
          <w:sz w:val="15"/>
          <w:szCs w:val="15"/>
          <w:color w:val="231F20"/>
          <w:spacing w:val="-1"/>
        </w:rPr>
        <w:t>示预后根据</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spacing w:val="-1"/>
        </w:rPr>
        <w:t>5</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spacing w:val="-1"/>
        </w:rPr>
        <w:t>年生存率来评估</w:t>
      </w:r>
    </w:p>
    <w:p>
      <w:pPr>
        <w:spacing w:line="164" w:lineRule="auto"/>
        <w:sectPr>
          <w:type w:val="continuous"/>
          <w:pgSz w:w="12246" w:h="16498"/>
          <w:pgMar w:top="1221" w:right="1224" w:bottom="0" w:left="819" w:header="971" w:footer="0" w:gutter="0"/>
          <w:cols w:equalWidth="0" w:num="1">
            <w:col w:w="10202" w:space="0"/>
          </w:cols>
        </w:sectPr>
        <w:rPr>
          <w:rFonts w:ascii="Microsoft YaHei" w:hAnsi="Microsoft YaHei" w:eastAsia="Microsoft YaHei" w:cs="Microsoft YaHei"/>
          <w:sz w:val="15"/>
          <w:szCs w:val="15"/>
        </w:rPr>
      </w:pPr>
    </w:p>
    <w:p>
      <w:pPr>
        <w:spacing w:before="57"/>
        <w:rPr/>
      </w:pPr>
      <w:r>
        <w:pict>
          <v:shape id="_x0000_s18" style="position:absolute;margin-left:65.1968pt;margin-top:59.6176pt;mso-position-vertical-relative:page;mso-position-horizontal-relative:page;width:352.75pt;height:0.4pt;z-index:251667456;" o:allowincell="f" filled="false" strokecolor="#231F20" strokeweight="0.37pt" coordsize="7055,8" coordorigin="0,0" path="m0,3l7054,3e">
            <v:stroke joinstyle="miter" miterlimit="4"/>
          </v:shape>
        </w:pict>
      </w:r>
      <w:r/>
    </w:p>
    <w:p>
      <w:pPr>
        <w:sectPr>
          <w:headerReference w:type="default" r:id="rId5"/>
          <w:pgSz w:w="12246" w:h="16498"/>
          <w:pgMar w:top="1221" w:right="1265" w:bottom="0" w:left="819" w:header="971" w:footer="0" w:gutter="0"/>
          <w:cols w:equalWidth="0" w:num="1">
            <w:col w:w="10161" w:space="0"/>
          </w:cols>
        </w:sectPr>
        <w:rPr/>
      </w:pPr>
    </w:p>
    <w:p>
      <w:pPr>
        <w:ind w:left="492" w:right="471" w:firstLine="426"/>
        <w:spacing w:before="41" w:line="291" w:lineRule="auto"/>
        <w:jc w:val="both"/>
        <w:rPr>
          <w:rFonts w:ascii="FangSong" w:hAnsi="FangSong" w:eastAsia="FangSong" w:cs="FangSong"/>
          <w:sz w:val="20"/>
          <w:szCs w:val="20"/>
        </w:rPr>
      </w:pPr>
      <w:r>
        <w:rPr>
          <w:rFonts w:ascii="FangSong" w:hAnsi="FangSong" w:eastAsia="FangSong" w:cs="FangSong"/>
          <w:sz w:val="20"/>
          <w:szCs w:val="20"/>
          <w:color w:val="231F20"/>
          <w:spacing w:val="6"/>
        </w:rPr>
        <w:t>放射治疗可通过直接和间接方式引起</w:t>
      </w:r>
      <w:r>
        <w:rPr>
          <w:rFonts w:ascii="FangSong" w:hAnsi="FangSong" w:eastAsia="FangSong" w:cs="FangSong"/>
          <w:sz w:val="20"/>
          <w:szCs w:val="20"/>
          <w:color w:val="231F20"/>
          <w:spacing w:val="-56"/>
        </w:rPr>
        <w:t xml:space="preserve"> </w:t>
      </w:r>
      <w:r>
        <w:rPr>
          <w:rFonts w:ascii="Arial" w:hAnsi="Arial" w:eastAsia="Arial" w:cs="Arial"/>
          <w:sz w:val="20"/>
          <w:szCs w:val="20"/>
          <w:color w:val="231F20"/>
        </w:rPr>
        <w:t>POI</w:t>
      </w:r>
      <w:r>
        <w:rPr>
          <w:rFonts w:ascii="FangSong" w:hAnsi="FangSong" w:eastAsia="FangSong" w:cs="FangSong"/>
          <w:sz w:val="20"/>
          <w:szCs w:val="20"/>
          <w:color w:val="231F20"/>
          <w:spacing w:val="6"/>
        </w:rPr>
        <w:t>，其</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风险与放疗时的年龄和累计剂量有关。直接（或靠</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7"/>
        </w:rPr>
        <w:t>近）卵巢的放疗，不到</w:t>
      </w:r>
      <w:r>
        <w:rPr>
          <w:rFonts w:ascii="FangSong" w:hAnsi="FangSong" w:eastAsia="FangSong" w:cs="FangSong"/>
          <w:sz w:val="20"/>
          <w:szCs w:val="20"/>
          <w:color w:val="231F20"/>
          <w:spacing w:val="-38"/>
        </w:rPr>
        <w:t xml:space="preserve"> </w:t>
      </w:r>
      <w:r>
        <w:rPr>
          <w:rFonts w:ascii="Arial" w:hAnsi="Arial" w:eastAsia="Arial" w:cs="Arial"/>
          <w:sz w:val="20"/>
          <w:szCs w:val="20"/>
          <w:color w:val="231F20"/>
          <w:spacing w:val="7"/>
        </w:rPr>
        <w:t>2</w:t>
      </w:r>
      <w:r>
        <w:rPr>
          <w:rFonts w:ascii="Arial" w:hAnsi="Arial" w:eastAsia="Arial" w:cs="Arial"/>
          <w:sz w:val="20"/>
          <w:szCs w:val="20"/>
          <w:color w:val="231F20"/>
          <w:spacing w:val="24"/>
          <w:w w:val="101"/>
        </w:rPr>
        <w:t xml:space="preserve"> </w:t>
      </w:r>
      <w:r>
        <w:rPr>
          <w:rFonts w:ascii="Arial" w:hAnsi="Arial" w:eastAsia="Arial" w:cs="Arial"/>
          <w:sz w:val="20"/>
          <w:szCs w:val="20"/>
          <w:color w:val="231F20"/>
        </w:rPr>
        <w:t>Gy</w:t>
      </w:r>
      <w:r>
        <w:rPr>
          <w:rFonts w:ascii="Arial" w:hAnsi="Arial" w:eastAsia="Arial" w:cs="Arial"/>
          <w:sz w:val="20"/>
          <w:szCs w:val="20"/>
          <w:color w:val="231F20"/>
          <w:spacing w:val="19"/>
        </w:rPr>
        <w:t xml:space="preserve"> </w:t>
      </w:r>
      <w:r>
        <w:rPr>
          <w:rFonts w:ascii="FangSong" w:hAnsi="FangSong" w:eastAsia="FangSong" w:cs="FangSong"/>
          <w:sz w:val="20"/>
          <w:szCs w:val="20"/>
          <w:color w:val="231F20"/>
          <w:spacing w:val="7"/>
        </w:rPr>
        <w:t>的辐射剂量足以破坏</w:t>
      </w:r>
      <w:r>
        <w:rPr>
          <w:rFonts w:ascii="FangSong" w:hAnsi="FangSong" w:eastAsia="FangSong" w:cs="FangSong"/>
          <w:sz w:val="20"/>
          <w:szCs w:val="20"/>
          <w:color w:val="231F20"/>
        </w:rPr>
        <w:t xml:space="preserve"> </w:t>
      </w:r>
      <w:r>
        <w:rPr>
          <w:rFonts w:ascii="Arial" w:hAnsi="Arial" w:eastAsia="Arial" w:cs="Arial"/>
          <w:sz w:val="20"/>
          <w:szCs w:val="20"/>
          <w:color w:val="231F20"/>
          <w:spacing w:val="-2"/>
        </w:rPr>
        <w:t>50% </w:t>
      </w:r>
      <w:r>
        <w:rPr>
          <w:rFonts w:ascii="FangSong" w:hAnsi="FangSong" w:eastAsia="FangSong" w:cs="FangSong"/>
          <w:sz w:val="20"/>
          <w:szCs w:val="20"/>
          <w:color w:val="231F20"/>
          <w:spacing w:val="-2"/>
        </w:rPr>
        <w:t>的原始卵泡</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11</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。然而，淋巴瘤放射治疗剂量往</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2"/>
        </w:rPr>
        <w:t>往</w:t>
      </w:r>
      <w:r>
        <w:rPr>
          <w:rFonts w:ascii="Arial" w:hAnsi="Arial" w:eastAsia="Arial" w:cs="Arial"/>
          <w:sz w:val="20"/>
          <w:szCs w:val="20"/>
          <w:color w:val="231F20"/>
          <w:spacing w:val="-2"/>
        </w:rPr>
        <w:t>&gt;20 Gy</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12</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。另外，神经系统淋巴瘤患者接受颅脑</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7"/>
        </w:rPr>
        <w:t>放疗（成人</w:t>
      </w:r>
      <w:r>
        <w:rPr>
          <w:rFonts w:ascii="Arial" w:hAnsi="Arial" w:eastAsia="Arial" w:cs="Arial"/>
          <w:sz w:val="20"/>
          <w:szCs w:val="20"/>
          <w:color w:val="231F20"/>
          <w:spacing w:val="-7"/>
        </w:rPr>
        <w:t>45 Gy</w:t>
      </w:r>
      <w:r>
        <w:rPr>
          <w:rFonts w:ascii="FangSong" w:hAnsi="FangSong" w:eastAsia="FangSong" w:cs="FangSong"/>
          <w:sz w:val="20"/>
          <w:szCs w:val="20"/>
          <w:color w:val="231F20"/>
          <w:spacing w:val="-7"/>
        </w:rPr>
        <w:t>、儿童</w:t>
      </w:r>
      <w:r>
        <w:rPr>
          <w:rFonts w:ascii="Arial" w:hAnsi="Arial" w:eastAsia="Arial" w:cs="Arial"/>
          <w:sz w:val="20"/>
          <w:szCs w:val="20"/>
          <w:color w:val="231F20"/>
          <w:spacing w:val="-7"/>
        </w:rPr>
        <w:t>24 Gy </w:t>
      </w:r>
      <w:r>
        <w:rPr>
          <w:rFonts w:ascii="FangSong" w:hAnsi="FangSong" w:eastAsia="FangSong" w:cs="FangSong"/>
          <w:sz w:val="20"/>
          <w:szCs w:val="20"/>
          <w:color w:val="231F20"/>
          <w:spacing w:val="-7"/>
        </w:rPr>
        <w:t>以上）后下丘脑垂体功</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5"/>
        </w:rPr>
        <w:t>能异常，影响女性生殖性腺轴的调节出现生殖内分</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4"/>
        </w:rPr>
        <w:t>泌障碍。</w:t>
      </w:r>
    </w:p>
    <w:p>
      <w:pPr>
        <w:ind w:left="488" w:right="471" w:firstLine="431"/>
        <w:spacing w:before="1" w:line="290" w:lineRule="auto"/>
        <w:jc w:val="both"/>
        <w:rPr>
          <w:rFonts w:ascii="FangSong" w:hAnsi="FangSong" w:eastAsia="FangSong" w:cs="FangSong"/>
          <w:sz w:val="20"/>
          <w:szCs w:val="20"/>
        </w:rPr>
      </w:pPr>
      <w:r>
        <w:rPr>
          <w:rFonts w:ascii="FangSong" w:hAnsi="FangSong" w:eastAsia="FangSong" w:cs="FangSong"/>
          <w:sz w:val="20"/>
          <w:szCs w:val="20"/>
          <w:color w:val="231F20"/>
          <w:spacing w:val="4"/>
        </w:rPr>
        <w:t>靶向药物近年来逐渐应用于淋巴瘤的治疗，但</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6"/>
        </w:rPr>
        <w:t>对生育力影响的研究有限。靶向</w:t>
      </w:r>
      <w:r>
        <w:rPr>
          <w:rFonts w:ascii="FangSong" w:hAnsi="FangSong" w:eastAsia="FangSong" w:cs="FangSong"/>
          <w:sz w:val="20"/>
          <w:szCs w:val="20"/>
          <w:color w:val="231F20"/>
          <w:spacing w:val="-50"/>
        </w:rPr>
        <w:t xml:space="preserve"> </w:t>
      </w:r>
      <w:r>
        <w:rPr>
          <w:rFonts w:ascii="Arial" w:hAnsi="Arial" w:eastAsia="Arial" w:cs="Arial"/>
          <w:sz w:val="20"/>
          <w:szCs w:val="20"/>
          <w:color w:val="231F20"/>
        </w:rPr>
        <w:t>CD</w:t>
      </w:r>
      <w:r>
        <w:rPr>
          <w:rFonts w:ascii="Arial" w:hAnsi="Arial" w:eastAsia="Arial" w:cs="Arial"/>
          <w:sz w:val="20"/>
          <w:szCs w:val="20"/>
          <w:color w:val="231F20"/>
          <w:spacing w:val="6"/>
        </w:rPr>
        <w:t>20</w:t>
      </w:r>
      <w:r>
        <w:rPr>
          <w:rFonts w:ascii="Arial" w:hAnsi="Arial" w:eastAsia="Arial" w:cs="Arial"/>
          <w:sz w:val="20"/>
          <w:szCs w:val="20"/>
          <w:color w:val="231F20"/>
          <w:spacing w:val="-16"/>
        </w:rPr>
        <w:t xml:space="preserve"> </w:t>
      </w:r>
      <w:r>
        <w:rPr>
          <w:rFonts w:ascii="FangSong" w:hAnsi="FangSong" w:eastAsia="FangSong" w:cs="FangSong"/>
          <w:sz w:val="20"/>
          <w:szCs w:val="20"/>
          <w:color w:val="231F20"/>
          <w:spacing w:val="6"/>
        </w:rPr>
        <w:t>抗原的单克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隆抗体（例如利妥昔单抗）被证实在联合化疗治疗</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5"/>
        </w:rPr>
        <w:t>淋巴瘤时不会增加卵巢功能受损的风险，尤其是在</w:t>
      </w:r>
      <w:r>
        <w:rPr>
          <w:rFonts w:ascii="FangSong" w:hAnsi="FangSong" w:eastAsia="FangSong" w:cs="FangSong"/>
          <w:sz w:val="20"/>
          <w:szCs w:val="20"/>
          <w:color w:val="231F20"/>
          <w:spacing w:val="17"/>
        </w:rPr>
        <w:t xml:space="preserve"> </w:t>
      </w:r>
      <w:r>
        <w:rPr>
          <w:rFonts w:ascii="Arial" w:hAnsi="Arial" w:eastAsia="Arial" w:cs="Arial"/>
          <w:sz w:val="20"/>
          <w:szCs w:val="20"/>
          <w:color w:val="231F20"/>
          <w:spacing w:val="3"/>
        </w:rPr>
        <w:t>40 </w:t>
      </w:r>
      <w:r>
        <w:rPr>
          <w:rFonts w:ascii="FangSong" w:hAnsi="FangSong" w:eastAsia="FangSong" w:cs="FangSong"/>
          <w:sz w:val="20"/>
          <w:szCs w:val="20"/>
          <w:color w:val="231F20"/>
          <w:spacing w:val="3"/>
        </w:rPr>
        <w:t>岁以下的女性中</w:t>
      </w:r>
      <w:r>
        <w:rPr>
          <w:rFonts w:ascii="FangSong" w:hAnsi="FangSong" w:eastAsia="FangSong" w:cs="FangSong"/>
          <w:sz w:val="10"/>
          <w:szCs w:val="10"/>
          <w:color w:val="231F20"/>
          <w:spacing w:val="3"/>
          <w:position w:val="8"/>
        </w:rPr>
        <w:t>［</w:t>
      </w:r>
      <w:r>
        <w:rPr>
          <w:rFonts w:ascii="Arial" w:hAnsi="Arial" w:eastAsia="Arial" w:cs="Arial"/>
          <w:sz w:val="10"/>
          <w:szCs w:val="10"/>
          <w:color w:val="231F20"/>
          <w:spacing w:val="3"/>
          <w:position w:val="8"/>
        </w:rPr>
        <w:t>13</w:t>
      </w:r>
      <w:r>
        <w:rPr>
          <w:rFonts w:ascii="FangSong" w:hAnsi="FangSong" w:eastAsia="FangSong" w:cs="FangSong"/>
          <w:sz w:val="10"/>
          <w:szCs w:val="10"/>
          <w:color w:val="231F20"/>
          <w:spacing w:val="3"/>
          <w:position w:val="8"/>
        </w:rPr>
        <w:t>］</w:t>
      </w:r>
      <w:r>
        <w:rPr>
          <w:rFonts w:ascii="FangSong" w:hAnsi="FangSong" w:eastAsia="FangSong" w:cs="FangSong"/>
          <w:sz w:val="20"/>
          <w:szCs w:val="20"/>
          <w:color w:val="231F20"/>
          <w:spacing w:val="3"/>
        </w:rPr>
        <w:t>。</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3"/>
        </w:rPr>
        <w:t>目前仅有动物研</w:t>
      </w:r>
      <w:r>
        <w:rPr>
          <w:rFonts w:ascii="FangSong" w:hAnsi="FangSong" w:eastAsia="FangSong" w:cs="FangSong"/>
          <w:sz w:val="20"/>
          <w:szCs w:val="20"/>
          <w:color w:val="231F20"/>
          <w:spacing w:val="2"/>
        </w:rPr>
        <w:t>究提示免</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疫检查点抑制剂如</w:t>
      </w:r>
      <w:r>
        <w:rPr>
          <w:rFonts w:ascii="FangSong" w:hAnsi="FangSong" w:eastAsia="FangSong" w:cs="FangSong"/>
          <w:sz w:val="20"/>
          <w:szCs w:val="20"/>
          <w:color w:val="231F20"/>
          <w:spacing w:val="-39"/>
        </w:rPr>
        <w:t xml:space="preserve"> </w:t>
      </w:r>
      <w:r>
        <w:rPr>
          <w:rFonts w:ascii="Arial" w:hAnsi="Arial" w:eastAsia="Arial" w:cs="Arial"/>
          <w:sz w:val="20"/>
          <w:szCs w:val="20"/>
          <w:color w:val="231F20"/>
        </w:rPr>
        <w:t>PD</w:t>
      </w:r>
      <w:r>
        <w:rPr>
          <w:rFonts w:ascii="Times New Roman" w:hAnsi="Times New Roman" w:eastAsia="Times New Roman" w:cs="Times New Roman"/>
          <w:sz w:val="20"/>
          <w:szCs w:val="20"/>
          <w:color w:val="231F20"/>
          <w:spacing w:val="12"/>
        </w:rPr>
        <w:t>-</w:t>
      </w:r>
      <w:r>
        <w:rPr>
          <w:rFonts w:ascii="Arial" w:hAnsi="Arial" w:eastAsia="Arial" w:cs="Arial"/>
          <w:sz w:val="20"/>
          <w:szCs w:val="20"/>
          <w:color w:val="231F20"/>
          <w:spacing w:val="12"/>
        </w:rPr>
        <w:t>L1</w:t>
      </w:r>
      <w:r>
        <w:rPr>
          <w:rFonts w:ascii="Arial" w:hAnsi="Arial" w:eastAsia="Arial" w:cs="Arial"/>
          <w:sz w:val="20"/>
          <w:szCs w:val="20"/>
          <w:color w:val="231F20"/>
          <w:spacing w:val="-8"/>
        </w:rPr>
        <w:t xml:space="preserve"> </w:t>
      </w:r>
      <w:r>
        <w:rPr>
          <w:rFonts w:ascii="FangSong" w:hAnsi="FangSong" w:eastAsia="FangSong" w:cs="FangSong"/>
          <w:sz w:val="20"/>
          <w:szCs w:val="20"/>
          <w:color w:val="231F20"/>
          <w:spacing w:val="12"/>
        </w:rPr>
        <w:t>抗体对小鼠卵巢造成损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伤</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14</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w:t>
      </w:r>
      <w:r>
        <w:rPr>
          <w:rFonts w:ascii="FangSong" w:hAnsi="FangSong" w:eastAsia="FangSong" w:cs="FangSong"/>
          <w:sz w:val="20"/>
          <w:szCs w:val="20"/>
          <w:color w:val="231F20"/>
          <w:spacing w:val="-39"/>
        </w:rPr>
        <w:t xml:space="preserve"> </w:t>
      </w:r>
      <w:r>
        <w:rPr>
          <w:rFonts w:ascii="FangSong" w:hAnsi="FangSong" w:eastAsia="FangSong" w:cs="FangSong"/>
          <w:sz w:val="20"/>
          <w:szCs w:val="20"/>
          <w:color w:val="231F20"/>
          <w:spacing w:val="-2"/>
        </w:rPr>
        <w:t>因此，应充分告知患者潜在风险可能，未来</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仍需更长时间来证实靶向药物对生育力的影响。</w:t>
      </w:r>
    </w:p>
    <w:p>
      <w:pPr>
        <w:ind w:left="494" w:right="471" w:firstLine="420"/>
        <w:spacing w:before="7" w:line="287" w:lineRule="auto"/>
        <w:jc w:val="both"/>
        <w:rPr>
          <w:rFonts w:ascii="FangSong" w:hAnsi="FangSong" w:eastAsia="FangSong" w:cs="FangSong"/>
          <w:sz w:val="20"/>
          <w:szCs w:val="20"/>
        </w:rPr>
      </w:pPr>
      <w:r>
        <w:rPr>
          <w:rFonts w:ascii="Arial" w:hAnsi="Arial" w:eastAsia="Arial" w:cs="Arial"/>
          <w:sz w:val="20"/>
          <w:szCs w:val="20"/>
          <w:color w:val="231F20"/>
        </w:rPr>
        <w:t>HSCT</w:t>
      </w:r>
      <w:r>
        <w:rPr>
          <w:rFonts w:ascii="Arial" w:hAnsi="Arial" w:eastAsia="Arial" w:cs="Arial"/>
          <w:sz w:val="20"/>
          <w:szCs w:val="20"/>
          <w:color w:val="231F20"/>
          <w:spacing w:val="5"/>
        </w:rPr>
        <w:t xml:space="preserve"> </w:t>
      </w:r>
      <w:r>
        <w:rPr>
          <w:rFonts w:ascii="FangSong" w:hAnsi="FangSong" w:eastAsia="FangSong" w:cs="FangSong"/>
          <w:sz w:val="20"/>
          <w:szCs w:val="20"/>
          <w:color w:val="231F20"/>
          <w:spacing w:val="5"/>
        </w:rPr>
        <w:t>是治疗淋巴瘤的主要方案之一，自体及</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rPr>
        <w:t>异基因</w:t>
      </w:r>
      <w:r>
        <w:rPr>
          <w:rFonts w:ascii="FangSong" w:hAnsi="FangSong" w:eastAsia="FangSong" w:cs="FangSong"/>
          <w:sz w:val="20"/>
          <w:szCs w:val="20"/>
          <w:color w:val="231F20"/>
          <w:spacing w:val="-45"/>
        </w:rPr>
        <w:t xml:space="preserve"> </w:t>
      </w:r>
      <w:r>
        <w:rPr>
          <w:rFonts w:ascii="Arial" w:hAnsi="Arial" w:eastAsia="Arial" w:cs="Arial"/>
          <w:sz w:val="20"/>
          <w:szCs w:val="20"/>
          <w:color w:val="231F20"/>
        </w:rPr>
        <w:t>HSCT </w:t>
      </w:r>
      <w:r>
        <w:rPr>
          <w:rFonts w:ascii="FangSong" w:hAnsi="FangSong" w:eastAsia="FangSong" w:cs="FangSong"/>
          <w:sz w:val="20"/>
          <w:szCs w:val="20"/>
          <w:color w:val="231F20"/>
        </w:rPr>
        <w:t>可造成</w:t>
      </w:r>
      <w:r>
        <w:rPr>
          <w:rFonts w:ascii="FangSong" w:hAnsi="FangSong" w:eastAsia="FangSong" w:cs="FangSong"/>
          <w:sz w:val="20"/>
          <w:szCs w:val="20"/>
          <w:color w:val="231F20"/>
          <w:spacing w:val="-48"/>
        </w:rPr>
        <w:t xml:space="preserve"> </w:t>
      </w:r>
      <w:r>
        <w:rPr>
          <w:rFonts w:ascii="Arial" w:hAnsi="Arial" w:eastAsia="Arial" w:cs="Arial"/>
          <w:sz w:val="20"/>
          <w:szCs w:val="20"/>
          <w:color w:val="231F20"/>
        </w:rPr>
        <w:t>POI</w:t>
      </w:r>
      <w:r>
        <w:rPr>
          <w:rFonts w:ascii="FangSong" w:hAnsi="FangSong" w:eastAsia="FangSong" w:cs="FangSong"/>
          <w:sz w:val="20"/>
          <w:szCs w:val="20"/>
          <w:color w:val="231F20"/>
        </w:rPr>
        <w:t>，再生育率与</w:t>
      </w:r>
      <w:r>
        <w:rPr>
          <w:rFonts w:ascii="FangSong" w:hAnsi="FangSong" w:eastAsia="FangSong" w:cs="FangSong"/>
          <w:sz w:val="20"/>
          <w:szCs w:val="20"/>
          <w:color w:val="231F20"/>
          <w:spacing w:val="-45"/>
        </w:rPr>
        <w:t xml:space="preserve"> </w:t>
      </w:r>
      <w:r>
        <w:rPr>
          <w:rFonts w:ascii="Arial" w:hAnsi="Arial" w:eastAsia="Arial" w:cs="Arial"/>
          <w:sz w:val="20"/>
          <w:szCs w:val="20"/>
          <w:color w:val="231F20"/>
        </w:rPr>
        <w:t>H</w:t>
      </w:r>
      <w:r>
        <w:rPr>
          <w:rFonts w:ascii="Arial" w:hAnsi="Arial" w:eastAsia="Arial" w:cs="Arial"/>
          <w:sz w:val="20"/>
          <w:szCs w:val="20"/>
          <w:color w:val="231F20"/>
          <w:spacing w:val="-1"/>
        </w:rPr>
        <w:t>SCT</w:t>
      </w:r>
      <w:r>
        <w:rPr>
          <w:rFonts w:ascii="Arial" w:hAnsi="Arial" w:eastAsia="Arial" w:cs="Arial"/>
          <w:sz w:val="20"/>
          <w:szCs w:val="20"/>
          <w:color w:val="231F20"/>
          <w:spacing w:val="19"/>
          <w:w w:val="101"/>
        </w:rPr>
        <w:t xml:space="preserve"> </w:t>
      </w:r>
      <w:r>
        <w:rPr>
          <w:rFonts w:ascii="FangSong" w:hAnsi="FangSong" w:eastAsia="FangSong" w:cs="FangSong"/>
          <w:sz w:val="20"/>
          <w:szCs w:val="20"/>
          <w:color w:val="231F20"/>
          <w:spacing w:val="-1"/>
        </w:rPr>
        <w:t>的类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型、年龄、预处理方案等相关。有报道显示，异基因</w:t>
      </w:r>
      <w:r>
        <w:rPr>
          <w:rFonts w:ascii="FangSong" w:hAnsi="FangSong" w:eastAsia="FangSong" w:cs="FangSong"/>
          <w:sz w:val="20"/>
          <w:szCs w:val="20"/>
          <w:color w:val="231F20"/>
          <w:spacing w:val="13"/>
        </w:rPr>
        <w:t xml:space="preserve"> </w:t>
      </w:r>
      <w:r>
        <w:rPr>
          <w:rFonts w:ascii="Arial" w:hAnsi="Arial" w:eastAsia="Arial" w:cs="Arial"/>
          <w:sz w:val="20"/>
          <w:szCs w:val="20"/>
          <w:color w:val="231F20"/>
        </w:rPr>
        <w:t>HSCT</w:t>
      </w:r>
      <w:r>
        <w:rPr>
          <w:rFonts w:ascii="Arial" w:hAnsi="Arial" w:eastAsia="Arial" w:cs="Arial"/>
          <w:sz w:val="20"/>
          <w:szCs w:val="20"/>
          <w:color w:val="231F20"/>
          <w:spacing w:val="3"/>
        </w:rPr>
        <w:t xml:space="preserve"> </w:t>
      </w:r>
      <w:r>
        <w:rPr>
          <w:rFonts w:ascii="FangSong" w:hAnsi="FangSong" w:eastAsia="FangSong" w:cs="FangSong"/>
          <w:sz w:val="20"/>
          <w:szCs w:val="20"/>
          <w:color w:val="231F20"/>
          <w:spacing w:val="3"/>
        </w:rPr>
        <w:t>女性患者再生育概率不足</w:t>
      </w:r>
      <w:r>
        <w:rPr>
          <w:rFonts w:ascii="FangSong" w:hAnsi="FangSong" w:eastAsia="FangSong" w:cs="FangSong"/>
          <w:sz w:val="20"/>
          <w:szCs w:val="20"/>
          <w:color w:val="231F20"/>
          <w:spacing w:val="-48"/>
        </w:rPr>
        <w:t xml:space="preserve"> </w:t>
      </w:r>
      <w:r>
        <w:rPr>
          <w:rFonts w:ascii="Arial" w:hAnsi="Arial" w:eastAsia="Arial" w:cs="Arial"/>
          <w:sz w:val="20"/>
          <w:szCs w:val="20"/>
          <w:color w:val="231F20"/>
          <w:spacing w:val="3"/>
        </w:rPr>
        <w:t>5%</w:t>
      </w:r>
      <w:r>
        <w:rPr>
          <w:rFonts w:ascii="FangSong" w:hAnsi="FangSong" w:eastAsia="FangSong" w:cs="FangSong"/>
          <w:sz w:val="10"/>
          <w:szCs w:val="10"/>
          <w:color w:val="231F20"/>
          <w:spacing w:val="3"/>
          <w:position w:val="8"/>
        </w:rPr>
        <w:t>［</w:t>
      </w:r>
      <w:r>
        <w:rPr>
          <w:rFonts w:ascii="Arial" w:hAnsi="Arial" w:eastAsia="Arial" w:cs="Arial"/>
          <w:sz w:val="10"/>
          <w:szCs w:val="10"/>
          <w:color w:val="231F20"/>
          <w:spacing w:val="3"/>
          <w:position w:val="8"/>
        </w:rPr>
        <w:t>15</w:t>
      </w:r>
      <w:r>
        <w:rPr>
          <w:rFonts w:ascii="FangSong" w:hAnsi="FangSong" w:eastAsia="FangSong" w:cs="FangSong"/>
          <w:sz w:val="10"/>
          <w:szCs w:val="10"/>
          <w:color w:val="231F20"/>
          <w:spacing w:val="3"/>
          <w:position w:val="8"/>
        </w:rPr>
        <w:t>］</w:t>
      </w:r>
      <w:r>
        <w:rPr>
          <w:rFonts w:ascii="FangSong" w:hAnsi="FangSong" w:eastAsia="FangSong" w:cs="FangSong"/>
          <w:sz w:val="20"/>
          <w:szCs w:val="20"/>
          <w:color w:val="231F20"/>
          <w:spacing w:val="3"/>
        </w:rPr>
        <w:t>。其中环磷</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酰胺清髓预处理的剂量高达</w:t>
      </w:r>
      <w:r>
        <w:rPr>
          <w:rFonts w:ascii="FangSong" w:hAnsi="FangSong" w:eastAsia="FangSong" w:cs="FangSong"/>
          <w:sz w:val="20"/>
          <w:szCs w:val="20"/>
          <w:color w:val="231F20"/>
          <w:spacing w:val="-52"/>
        </w:rPr>
        <w:t xml:space="preserve"> </w:t>
      </w:r>
      <w:r>
        <w:rPr>
          <w:rFonts w:ascii="Arial" w:hAnsi="Arial" w:eastAsia="Arial" w:cs="Arial"/>
          <w:sz w:val="20"/>
          <w:szCs w:val="20"/>
          <w:color w:val="231F20"/>
          <w:spacing w:val="5"/>
        </w:rPr>
        <w:t>3.6 g/m</w:t>
      </w:r>
      <w:r>
        <w:rPr>
          <w:rFonts w:ascii="Arial" w:hAnsi="Arial" w:eastAsia="Arial" w:cs="Arial"/>
          <w:sz w:val="10"/>
          <w:szCs w:val="10"/>
          <w:color w:val="231F20"/>
          <w:spacing w:val="5"/>
          <w:position w:val="8"/>
        </w:rPr>
        <w:t>2</w:t>
      </w:r>
      <w:r>
        <w:rPr>
          <w:rFonts w:ascii="FangSong" w:hAnsi="FangSong" w:eastAsia="FangSong" w:cs="FangSong"/>
          <w:sz w:val="10"/>
          <w:szCs w:val="10"/>
          <w:color w:val="231F20"/>
          <w:spacing w:val="5"/>
          <w:position w:val="8"/>
        </w:rPr>
        <w:t>［</w:t>
      </w:r>
      <w:r>
        <w:rPr>
          <w:rFonts w:ascii="Arial" w:hAnsi="Arial" w:eastAsia="Arial" w:cs="Arial"/>
          <w:sz w:val="10"/>
          <w:szCs w:val="10"/>
          <w:color w:val="231F20"/>
          <w:spacing w:val="5"/>
          <w:position w:val="8"/>
        </w:rPr>
        <w:t>1</w:t>
      </w:r>
      <w:r>
        <w:rPr>
          <w:rFonts w:ascii="Arial" w:hAnsi="Arial" w:eastAsia="Arial" w:cs="Arial"/>
          <w:sz w:val="10"/>
          <w:szCs w:val="10"/>
          <w:color w:val="231F20"/>
          <w:spacing w:val="4"/>
          <w:position w:val="8"/>
        </w:rPr>
        <w:t>6</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41"/>
          <w:w w:val="76"/>
        </w:rPr>
        <w:t>，</w:t>
      </w:r>
      <w:r>
        <w:rPr>
          <w:rFonts w:ascii="FangSong" w:hAnsi="FangSong" w:eastAsia="FangSong" w:cs="FangSong"/>
          <w:sz w:val="20"/>
          <w:szCs w:val="20"/>
          <w:color w:val="231F20"/>
          <w:spacing w:val="4"/>
        </w:rPr>
        <w:t>以全身放</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疗（</w:t>
      </w:r>
      <w:r>
        <w:rPr>
          <w:rFonts w:ascii="Arial" w:hAnsi="Arial" w:eastAsia="Arial" w:cs="Arial"/>
          <w:sz w:val="20"/>
          <w:szCs w:val="20"/>
          <w:color w:val="231F20"/>
          <w:spacing w:val="-8"/>
        </w:rPr>
        <w:t>total</w:t>
      </w:r>
      <w:r>
        <w:rPr>
          <w:rFonts w:ascii="Arial" w:hAnsi="Arial" w:eastAsia="Arial" w:cs="Arial"/>
          <w:sz w:val="20"/>
          <w:szCs w:val="20"/>
          <w:color w:val="231F20"/>
          <w:spacing w:val="30"/>
        </w:rPr>
        <w:t xml:space="preserve"> </w:t>
      </w:r>
      <w:r>
        <w:rPr>
          <w:rFonts w:ascii="Arial" w:hAnsi="Arial" w:eastAsia="Arial" w:cs="Arial"/>
          <w:sz w:val="20"/>
          <w:szCs w:val="20"/>
          <w:color w:val="231F20"/>
          <w:spacing w:val="-8"/>
        </w:rPr>
        <w:t>body</w:t>
      </w:r>
      <w:r>
        <w:rPr>
          <w:rFonts w:ascii="Arial" w:hAnsi="Arial" w:eastAsia="Arial" w:cs="Arial"/>
          <w:sz w:val="20"/>
          <w:szCs w:val="20"/>
          <w:color w:val="231F20"/>
          <w:spacing w:val="29"/>
          <w:w w:val="101"/>
        </w:rPr>
        <w:t xml:space="preserve"> </w:t>
      </w:r>
      <w:r>
        <w:rPr>
          <w:rFonts w:ascii="Arial" w:hAnsi="Arial" w:eastAsia="Arial" w:cs="Arial"/>
          <w:sz w:val="20"/>
          <w:szCs w:val="20"/>
          <w:color w:val="231F20"/>
          <w:spacing w:val="-8"/>
        </w:rPr>
        <w:t>irradiation</w:t>
      </w:r>
      <w:r>
        <w:rPr>
          <w:rFonts w:ascii="FangSong" w:hAnsi="FangSong" w:eastAsia="FangSong" w:cs="FangSong"/>
          <w:sz w:val="20"/>
          <w:szCs w:val="20"/>
          <w:color w:val="231F20"/>
          <w:spacing w:val="-8"/>
        </w:rPr>
        <w:t>，</w:t>
      </w:r>
      <w:r>
        <w:rPr>
          <w:rFonts w:ascii="Arial" w:hAnsi="Arial" w:eastAsia="Arial" w:cs="Arial"/>
          <w:sz w:val="20"/>
          <w:szCs w:val="20"/>
          <w:color w:val="231F20"/>
          <w:spacing w:val="-8"/>
        </w:rPr>
        <w:t>TBI</w:t>
      </w:r>
      <w:r>
        <w:rPr>
          <w:rFonts w:ascii="FangSong" w:hAnsi="FangSong" w:eastAsia="FangSong" w:cs="FangSong"/>
          <w:sz w:val="20"/>
          <w:szCs w:val="20"/>
          <w:color w:val="231F20"/>
          <w:spacing w:val="-8"/>
        </w:rPr>
        <w:t>）为</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8"/>
        </w:rPr>
        <w:t>基</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8"/>
        </w:rPr>
        <w:t>础</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8"/>
        </w:rPr>
        <w:t>的</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8"/>
        </w:rPr>
        <w:t>预处理</w:t>
      </w:r>
      <w:r>
        <w:rPr>
          <w:rFonts w:ascii="FangSong" w:hAnsi="FangSong" w:eastAsia="FangSong" w:cs="FangSong"/>
          <w:sz w:val="20"/>
          <w:szCs w:val="20"/>
          <w:color w:val="231F20"/>
          <w:spacing w:val="-55"/>
        </w:rPr>
        <w:t xml:space="preserve"> </w:t>
      </w:r>
      <w:r>
        <w:rPr>
          <w:rFonts w:ascii="FangSong" w:hAnsi="FangSong" w:eastAsia="FangSong" w:cs="FangSong"/>
          <w:sz w:val="20"/>
          <w:szCs w:val="20"/>
          <w:color w:val="231F20"/>
          <w:spacing w:val="-8"/>
        </w:rPr>
        <w:t>方</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案，</w:t>
      </w:r>
      <w:r>
        <w:rPr>
          <w:rFonts w:ascii="Arial" w:hAnsi="Arial" w:eastAsia="Arial" w:cs="Arial"/>
          <w:sz w:val="20"/>
          <w:szCs w:val="20"/>
          <w:color w:val="231F20"/>
          <w:spacing w:val="-9"/>
        </w:rPr>
        <w:t>TBI </w:t>
      </w:r>
      <w:r>
        <w:rPr>
          <w:rFonts w:ascii="FangSong" w:hAnsi="FangSong" w:eastAsia="FangSong" w:cs="FangSong"/>
          <w:sz w:val="20"/>
          <w:szCs w:val="20"/>
          <w:color w:val="231F20"/>
          <w:spacing w:val="-9"/>
        </w:rPr>
        <w:t>剂量一般为</w:t>
      </w:r>
      <w:r>
        <w:rPr>
          <w:rFonts w:ascii="FangSong" w:hAnsi="FangSong" w:eastAsia="FangSong" w:cs="FangSong"/>
          <w:sz w:val="20"/>
          <w:szCs w:val="20"/>
          <w:color w:val="231F20"/>
          <w:spacing w:val="-40"/>
        </w:rPr>
        <w:t xml:space="preserve"> </w:t>
      </w:r>
      <w:r>
        <w:rPr>
          <w:rFonts w:ascii="Arial" w:hAnsi="Arial" w:eastAsia="Arial" w:cs="Arial"/>
          <w:sz w:val="20"/>
          <w:szCs w:val="20"/>
          <w:color w:val="231F20"/>
          <w:spacing w:val="-9"/>
        </w:rPr>
        <w:t>8~</w:t>
      </w:r>
      <w:r>
        <w:rPr>
          <w:rFonts w:ascii="Arial" w:hAnsi="Arial" w:eastAsia="Arial" w:cs="Arial"/>
          <w:sz w:val="20"/>
          <w:szCs w:val="20"/>
          <w:color w:val="231F20"/>
          <w:spacing w:val="-30"/>
        </w:rPr>
        <w:t xml:space="preserve"> </w:t>
      </w:r>
      <w:r>
        <w:rPr>
          <w:rFonts w:ascii="Arial" w:hAnsi="Arial" w:eastAsia="Arial" w:cs="Arial"/>
          <w:sz w:val="20"/>
          <w:szCs w:val="20"/>
          <w:color w:val="231F20"/>
          <w:spacing w:val="-9"/>
        </w:rPr>
        <w:t>12 Gy</w:t>
      </w:r>
      <w:r>
        <w:rPr>
          <w:rFonts w:ascii="FangSong" w:hAnsi="FangSong" w:eastAsia="FangSong" w:cs="FangSong"/>
          <w:sz w:val="20"/>
          <w:szCs w:val="20"/>
          <w:color w:val="231F20"/>
          <w:spacing w:val="-9"/>
        </w:rPr>
        <w:t>，可造成</w:t>
      </w:r>
      <w:r>
        <w:rPr>
          <w:rFonts w:ascii="Arial" w:hAnsi="Arial" w:eastAsia="Arial" w:cs="Arial"/>
          <w:sz w:val="20"/>
          <w:szCs w:val="20"/>
          <w:color w:val="231F20"/>
          <w:spacing w:val="-9"/>
        </w:rPr>
        <w:t>POI</w:t>
      </w:r>
      <w:r>
        <w:rPr>
          <w:rFonts w:ascii="FangSong" w:hAnsi="FangSong" w:eastAsia="FangSong" w:cs="FangSong"/>
          <w:sz w:val="20"/>
          <w:szCs w:val="20"/>
          <w:color w:val="231F20"/>
          <w:spacing w:val="-9"/>
        </w:rPr>
        <w:t>。</w:t>
      </w:r>
    </w:p>
    <w:p>
      <w:pPr>
        <w:ind w:left="500" w:right="471" w:firstLine="422"/>
        <w:spacing w:before="22" w:line="290" w:lineRule="auto"/>
        <w:jc w:val="both"/>
        <w:rPr>
          <w:rFonts w:ascii="FangSong" w:hAnsi="FangSong" w:eastAsia="FangSong" w:cs="FangSong"/>
          <w:sz w:val="20"/>
          <w:szCs w:val="20"/>
        </w:rPr>
      </w:pPr>
      <w:r>
        <w:rPr>
          <w:rFonts w:ascii="FangSong" w:hAnsi="FangSong" w:eastAsia="FangSong" w:cs="FangSong"/>
          <w:sz w:val="20"/>
          <w:szCs w:val="20"/>
          <w:color w:val="231F20"/>
          <w:spacing w:val="4"/>
        </w:rPr>
        <w:t>鉴于淋巴瘤临床治疗方案较多，且常为多种药</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5"/>
        </w:rPr>
        <w:t>物联合应用，会叠加生殖毒性。为更好地了解治疗</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方案对患者生育力的影响，现将临床中常用的化疗</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3"/>
        </w:rPr>
        <w:t>方案及靶向药物、免疫治疗、</w:t>
      </w:r>
      <w:r>
        <w:rPr>
          <w:rFonts w:ascii="Arial" w:hAnsi="Arial" w:eastAsia="Arial" w:cs="Arial"/>
          <w:sz w:val="20"/>
          <w:szCs w:val="20"/>
          <w:color w:val="231F20"/>
          <w:spacing w:val="-3"/>
        </w:rPr>
        <w:t>HSCT</w:t>
      </w:r>
      <w:r>
        <w:rPr>
          <w:rFonts w:ascii="Arial" w:hAnsi="Arial" w:eastAsia="Arial" w:cs="Arial"/>
          <w:sz w:val="20"/>
          <w:szCs w:val="20"/>
          <w:color w:val="231F20"/>
          <w:spacing w:val="-13"/>
        </w:rPr>
        <w:t xml:space="preserve"> </w:t>
      </w:r>
      <w:r>
        <w:rPr>
          <w:rFonts w:ascii="FangSong" w:hAnsi="FangSong" w:eastAsia="FangSong" w:cs="FangSong"/>
          <w:sz w:val="20"/>
          <w:szCs w:val="20"/>
          <w:color w:val="231F20"/>
          <w:spacing w:val="-3"/>
        </w:rPr>
        <w:t>及放射治疗剂量</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position w:val="-1"/>
        </w:rPr>
        <w:t>对生育力的影响总结如表</w:t>
      </w:r>
      <w:r>
        <w:rPr>
          <w:rFonts w:ascii="Arial" w:hAnsi="Arial" w:eastAsia="Arial" w:cs="Arial"/>
          <w:sz w:val="20"/>
          <w:szCs w:val="20"/>
          <w:color w:val="231F20"/>
          <w:spacing w:val="-5"/>
          <w:position w:val="-1"/>
        </w:rPr>
        <w:t>2</w:t>
      </w:r>
      <w:r>
        <w:rPr>
          <w:rFonts w:ascii="FangSong" w:hAnsi="FangSong" w:eastAsia="FangSong" w:cs="FangSong"/>
          <w:sz w:val="20"/>
          <w:szCs w:val="20"/>
          <w:color w:val="231F20"/>
          <w:spacing w:val="-5"/>
          <w:position w:val="-1"/>
        </w:rPr>
        <w:t>、</w:t>
      </w:r>
      <w:r>
        <w:rPr>
          <w:rFonts w:ascii="Arial" w:hAnsi="Arial" w:eastAsia="Arial" w:cs="Arial"/>
          <w:sz w:val="20"/>
          <w:szCs w:val="20"/>
          <w:color w:val="231F20"/>
          <w:spacing w:val="-5"/>
          <w:position w:val="-1"/>
        </w:rPr>
        <w:t>3</w:t>
      </w:r>
      <w:r>
        <w:rPr>
          <w:rFonts w:ascii="FangSong" w:hAnsi="FangSong" w:eastAsia="FangSong" w:cs="FangSong"/>
          <w:sz w:val="10"/>
          <w:szCs w:val="10"/>
          <w:color w:val="231F20"/>
          <w:spacing w:val="-5"/>
          <w:position w:val="7"/>
        </w:rPr>
        <w:t>［</w:t>
      </w:r>
      <w:r>
        <w:rPr>
          <w:rFonts w:ascii="Arial" w:hAnsi="Arial" w:eastAsia="Arial" w:cs="Arial"/>
          <w:sz w:val="10"/>
          <w:szCs w:val="10"/>
          <w:color w:val="231F20"/>
          <w:spacing w:val="-5"/>
          <w:position w:val="7"/>
        </w:rPr>
        <w:t>13</w:t>
      </w:r>
      <w:r>
        <w:rPr>
          <w:rFonts w:ascii="FangSong" w:hAnsi="FangSong" w:eastAsia="FangSong" w:cs="FangSong"/>
          <w:sz w:val="10"/>
          <w:szCs w:val="10"/>
          <w:color w:val="231F20"/>
          <w:spacing w:val="-5"/>
          <w:position w:val="7"/>
        </w:rPr>
        <w:t>，</w:t>
      </w:r>
      <w:r>
        <w:rPr>
          <w:rFonts w:ascii="Arial" w:hAnsi="Arial" w:eastAsia="Arial" w:cs="Arial"/>
          <w:sz w:val="10"/>
          <w:szCs w:val="10"/>
          <w:color w:val="231F20"/>
          <w:spacing w:val="-5"/>
          <w:position w:val="7"/>
        </w:rPr>
        <w:t>17</w:t>
      </w:r>
      <w:r>
        <w:rPr>
          <w:rFonts w:ascii="Times New Roman" w:hAnsi="Times New Roman" w:eastAsia="Times New Roman" w:cs="Times New Roman"/>
          <w:sz w:val="10"/>
          <w:szCs w:val="10"/>
          <w:color w:val="231F20"/>
          <w:spacing w:val="-5"/>
          <w:position w:val="7"/>
        </w:rPr>
        <w:t>-</w:t>
      </w:r>
      <w:r>
        <w:rPr>
          <w:rFonts w:ascii="Arial" w:hAnsi="Arial" w:eastAsia="Arial" w:cs="Arial"/>
          <w:sz w:val="10"/>
          <w:szCs w:val="10"/>
          <w:color w:val="231F20"/>
          <w:spacing w:val="-5"/>
          <w:position w:val="7"/>
        </w:rPr>
        <w:t>20</w:t>
      </w:r>
      <w:r>
        <w:rPr>
          <w:rFonts w:ascii="FangSong" w:hAnsi="FangSong" w:eastAsia="FangSong" w:cs="FangSong"/>
          <w:sz w:val="10"/>
          <w:szCs w:val="10"/>
          <w:color w:val="231F20"/>
          <w:spacing w:val="-5"/>
          <w:position w:val="7"/>
        </w:rPr>
        <w:t>］</w:t>
      </w:r>
      <w:r>
        <w:rPr>
          <w:rFonts w:ascii="FangSong" w:hAnsi="FangSong" w:eastAsia="FangSong" w:cs="FangSong"/>
          <w:sz w:val="20"/>
          <w:szCs w:val="20"/>
          <w:color w:val="231F20"/>
          <w:spacing w:val="-5"/>
          <w:position w:val="-1"/>
        </w:rPr>
        <w:t>。</w:t>
      </w:r>
    </w:p>
    <w:p>
      <w:pPr>
        <w:ind w:left="499" w:right="469" w:firstLine="327"/>
        <w:spacing w:before="2" w:line="290" w:lineRule="auto"/>
        <w:jc w:val="both"/>
        <w:rPr>
          <w:rFonts w:ascii="FangSong" w:hAnsi="FangSong" w:eastAsia="FangSong" w:cs="FangSong"/>
          <w:sz w:val="20"/>
          <w:szCs w:val="20"/>
        </w:rPr>
      </w:pPr>
      <w:r>
        <w:rPr>
          <w:rFonts w:ascii="FangSong" w:hAnsi="FangSong" w:eastAsia="FangSong" w:cs="FangSong"/>
          <w:sz w:val="20"/>
          <w:szCs w:val="20"/>
          <w:color w:val="231F20"/>
          <w:spacing w:val="1"/>
        </w:rPr>
        <w:t>（</w:t>
      </w:r>
      <w:r>
        <w:rPr>
          <w:rFonts w:ascii="Arial" w:hAnsi="Arial" w:eastAsia="Arial" w:cs="Arial"/>
          <w:sz w:val="20"/>
          <w:szCs w:val="20"/>
          <w:color w:val="231F20"/>
          <w:spacing w:val="1"/>
        </w:rPr>
        <w:t>2</w:t>
      </w:r>
      <w:r>
        <w:rPr>
          <w:rFonts w:ascii="FangSong" w:hAnsi="FangSong" w:eastAsia="FangSong" w:cs="FangSong"/>
          <w:sz w:val="20"/>
          <w:szCs w:val="20"/>
          <w:color w:val="231F20"/>
          <w:spacing w:val="1"/>
        </w:rPr>
        <w:t>）淋巴瘤及其治疗对男性生育力的影响：</w:t>
      </w:r>
      <w:r>
        <w:rPr>
          <w:rFonts w:ascii="Arial" w:hAnsi="Arial" w:eastAsia="Arial" w:cs="Arial"/>
          <w:sz w:val="20"/>
          <w:szCs w:val="20"/>
          <w:color w:val="231F20"/>
        </w:rPr>
        <w:t>HL</w:t>
      </w:r>
      <w:r>
        <w:rPr>
          <w:rFonts w:ascii="Arial" w:hAnsi="Arial" w:eastAsia="Arial" w:cs="Arial"/>
          <w:sz w:val="20"/>
          <w:szCs w:val="20"/>
          <w:color w:val="231F20"/>
          <w:spacing w:val="3"/>
        </w:rPr>
        <w:t xml:space="preserve"> </w:t>
      </w:r>
      <w:r>
        <w:rPr>
          <w:rFonts w:ascii="FangSong" w:hAnsi="FangSong" w:eastAsia="FangSong" w:cs="FangSong"/>
          <w:sz w:val="20"/>
          <w:szCs w:val="20"/>
          <w:color w:val="231F20"/>
        </w:rPr>
        <w:t>患者睾丸受累发生率低，</w:t>
      </w:r>
      <w:r>
        <w:rPr>
          <w:rFonts w:ascii="Arial" w:hAnsi="Arial" w:eastAsia="Arial" w:cs="Arial"/>
          <w:sz w:val="20"/>
          <w:szCs w:val="20"/>
          <w:color w:val="231F20"/>
        </w:rPr>
        <w:t>LBL</w:t>
      </w:r>
      <w:r>
        <w:rPr>
          <w:rFonts w:ascii="FangSong" w:hAnsi="FangSong" w:eastAsia="FangSong" w:cs="FangSong"/>
          <w:sz w:val="20"/>
          <w:szCs w:val="20"/>
          <w:color w:val="231F20"/>
        </w:rPr>
        <w:t>、</w:t>
      </w:r>
      <w:r>
        <w:rPr>
          <w:rFonts w:ascii="Arial" w:hAnsi="Arial" w:eastAsia="Arial" w:cs="Arial"/>
          <w:sz w:val="20"/>
          <w:szCs w:val="20"/>
          <w:color w:val="231F20"/>
        </w:rPr>
        <w:t>DLBCL</w:t>
      </w:r>
      <w:r>
        <w:rPr>
          <w:rFonts w:ascii="Arial" w:hAnsi="Arial" w:eastAsia="Arial" w:cs="Arial"/>
          <w:sz w:val="20"/>
          <w:szCs w:val="20"/>
          <w:color w:val="231F20"/>
          <w:spacing w:val="-1"/>
        </w:rPr>
        <w:t xml:space="preserve"> </w:t>
      </w:r>
      <w:r>
        <w:rPr>
          <w:rFonts w:ascii="FangSong" w:hAnsi="FangSong" w:eastAsia="FangSong" w:cs="FangSong"/>
          <w:sz w:val="20"/>
          <w:szCs w:val="20"/>
          <w:color w:val="231F20"/>
          <w:spacing w:val="-1"/>
        </w:rPr>
        <w:t>及</w:t>
      </w:r>
      <w:r>
        <w:rPr>
          <w:rFonts w:ascii="FangSong" w:hAnsi="FangSong" w:eastAsia="FangSong" w:cs="FangSong"/>
          <w:sz w:val="20"/>
          <w:szCs w:val="20"/>
          <w:color w:val="231F20"/>
          <w:spacing w:val="-51"/>
        </w:rPr>
        <w:t xml:space="preserve"> </w:t>
      </w:r>
      <w:r>
        <w:rPr>
          <w:rFonts w:ascii="Arial" w:hAnsi="Arial" w:eastAsia="Arial" w:cs="Arial"/>
          <w:sz w:val="20"/>
          <w:szCs w:val="20"/>
          <w:color w:val="231F20"/>
          <w:spacing w:val="-1"/>
        </w:rPr>
        <w:t>Burkitt </w:t>
      </w:r>
      <w:r>
        <w:rPr>
          <w:rFonts w:ascii="FangSong" w:hAnsi="FangSong" w:eastAsia="FangSong" w:cs="FangSong"/>
          <w:sz w:val="20"/>
          <w:szCs w:val="20"/>
          <w:color w:val="231F20"/>
          <w:spacing w:val="-1"/>
        </w:rPr>
        <w:t>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巴瘤睾丸受累风险较高，其他类型患者为中风险</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rPr>
        <w:t>人群。</w:t>
      </w:r>
    </w:p>
    <w:p>
      <w:pPr>
        <w:ind w:left="407" w:right="405" w:firstLine="516"/>
        <w:spacing w:before="8" w:line="291" w:lineRule="auto"/>
        <w:jc w:val="both"/>
        <w:rPr>
          <w:rFonts w:ascii="FangSong" w:hAnsi="FangSong" w:eastAsia="FangSong" w:cs="FangSong"/>
          <w:sz w:val="20"/>
          <w:szCs w:val="20"/>
        </w:rPr>
      </w:pPr>
      <w:r>
        <w:drawing>
          <wp:anchor distT="0" distB="0" distL="0" distR="0" simplePos="0" relativeHeight="251666432" behindDoc="1" locked="0" layoutInCell="1" allowOverlap="1">
            <wp:simplePos x="0" y="0"/>
            <wp:positionH relativeFrom="column">
              <wp:posOffset>0</wp:posOffset>
            </wp:positionH>
            <wp:positionV relativeFrom="paragraph">
              <wp:posOffset>2292767</wp:posOffset>
            </wp:positionV>
            <wp:extent cx="2805668" cy="304216"/>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2805668" cy="304216"/>
                    </a:xfrm>
                    <a:prstGeom prst="rect">
                      <a:avLst/>
                    </a:prstGeom>
                  </pic:spPr>
                </pic:pic>
              </a:graphicData>
            </a:graphic>
          </wp:anchor>
        </w:drawing>
      </w:r>
      <w:r>
        <w:rPr>
          <w:rFonts w:ascii="FangSong" w:hAnsi="FangSong" w:eastAsia="FangSong" w:cs="FangSong"/>
          <w:sz w:val="20"/>
          <w:szCs w:val="20"/>
          <w:color w:val="231F20"/>
          <w:spacing w:val="15"/>
        </w:rPr>
        <w:t>淋巴瘤治疗对男性生殖系统最常见的影响是</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9"/>
        </w:rPr>
        <w:t>不育。化疗、对颅脑或睾丸的放疗或涉及男性生殖</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9"/>
        </w:rPr>
        <w:t>系统的手术都可能导致不育。睾丸或颅脑受到放</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9"/>
        </w:rPr>
        <w:t>疗而导致睾丸间质细胞或垂体的损伤可造成“性腺</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
        </w:rPr>
        <w:t>功能低下</w:t>
      </w:r>
      <w:r>
        <w:rPr>
          <w:rFonts w:ascii="FangSong" w:hAnsi="FangSong" w:eastAsia="FangSong" w:cs="FangSong"/>
          <w:sz w:val="20"/>
          <w:szCs w:val="20"/>
          <w:color w:val="231F20"/>
          <w:spacing w:val="-68"/>
        </w:rPr>
        <w:t xml:space="preserve"> </w:t>
      </w:r>
      <w:r>
        <w:rPr>
          <w:rFonts w:ascii="FangSong" w:hAnsi="FangSong" w:eastAsia="FangSong" w:cs="FangSong"/>
          <w:sz w:val="20"/>
          <w:szCs w:val="20"/>
          <w:color w:val="231F20"/>
          <w:spacing w:val="-1"/>
        </w:rPr>
        <w:t>”或“间质细胞衰竭”，无法产生足够的雄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性激素</w:t>
      </w:r>
      <w:r>
        <w:rPr>
          <w:rFonts w:ascii="Times New Roman" w:hAnsi="Times New Roman" w:eastAsia="Times New Roman" w:cs="Times New Roman"/>
          <w:sz w:val="20"/>
          <w:szCs w:val="20"/>
          <w:color w:val="231F20"/>
          <w:spacing w:val="15"/>
        </w:rPr>
        <w:t>-</w:t>
      </w:r>
      <w:r>
        <w:rPr>
          <w:rFonts w:ascii="FangSong" w:hAnsi="FangSong" w:eastAsia="FangSong" w:cs="FangSong"/>
          <w:sz w:val="20"/>
          <w:szCs w:val="20"/>
          <w:color w:val="231F20"/>
          <w:spacing w:val="15"/>
        </w:rPr>
        <w:t>睾酮。化疗使用的烷化剂对生精细胞造成</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9"/>
        </w:rPr>
        <w:t>损害的风险极大，总剂量越高，发生无精子症的可</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2"/>
        </w:rPr>
        <w:t>能性越大。如果烷化剂化疗与放射治疗同时使用，</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9"/>
        </w:rPr>
        <w:t>不</w:t>
      </w:r>
      <w:r>
        <w:rPr>
          <w:rFonts w:ascii="FangSong" w:hAnsi="FangSong" w:eastAsia="FangSong" w:cs="FangSong"/>
          <w:sz w:val="20"/>
          <w:szCs w:val="20"/>
          <w:color w:val="231F20"/>
          <w:spacing w:val="-31"/>
        </w:rPr>
        <w:t xml:space="preserve"> </w:t>
      </w:r>
      <w:r>
        <w:rPr>
          <w:rFonts w:ascii="FangSong" w:hAnsi="FangSong" w:eastAsia="FangSong" w:cs="FangSong"/>
          <w:sz w:val="20"/>
          <w:szCs w:val="20"/>
          <w:color w:val="231F20"/>
          <w:spacing w:val="-9"/>
        </w:rPr>
        <w:t>育</w:t>
      </w:r>
      <w:r>
        <w:rPr>
          <w:rFonts w:ascii="FangSong" w:hAnsi="FangSong" w:eastAsia="FangSong" w:cs="FangSong"/>
          <w:sz w:val="20"/>
          <w:szCs w:val="20"/>
          <w:color w:val="231F20"/>
          <w:spacing w:val="-35"/>
        </w:rPr>
        <w:t xml:space="preserve"> </w:t>
      </w:r>
      <w:r>
        <w:rPr>
          <w:rFonts w:ascii="FangSong" w:hAnsi="FangSong" w:eastAsia="FangSong" w:cs="FangSong"/>
          <w:sz w:val="20"/>
          <w:szCs w:val="20"/>
          <w:color w:val="231F20"/>
          <w:spacing w:val="-9"/>
        </w:rPr>
        <w:t>的</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9"/>
        </w:rPr>
        <w:t>风</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9"/>
        </w:rPr>
        <w:t>险</w:t>
      </w:r>
      <w:r>
        <w:rPr>
          <w:rFonts w:ascii="FangSong" w:hAnsi="FangSong" w:eastAsia="FangSong" w:cs="FangSong"/>
          <w:sz w:val="20"/>
          <w:szCs w:val="20"/>
          <w:color w:val="231F20"/>
          <w:spacing w:val="-57"/>
        </w:rPr>
        <w:t xml:space="preserve"> </w:t>
      </w:r>
      <w:r>
        <w:rPr>
          <w:rFonts w:ascii="FangSong" w:hAnsi="FangSong" w:eastAsia="FangSong" w:cs="FangSong"/>
          <w:sz w:val="20"/>
          <w:szCs w:val="20"/>
          <w:color w:val="231F20"/>
          <w:spacing w:val="-9"/>
        </w:rPr>
        <w:t>进</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9"/>
        </w:rPr>
        <w:t>一</w:t>
      </w:r>
      <w:r>
        <w:rPr>
          <w:rFonts w:ascii="FangSong" w:hAnsi="FangSong" w:eastAsia="FangSong" w:cs="FangSong"/>
          <w:sz w:val="20"/>
          <w:szCs w:val="20"/>
          <w:color w:val="231F20"/>
          <w:spacing w:val="-48"/>
        </w:rPr>
        <w:t xml:space="preserve"> </w:t>
      </w:r>
      <w:r>
        <w:rPr>
          <w:rFonts w:ascii="FangSong" w:hAnsi="FangSong" w:eastAsia="FangSong" w:cs="FangSong"/>
          <w:sz w:val="20"/>
          <w:szCs w:val="20"/>
          <w:color w:val="231F20"/>
          <w:spacing w:val="-9"/>
        </w:rPr>
        <w:t>步</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9"/>
        </w:rPr>
        <w:t>增</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9"/>
        </w:rPr>
        <w:t>加</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9"/>
        </w:rPr>
        <w:t>。</w:t>
      </w:r>
      <w:r>
        <w:rPr>
          <w:rFonts w:ascii="FangSong" w:hAnsi="FangSong" w:eastAsia="FangSong" w:cs="FangSong"/>
          <w:sz w:val="20"/>
          <w:szCs w:val="20"/>
          <w:color w:val="231F20"/>
          <w:spacing w:val="-49"/>
        </w:rPr>
        <w:t xml:space="preserve"> </w:t>
      </w:r>
      <w:r>
        <w:rPr>
          <w:rFonts w:ascii="FangSong" w:hAnsi="FangSong" w:eastAsia="FangSong" w:cs="FangSong"/>
          <w:sz w:val="20"/>
          <w:szCs w:val="20"/>
          <w:color w:val="231F20"/>
          <w:spacing w:val="-9"/>
        </w:rPr>
        <w:t>美</w:t>
      </w:r>
      <w:r>
        <w:rPr>
          <w:rFonts w:ascii="FangSong" w:hAnsi="FangSong" w:eastAsia="FangSong" w:cs="FangSong"/>
          <w:sz w:val="20"/>
          <w:szCs w:val="20"/>
          <w:color w:val="231F20"/>
          <w:spacing w:val="-31"/>
        </w:rPr>
        <w:t xml:space="preserve"> </w:t>
      </w:r>
      <w:r>
        <w:rPr>
          <w:rFonts w:ascii="FangSong" w:hAnsi="FangSong" w:eastAsia="FangSong" w:cs="FangSong"/>
          <w:sz w:val="20"/>
          <w:szCs w:val="20"/>
          <w:color w:val="231F20"/>
          <w:spacing w:val="-9"/>
        </w:rPr>
        <w:t>国</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9"/>
        </w:rPr>
        <w:t>临</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9"/>
        </w:rPr>
        <w:t>床</w:t>
      </w:r>
      <w:r>
        <w:rPr>
          <w:rFonts w:ascii="FangSong" w:hAnsi="FangSong" w:eastAsia="FangSong" w:cs="FangSong"/>
          <w:sz w:val="20"/>
          <w:szCs w:val="20"/>
          <w:color w:val="231F20"/>
          <w:spacing w:val="-48"/>
        </w:rPr>
        <w:t xml:space="preserve"> </w:t>
      </w:r>
      <w:r>
        <w:rPr>
          <w:rFonts w:ascii="FangSong" w:hAnsi="FangSong" w:eastAsia="FangSong" w:cs="FangSong"/>
          <w:sz w:val="20"/>
          <w:szCs w:val="20"/>
          <w:color w:val="231F20"/>
          <w:spacing w:val="-9"/>
        </w:rPr>
        <w:t>肿</w:t>
      </w:r>
      <w:r>
        <w:rPr>
          <w:rFonts w:ascii="FangSong" w:hAnsi="FangSong" w:eastAsia="FangSong" w:cs="FangSong"/>
          <w:sz w:val="20"/>
          <w:szCs w:val="20"/>
          <w:color w:val="231F20"/>
          <w:spacing w:val="-51"/>
        </w:rPr>
        <w:t xml:space="preserve"> </w:t>
      </w:r>
      <w:r>
        <w:rPr>
          <w:rFonts w:ascii="FangSong" w:hAnsi="FangSong" w:eastAsia="FangSong" w:cs="FangSong"/>
          <w:sz w:val="20"/>
          <w:szCs w:val="20"/>
          <w:color w:val="231F20"/>
          <w:spacing w:val="-9"/>
        </w:rPr>
        <w:t>瘤</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9"/>
        </w:rPr>
        <w:t>学</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9"/>
        </w:rPr>
        <w:t>会</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w:t>
      </w:r>
      <w:r>
        <w:rPr>
          <w:rFonts w:ascii="Arial" w:hAnsi="Arial" w:eastAsia="Arial" w:cs="Arial"/>
          <w:sz w:val="20"/>
          <w:szCs w:val="20"/>
          <w:color w:val="231F20"/>
          <w:spacing w:val="-10"/>
        </w:rPr>
        <w:t>American</w:t>
      </w:r>
      <w:r>
        <w:rPr>
          <w:rFonts w:ascii="Arial" w:hAnsi="Arial" w:eastAsia="Arial" w:cs="Arial"/>
          <w:sz w:val="20"/>
          <w:szCs w:val="20"/>
          <w:color w:val="231F20"/>
          <w:spacing w:val="30"/>
        </w:rPr>
        <w:t xml:space="preserve"> </w:t>
      </w:r>
      <w:r>
        <w:rPr>
          <w:rFonts w:ascii="Arial" w:hAnsi="Arial" w:eastAsia="Arial" w:cs="Arial"/>
          <w:sz w:val="20"/>
          <w:szCs w:val="20"/>
          <w:color w:val="231F20"/>
          <w:spacing w:val="-10"/>
        </w:rPr>
        <w:t>Society</w:t>
      </w:r>
      <w:r>
        <w:rPr>
          <w:rFonts w:ascii="Arial" w:hAnsi="Arial" w:eastAsia="Arial" w:cs="Arial"/>
          <w:sz w:val="20"/>
          <w:szCs w:val="20"/>
          <w:color w:val="231F20"/>
          <w:spacing w:val="19"/>
          <w:w w:val="101"/>
        </w:rPr>
        <w:t xml:space="preserve"> </w:t>
      </w:r>
      <w:r>
        <w:rPr>
          <w:rFonts w:ascii="Arial" w:hAnsi="Arial" w:eastAsia="Arial" w:cs="Arial"/>
          <w:sz w:val="20"/>
          <w:szCs w:val="20"/>
          <w:color w:val="231F20"/>
          <w:spacing w:val="-10"/>
        </w:rPr>
        <w:t>of</w:t>
      </w:r>
      <w:r>
        <w:rPr>
          <w:rFonts w:ascii="Arial" w:hAnsi="Arial" w:eastAsia="Arial" w:cs="Arial"/>
          <w:sz w:val="20"/>
          <w:szCs w:val="20"/>
          <w:color w:val="231F20"/>
          <w:spacing w:val="11"/>
        </w:rPr>
        <w:t xml:space="preserve"> </w:t>
      </w:r>
      <w:r>
        <w:rPr>
          <w:rFonts w:ascii="Arial" w:hAnsi="Arial" w:eastAsia="Arial" w:cs="Arial"/>
          <w:sz w:val="20"/>
          <w:szCs w:val="20"/>
          <w:color w:val="231F20"/>
          <w:spacing w:val="-10"/>
        </w:rPr>
        <w:t>Clinical</w:t>
      </w:r>
      <w:r>
        <w:rPr>
          <w:rFonts w:ascii="Arial" w:hAnsi="Arial" w:eastAsia="Arial" w:cs="Arial"/>
          <w:sz w:val="20"/>
          <w:szCs w:val="20"/>
          <w:color w:val="231F20"/>
          <w:spacing w:val="22"/>
        </w:rPr>
        <w:t xml:space="preserve"> </w:t>
      </w:r>
      <w:r>
        <w:rPr>
          <w:rFonts w:ascii="Arial" w:hAnsi="Arial" w:eastAsia="Arial" w:cs="Arial"/>
          <w:sz w:val="20"/>
          <w:szCs w:val="20"/>
          <w:color w:val="231F20"/>
          <w:spacing w:val="-10"/>
        </w:rPr>
        <w:t>Oncology</w:t>
      </w:r>
      <w:r>
        <w:rPr>
          <w:rFonts w:ascii="FangSong" w:hAnsi="FangSong" w:eastAsia="FangSong" w:cs="FangSong"/>
          <w:sz w:val="20"/>
          <w:szCs w:val="20"/>
          <w:color w:val="231F20"/>
          <w:spacing w:val="-10"/>
        </w:rPr>
        <w:t>，</w:t>
      </w:r>
      <w:r>
        <w:rPr>
          <w:rFonts w:ascii="Arial" w:hAnsi="Arial" w:eastAsia="Arial" w:cs="Arial"/>
          <w:sz w:val="20"/>
          <w:szCs w:val="20"/>
          <w:color w:val="231F20"/>
          <w:spacing w:val="-10"/>
        </w:rPr>
        <w:t>ASCO</w:t>
      </w:r>
      <w:r>
        <w:rPr>
          <w:rFonts w:ascii="FangSong" w:hAnsi="FangSong" w:eastAsia="FangSong" w:cs="FangSong"/>
          <w:sz w:val="20"/>
          <w:szCs w:val="20"/>
          <w:color w:val="231F20"/>
          <w:spacing w:val="-10"/>
        </w:rPr>
        <w:t>）关于</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9"/>
        </w:rPr>
        <w:t>癌症患者生育力保存指南提出了放化疗引起男性</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3"/>
        </w:rPr>
        <w:t>肿瘤患者生育力下降的风险（表</w:t>
      </w:r>
      <w:r>
        <w:rPr>
          <w:rFonts w:ascii="Arial" w:hAnsi="Arial" w:eastAsia="Arial" w:cs="Arial"/>
          <w:sz w:val="20"/>
          <w:szCs w:val="20"/>
          <w:color w:val="231F20"/>
          <w:spacing w:val="3"/>
        </w:rPr>
        <w:t>4</w:t>
      </w:r>
      <w:r>
        <w:rPr>
          <w:rFonts w:ascii="FangSong" w:hAnsi="FangSong" w:eastAsia="FangSong" w:cs="FangSong"/>
          <w:sz w:val="20"/>
          <w:szCs w:val="20"/>
          <w:color w:val="231F20"/>
          <w:spacing w:val="3"/>
        </w:rPr>
        <w:t>、</w:t>
      </w:r>
      <w:r>
        <w:rPr>
          <w:rFonts w:ascii="Arial" w:hAnsi="Arial" w:eastAsia="Arial" w:cs="Arial"/>
          <w:sz w:val="20"/>
          <w:szCs w:val="20"/>
          <w:color w:val="231F20"/>
          <w:spacing w:val="3"/>
        </w:rPr>
        <w:t>5</w:t>
      </w:r>
      <w:r>
        <w:rPr>
          <w:rFonts w:ascii="FangSong" w:hAnsi="FangSong" w:eastAsia="FangSong" w:cs="FangSong"/>
          <w:sz w:val="20"/>
          <w:szCs w:val="20"/>
          <w:color w:val="231F20"/>
          <w:spacing w:val="-51"/>
          <w:w w:val="88"/>
        </w:rPr>
        <w:t>）</w:t>
      </w:r>
      <w:r>
        <w:rPr>
          <w:rFonts w:ascii="FangSong" w:hAnsi="FangSong" w:eastAsia="FangSong" w:cs="FangSong"/>
          <w:sz w:val="10"/>
          <w:szCs w:val="10"/>
          <w:color w:val="231F20"/>
          <w:spacing w:val="-9"/>
          <w:w w:val="33"/>
          <w:position w:val="8"/>
        </w:rPr>
        <w:t>［</w:t>
      </w:r>
      <w:r>
        <w:rPr>
          <w:rFonts w:ascii="Arial" w:hAnsi="Arial" w:eastAsia="Arial" w:cs="Arial"/>
          <w:sz w:val="10"/>
          <w:szCs w:val="10"/>
          <w:color w:val="231F20"/>
          <w:spacing w:val="3"/>
          <w:position w:val="8"/>
        </w:rPr>
        <w:t>21</w:t>
      </w:r>
      <w:r>
        <w:rPr>
          <w:rFonts w:ascii="Times New Roman" w:hAnsi="Times New Roman" w:eastAsia="Times New Roman" w:cs="Times New Roman"/>
          <w:sz w:val="10"/>
          <w:szCs w:val="10"/>
          <w:color w:val="231F20"/>
          <w:spacing w:val="3"/>
          <w:position w:val="8"/>
        </w:rPr>
        <w:t>-</w:t>
      </w:r>
      <w:r>
        <w:rPr>
          <w:rFonts w:ascii="Arial" w:hAnsi="Arial" w:eastAsia="Arial" w:cs="Arial"/>
          <w:sz w:val="10"/>
          <w:szCs w:val="10"/>
          <w:color w:val="231F20"/>
          <w:spacing w:val="3"/>
          <w:position w:val="8"/>
        </w:rPr>
        <w:t>22</w:t>
      </w:r>
      <w:r>
        <w:rPr>
          <w:rFonts w:ascii="FangSong" w:hAnsi="FangSong" w:eastAsia="FangSong" w:cs="FangSong"/>
          <w:sz w:val="10"/>
          <w:szCs w:val="10"/>
          <w:color w:val="231F20"/>
          <w:spacing w:val="3"/>
          <w:position w:val="8"/>
        </w:rPr>
        <w:t>］</w:t>
      </w:r>
      <w:r>
        <w:rPr>
          <w:rFonts w:ascii="FangSong" w:hAnsi="FangSong" w:eastAsia="FangSong" w:cs="FangSong"/>
          <w:sz w:val="20"/>
          <w:szCs w:val="20"/>
          <w:color w:val="231F20"/>
          <w:spacing w:val="3"/>
        </w:rPr>
        <w:t>。此后研</w:t>
      </w:r>
    </w:p>
    <w:p>
      <w:pPr>
        <w:spacing w:line="14" w:lineRule="auto"/>
        <w:rPr>
          <w:rFonts w:ascii="Arial"/>
          <w:sz w:val="2"/>
        </w:rPr>
      </w:pPr>
      <w:r>
        <w:rPr>
          <w:rFonts w:ascii="Arial" w:hAnsi="Arial" w:eastAsia="Arial" w:cs="Arial"/>
          <w:sz w:val="2"/>
          <w:szCs w:val="2"/>
        </w:rPr>
        <w:br w:type="column"/>
      </w:r>
    </w:p>
    <w:p>
      <w:pPr>
        <w:ind w:left="407"/>
        <w:spacing w:before="46" w:line="208" w:lineRule="auto"/>
        <w:rPr>
          <w:rFonts w:ascii="Arial" w:hAnsi="Arial" w:eastAsia="Arial" w:cs="Arial"/>
          <w:sz w:val="9"/>
          <w:szCs w:val="9"/>
        </w:rPr>
      </w:pPr>
      <w:r>
        <w:rPr>
          <w:rFonts w:ascii="SimHei" w:hAnsi="SimHei" w:eastAsia="SimHei" w:cs="SimHei"/>
          <w:sz w:val="17"/>
          <w:szCs w:val="17"/>
          <w:color w:val="231F20"/>
          <w:spacing w:val="3"/>
        </w:rPr>
        <w:t>表</w:t>
      </w:r>
      <w:r>
        <w:rPr>
          <w:rFonts w:ascii="Arial" w:hAnsi="Arial" w:eastAsia="Arial" w:cs="Arial"/>
          <w:sz w:val="17"/>
          <w:szCs w:val="17"/>
          <w:color w:val="231F20"/>
          <w:spacing w:val="3"/>
        </w:rPr>
        <w:t>2</w:t>
      </w:r>
      <w:r>
        <w:rPr>
          <w:rFonts w:ascii="Arial" w:hAnsi="Arial" w:eastAsia="Arial" w:cs="Arial"/>
          <w:sz w:val="17"/>
          <w:szCs w:val="17"/>
          <w:color w:val="231F20"/>
          <w:spacing w:val="21"/>
        </w:rPr>
        <w:t xml:space="preserve">   </w:t>
      </w:r>
      <w:r>
        <w:rPr>
          <w:rFonts w:ascii="Microsoft YaHei" w:hAnsi="Microsoft YaHei" w:eastAsia="Microsoft YaHei" w:cs="Microsoft YaHei"/>
          <w:sz w:val="17"/>
          <w:szCs w:val="17"/>
          <w:color w:val="231F20"/>
          <w:spacing w:val="3"/>
        </w:rPr>
        <w:t>淋巴瘤常用治疗方案对</w:t>
      </w:r>
      <w:r>
        <w:rPr>
          <w:rFonts w:ascii="Microsoft YaHei" w:hAnsi="Microsoft YaHei" w:eastAsia="Microsoft YaHei" w:cs="Microsoft YaHei"/>
          <w:sz w:val="17"/>
          <w:szCs w:val="17"/>
          <w:color w:val="231F20"/>
          <w:spacing w:val="-19"/>
        </w:rPr>
        <w:t xml:space="preserve"> </w:t>
      </w:r>
      <w:r>
        <w:rPr>
          <w:rFonts w:ascii="Arial" w:hAnsi="Arial" w:eastAsia="Arial" w:cs="Arial"/>
          <w:sz w:val="17"/>
          <w:szCs w:val="17"/>
          <w:color w:val="231F20"/>
        </w:rPr>
        <w:t>POI</w:t>
      </w:r>
      <w:r>
        <w:rPr>
          <w:rFonts w:ascii="Arial" w:hAnsi="Arial" w:eastAsia="Arial" w:cs="Arial"/>
          <w:sz w:val="17"/>
          <w:szCs w:val="17"/>
          <w:color w:val="231F20"/>
          <w:spacing w:val="-17"/>
        </w:rPr>
        <w:t xml:space="preserve"> </w:t>
      </w:r>
      <w:r>
        <w:rPr>
          <w:rFonts w:ascii="Microsoft YaHei" w:hAnsi="Microsoft YaHei" w:eastAsia="Microsoft YaHei" w:cs="Microsoft YaHei"/>
          <w:sz w:val="17"/>
          <w:szCs w:val="17"/>
          <w:color w:val="231F20"/>
          <w:spacing w:val="3"/>
        </w:rPr>
        <w:t>风险评估</w:t>
      </w:r>
      <w:r>
        <w:rPr>
          <w:rFonts w:ascii="Arial" w:hAnsi="Arial" w:eastAsia="Arial" w:cs="Arial"/>
          <w:sz w:val="9"/>
          <w:szCs w:val="9"/>
          <w:color w:val="231F20"/>
          <w:spacing w:val="3"/>
          <w:position w:val="6"/>
        </w:rPr>
        <w:t>[13,</w:t>
      </w:r>
      <w:r>
        <w:rPr>
          <w:rFonts w:ascii="Arial" w:hAnsi="Arial" w:eastAsia="Arial" w:cs="Arial"/>
          <w:sz w:val="9"/>
          <w:szCs w:val="9"/>
          <w:color w:val="231F20"/>
          <w:spacing w:val="9"/>
          <w:w w:val="102"/>
          <w:position w:val="6"/>
        </w:rPr>
        <w:t xml:space="preserve"> </w:t>
      </w:r>
      <w:r>
        <w:rPr>
          <w:rFonts w:ascii="Arial" w:hAnsi="Arial" w:eastAsia="Arial" w:cs="Arial"/>
          <w:sz w:val="9"/>
          <w:szCs w:val="9"/>
          <w:color w:val="231F20"/>
          <w:spacing w:val="3"/>
          <w:position w:val="6"/>
        </w:rPr>
        <w:t>17</w:t>
      </w:r>
      <w:r>
        <w:rPr>
          <w:rFonts w:ascii="Times New Roman" w:hAnsi="Times New Roman" w:eastAsia="Times New Roman" w:cs="Times New Roman"/>
          <w:sz w:val="9"/>
          <w:szCs w:val="9"/>
          <w:color w:val="231F20"/>
          <w:spacing w:val="3"/>
          <w:position w:val="6"/>
        </w:rPr>
        <w:t>-</w:t>
      </w:r>
      <w:r>
        <w:rPr>
          <w:rFonts w:ascii="Arial" w:hAnsi="Arial" w:eastAsia="Arial" w:cs="Arial"/>
          <w:sz w:val="9"/>
          <w:szCs w:val="9"/>
          <w:color w:val="231F20"/>
          <w:spacing w:val="3"/>
          <w:position w:val="6"/>
        </w:rPr>
        <w:t>19]</w:t>
      </w:r>
    </w:p>
    <w:p>
      <w:pPr>
        <w:spacing w:line="29" w:lineRule="exact"/>
        <w:rPr/>
      </w:pPr>
      <w:r/>
    </w:p>
    <w:tbl>
      <w:tblPr>
        <w:tblStyle w:val="TableNormal"/>
        <w:tblW w:w="452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3"/>
        <w:gridCol w:w="1775"/>
        <w:gridCol w:w="1391"/>
      </w:tblGrid>
      <w:tr>
        <w:trPr>
          <w:trHeight w:val="266" w:hRule="atLeast"/>
        </w:trPr>
        <w:tc>
          <w:tcPr>
            <w:tcW w:w="1363" w:type="dxa"/>
            <w:vAlign w:val="top"/>
            <w:tcBorders>
              <w:bottom w:val="single" w:color="231F20" w:sz="2" w:space="0"/>
              <w:top w:val="single" w:color="231F20" w:sz="6" w:space="0"/>
            </w:tcBorders>
          </w:tcPr>
          <w:p>
            <w:pPr>
              <w:pStyle w:val="TableText"/>
              <w:ind w:left="49"/>
              <w:spacing w:before="54" w:line="185" w:lineRule="auto"/>
              <w:rPr/>
            </w:pPr>
            <w:r>
              <w:rPr>
                <w:color w:val="231F20"/>
                <w:spacing w:val="7"/>
              </w:rPr>
              <w:t>治疗方案</w:t>
            </w:r>
          </w:p>
        </w:tc>
        <w:tc>
          <w:tcPr>
            <w:tcW w:w="1775" w:type="dxa"/>
            <w:vAlign w:val="top"/>
            <w:tcBorders>
              <w:bottom w:val="single" w:color="231F20" w:sz="2" w:space="0"/>
              <w:top w:val="single" w:color="231F20" w:sz="6" w:space="0"/>
            </w:tcBorders>
          </w:tcPr>
          <w:p>
            <w:pPr>
              <w:pStyle w:val="TableText"/>
              <w:ind w:left="514"/>
              <w:spacing w:before="54" w:line="188" w:lineRule="auto"/>
              <w:rPr/>
            </w:pPr>
            <w:r>
              <w:rPr>
                <w:color w:val="231F20"/>
                <w:spacing w:val="5"/>
              </w:rPr>
              <w:t>中文名</w:t>
            </w:r>
            <w:r>
              <w:rPr>
                <w:rFonts w:ascii="Arial" w:hAnsi="Arial" w:eastAsia="Arial" w:cs="Arial"/>
                <w:color w:val="231F20"/>
                <w:spacing w:val="5"/>
              </w:rPr>
              <w:t>/</w:t>
            </w:r>
            <w:r>
              <w:rPr>
                <w:color w:val="231F20"/>
                <w:spacing w:val="5"/>
              </w:rPr>
              <w:t>药名</w:t>
            </w:r>
          </w:p>
        </w:tc>
        <w:tc>
          <w:tcPr>
            <w:tcW w:w="1391" w:type="dxa"/>
            <w:vAlign w:val="top"/>
            <w:tcBorders>
              <w:bottom w:val="single" w:color="231F20" w:sz="2" w:space="0"/>
              <w:top w:val="single" w:color="231F20" w:sz="6" w:space="0"/>
            </w:tcBorders>
          </w:tcPr>
          <w:p>
            <w:pPr>
              <w:pStyle w:val="TableText"/>
              <w:ind w:left="392"/>
              <w:spacing w:before="54" w:line="185" w:lineRule="auto"/>
              <w:rPr/>
            </w:pPr>
            <w:r>
              <w:rPr>
                <w:color w:val="231F20"/>
                <w:spacing w:val="7"/>
              </w:rPr>
              <w:t>风险级别</w:t>
            </w:r>
          </w:p>
        </w:tc>
      </w:tr>
      <w:tr>
        <w:trPr>
          <w:trHeight w:val="267" w:hRule="atLeast"/>
        </w:trPr>
        <w:tc>
          <w:tcPr>
            <w:tcW w:w="1363" w:type="dxa"/>
            <w:vAlign w:val="top"/>
            <w:tcBorders>
              <w:top w:val="single" w:color="231F20" w:sz="2" w:space="0"/>
            </w:tcBorders>
          </w:tcPr>
          <w:p>
            <w:pPr>
              <w:pStyle w:val="TableText"/>
              <w:ind w:left="48"/>
              <w:spacing w:before="56" w:line="184" w:lineRule="auto"/>
              <w:rPr/>
            </w:pPr>
            <w:r>
              <w:rPr>
                <w:color w:val="231F20"/>
                <w:spacing w:val="8"/>
              </w:rPr>
              <w:t>化疗方案</w:t>
            </w:r>
          </w:p>
        </w:tc>
        <w:tc>
          <w:tcPr>
            <w:tcW w:w="1775" w:type="dxa"/>
            <w:vAlign w:val="top"/>
            <w:tcBorders>
              <w:top w:val="single" w:color="231F20" w:sz="2" w:space="0"/>
            </w:tcBorders>
          </w:tcPr>
          <w:p>
            <w:pPr>
              <w:rPr>
                <w:rFonts w:ascii="Arial"/>
                <w:sz w:val="21"/>
              </w:rPr>
            </w:pPr>
            <w:r/>
          </w:p>
        </w:tc>
        <w:tc>
          <w:tcPr>
            <w:tcW w:w="1391" w:type="dxa"/>
            <w:vAlign w:val="top"/>
            <w:tcBorders>
              <w:top w:val="single" w:color="231F20" w:sz="2" w:space="0"/>
            </w:tcBorders>
          </w:tcPr>
          <w:p>
            <w:pPr>
              <w:rPr>
                <w:rFonts w:ascii="Arial"/>
                <w:sz w:val="21"/>
              </w:rPr>
            </w:pPr>
            <w:r/>
          </w:p>
        </w:tc>
      </w:tr>
      <w:tr>
        <w:trPr>
          <w:trHeight w:val="593" w:hRule="atLeast"/>
        </w:trPr>
        <w:tc>
          <w:tcPr>
            <w:tcW w:w="1363" w:type="dxa"/>
            <w:vAlign w:val="top"/>
          </w:tcPr>
          <w:p>
            <w:pPr>
              <w:ind w:left="208"/>
              <w:spacing w:before="86" w:line="197" w:lineRule="auto"/>
              <w:rPr>
                <w:rFonts w:ascii="Arial" w:hAnsi="Arial" w:eastAsia="Arial" w:cs="Arial"/>
                <w:sz w:val="15"/>
                <w:szCs w:val="15"/>
              </w:rPr>
            </w:pPr>
            <w:r>
              <w:rPr>
                <w:rFonts w:ascii="Arial" w:hAnsi="Arial" w:eastAsia="Arial" w:cs="Arial"/>
                <w:sz w:val="15"/>
                <w:szCs w:val="15"/>
                <w:color w:val="231F20"/>
                <w:spacing w:val="1"/>
              </w:rPr>
              <w:t>ABVD</w:t>
            </w:r>
          </w:p>
        </w:tc>
        <w:tc>
          <w:tcPr>
            <w:tcW w:w="1775" w:type="dxa"/>
            <w:vAlign w:val="top"/>
          </w:tcPr>
          <w:p>
            <w:pPr>
              <w:pStyle w:val="TableText"/>
              <w:ind w:left="88"/>
              <w:spacing w:before="59" w:line="160" w:lineRule="auto"/>
              <w:rPr/>
            </w:pPr>
            <w:r>
              <w:rPr>
                <w:color w:val="231F20"/>
                <w:spacing w:val="-9"/>
              </w:rPr>
              <w:t>多柔比星（阿霉素）、</w:t>
            </w:r>
          </w:p>
          <w:p>
            <w:pPr>
              <w:pStyle w:val="TableText"/>
              <w:ind w:left="245" w:right="35" w:hanging="1"/>
              <w:spacing w:before="1" w:line="163" w:lineRule="auto"/>
              <w:rPr/>
            </w:pPr>
            <w:r>
              <w:rPr>
                <w:color w:val="231F20"/>
                <w:spacing w:val="-1"/>
              </w:rPr>
              <w:t>博莱霉素、长春新碱、</w:t>
            </w:r>
            <w:r>
              <w:rPr>
                <w:color w:val="231F20"/>
                <w:spacing w:val="4"/>
              </w:rPr>
              <w:t xml:space="preserve"> </w:t>
            </w:r>
            <w:r>
              <w:rPr>
                <w:color w:val="231F20"/>
                <w:spacing w:val="8"/>
              </w:rPr>
              <w:t>达卡巴嗪</w:t>
            </w:r>
          </w:p>
        </w:tc>
        <w:tc>
          <w:tcPr>
            <w:tcW w:w="1391" w:type="dxa"/>
            <w:vAlign w:val="top"/>
          </w:tcPr>
          <w:p>
            <w:pPr>
              <w:pStyle w:val="TableText"/>
              <w:ind w:left="66"/>
              <w:spacing w:before="63" w:line="185" w:lineRule="auto"/>
              <w:rPr/>
            </w:pPr>
            <w:r>
              <w:rPr>
                <w:color w:val="231F20"/>
                <w:spacing w:val="8"/>
              </w:rPr>
              <w:t>低风险</w:t>
            </w:r>
          </w:p>
        </w:tc>
      </w:tr>
      <w:tr>
        <w:trPr>
          <w:trHeight w:val="433" w:hRule="atLeast"/>
        </w:trPr>
        <w:tc>
          <w:tcPr>
            <w:tcW w:w="1363" w:type="dxa"/>
            <w:vAlign w:val="top"/>
          </w:tcPr>
          <w:p>
            <w:pPr>
              <w:ind w:left="211"/>
              <w:spacing w:before="86" w:line="196" w:lineRule="auto"/>
              <w:rPr>
                <w:rFonts w:ascii="Arial" w:hAnsi="Arial" w:eastAsia="Arial" w:cs="Arial"/>
                <w:sz w:val="15"/>
                <w:szCs w:val="15"/>
              </w:rPr>
            </w:pPr>
            <w:r>
              <w:rPr>
                <w:rFonts w:ascii="Arial" w:hAnsi="Arial" w:eastAsia="Arial" w:cs="Arial"/>
                <w:sz w:val="15"/>
                <w:szCs w:val="15"/>
                <w:color w:val="231F20"/>
                <w:spacing w:val="-8"/>
              </w:rPr>
              <w:t>MOPP</w:t>
            </w:r>
          </w:p>
        </w:tc>
        <w:tc>
          <w:tcPr>
            <w:tcW w:w="1775" w:type="dxa"/>
            <w:vAlign w:val="top"/>
          </w:tcPr>
          <w:p>
            <w:pPr>
              <w:pStyle w:val="TableText"/>
              <w:ind w:left="86"/>
              <w:spacing w:before="62" w:line="161" w:lineRule="exact"/>
              <w:rPr/>
            </w:pPr>
            <w:r>
              <w:rPr>
                <w:color w:val="231F20"/>
                <w:spacing w:val="-3"/>
              </w:rPr>
              <w:t>氮芥、长春新碱、</w:t>
            </w:r>
          </w:p>
          <w:p>
            <w:pPr>
              <w:pStyle w:val="TableText"/>
              <w:ind w:left="244"/>
              <w:spacing w:line="184" w:lineRule="auto"/>
              <w:rPr/>
            </w:pPr>
            <w:r>
              <w:rPr>
                <w:color w:val="231F20"/>
                <w:spacing w:val="-1"/>
              </w:rPr>
              <w:t>丙卡巴肼、强的松</w:t>
            </w:r>
          </w:p>
        </w:tc>
        <w:tc>
          <w:tcPr>
            <w:tcW w:w="1391" w:type="dxa"/>
            <w:vAlign w:val="top"/>
          </w:tcPr>
          <w:p>
            <w:pPr>
              <w:pStyle w:val="TableText"/>
              <w:ind w:left="83"/>
              <w:spacing w:before="62" w:line="186" w:lineRule="auto"/>
              <w:rPr/>
            </w:pPr>
            <w:r>
              <w:rPr>
                <w:color w:val="231F20"/>
                <w:spacing w:val="4"/>
              </w:rPr>
              <w:t>中高风险</w:t>
            </w:r>
          </w:p>
        </w:tc>
      </w:tr>
      <w:tr>
        <w:trPr>
          <w:trHeight w:val="376" w:hRule="atLeast"/>
        </w:trPr>
        <w:tc>
          <w:tcPr>
            <w:tcW w:w="1363" w:type="dxa"/>
            <w:vAlign w:val="top"/>
          </w:tcPr>
          <w:p>
            <w:pPr>
              <w:ind w:left="211"/>
              <w:spacing w:before="86" w:line="196" w:lineRule="auto"/>
              <w:rPr>
                <w:rFonts w:ascii="Arial" w:hAnsi="Arial" w:eastAsia="Arial" w:cs="Arial"/>
                <w:sz w:val="15"/>
                <w:szCs w:val="15"/>
              </w:rPr>
            </w:pPr>
            <w:r>
              <w:rPr>
                <w:rFonts w:ascii="Arial" w:hAnsi="Arial" w:eastAsia="Arial" w:cs="Arial"/>
                <w:sz w:val="15"/>
                <w:szCs w:val="15"/>
                <w:color w:val="231F20"/>
                <w:spacing w:val="-6"/>
              </w:rPr>
              <w:t>BEACOPP</w:t>
            </w:r>
          </w:p>
        </w:tc>
        <w:tc>
          <w:tcPr>
            <w:tcW w:w="1775" w:type="dxa"/>
            <w:vAlign w:val="top"/>
          </w:tcPr>
          <w:p>
            <w:pPr>
              <w:pStyle w:val="TableText"/>
              <w:ind w:left="244" w:right="96" w:hanging="160"/>
              <w:spacing w:before="62" w:line="142" w:lineRule="exact"/>
              <w:rPr/>
            </w:pPr>
            <w:r>
              <w:rPr>
                <w:color w:val="231F20"/>
                <w:spacing w:val="-6"/>
                <w:position w:val="-1"/>
              </w:rPr>
              <w:t>博莱霉素、依托泊苷、多</w:t>
            </w:r>
            <w:r>
              <w:rPr>
                <w:color w:val="231F20"/>
                <w:spacing w:val="9"/>
                <w:position w:val="-1"/>
              </w:rPr>
              <w:t xml:space="preserve"> </w:t>
            </w:r>
            <w:r>
              <w:rPr>
                <w:color w:val="231F20"/>
                <w:spacing w:val="-11"/>
                <w:position w:val="-2"/>
              </w:rPr>
              <w:t>柔比星（阿霉素）、</w:t>
            </w:r>
          </w:p>
        </w:tc>
        <w:tc>
          <w:tcPr>
            <w:tcW w:w="1391" w:type="dxa"/>
            <w:vAlign w:val="top"/>
          </w:tcPr>
          <w:p>
            <w:pPr>
              <w:pStyle w:val="TableText"/>
              <w:ind w:left="83"/>
              <w:spacing w:before="62" w:line="186" w:lineRule="auto"/>
              <w:rPr/>
            </w:pPr>
            <w:r>
              <w:rPr>
                <w:color w:val="231F20"/>
                <w:spacing w:val="4"/>
              </w:rPr>
              <w:t>中高风险</w:t>
            </w:r>
          </w:p>
        </w:tc>
      </w:tr>
      <w:tr>
        <w:trPr>
          <w:trHeight w:val="376" w:hRule="atLeast"/>
        </w:trPr>
        <w:tc>
          <w:tcPr>
            <w:tcW w:w="1363" w:type="dxa"/>
            <w:vAlign w:val="top"/>
          </w:tcPr>
          <w:p>
            <w:pPr>
              <w:rPr>
                <w:rFonts w:ascii="Arial"/>
                <w:sz w:val="21"/>
              </w:rPr>
            </w:pPr>
            <w:r/>
          </w:p>
        </w:tc>
        <w:tc>
          <w:tcPr>
            <w:tcW w:w="1775" w:type="dxa"/>
            <w:vAlign w:val="top"/>
          </w:tcPr>
          <w:p>
            <w:pPr>
              <w:pStyle w:val="TableText"/>
              <w:ind w:left="244" w:right="35" w:firstLine="1"/>
              <w:spacing w:before="6" w:line="167" w:lineRule="auto"/>
              <w:rPr/>
            </w:pPr>
            <w:r>
              <w:rPr>
                <w:color w:val="231F20"/>
                <w:spacing w:val="-1"/>
              </w:rPr>
              <w:t>环磷酰胺、长春新碱、</w:t>
            </w:r>
            <w:r>
              <w:rPr>
                <w:color w:val="231F20"/>
                <w:spacing w:val="2"/>
              </w:rPr>
              <w:t xml:space="preserve"> </w:t>
            </w:r>
            <w:r>
              <w:rPr>
                <w:color w:val="231F20"/>
                <w:spacing w:val="-1"/>
              </w:rPr>
              <w:t>丙卡巴肼、泼尼松</w:t>
            </w:r>
          </w:p>
        </w:tc>
        <w:tc>
          <w:tcPr>
            <w:tcW w:w="1391" w:type="dxa"/>
            <w:vAlign w:val="top"/>
          </w:tcPr>
          <w:p>
            <w:pPr>
              <w:rPr>
                <w:rFonts w:ascii="Arial"/>
                <w:sz w:val="21"/>
              </w:rPr>
            </w:pPr>
            <w:r/>
          </w:p>
        </w:tc>
      </w:tr>
      <w:tr>
        <w:trPr>
          <w:trHeight w:val="593" w:hRule="atLeast"/>
        </w:trPr>
        <w:tc>
          <w:tcPr>
            <w:tcW w:w="1363" w:type="dxa"/>
            <w:vAlign w:val="top"/>
          </w:tcPr>
          <w:p>
            <w:pPr>
              <w:pStyle w:val="TableText"/>
              <w:ind w:left="212"/>
              <w:spacing w:before="61" w:line="208" w:lineRule="auto"/>
              <w:rPr/>
            </w:pPr>
            <w:r>
              <w:rPr>
                <w:rFonts w:ascii="Arial" w:hAnsi="Arial" w:eastAsia="Arial" w:cs="Arial"/>
                <w:color w:val="231F20"/>
                <w:spacing w:val="-16"/>
              </w:rPr>
              <w:t>CHOP</w:t>
            </w:r>
            <w:r>
              <w:rPr>
                <w:color w:val="231F20"/>
                <w:spacing w:val="-16"/>
              </w:rPr>
              <w:t>（</w:t>
            </w:r>
            <w:r>
              <w:rPr>
                <w:rFonts w:ascii="Arial" w:hAnsi="Arial" w:eastAsia="Arial" w:cs="Arial"/>
                <w:color w:val="231F20"/>
                <w:spacing w:val="-16"/>
              </w:rPr>
              <w:t>E</w:t>
            </w:r>
            <w:r>
              <w:rPr>
                <w:color w:val="231F20"/>
                <w:spacing w:val="-16"/>
              </w:rPr>
              <w:t>）</w:t>
            </w:r>
          </w:p>
        </w:tc>
        <w:tc>
          <w:tcPr>
            <w:tcW w:w="1775" w:type="dxa"/>
            <w:vAlign w:val="top"/>
          </w:tcPr>
          <w:p>
            <w:pPr>
              <w:pStyle w:val="TableText"/>
              <w:ind w:left="245" w:right="336" w:hanging="160"/>
              <w:spacing w:before="64" w:line="158" w:lineRule="exact"/>
              <w:rPr/>
            </w:pPr>
            <w:r>
              <w:rPr>
                <w:color w:val="231F20"/>
                <w:spacing w:val="-2"/>
              </w:rPr>
              <w:t>环磷酰胺、阿霉素</w:t>
            </w:r>
            <w:r>
              <w:rPr>
                <w:color w:val="231F20"/>
                <w:spacing w:val="-25"/>
              </w:rPr>
              <w:t xml:space="preserve"> </w:t>
            </w:r>
            <w:r>
              <w:rPr>
                <w:color w:val="231F20"/>
                <w:spacing w:val="-2"/>
              </w:rPr>
              <w:t>、</w:t>
            </w:r>
            <w:r>
              <w:rPr>
                <w:color w:val="231F20"/>
              </w:rPr>
              <w:t xml:space="preserve"> </w:t>
            </w:r>
            <w:r>
              <w:rPr>
                <w:color w:val="231F20"/>
                <w:spacing w:val="-2"/>
              </w:rPr>
              <w:t>长春新碱、泼尼松</w:t>
            </w:r>
          </w:p>
          <w:p>
            <w:pPr>
              <w:pStyle w:val="TableText"/>
              <w:ind w:left="182"/>
              <w:spacing w:before="1" w:line="187" w:lineRule="auto"/>
              <w:rPr/>
            </w:pPr>
            <w:r>
              <w:rPr>
                <w:color w:val="231F20"/>
                <w:spacing w:val="4"/>
              </w:rPr>
              <w:t>（依托泊苷）</w:t>
            </w:r>
          </w:p>
        </w:tc>
        <w:tc>
          <w:tcPr>
            <w:tcW w:w="1391" w:type="dxa"/>
            <w:vAlign w:val="top"/>
          </w:tcPr>
          <w:p>
            <w:pPr>
              <w:pStyle w:val="TableText"/>
              <w:ind w:left="66"/>
              <w:spacing w:before="65" w:line="156" w:lineRule="exact"/>
              <w:rPr/>
            </w:pPr>
            <w:r>
              <w:rPr>
                <w:color w:val="231F20"/>
                <w:spacing w:val="-3"/>
                <w:position w:val="-1"/>
              </w:rPr>
              <w:t>低风险、中风险</w:t>
            </w:r>
          </w:p>
          <w:p>
            <w:pPr>
              <w:pStyle w:val="TableText"/>
              <w:ind w:left="165"/>
              <w:spacing w:line="208" w:lineRule="auto"/>
              <w:rPr/>
            </w:pPr>
            <w:r>
              <w:rPr>
                <w:color w:val="231F20"/>
                <w:spacing w:val="-3"/>
              </w:rPr>
              <w:t>（</w:t>
            </w:r>
            <w:r>
              <w:rPr>
                <w:rFonts w:ascii="Arial" w:hAnsi="Arial" w:eastAsia="Arial" w:cs="Arial"/>
                <w:color w:val="231F20"/>
                <w:spacing w:val="-3"/>
              </w:rPr>
              <w:t>&gt;35</w:t>
            </w:r>
            <w:r>
              <w:rPr>
                <w:rFonts w:ascii="Arial" w:hAnsi="Arial" w:eastAsia="Arial" w:cs="Arial"/>
                <w:color w:val="231F20"/>
                <w:spacing w:val="-16"/>
              </w:rPr>
              <w:t xml:space="preserve"> </w:t>
            </w:r>
            <w:r>
              <w:rPr>
                <w:color w:val="231F20"/>
                <w:spacing w:val="-3"/>
              </w:rPr>
              <w:t>岁）</w:t>
            </w:r>
          </w:p>
        </w:tc>
      </w:tr>
      <w:tr>
        <w:trPr>
          <w:trHeight w:val="592" w:hRule="atLeast"/>
        </w:trPr>
        <w:tc>
          <w:tcPr>
            <w:tcW w:w="1363" w:type="dxa"/>
            <w:vAlign w:val="top"/>
          </w:tcPr>
          <w:p>
            <w:pPr>
              <w:ind w:left="209"/>
              <w:spacing w:before="88" w:line="196" w:lineRule="auto"/>
              <w:rPr>
                <w:rFonts w:ascii="Arial" w:hAnsi="Arial" w:eastAsia="Arial" w:cs="Arial"/>
                <w:sz w:val="15"/>
                <w:szCs w:val="15"/>
              </w:rPr>
            </w:pPr>
            <w:r>
              <w:rPr>
                <w:rFonts w:ascii="Arial" w:hAnsi="Arial" w:eastAsia="Arial" w:cs="Arial"/>
                <w:sz w:val="15"/>
                <w:szCs w:val="15"/>
                <w:color w:val="231F20"/>
                <w:spacing w:val="-7"/>
              </w:rPr>
              <w:t>EPOCH</w:t>
            </w:r>
          </w:p>
        </w:tc>
        <w:tc>
          <w:tcPr>
            <w:tcW w:w="1775" w:type="dxa"/>
            <w:vAlign w:val="top"/>
          </w:tcPr>
          <w:p>
            <w:pPr>
              <w:pStyle w:val="TableText"/>
              <w:ind w:left="84"/>
              <w:spacing w:before="64" w:line="161" w:lineRule="exact"/>
              <w:rPr/>
            </w:pPr>
            <w:r>
              <w:rPr>
                <w:color w:val="231F20"/>
              </w:rPr>
              <w:t>依托泊苷、多柔比星、</w:t>
            </w:r>
          </w:p>
          <w:p>
            <w:pPr>
              <w:pStyle w:val="TableText"/>
              <w:ind w:left="246" w:right="35"/>
              <w:spacing w:line="166" w:lineRule="auto"/>
              <w:rPr/>
            </w:pPr>
            <w:r>
              <w:rPr>
                <w:color w:val="231F20"/>
                <w:spacing w:val="-1"/>
              </w:rPr>
              <w:t>长春新碱、环磷酰胺、</w:t>
            </w:r>
            <w:r>
              <w:rPr>
                <w:color w:val="231F20"/>
                <w:spacing w:val="1"/>
              </w:rPr>
              <w:t xml:space="preserve"> </w:t>
            </w:r>
            <w:r>
              <w:rPr>
                <w:color w:val="231F20"/>
                <w:spacing w:val="7"/>
              </w:rPr>
              <w:t>泼尼松</w:t>
            </w:r>
          </w:p>
        </w:tc>
        <w:tc>
          <w:tcPr>
            <w:tcW w:w="1391" w:type="dxa"/>
            <w:vAlign w:val="top"/>
          </w:tcPr>
          <w:p>
            <w:pPr>
              <w:pStyle w:val="TableText"/>
              <w:ind w:left="66"/>
              <w:spacing w:before="61" w:line="208" w:lineRule="auto"/>
              <w:rPr/>
            </w:pPr>
            <w:r>
              <w:rPr>
                <w:color w:val="231F20"/>
                <w:spacing w:val="-6"/>
              </w:rPr>
              <w:t>低风险（</w:t>
            </w:r>
            <w:r>
              <w:rPr>
                <w:rFonts w:ascii="Arial" w:hAnsi="Arial" w:eastAsia="Arial" w:cs="Arial"/>
                <w:color w:val="231F20"/>
                <w:spacing w:val="-6"/>
              </w:rPr>
              <w:t>&lt;40</w:t>
            </w:r>
            <w:r>
              <w:rPr>
                <w:rFonts w:ascii="Arial" w:hAnsi="Arial" w:eastAsia="Arial" w:cs="Arial"/>
                <w:color w:val="231F20"/>
                <w:spacing w:val="-11"/>
              </w:rPr>
              <w:t xml:space="preserve"> </w:t>
            </w:r>
            <w:r>
              <w:rPr>
                <w:color w:val="231F20"/>
                <w:spacing w:val="-6"/>
              </w:rPr>
              <w:t>岁）</w:t>
            </w:r>
          </w:p>
        </w:tc>
      </w:tr>
      <w:tr>
        <w:trPr>
          <w:trHeight w:val="432" w:hRule="atLeast"/>
        </w:trPr>
        <w:tc>
          <w:tcPr>
            <w:tcW w:w="1363" w:type="dxa"/>
            <w:vAlign w:val="top"/>
          </w:tcPr>
          <w:p>
            <w:pPr>
              <w:ind w:left="211"/>
              <w:spacing w:before="90" w:line="194" w:lineRule="auto"/>
              <w:rPr>
                <w:rFonts w:ascii="Arial" w:hAnsi="Arial" w:eastAsia="Arial" w:cs="Arial"/>
                <w:sz w:val="15"/>
                <w:szCs w:val="15"/>
              </w:rPr>
            </w:pPr>
            <w:r>
              <w:rPr>
                <w:rFonts w:ascii="Arial" w:hAnsi="Arial" w:eastAsia="Arial" w:cs="Arial"/>
                <w:sz w:val="15"/>
                <w:szCs w:val="15"/>
                <w:color w:val="231F20"/>
              </w:rPr>
              <w:t>DHAP</w:t>
            </w:r>
          </w:p>
        </w:tc>
        <w:tc>
          <w:tcPr>
            <w:tcW w:w="1775" w:type="dxa"/>
            <w:vAlign w:val="top"/>
          </w:tcPr>
          <w:p>
            <w:pPr>
              <w:pStyle w:val="TableText"/>
              <w:ind w:left="244" w:right="515" w:hanging="162"/>
              <w:spacing w:before="65" w:line="166" w:lineRule="auto"/>
              <w:rPr/>
            </w:pPr>
            <w:r>
              <w:rPr>
                <w:color w:val="231F20"/>
                <w:spacing w:val="-3"/>
              </w:rPr>
              <w:t>顺铂、阿糖胞苷、</w:t>
            </w:r>
            <w:r>
              <w:rPr>
                <w:color w:val="231F20"/>
              </w:rPr>
              <w:t xml:space="preserve"> </w:t>
            </w:r>
            <w:r>
              <w:rPr>
                <w:color w:val="231F20"/>
                <w:spacing w:val="8"/>
              </w:rPr>
              <w:t>地塞米松</w:t>
            </w:r>
          </w:p>
        </w:tc>
        <w:tc>
          <w:tcPr>
            <w:tcW w:w="1391" w:type="dxa"/>
            <w:vAlign w:val="top"/>
          </w:tcPr>
          <w:p>
            <w:pPr>
              <w:pStyle w:val="TableText"/>
              <w:ind w:left="83"/>
              <w:spacing w:before="66" w:line="186" w:lineRule="auto"/>
              <w:rPr/>
            </w:pPr>
            <w:r>
              <w:rPr>
                <w:color w:val="231F20"/>
                <w:spacing w:val="4"/>
              </w:rPr>
              <w:t>中等风险</w:t>
            </w:r>
          </w:p>
        </w:tc>
      </w:tr>
      <w:tr>
        <w:trPr>
          <w:trHeight w:val="434" w:hRule="atLeast"/>
        </w:trPr>
        <w:tc>
          <w:tcPr>
            <w:tcW w:w="1363" w:type="dxa"/>
            <w:vAlign w:val="top"/>
          </w:tcPr>
          <w:p>
            <w:pPr>
              <w:pStyle w:val="TableText"/>
              <w:ind w:left="145"/>
              <w:spacing w:before="64" w:line="208" w:lineRule="auto"/>
              <w:rPr>
                <w:rFonts w:ascii="Arial" w:hAnsi="Arial" w:eastAsia="Arial" w:cs="Arial"/>
              </w:rPr>
            </w:pPr>
            <w:r>
              <w:rPr>
                <w:color w:val="231F20"/>
                <w:spacing w:val="-14"/>
              </w:rPr>
              <w:t>（</w:t>
            </w:r>
            <w:r>
              <w:rPr>
                <w:rFonts w:ascii="Arial" w:hAnsi="Arial" w:eastAsia="Arial" w:cs="Arial"/>
                <w:color w:val="231F20"/>
                <w:spacing w:val="-14"/>
              </w:rPr>
              <w:t>D</w:t>
            </w:r>
            <w:r>
              <w:rPr>
                <w:color w:val="231F20"/>
                <w:spacing w:val="-14"/>
              </w:rPr>
              <w:t>）</w:t>
            </w:r>
            <w:r>
              <w:rPr>
                <w:rFonts w:ascii="Arial" w:hAnsi="Arial" w:eastAsia="Arial" w:cs="Arial"/>
                <w:color w:val="231F20"/>
                <w:spacing w:val="-14"/>
              </w:rPr>
              <w:t>ICE</w:t>
            </w:r>
          </w:p>
        </w:tc>
        <w:tc>
          <w:tcPr>
            <w:tcW w:w="1775" w:type="dxa"/>
            <w:vAlign w:val="top"/>
          </w:tcPr>
          <w:p>
            <w:pPr>
              <w:pStyle w:val="TableText"/>
              <w:ind w:left="242" w:right="256" w:hanging="220"/>
              <w:spacing w:before="63" w:line="168" w:lineRule="auto"/>
              <w:rPr/>
            </w:pPr>
            <w:r>
              <w:rPr>
                <w:color w:val="231F20"/>
                <w:spacing w:val="-1"/>
              </w:rPr>
              <w:t>（地塞米松）异环磷酰</w:t>
            </w:r>
            <w:r>
              <w:rPr>
                <w:color w:val="231F20"/>
                <w:spacing w:val="4"/>
              </w:rPr>
              <w:t xml:space="preserve"> </w:t>
            </w:r>
            <w:r>
              <w:rPr>
                <w:color w:val="231F20"/>
                <w:spacing w:val="-6"/>
                <w:w w:val="98"/>
              </w:rPr>
              <w:t>胺、顺铂、依托泊苷</w:t>
            </w:r>
          </w:p>
        </w:tc>
        <w:tc>
          <w:tcPr>
            <w:tcW w:w="1391" w:type="dxa"/>
            <w:vAlign w:val="top"/>
          </w:tcPr>
          <w:p>
            <w:pPr>
              <w:pStyle w:val="TableText"/>
              <w:ind w:left="70"/>
              <w:spacing w:before="67" w:line="186" w:lineRule="auto"/>
              <w:rPr/>
            </w:pPr>
            <w:r>
              <w:rPr>
                <w:color w:val="231F20"/>
                <w:spacing w:val="6"/>
              </w:rPr>
              <w:t>高风险</w:t>
            </w:r>
          </w:p>
        </w:tc>
      </w:tr>
      <w:tr>
        <w:trPr>
          <w:trHeight w:val="592" w:hRule="atLeast"/>
        </w:trPr>
        <w:tc>
          <w:tcPr>
            <w:tcW w:w="1363" w:type="dxa"/>
            <w:vAlign w:val="top"/>
          </w:tcPr>
          <w:p>
            <w:pPr>
              <w:pStyle w:val="TableText"/>
              <w:ind w:left="417" w:right="70" w:hanging="157"/>
              <w:spacing w:before="64" w:line="161" w:lineRule="auto"/>
              <w:rPr/>
            </w:pPr>
            <w:r>
              <w:rPr>
                <w:color w:val="231F20"/>
                <w:spacing w:val="-5"/>
              </w:rPr>
              <w:t>高剂量</w:t>
            </w:r>
            <w:r>
              <w:rPr>
                <w:rFonts w:ascii="Arial" w:hAnsi="Arial" w:eastAsia="Arial" w:cs="Arial"/>
                <w:color w:val="231F20"/>
                <w:spacing w:val="-5"/>
              </w:rPr>
              <w:t>MTX</w:t>
            </w:r>
            <w:r>
              <w:rPr>
                <w:color w:val="231F20"/>
                <w:spacing w:val="-5"/>
              </w:rPr>
              <w:t>（与</w:t>
            </w:r>
            <w:r>
              <w:rPr>
                <w:color w:val="231F20"/>
                <w:spacing w:val="3"/>
              </w:rPr>
              <w:t xml:space="preserve"> </w:t>
            </w:r>
            <w:r>
              <w:rPr>
                <w:rFonts w:ascii="Arial" w:hAnsi="Arial" w:eastAsia="Arial" w:cs="Arial"/>
                <w:color w:val="231F20"/>
              </w:rPr>
              <w:t>MTX</w:t>
            </w:r>
            <w:r>
              <w:rPr>
                <w:rFonts w:ascii="Arial" w:hAnsi="Arial" w:eastAsia="Arial" w:cs="Arial"/>
                <w:color w:val="231F20"/>
                <w:spacing w:val="-13"/>
              </w:rPr>
              <w:t xml:space="preserve"> </w:t>
            </w:r>
            <w:r>
              <w:rPr>
                <w:color w:val="231F20"/>
                <w:spacing w:val="1"/>
              </w:rPr>
              <w:t>累积剂</w:t>
            </w:r>
            <w:r>
              <w:rPr>
                <w:color w:val="231F20"/>
              </w:rPr>
              <w:t xml:space="preserve">   </w:t>
            </w:r>
            <w:r>
              <w:rPr>
                <w:color w:val="231F20"/>
                <w:spacing w:val="3"/>
              </w:rPr>
              <w:t>量相关）</w:t>
            </w:r>
          </w:p>
        </w:tc>
        <w:tc>
          <w:tcPr>
            <w:tcW w:w="1775" w:type="dxa"/>
            <w:vAlign w:val="top"/>
          </w:tcPr>
          <w:p>
            <w:pPr>
              <w:pStyle w:val="TableText"/>
              <w:ind w:left="103"/>
              <w:spacing w:before="66" w:line="186" w:lineRule="auto"/>
              <w:rPr/>
            </w:pPr>
            <w:r>
              <w:rPr>
                <w:color w:val="231F20"/>
                <w:spacing w:val="3"/>
              </w:rPr>
              <w:t>甲氨蝶呤</w:t>
            </w:r>
          </w:p>
        </w:tc>
        <w:tc>
          <w:tcPr>
            <w:tcW w:w="1391" w:type="dxa"/>
            <w:vAlign w:val="top"/>
          </w:tcPr>
          <w:p>
            <w:pPr>
              <w:pStyle w:val="TableText"/>
              <w:ind w:left="66"/>
              <w:spacing w:before="66" w:line="157" w:lineRule="exact"/>
              <w:rPr/>
            </w:pPr>
            <w:r>
              <w:rPr>
                <w:color w:val="231F20"/>
                <w:spacing w:val="9"/>
                <w:position w:val="-1"/>
              </w:rPr>
              <w:t>低至中等风险</w:t>
            </w:r>
          </w:p>
          <w:p>
            <w:pPr>
              <w:pStyle w:val="TableText"/>
              <w:ind w:left="165"/>
              <w:spacing w:line="208" w:lineRule="auto"/>
              <w:rPr/>
            </w:pPr>
            <w:r>
              <w:rPr>
                <w:color w:val="231F20"/>
                <w:spacing w:val="-4"/>
              </w:rPr>
              <w:t>（</w:t>
            </w:r>
            <w:r>
              <w:rPr>
                <w:rFonts w:ascii="Arial" w:hAnsi="Arial" w:eastAsia="Arial" w:cs="Arial"/>
                <w:color w:val="231F20"/>
                <w:spacing w:val="-4"/>
              </w:rPr>
              <w:t>12%~54%</w:t>
            </w:r>
            <w:r>
              <w:rPr>
                <w:color w:val="231F20"/>
                <w:spacing w:val="-4"/>
              </w:rPr>
              <w:t>）</w:t>
            </w:r>
          </w:p>
        </w:tc>
      </w:tr>
      <w:tr>
        <w:trPr>
          <w:trHeight w:val="547" w:hRule="atLeast"/>
        </w:trPr>
        <w:tc>
          <w:tcPr>
            <w:tcW w:w="1363" w:type="dxa"/>
            <w:vAlign w:val="top"/>
          </w:tcPr>
          <w:p>
            <w:pPr>
              <w:pStyle w:val="TableText"/>
              <w:ind w:left="52" w:right="331" w:firstLine="158"/>
              <w:spacing w:before="67" w:line="219" w:lineRule="auto"/>
              <w:rPr/>
            </w:pPr>
            <w:r>
              <w:rPr>
                <w:color w:val="231F20"/>
              </w:rPr>
              <w:t>高剂量</w:t>
            </w:r>
            <w:r>
              <w:rPr>
                <w:color w:val="231F20"/>
                <w:spacing w:val="-18"/>
              </w:rPr>
              <w:t xml:space="preserve"> </w:t>
            </w:r>
            <w:r>
              <w:rPr>
                <w:rFonts w:ascii="Arial" w:hAnsi="Arial" w:eastAsia="Arial" w:cs="Arial"/>
                <w:color w:val="231F20"/>
              </w:rPr>
              <w:t>AraC </w:t>
            </w:r>
            <w:r>
              <w:rPr>
                <w:color w:val="231F20"/>
                <w:spacing w:val="8"/>
              </w:rPr>
              <w:t>常用靶向药物</w:t>
            </w:r>
          </w:p>
        </w:tc>
        <w:tc>
          <w:tcPr>
            <w:tcW w:w="1775" w:type="dxa"/>
            <w:vAlign w:val="top"/>
          </w:tcPr>
          <w:p>
            <w:pPr>
              <w:pStyle w:val="TableText"/>
              <w:ind w:left="94"/>
              <w:spacing w:before="69" w:line="183" w:lineRule="auto"/>
              <w:rPr/>
            </w:pPr>
            <w:r>
              <w:rPr>
                <w:color w:val="231F20"/>
                <w:spacing w:val="5"/>
              </w:rPr>
              <w:t>阿糖胞苷</w:t>
            </w:r>
          </w:p>
        </w:tc>
        <w:tc>
          <w:tcPr>
            <w:tcW w:w="1391" w:type="dxa"/>
            <w:vAlign w:val="top"/>
          </w:tcPr>
          <w:p>
            <w:pPr>
              <w:pStyle w:val="TableText"/>
              <w:ind w:left="83"/>
              <w:spacing w:before="68" w:line="186" w:lineRule="auto"/>
              <w:rPr/>
            </w:pPr>
            <w:r>
              <w:rPr>
                <w:color w:val="231F20"/>
                <w:spacing w:val="4"/>
              </w:rPr>
              <w:t>中等风险</w:t>
            </w:r>
          </w:p>
        </w:tc>
      </w:tr>
      <w:tr>
        <w:trPr>
          <w:trHeight w:val="216" w:hRule="atLeast"/>
        </w:trPr>
        <w:tc>
          <w:tcPr>
            <w:tcW w:w="1363" w:type="dxa"/>
            <w:vAlign w:val="top"/>
          </w:tcPr>
          <w:p>
            <w:pPr>
              <w:pStyle w:val="TableText"/>
              <w:ind w:left="262"/>
              <w:spacing w:before="67" w:line="138" w:lineRule="exact"/>
              <w:rPr/>
            </w:pPr>
            <w:r>
              <w:rPr>
                <w:rFonts w:ascii="Arial" w:hAnsi="Arial" w:eastAsia="Arial" w:cs="Arial"/>
                <w:color w:val="231F20"/>
                <w:spacing w:val="-1"/>
                <w:position w:val="-2"/>
              </w:rPr>
              <w:t>CD20</w:t>
            </w:r>
            <w:r>
              <w:rPr>
                <w:rFonts w:ascii="Arial" w:hAnsi="Arial" w:eastAsia="Arial" w:cs="Arial"/>
                <w:color w:val="231F20"/>
                <w:spacing w:val="-16"/>
                <w:position w:val="-2"/>
              </w:rPr>
              <w:t xml:space="preserve"> </w:t>
            </w:r>
            <w:r>
              <w:rPr>
                <w:color w:val="231F20"/>
                <w:spacing w:val="-1"/>
                <w:position w:val="-2"/>
              </w:rPr>
              <w:t>单克隆</w:t>
            </w:r>
          </w:p>
        </w:tc>
        <w:tc>
          <w:tcPr>
            <w:tcW w:w="1775" w:type="dxa"/>
            <w:vAlign w:val="top"/>
          </w:tcPr>
          <w:p>
            <w:pPr>
              <w:pStyle w:val="TableText"/>
              <w:ind w:left="85"/>
              <w:spacing w:before="67" w:line="138" w:lineRule="exact"/>
              <w:rPr/>
            </w:pPr>
            <w:r>
              <w:rPr>
                <w:color w:val="231F20"/>
                <w:spacing w:val="1"/>
                <w:position w:val="-2"/>
              </w:rPr>
              <w:t>利妥昔单抗、奥托珠单</w:t>
            </w:r>
          </w:p>
        </w:tc>
        <w:tc>
          <w:tcPr>
            <w:tcW w:w="1391" w:type="dxa"/>
            <w:vAlign w:val="top"/>
          </w:tcPr>
          <w:p>
            <w:pPr>
              <w:pStyle w:val="TableText"/>
              <w:ind w:left="68"/>
              <w:spacing w:before="68" w:line="137" w:lineRule="exact"/>
              <w:rPr/>
            </w:pPr>
            <w:r>
              <w:rPr>
                <w:color w:val="231F20"/>
                <w:spacing w:val="8"/>
                <w:position w:val="-2"/>
              </w:rPr>
              <w:t>未知风险</w:t>
            </w:r>
          </w:p>
        </w:tc>
      </w:tr>
      <w:tr>
        <w:trPr>
          <w:trHeight w:val="216" w:hRule="atLeast"/>
        </w:trPr>
        <w:tc>
          <w:tcPr>
            <w:tcW w:w="1363" w:type="dxa"/>
            <w:vAlign w:val="top"/>
          </w:tcPr>
          <w:p>
            <w:pPr>
              <w:pStyle w:val="TableText"/>
              <w:ind w:left="416"/>
              <w:spacing w:before="10" w:line="182" w:lineRule="auto"/>
              <w:rPr/>
            </w:pPr>
            <w:r>
              <w:rPr>
                <w:color w:val="231F20"/>
                <w:spacing w:val="7"/>
              </w:rPr>
              <w:t>抗体</w:t>
            </w:r>
          </w:p>
        </w:tc>
        <w:tc>
          <w:tcPr>
            <w:tcW w:w="1775" w:type="dxa"/>
            <w:vAlign w:val="top"/>
          </w:tcPr>
          <w:p>
            <w:pPr>
              <w:pStyle w:val="TableText"/>
              <w:ind w:left="243"/>
              <w:spacing w:before="11" w:line="181" w:lineRule="auto"/>
              <w:rPr/>
            </w:pPr>
            <w:r>
              <w:rPr>
                <w:color w:val="231F20"/>
                <w:spacing w:val="7"/>
              </w:rPr>
              <w:t>抗等</w:t>
            </w:r>
          </w:p>
        </w:tc>
        <w:tc>
          <w:tcPr>
            <w:tcW w:w="1391" w:type="dxa"/>
            <w:vAlign w:val="top"/>
          </w:tcPr>
          <w:p>
            <w:pPr>
              <w:spacing w:line="205" w:lineRule="exact"/>
              <w:rPr>
                <w:rFonts w:ascii="Arial"/>
                <w:sz w:val="17"/>
              </w:rPr>
            </w:pPr>
            <w:r/>
          </w:p>
        </w:tc>
      </w:tr>
      <w:tr>
        <w:trPr>
          <w:trHeight w:val="433" w:hRule="atLeast"/>
        </w:trPr>
        <w:tc>
          <w:tcPr>
            <w:tcW w:w="1363" w:type="dxa"/>
            <w:vAlign w:val="top"/>
          </w:tcPr>
          <w:p>
            <w:pPr>
              <w:pStyle w:val="TableText"/>
              <w:ind w:left="418" w:right="86" w:hanging="156"/>
              <w:spacing w:before="66" w:line="166" w:lineRule="auto"/>
              <w:rPr/>
            </w:pPr>
            <w:r>
              <w:rPr>
                <w:rFonts w:ascii="Arial" w:hAnsi="Arial" w:eastAsia="Arial" w:cs="Arial"/>
                <w:color w:val="231F20"/>
              </w:rPr>
              <w:t>CD</w:t>
            </w:r>
            <w:r>
              <w:rPr>
                <w:rFonts w:ascii="Arial" w:hAnsi="Arial" w:eastAsia="Arial" w:cs="Arial"/>
                <w:color w:val="231F20"/>
                <w:spacing w:val="1"/>
              </w:rPr>
              <w:t>30</w:t>
            </w:r>
            <w:r>
              <w:rPr>
                <w:rFonts w:ascii="Arial" w:hAnsi="Arial" w:eastAsia="Arial" w:cs="Arial"/>
                <w:color w:val="231F20"/>
                <w:spacing w:val="-19"/>
              </w:rPr>
              <w:t xml:space="preserve"> </w:t>
            </w:r>
            <w:r>
              <w:rPr>
                <w:color w:val="231F20"/>
                <w:spacing w:val="1"/>
              </w:rPr>
              <w:t>抗体偶联</w:t>
            </w:r>
            <w:r>
              <w:rPr>
                <w:color w:val="231F20"/>
              </w:rPr>
              <w:t xml:space="preserve"> </w:t>
            </w:r>
            <w:r>
              <w:rPr>
                <w:color w:val="231F20"/>
                <w:spacing w:val="6"/>
              </w:rPr>
              <w:t>药物</w:t>
            </w:r>
          </w:p>
        </w:tc>
        <w:tc>
          <w:tcPr>
            <w:tcW w:w="1775" w:type="dxa"/>
            <w:vAlign w:val="top"/>
          </w:tcPr>
          <w:p>
            <w:pPr>
              <w:pStyle w:val="TableText"/>
              <w:ind w:left="85"/>
              <w:spacing w:before="69" w:line="186" w:lineRule="auto"/>
              <w:rPr/>
            </w:pPr>
            <w:r>
              <w:rPr>
                <w:color w:val="231F20"/>
                <w:spacing w:val="8"/>
              </w:rPr>
              <w:t>维布妥昔单抗</w:t>
            </w:r>
          </w:p>
        </w:tc>
        <w:tc>
          <w:tcPr>
            <w:tcW w:w="1391" w:type="dxa"/>
            <w:vAlign w:val="top"/>
          </w:tcPr>
          <w:p>
            <w:pPr>
              <w:pStyle w:val="TableText"/>
              <w:ind w:left="66"/>
              <w:spacing w:before="70" w:line="185" w:lineRule="auto"/>
              <w:rPr/>
            </w:pPr>
            <w:r>
              <w:rPr>
                <w:color w:val="231F20"/>
                <w:spacing w:val="8"/>
              </w:rPr>
              <w:t>低风险</w:t>
            </w:r>
          </w:p>
        </w:tc>
      </w:tr>
      <w:tr>
        <w:trPr>
          <w:trHeight w:val="433" w:hRule="atLeast"/>
        </w:trPr>
        <w:tc>
          <w:tcPr>
            <w:tcW w:w="1363" w:type="dxa"/>
            <w:vAlign w:val="top"/>
          </w:tcPr>
          <w:p>
            <w:pPr>
              <w:pStyle w:val="TableText"/>
              <w:ind w:left="208"/>
              <w:spacing w:before="71" w:line="200" w:lineRule="auto"/>
              <w:rPr/>
            </w:pPr>
            <w:r>
              <w:rPr>
                <w:rFonts w:ascii="Arial" w:hAnsi="Arial" w:eastAsia="Arial" w:cs="Arial"/>
                <w:color w:val="231F20"/>
              </w:rPr>
              <w:t>PD</w:t>
            </w:r>
            <w:r>
              <w:rPr>
                <w:rFonts w:ascii="Times New Roman" w:hAnsi="Times New Roman" w:eastAsia="Times New Roman" w:cs="Times New Roman"/>
                <w:color w:val="231F20"/>
                <w:spacing w:val="1"/>
              </w:rPr>
              <w:t>-</w:t>
            </w:r>
            <w:r>
              <w:rPr>
                <w:rFonts w:ascii="Arial" w:hAnsi="Arial" w:eastAsia="Arial" w:cs="Arial"/>
                <w:color w:val="231F20"/>
                <w:spacing w:val="1"/>
              </w:rPr>
              <w:t>1</w:t>
            </w:r>
            <w:r>
              <w:rPr>
                <w:rFonts w:ascii="Arial" w:hAnsi="Arial" w:eastAsia="Arial" w:cs="Arial"/>
                <w:color w:val="231F20"/>
                <w:spacing w:val="-17"/>
              </w:rPr>
              <w:t xml:space="preserve"> </w:t>
            </w:r>
            <w:r>
              <w:rPr>
                <w:color w:val="231F20"/>
                <w:spacing w:val="1"/>
              </w:rPr>
              <w:t>抑制剂</w:t>
            </w:r>
          </w:p>
        </w:tc>
        <w:tc>
          <w:tcPr>
            <w:tcW w:w="1775" w:type="dxa"/>
            <w:vAlign w:val="top"/>
          </w:tcPr>
          <w:p>
            <w:pPr>
              <w:pStyle w:val="TableText"/>
              <w:ind w:left="243" w:right="59" w:hanging="150"/>
              <w:spacing w:before="69" w:line="165" w:lineRule="auto"/>
              <w:rPr/>
            </w:pPr>
            <w:r>
              <w:rPr>
                <w:color w:val="231F20"/>
                <w:spacing w:val="-3"/>
              </w:rPr>
              <w:t>帕博利珠单抗、卡瑞利珠</w:t>
            </w:r>
            <w:r>
              <w:rPr>
                <w:color w:val="231F20"/>
                <w:spacing w:val="3"/>
              </w:rPr>
              <w:t xml:space="preserve"> </w:t>
            </w:r>
            <w:r>
              <w:rPr>
                <w:color w:val="231F20"/>
                <w:spacing w:val="-2"/>
              </w:rPr>
              <w:t>单抗、信迪利单抗等</w:t>
            </w:r>
          </w:p>
        </w:tc>
        <w:tc>
          <w:tcPr>
            <w:tcW w:w="1391" w:type="dxa"/>
            <w:vAlign w:val="top"/>
          </w:tcPr>
          <w:p>
            <w:pPr>
              <w:pStyle w:val="TableText"/>
              <w:ind w:left="68"/>
              <w:spacing w:before="70" w:line="185" w:lineRule="auto"/>
              <w:rPr/>
            </w:pPr>
            <w:r>
              <w:rPr>
                <w:color w:val="231F20"/>
                <w:spacing w:val="8"/>
              </w:rPr>
              <w:t>未知风险</w:t>
            </w:r>
          </w:p>
        </w:tc>
      </w:tr>
      <w:tr>
        <w:trPr>
          <w:trHeight w:val="433" w:hRule="atLeast"/>
        </w:trPr>
        <w:tc>
          <w:tcPr>
            <w:tcW w:w="1363" w:type="dxa"/>
            <w:vAlign w:val="top"/>
          </w:tcPr>
          <w:p>
            <w:pPr>
              <w:pStyle w:val="TableText"/>
              <w:ind w:left="208"/>
              <w:spacing w:before="71" w:line="200" w:lineRule="auto"/>
              <w:rPr/>
            </w:pPr>
            <w:r>
              <w:rPr>
                <w:rFonts w:ascii="Arial" w:hAnsi="Arial" w:eastAsia="Arial" w:cs="Arial"/>
                <w:color w:val="231F20"/>
              </w:rPr>
              <w:t>PD</w:t>
            </w:r>
            <w:r>
              <w:rPr>
                <w:rFonts w:ascii="Times New Roman" w:hAnsi="Times New Roman" w:eastAsia="Times New Roman" w:cs="Times New Roman"/>
                <w:color w:val="231F20"/>
                <w:spacing w:val="1"/>
              </w:rPr>
              <w:t>-</w:t>
            </w:r>
            <w:r>
              <w:rPr>
                <w:rFonts w:ascii="Arial" w:hAnsi="Arial" w:eastAsia="Arial" w:cs="Arial"/>
                <w:color w:val="231F20"/>
                <w:spacing w:val="1"/>
              </w:rPr>
              <w:t>L1</w:t>
            </w:r>
            <w:r>
              <w:rPr>
                <w:rFonts w:ascii="Arial" w:hAnsi="Arial" w:eastAsia="Arial" w:cs="Arial"/>
                <w:color w:val="231F20"/>
                <w:spacing w:val="-14"/>
              </w:rPr>
              <w:t xml:space="preserve"> </w:t>
            </w:r>
            <w:r>
              <w:rPr>
                <w:color w:val="231F20"/>
                <w:spacing w:val="1"/>
              </w:rPr>
              <w:t>抑制剂</w:t>
            </w:r>
          </w:p>
        </w:tc>
        <w:tc>
          <w:tcPr>
            <w:tcW w:w="1775" w:type="dxa"/>
            <w:vAlign w:val="top"/>
          </w:tcPr>
          <w:p>
            <w:pPr>
              <w:pStyle w:val="TableText"/>
              <w:ind w:left="242" w:right="176" w:hanging="158"/>
              <w:spacing w:before="69" w:line="165" w:lineRule="auto"/>
              <w:rPr/>
            </w:pPr>
            <w:r>
              <w:rPr>
                <w:color w:val="231F20"/>
                <w:spacing w:val="1"/>
              </w:rPr>
              <w:t>度伐利优单抗、阿替利</w:t>
            </w:r>
            <w:r>
              <w:rPr>
                <w:color w:val="231F20"/>
                <w:spacing w:val="2"/>
              </w:rPr>
              <w:t xml:space="preserve"> </w:t>
            </w:r>
            <w:r>
              <w:rPr>
                <w:color w:val="231F20"/>
                <w:spacing w:val="8"/>
              </w:rPr>
              <w:t>珠单抗</w:t>
            </w:r>
          </w:p>
        </w:tc>
        <w:tc>
          <w:tcPr>
            <w:tcW w:w="1391" w:type="dxa"/>
            <w:vAlign w:val="top"/>
          </w:tcPr>
          <w:p>
            <w:pPr>
              <w:pStyle w:val="TableText"/>
              <w:ind w:left="69"/>
              <w:spacing w:before="70" w:line="160" w:lineRule="exact"/>
              <w:rPr/>
            </w:pPr>
            <w:r>
              <w:rPr>
                <w:color w:val="231F20"/>
                <w:spacing w:val="8"/>
              </w:rPr>
              <w:t>动物研究提示卵巢</w:t>
            </w:r>
          </w:p>
          <w:p>
            <w:pPr>
              <w:pStyle w:val="TableText"/>
              <w:ind w:left="227"/>
              <w:spacing w:line="179" w:lineRule="auto"/>
              <w:rPr/>
            </w:pPr>
            <w:r>
              <w:rPr>
                <w:color w:val="231F20"/>
                <w:spacing w:val="8"/>
              </w:rPr>
              <w:t>损伤潜在风险</w:t>
            </w:r>
          </w:p>
        </w:tc>
      </w:tr>
      <w:tr>
        <w:trPr>
          <w:trHeight w:val="273" w:hRule="atLeast"/>
        </w:trPr>
        <w:tc>
          <w:tcPr>
            <w:tcW w:w="1363" w:type="dxa"/>
            <w:vAlign w:val="top"/>
          </w:tcPr>
          <w:p>
            <w:pPr>
              <w:pStyle w:val="TableText"/>
              <w:ind w:left="206"/>
              <w:spacing w:before="72" w:line="178" w:lineRule="auto"/>
              <w:rPr/>
            </w:pPr>
            <w:r>
              <w:rPr>
                <w:color w:val="231F20"/>
                <w:spacing w:val="8"/>
              </w:rPr>
              <w:t>来那度胺</w:t>
            </w:r>
          </w:p>
        </w:tc>
        <w:tc>
          <w:tcPr>
            <w:tcW w:w="1775" w:type="dxa"/>
            <w:vAlign w:val="top"/>
          </w:tcPr>
          <w:p>
            <w:pPr>
              <w:ind w:left="894"/>
              <w:spacing w:before="83" w:line="179" w:lineRule="exact"/>
              <w:rPr>
                <w:rFonts w:ascii="Arial" w:hAnsi="Arial" w:eastAsia="Arial" w:cs="Arial"/>
                <w:sz w:val="15"/>
                <w:szCs w:val="15"/>
              </w:rPr>
            </w:pPr>
            <w:r>
              <w:rPr>
                <w:rFonts w:ascii="Arial" w:hAnsi="Arial" w:eastAsia="Arial" w:cs="Arial"/>
                <w:sz w:val="15"/>
                <w:szCs w:val="15"/>
                <w:color w:val="231F20"/>
                <w:spacing w:val="2"/>
              </w:rPr>
              <w:t>/</w:t>
            </w:r>
          </w:p>
        </w:tc>
        <w:tc>
          <w:tcPr>
            <w:tcW w:w="1391" w:type="dxa"/>
            <w:vAlign w:val="top"/>
          </w:tcPr>
          <w:p>
            <w:pPr>
              <w:pStyle w:val="TableText"/>
              <w:ind w:left="68"/>
              <w:spacing w:before="71" w:line="179" w:lineRule="auto"/>
              <w:rPr/>
            </w:pPr>
            <w:r>
              <w:rPr>
                <w:color w:val="231F20"/>
                <w:spacing w:val="8"/>
              </w:rPr>
              <w:t>未知风险</w:t>
            </w:r>
          </w:p>
        </w:tc>
      </w:tr>
      <w:tr>
        <w:trPr>
          <w:trHeight w:val="432" w:hRule="atLeast"/>
        </w:trPr>
        <w:tc>
          <w:tcPr>
            <w:tcW w:w="1363" w:type="dxa"/>
            <w:vAlign w:val="top"/>
          </w:tcPr>
          <w:p>
            <w:pPr>
              <w:pStyle w:val="TableText"/>
              <w:ind w:left="211"/>
              <w:spacing w:before="71" w:line="184" w:lineRule="auto"/>
              <w:rPr/>
            </w:pPr>
            <w:r>
              <w:rPr>
                <w:rFonts w:ascii="Arial" w:hAnsi="Arial" w:eastAsia="Arial" w:cs="Arial"/>
                <w:color w:val="231F20"/>
              </w:rPr>
              <w:t>BTK</w:t>
            </w:r>
            <w:r>
              <w:rPr>
                <w:rFonts w:ascii="Arial" w:hAnsi="Arial" w:eastAsia="Arial" w:cs="Arial"/>
                <w:color w:val="231F20"/>
                <w:spacing w:val="-16"/>
              </w:rPr>
              <w:t xml:space="preserve"> </w:t>
            </w:r>
            <w:r>
              <w:rPr>
                <w:color w:val="231F20"/>
                <w:spacing w:val="5"/>
              </w:rPr>
              <w:t>抑制剂</w:t>
            </w:r>
          </w:p>
        </w:tc>
        <w:tc>
          <w:tcPr>
            <w:tcW w:w="1775" w:type="dxa"/>
            <w:vAlign w:val="top"/>
          </w:tcPr>
          <w:p>
            <w:pPr>
              <w:pStyle w:val="TableText"/>
              <w:ind w:left="247" w:right="96" w:hanging="164"/>
              <w:spacing w:before="70" w:line="164" w:lineRule="auto"/>
              <w:rPr/>
            </w:pPr>
            <w:r>
              <w:rPr>
                <w:color w:val="231F20"/>
                <w:spacing w:val="-6"/>
              </w:rPr>
              <w:t>伊布替尼、泽布替尼、奥</w:t>
            </w:r>
            <w:r>
              <w:rPr>
                <w:color w:val="231F20"/>
                <w:spacing w:val="9"/>
              </w:rPr>
              <w:t xml:space="preserve"> </w:t>
            </w:r>
            <w:r>
              <w:rPr>
                <w:color w:val="231F20"/>
                <w:spacing w:val="7"/>
              </w:rPr>
              <w:t>布替尼等</w:t>
            </w:r>
          </w:p>
        </w:tc>
        <w:tc>
          <w:tcPr>
            <w:tcW w:w="1391" w:type="dxa"/>
            <w:vAlign w:val="top"/>
          </w:tcPr>
          <w:p>
            <w:pPr>
              <w:pStyle w:val="TableText"/>
              <w:ind w:left="68"/>
              <w:spacing w:before="72" w:line="185" w:lineRule="auto"/>
              <w:rPr/>
            </w:pPr>
            <w:r>
              <w:rPr>
                <w:color w:val="231F20"/>
                <w:spacing w:val="8"/>
              </w:rPr>
              <w:t>未知风险</w:t>
            </w:r>
          </w:p>
        </w:tc>
      </w:tr>
      <w:tr>
        <w:trPr>
          <w:trHeight w:val="433" w:hRule="atLeast"/>
        </w:trPr>
        <w:tc>
          <w:tcPr>
            <w:tcW w:w="1363" w:type="dxa"/>
            <w:vAlign w:val="top"/>
          </w:tcPr>
          <w:p>
            <w:pPr>
              <w:pStyle w:val="TableText"/>
              <w:ind w:left="208"/>
              <w:spacing w:before="74" w:line="200" w:lineRule="auto"/>
              <w:rPr/>
            </w:pPr>
            <w:r>
              <w:rPr>
                <w:rFonts w:ascii="Arial" w:hAnsi="Arial" w:eastAsia="Arial" w:cs="Arial"/>
                <w:color w:val="231F20"/>
              </w:rPr>
              <w:t>PI</w:t>
            </w:r>
            <w:r>
              <w:rPr>
                <w:rFonts w:ascii="Arial" w:hAnsi="Arial" w:eastAsia="Arial" w:cs="Arial"/>
                <w:color w:val="231F20"/>
                <w:spacing w:val="4"/>
              </w:rPr>
              <w:t>3K</w:t>
            </w:r>
            <w:r>
              <w:rPr>
                <w:rFonts w:ascii="Arial" w:hAnsi="Arial" w:eastAsia="Arial" w:cs="Arial"/>
                <w:color w:val="231F20"/>
                <w:spacing w:val="-17"/>
              </w:rPr>
              <w:t xml:space="preserve"> </w:t>
            </w:r>
            <w:r>
              <w:rPr>
                <w:color w:val="231F20"/>
                <w:spacing w:val="4"/>
              </w:rPr>
              <w:t>抑制剂</w:t>
            </w:r>
          </w:p>
        </w:tc>
        <w:tc>
          <w:tcPr>
            <w:tcW w:w="1775" w:type="dxa"/>
            <w:vAlign w:val="top"/>
          </w:tcPr>
          <w:p>
            <w:pPr>
              <w:pStyle w:val="TableText"/>
              <w:ind w:left="83"/>
              <w:spacing w:before="72" w:line="160" w:lineRule="exact"/>
              <w:rPr/>
            </w:pPr>
            <w:r>
              <w:rPr>
                <w:color w:val="231F20"/>
                <w:spacing w:val="-6"/>
                <w:position w:val="-1"/>
              </w:rPr>
              <w:t>伊德利塞、度维利塞、库</w:t>
            </w:r>
          </w:p>
          <w:p>
            <w:pPr>
              <w:pStyle w:val="TableText"/>
              <w:ind w:left="243"/>
              <w:spacing w:line="177" w:lineRule="auto"/>
              <w:rPr/>
            </w:pPr>
            <w:r>
              <w:rPr>
                <w:color w:val="231F20"/>
                <w:spacing w:val="8"/>
              </w:rPr>
              <w:t>潘尼西等</w:t>
            </w:r>
          </w:p>
        </w:tc>
        <w:tc>
          <w:tcPr>
            <w:tcW w:w="1391" w:type="dxa"/>
            <w:vAlign w:val="top"/>
          </w:tcPr>
          <w:p>
            <w:pPr>
              <w:pStyle w:val="TableText"/>
              <w:ind w:left="68"/>
              <w:spacing w:before="73" w:line="185" w:lineRule="auto"/>
              <w:rPr/>
            </w:pPr>
            <w:r>
              <w:rPr>
                <w:color w:val="231F20"/>
                <w:spacing w:val="8"/>
              </w:rPr>
              <w:t>未知风险</w:t>
            </w:r>
          </w:p>
        </w:tc>
      </w:tr>
      <w:tr>
        <w:trPr>
          <w:trHeight w:val="273" w:hRule="atLeast"/>
        </w:trPr>
        <w:tc>
          <w:tcPr>
            <w:tcW w:w="1363" w:type="dxa"/>
            <w:vAlign w:val="top"/>
          </w:tcPr>
          <w:p>
            <w:pPr>
              <w:pStyle w:val="TableText"/>
              <w:ind w:left="211"/>
              <w:spacing w:before="74" w:line="176" w:lineRule="auto"/>
              <w:rPr/>
            </w:pPr>
            <w:r>
              <w:rPr>
                <w:rFonts w:ascii="Arial" w:hAnsi="Arial" w:eastAsia="Arial" w:cs="Arial"/>
                <w:color w:val="231F20"/>
              </w:rPr>
              <w:t>BCL</w:t>
            </w:r>
            <w:r>
              <w:rPr>
                <w:rFonts w:ascii="Times New Roman" w:hAnsi="Times New Roman" w:eastAsia="Times New Roman" w:cs="Times New Roman"/>
                <w:color w:val="231F20"/>
                <w:spacing w:val="1"/>
              </w:rPr>
              <w:t>-</w:t>
            </w:r>
            <w:r>
              <w:rPr>
                <w:rFonts w:ascii="Arial" w:hAnsi="Arial" w:eastAsia="Arial" w:cs="Arial"/>
                <w:color w:val="231F20"/>
                <w:spacing w:val="1"/>
              </w:rPr>
              <w:t>2</w:t>
            </w:r>
            <w:r>
              <w:rPr>
                <w:rFonts w:ascii="Arial" w:hAnsi="Arial" w:eastAsia="Arial" w:cs="Arial"/>
                <w:color w:val="231F20"/>
                <w:spacing w:val="-15"/>
              </w:rPr>
              <w:t xml:space="preserve"> </w:t>
            </w:r>
            <w:r>
              <w:rPr>
                <w:color w:val="231F20"/>
                <w:spacing w:val="1"/>
              </w:rPr>
              <w:t>抑制剂</w:t>
            </w:r>
          </w:p>
        </w:tc>
        <w:tc>
          <w:tcPr>
            <w:tcW w:w="1775" w:type="dxa"/>
            <w:vAlign w:val="top"/>
          </w:tcPr>
          <w:p>
            <w:pPr>
              <w:pStyle w:val="TableText"/>
              <w:ind w:left="85"/>
              <w:spacing w:before="74" w:line="176" w:lineRule="auto"/>
              <w:rPr/>
            </w:pPr>
            <w:r>
              <w:rPr>
                <w:color w:val="231F20"/>
                <w:spacing w:val="8"/>
              </w:rPr>
              <w:t>维奈托克</w:t>
            </w:r>
          </w:p>
        </w:tc>
        <w:tc>
          <w:tcPr>
            <w:tcW w:w="1391" w:type="dxa"/>
            <w:vAlign w:val="top"/>
          </w:tcPr>
          <w:p>
            <w:pPr>
              <w:pStyle w:val="TableText"/>
              <w:ind w:left="68"/>
              <w:spacing w:before="73" w:line="177" w:lineRule="auto"/>
              <w:rPr/>
            </w:pPr>
            <w:r>
              <w:rPr>
                <w:color w:val="231F20"/>
                <w:spacing w:val="8"/>
              </w:rPr>
              <w:t>未知风险</w:t>
            </w:r>
          </w:p>
        </w:tc>
      </w:tr>
      <w:tr>
        <w:trPr>
          <w:trHeight w:val="273" w:hRule="atLeast"/>
        </w:trPr>
        <w:tc>
          <w:tcPr>
            <w:tcW w:w="1363" w:type="dxa"/>
            <w:vAlign w:val="top"/>
          </w:tcPr>
          <w:p>
            <w:pPr>
              <w:pStyle w:val="TableText"/>
              <w:ind w:left="209"/>
              <w:spacing w:before="74" w:line="176" w:lineRule="auto"/>
              <w:rPr/>
            </w:pPr>
            <w:r>
              <w:rPr>
                <w:color w:val="231F20"/>
                <w:spacing w:val="7"/>
              </w:rPr>
              <w:t>西达本胺</w:t>
            </w:r>
          </w:p>
        </w:tc>
        <w:tc>
          <w:tcPr>
            <w:tcW w:w="1775" w:type="dxa"/>
            <w:vAlign w:val="top"/>
          </w:tcPr>
          <w:p>
            <w:pPr>
              <w:ind w:left="894"/>
              <w:spacing w:before="86" w:line="176" w:lineRule="exact"/>
              <w:rPr>
                <w:rFonts w:ascii="Arial" w:hAnsi="Arial" w:eastAsia="Arial" w:cs="Arial"/>
                <w:sz w:val="15"/>
                <w:szCs w:val="15"/>
              </w:rPr>
            </w:pPr>
            <w:r>
              <w:rPr>
                <w:rFonts w:ascii="Arial" w:hAnsi="Arial" w:eastAsia="Arial" w:cs="Arial"/>
                <w:sz w:val="15"/>
                <w:szCs w:val="15"/>
                <w:color w:val="231F20"/>
                <w:spacing w:val="2"/>
              </w:rPr>
              <w:t>/</w:t>
            </w:r>
          </w:p>
        </w:tc>
        <w:tc>
          <w:tcPr>
            <w:tcW w:w="1391" w:type="dxa"/>
            <w:vAlign w:val="top"/>
          </w:tcPr>
          <w:p>
            <w:pPr>
              <w:pStyle w:val="TableText"/>
              <w:ind w:left="68"/>
              <w:spacing w:before="74" w:line="176" w:lineRule="auto"/>
              <w:rPr/>
            </w:pPr>
            <w:r>
              <w:rPr>
                <w:color w:val="231F20"/>
                <w:spacing w:val="8"/>
              </w:rPr>
              <w:t>未知风险</w:t>
            </w:r>
          </w:p>
        </w:tc>
      </w:tr>
      <w:tr>
        <w:trPr>
          <w:trHeight w:val="272" w:hRule="atLeast"/>
        </w:trPr>
        <w:tc>
          <w:tcPr>
            <w:tcW w:w="1363" w:type="dxa"/>
            <w:vAlign w:val="top"/>
          </w:tcPr>
          <w:p>
            <w:pPr>
              <w:pStyle w:val="TableText"/>
              <w:ind w:left="52"/>
              <w:spacing w:before="74" w:line="175" w:lineRule="auto"/>
              <w:rPr/>
            </w:pPr>
            <w:r>
              <w:rPr>
                <w:color w:val="231F20"/>
                <w:spacing w:val="8"/>
              </w:rPr>
              <w:t>细胞免疫治疗</w:t>
            </w:r>
          </w:p>
        </w:tc>
        <w:tc>
          <w:tcPr>
            <w:tcW w:w="1775" w:type="dxa"/>
            <w:vAlign w:val="top"/>
          </w:tcPr>
          <w:p>
            <w:pPr>
              <w:rPr>
                <w:rFonts w:ascii="Arial"/>
                <w:sz w:val="21"/>
              </w:rPr>
            </w:pPr>
            <w:r/>
          </w:p>
        </w:tc>
        <w:tc>
          <w:tcPr>
            <w:tcW w:w="1391" w:type="dxa"/>
            <w:vAlign w:val="top"/>
          </w:tcPr>
          <w:p>
            <w:pPr>
              <w:rPr>
                <w:rFonts w:ascii="Arial"/>
                <w:sz w:val="21"/>
              </w:rPr>
            </w:pPr>
            <w:r/>
          </w:p>
        </w:tc>
      </w:tr>
      <w:tr>
        <w:trPr>
          <w:trHeight w:val="434" w:hRule="atLeast"/>
        </w:trPr>
        <w:tc>
          <w:tcPr>
            <w:tcW w:w="1363" w:type="dxa"/>
            <w:vAlign w:val="top"/>
          </w:tcPr>
          <w:p>
            <w:pPr>
              <w:pStyle w:val="TableText"/>
              <w:ind w:left="212"/>
              <w:spacing w:before="75" w:line="185" w:lineRule="auto"/>
              <w:rPr/>
            </w:pPr>
            <w:r>
              <w:rPr>
                <w:rFonts w:ascii="Arial" w:hAnsi="Arial" w:eastAsia="Arial" w:cs="Arial"/>
                <w:color w:val="231F20"/>
                <w:spacing w:val="-1"/>
              </w:rPr>
              <w:t>CART</w:t>
            </w:r>
            <w:r>
              <w:rPr>
                <w:rFonts w:ascii="Arial" w:hAnsi="Arial" w:eastAsia="Arial" w:cs="Arial"/>
                <w:color w:val="231F20"/>
                <w:spacing w:val="-15"/>
              </w:rPr>
              <w:t xml:space="preserve"> </w:t>
            </w:r>
            <w:r>
              <w:rPr>
                <w:color w:val="231F20"/>
                <w:spacing w:val="-1"/>
              </w:rPr>
              <w:t>治疗</w:t>
            </w:r>
          </w:p>
        </w:tc>
        <w:tc>
          <w:tcPr>
            <w:tcW w:w="1775" w:type="dxa"/>
            <w:vAlign w:val="top"/>
          </w:tcPr>
          <w:p>
            <w:pPr>
              <w:pStyle w:val="TableText"/>
              <w:ind w:left="243" w:right="127" w:hanging="161"/>
              <w:spacing w:before="74" w:line="163" w:lineRule="auto"/>
              <w:rPr/>
            </w:pPr>
            <w:r>
              <w:rPr>
                <w:color w:val="231F20"/>
                <w:spacing w:val="6"/>
              </w:rPr>
              <w:t>嵌合抗原受体</w:t>
            </w:r>
            <w:r>
              <w:rPr>
                <w:color w:val="231F20"/>
                <w:spacing w:val="-12"/>
              </w:rPr>
              <w:t xml:space="preserve"> </w:t>
            </w:r>
            <w:r>
              <w:rPr>
                <w:rFonts w:ascii="Arial" w:hAnsi="Arial" w:eastAsia="Arial" w:cs="Arial"/>
                <w:color w:val="231F20"/>
                <w:spacing w:val="6"/>
              </w:rPr>
              <w:t>T</w:t>
            </w:r>
            <w:r>
              <w:rPr>
                <w:rFonts w:ascii="Arial" w:hAnsi="Arial" w:eastAsia="Arial" w:cs="Arial"/>
                <w:color w:val="231F20"/>
                <w:spacing w:val="-13"/>
              </w:rPr>
              <w:t xml:space="preserve"> </w:t>
            </w:r>
            <w:r>
              <w:rPr>
                <w:color w:val="231F20"/>
                <w:spacing w:val="6"/>
              </w:rPr>
              <w:t>细胞免</w:t>
            </w:r>
            <w:r>
              <w:rPr>
                <w:color w:val="231F20"/>
              </w:rPr>
              <w:t xml:space="preserve"> </w:t>
            </w:r>
            <w:r>
              <w:rPr>
                <w:color w:val="231F20"/>
                <w:spacing w:val="8"/>
              </w:rPr>
              <w:t>疫疗法</w:t>
            </w:r>
          </w:p>
        </w:tc>
        <w:tc>
          <w:tcPr>
            <w:tcW w:w="1391" w:type="dxa"/>
            <w:vAlign w:val="top"/>
          </w:tcPr>
          <w:p>
            <w:pPr>
              <w:pStyle w:val="TableText"/>
              <w:ind w:left="68"/>
              <w:spacing w:before="76" w:line="185" w:lineRule="auto"/>
              <w:rPr/>
            </w:pPr>
            <w:r>
              <w:rPr>
                <w:color w:val="231F20"/>
                <w:spacing w:val="8"/>
              </w:rPr>
              <w:t>未知风险</w:t>
            </w:r>
          </w:p>
        </w:tc>
      </w:tr>
      <w:tr>
        <w:trPr>
          <w:trHeight w:val="271" w:hRule="atLeast"/>
        </w:trPr>
        <w:tc>
          <w:tcPr>
            <w:tcW w:w="1363" w:type="dxa"/>
            <w:vAlign w:val="top"/>
          </w:tcPr>
          <w:p>
            <w:pPr>
              <w:pStyle w:val="TableText"/>
              <w:ind w:left="47"/>
              <w:spacing w:before="76" w:line="172" w:lineRule="auto"/>
              <w:rPr/>
            </w:pPr>
            <w:r>
              <w:rPr>
                <w:color w:val="231F20"/>
                <w:spacing w:val="9"/>
              </w:rPr>
              <w:t>造血干细胞移植</w:t>
            </w:r>
          </w:p>
        </w:tc>
        <w:tc>
          <w:tcPr>
            <w:tcW w:w="1775" w:type="dxa"/>
            <w:vAlign w:val="top"/>
          </w:tcPr>
          <w:p>
            <w:pPr>
              <w:rPr>
                <w:rFonts w:ascii="Arial"/>
                <w:sz w:val="21"/>
              </w:rPr>
            </w:pPr>
            <w:r/>
          </w:p>
        </w:tc>
        <w:tc>
          <w:tcPr>
            <w:tcW w:w="1391" w:type="dxa"/>
            <w:vAlign w:val="top"/>
          </w:tcPr>
          <w:p>
            <w:pPr>
              <w:rPr>
                <w:rFonts w:ascii="Arial"/>
                <w:sz w:val="21"/>
              </w:rPr>
            </w:pPr>
            <w:r/>
          </w:p>
        </w:tc>
      </w:tr>
      <w:tr>
        <w:trPr>
          <w:trHeight w:val="433" w:hRule="atLeast"/>
        </w:trPr>
        <w:tc>
          <w:tcPr>
            <w:tcW w:w="1363" w:type="dxa"/>
            <w:vAlign w:val="top"/>
          </w:tcPr>
          <w:p>
            <w:pPr>
              <w:pStyle w:val="TableText"/>
              <w:ind w:left="416" w:right="151" w:hanging="129"/>
              <w:spacing w:before="75" w:line="162" w:lineRule="auto"/>
              <w:rPr/>
            </w:pPr>
            <w:r>
              <w:rPr>
                <w:color w:val="231F20"/>
                <w:spacing w:val="3"/>
              </w:rPr>
              <w:t>自体造血干细</w:t>
            </w:r>
            <w:r>
              <w:rPr>
                <w:color w:val="231F20"/>
                <w:spacing w:val="4"/>
              </w:rPr>
              <w:t xml:space="preserve"> </w:t>
            </w:r>
            <w:r>
              <w:rPr>
                <w:color w:val="231F20"/>
                <w:spacing w:val="8"/>
              </w:rPr>
              <w:t>胞移植</w:t>
            </w:r>
          </w:p>
        </w:tc>
        <w:tc>
          <w:tcPr>
            <w:tcW w:w="1775" w:type="dxa"/>
            <w:vAlign w:val="top"/>
          </w:tcPr>
          <w:p>
            <w:pPr>
              <w:ind w:left="894"/>
              <w:spacing w:before="89" w:line="185" w:lineRule="exact"/>
              <w:rPr>
                <w:rFonts w:ascii="Arial" w:hAnsi="Arial" w:eastAsia="Arial" w:cs="Arial"/>
                <w:sz w:val="15"/>
                <w:szCs w:val="15"/>
              </w:rPr>
            </w:pPr>
            <w:r>
              <w:rPr>
                <w:rFonts w:ascii="Arial" w:hAnsi="Arial" w:eastAsia="Arial" w:cs="Arial"/>
                <w:sz w:val="15"/>
                <w:szCs w:val="15"/>
                <w:color w:val="231F20"/>
                <w:spacing w:val="2"/>
              </w:rPr>
              <w:t>/</w:t>
            </w:r>
          </w:p>
        </w:tc>
        <w:tc>
          <w:tcPr>
            <w:tcW w:w="1391" w:type="dxa"/>
            <w:vAlign w:val="top"/>
          </w:tcPr>
          <w:p>
            <w:pPr>
              <w:pStyle w:val="TableText"/>
              <w:ind w:left="68"/>
              <w:spacing w:before="76" w:line="186" w:lineRule="auto"/>
              <w:rPr/>
            </w:pPr>
            <w:r>
              <w:rPr>
                <w:rFonts w:ascii="Arial" w:hAnsi="Arial" w:eastAsia="Arial" w:cs="Arial"/>
                <w:color w:val="231F20"/>
                <w:spacing w:val="-2"/>
              </w:rPr>
              <w:t>POF</w:t>
            </w:r>
            <w:r>
              <w:rPr>
                <w:rFonts w:ascii="Arial" w:hAnsi="Arial" w:eastAsia="Arial" w:cs="Arial"/>
                <w:color w:val="231F20"/>
                <w:spacing w:val="-12"/>
              </w:rPr>
              <w:t xml:space="preserve"> </w:t>
            </w:r>
            <w:r>
              <w:rPr>
                <w:color w:val="231F20"/>
                <w:spacing w:val="-2"/>
              </w:rPr>
              <w:t>高风险</w:t>
            </w:r>
          </w:p>
        </w:tc>
      </w:tr>
      <w:tr>
        <w:trPr>
          <w:trHeight w:val="442" w:hRule="atLeast"/>
        </w:trPr>
        <w:tc>
          <w:tcPr>
            <w:tcW w:w="1363" w:type="dxa"/>
            <w:vAlign w:val="top"/>
            <w:tcBorders>
              <w:bottom w:val="single" w:color="231F20" w:sz="6" w:space="0"/>
            </w:tcBorders>
          </w:tcPr>
          <w:p>
            <w:pPr>
              <w:pStyle w:val="TableText"/>
              <w:ind w:left="259"/>
              <w:spacing w:before="80" w:line="158" w:lineRule="exact"/>
              <w:rPr/>
            </w:pPr>
            <w:r>
              <w:rPr>
                <w:color w:val="231F20"/>
                <w:spacing w:val="8"/>
              </w:rPr>
              <w:t>异基因造血干</w:t>
            </w:r>
          </w:p>
          <w:p>
            <w:pPr>
              <w:pStyle w:val="TableText"/>
              <w:ind w:left="422"/>
              <w:spacing w:before="1" w:line="179" w:lineRule="auto"/>
              <w:rPr/>
            </w:pPr>
            <w:r>
              <w:rPr>
                <w:color w:val="231F20"/>
                <w:spacing w:val="7"/>
              </w:rPr>
              <w:t>细胞移植</w:t>
            </w:r>
          </w:p>
        </w:tc>
        <w:tc>
          <w:tcPr>
            <w:tcW w:w="1775" w:type="dxa"/>
            <w:vAlign w:val="top"/>
            <w:tcBorders>
              <w:bottom w:val="single" w:color="231F20" w:sz="6" w:space="0"/>
            </w:tcBorders>
          </w:tcPr>
          <w:p>
            <w:pPr>
              <w:ind w:left="894"/>
              <w:spacing w:before="89" w:line="185" w:lineRule="exact"/>
              <w:rPr>
                <w:rFonts w:ascii="Arial" w:hAnsi="Arial" w:eastAsia="Arial" w:cs="Arial"/>
                <w:sz w:val="15"/>
                <w:szCs w:val="15"/>
              </w:rPr>
            </w:pPr>
            <w:r>
              <w:rPr>
                <w:rFonts w:ascii="Arial" w:hAnsi="Arial" w:eastAsia="Arial" w:cs="Arial"/>
                <w:sz w:val="15"/>
                <w:szCs w:val="15"/>
                <w:color w:val="231F20"/>
                <w:spacing w:val="2"/>
              </w:rPr>
              <w:t>/</w:t>
            </w:r>
          </w:p>
        </w:tc>
        <w:tc>
          <w:tcPr>
            <w:tcW w:w="1391" w:type="dxa"/>
            <w:vAlign w:val="top"/>
            <w:tcBorders>
              <w:bottom w:val="single" w:color="231F20" w:sz="6" w:space="0"/>
            </w:tcBorders>
          </w:tcPr>
          <w:p>
            <w:pPr>
              <w:pStyle w:val="TableText"/>
              <w:ind w:left="68"/>
              <w:spacing w:before="77" w:line="186" w:lineRule="auto"/>
              <w:rPr/>
            </w:pPr>
            <w:r>
              <w:rPr>
                <w:rFonts w:ascii="Arial" w:hAnsi="Arial" w:eastAsia="Arial" w:cs="Arial"/>
                <w:color w:val="231F20"/>
                <w:spacing w:val="-2"/>
              </w:rPr>
              <w:t>POF</w:t>
            </w:r>
            <w:r>
              <w:rPr>
                <w:rFonts w:ascii="Arial" w:hAnsi="Arial" w:eastAsia="Arial" w:cs="Arial"/>
                <w:color w:val="231F20"/>
                <w:spacing w:val="-12"/>
              </w:rPr>
              <w:t xml:space="preserve"> </w:t>
            </w:r>
            <w:r>
              <w:rPr>
                <w:color w:val="231F20"/>
                <w:spacing w:val="-2"/>
              </w:rPr>
              <w:t>高风险</w:t>
            </w:r>
          </w:p>
        </w:tc>
      </w:tr>
    </w:tbl>
    <w:p>
      <w:pPr>
        <w:ind w:left="2" w:right="39" w:firstLine="322"/>
        <w:spacing w:before="78" w:line="253"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注：</w:t>
      </w:r>
      <w:r>
        <w:rPr>
          <w:rFonts w:ascii="Arial" w:hAnsi="Arial" w:eastAsia="Arial" w:cs="Arial"/>
          <w:sz w:val="15"/>
          <w:szCs w:val="15"/>
          <w:color w:val="231F20"/>
          <w:spacing w:val="-1"/>
        </w:rPr>
        <w:t>POI</w:t>
      </w:r>
      <w:r>
        <w:rPr>
          <w:rFonts w:ascii="Arial" w:hAnsi="Arial" w:eastAsia="Arial" w:cs="Arial"/>
          <w:sz w:val="15"/>
          <w:szCs w:val="15"/>
          <w:color w:val="231F20"/>
        </w:rPr>
        <w:t xml:space="preserve"> </w:t>
      </w:r>
      <w:r>
        <w:rPr>
          <w:rFonts w:ascii="Microsoft YaHei" w:hAnsi="Microsoft YaHei" w:eastAsia="Microsoft YaHei" w:cs="Microsoft YaHei"/>
          <w:sz w:val="15"/>
          <w:szCs w:val="15"/>
          <w:color w:val="231F20"/>
          <w:spacing w:val="-1"/>
        </w:rPr>
        <w:t>示早发性卵巢功能不全；</w:t>
      </w:r>
      <w:r>
        <w:rPr>
          <w:rFonts w:ascii="Arial" w:hAnsi="Arial" w:eastAsia="Arial" w:cs="Arial"/>
          <w:sz w:val="15"/>
          <w:szCs w:val="15"/>
          <w:color w:val="231F20"/>
          <w:spacing w:val="-1"/>
        </w:rPr>
        <w:t>POF</w:t>
      </w:r>
      <w:r>
        <w:rPr>
          <w:rFonts w:ascii="Arial" w:hAnsi="Arial" w:eastAsia="Arial" w:cs="Arial"/>
          <w:sz w:val="15"/>
          <w:szCs w:val="15"/>
          <w:color w:val="231F20"/>
          <w:spacing w:val="-16"/>
        </w:rPr>
        <w:t xml:space="preserve"> </w:t>
      </w:r>
      <w:r>
        <w:rPr>
          <w:rFonts w:ascii="Microsoft YaHei" w:hAnsi="Microsoft YaHei" w:eastAsia="Microsoft YaHei" w:cs="Microsoft YaHei"/>
          <w:sz w:val="15"/>
          <w:szCs w:val="15"/>
          <w:color w:val="231F20"/>
          <w:spacing w:val="-1"/>
        </w:rPr>
        <w:t>示卵巢早衰；风险级别根</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rPr>
        <w:t>据</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rPr>
        <w:t>POI</w:t>
      </w:r>
      <w:r>
        <w:rPr>
          <w:rFonts w:ascii="Arial" w:hAnsi="Arial" w:eastAsia="Arial" w:cs="Arial"/>
          <w:sz w:val="15"/>
          <w:szCs w:val="15"/>
          <w:color w:val="231F20"/>
          <w:spacing w:val="-10"/>
        </w:rPr>
        <w:t xml:space="preserve"> </w:t>
      </w:r>
      <w:r>
        <w:rPr>
          <w:rFonts w:ascii="Microsoft YaHei" w:hAnsi="Microsoft YaHei" w:eastAsia="Microsoft YaHei" w:cs="Microsoft YaHei"/>
          <w:sz w:val="15"/>
          <w:szCs w:val="15"/>
          <w:color w:val="231F20"/>
        </w:rPr>
        <w:t>发生率进行分级，低风险</w:t>
      </w:r>
      <w:r>
        <w:rPr>
          <w:rFonts w:ascii="Arial" w:hAnsi="Arial" w:eastAsia="Arial" w:cs="Arial"/>
          <w:sz w:val="15"/>
          <w:szCs w:val="15"/>
          <w:color w:val="231F20"/>
        </w:rPr>
        <w:t>&lt;20%</w:t>
      </w:r>
      <w:r>
        <w:rPr>
          <w:rFonts w:ascii="Microsoft YaHei" w:hAnsi="Microsoft YaHei" w:eastAsia="Microsoft YaHei" w:cs="Microsoft YaHei"/>
          <w:sz w:val="15"/>
          <w:szCs w:val="15"/>
          <w:color w:val="231F20"/>
        </w:rPr>
        <w:t>，中风险</w:t>
      </w:r>
      <w:r>
        <w:rPr>
          <w:rFonts w:ascii="Microsoft YaHei" w:hAnsi="Microsoft YaHei" w:eastAsia="Microsoft YaHei" w:cs="Microsoft YaHei"/>
          <w:sz w:val="15"/>
          <w:szCs w:val="15"/>
          <w:color w:val="231F20"/>
          <w:spacing w:val="-13"/>
        </w:rPr>
        <w:t xml:space="preserve"> </w:t>
      </w:r>
      <w:r>
        <w:rPr>
          <w:rFonts w:ascii="Arial" w:hAnsi="Arial" w:eastAsia="Arial" w:cs="Arial"/>
          <w:sz w:val="15"/>
          <w:szCs w:val="15"/>
          <w:color w:val="231F20"/>
        </w:rPr>
        <w:t>40%~60%</w:t>
      </w:r>
      <w:r>
        <w:rPr>
          <w:rFonts w:ascii="Microsoft YaHei" w:hAnsi="Microsoft YaHei" w:eastAsia="Microsoft YaHei" w:cs="Microsoft YaHei"/>
          <w:sz w:val="15"/>
          <w:szCs w:val="15"/>
          <w:color w:val="231F20"/>
        </w:rPr>
        <w:t>，高风险</w:t>
      </w:r>
      <w:r>
        <w:rPr>
          <w:rFonts w:ascii="Arial" w:hAnsi="Arial" w:eastAsia="Arial" w:cs="Arial"/>
          <w:sz w:val="15"/>
          <w:szCs w:val="15"/>
          <w:color w:val="231F20"/>
        </w:rPr>
        <w:t>&gt; </w:t>
      </w:r>
      <w:r>
        <w:rPr>
          <w:rFonts w:ascii="Arial" w:hAnsi="Arial" w:eastAsia="Arial" w:cs="Arial"/>
          <w:sz w:val="15"/>
          <w:szCs w:val="15"/>
          <w:color w:val="231F20"/>
          <w:spacing w:val="-12"/>
          <w:w w:val="88"/>
        </w:rPr>
        <w:t>80%</w:t>
      </w:r>
      <w:r>
        <w:rPr>
          <w:rFonts w:ascii="Microsoft YaHei" w:hAnsi="Microsoft YaHei" w:eastAsia="Microsoft YaHei" w:cs="Microsoft YaHei"/>
          <w:sz w:val="15"/>
          <w:szCs w:val="15"/>
          <w:color w:val="231F20"/>
          <w:spacing w:val="-12"/>
          <w:w w:val="88"/>
        </w:rPr>
        <w:t>；“</w:t>
      </w:r>
      <w:r>
        <w:rPr>
          <w:rFonts w:ascii="Arial" w:hAnsi="Arial" w:eastAsia="Arial" w:cs="Arial"/>
          <w:sz w:val="15"/>
          <w:szCs w:val="15"/>
          <w:color w:val="231F20"/>
          <w:spacing w:val="-12"/>
          <w:w w:val="88"/>
        </w:rPr>
        <w:t>/</w:t>
      </w:r>
      <w:r>
        <w:rPr>
          <w:rFonts w:ascii="Microsoft YaHei" w:hAnsi="Microsoft YaHei" w:eastAsia="Microsoft YaHei" w:cs="Microsoft YaHei"/>
          <w:sz w:val="15"/>
          <w:szCs w:val="15"/>
          <w:color w:val="231F20"/>
          <w:spacing w:val="-12"/>
          <w:w w:val="88"/>
        </w:rPr>
        <w:t>”示无</w:t>
      </w:r>
    </w:p>
    <w:p>
      <w:pPr>
        <w:ind w:left="10" w:right="40" w:firstLine="16"/>
        <w:spacing w:before="255" w:line="302" w:lineRule="auto"/>
        <w:jc w:val="both"/>
        <w:rPr>
          <w:rFonts w:ascii="FangSong" w:hAnsi="FangSong" w:eastAsia="FangSong" w:cs="FangSong"/>
          <w:sz w:val="20"/>
          <w:szCs w:val="20"/>
        </w:rPr>
      </w:pPr>
      <w:r>
        <w:rPr>
          <w:rFonts w:ascii="FangSong" w:hAnsi="FangSong" w:eastAsia="FangSong" w:cs="FangSong"/>
          <w:sz w:val="20"/>
          <w:szCs w:val="20"/>
          <w:color w:val="231F20"/>
          <w:spacing w:val="4"/>
        </w:rPr>
        <w:t>究证实正在分裂的精原细胞对辐射非常敏感，低于</w:t>
      </w:r>
      <w:r>
        <w:rPr>
          <w:rFonts w:ascii="FangSong" w:hAnsi="FangSong" w:eastAsia="FangSong" w:cs="FangSong"/>
          <w:sz w:val="20"/>
          <w:szCs w:val="20"/>
          <w:color w:val="231F20"/>
          <w:spacing w:val="15"/>
        </w:rPr>
        <w:t xml:space="preserve"> </w:t>
      </w:r>
      <w:r>
        <w:rPr>
          <w:rFonts w:ascii="Arial" w:hAnsi="Arial" w:eastAsia="Arial" w:cs="Arial"/>
          <w:sz w:val="20"/>
          <w:szCs w:val="20"/>
          <w:color w:val="231F20"/>
          <w:spacing w:val="11"/>
        </w:rPr>
        <w:t>1 </w:t>
      </w:r>
      <w:r>
        <w:rPr>
          <w:rFonts w:ascii="Arial" w:hAnsi="Arial" w:eastAsia="Arial" w:cs="Arial"/>
          <w:sz w:val="20"/>
          <w:szCs w:val="20"/>
          <w:color w:val="231F20"/>
        </w:rPr>
        <w:t>Gy</w:t>
      </w:r>
      <w:r>
        <w:rPr>
          <w:rFonts w:ascii="Arial" w:hAnsi="Arial" w:eastAsia="Arial" w:cs="Arial"/>
          <w:sz w:val="20"/>
          <w:szCs w:val="20"/>
          <w:color w:val="231F20"/>
          <w:spacing w:val="11"/>
        </w:rPr>
        <w:t xml:space="preserve"> </w:t>
      </w:r>
      <w:r>
        <w:rPr>
          <w:rFonts w:ascii="FangSong" w:hAnsi="FangSong" w:eastAsia="FangSong" w:cs="FangSong"/>
          <w:sz w:val="20"/>
          <w:szCs w:val="20"/>
          <w:color w:val="231F20"/>
          <w:spacing w:val="11"/>
        </w:rPr>
        <w:t>的剂量会导致精原细胞和精子细胞的数量大</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
        </w:rPr>
        <w:t>幅减少，接受</w:t>
      </w:r>
      <w:r>
        <w:rPr>
          <w:rFonts w:ascii="FangSong" w:hAnsi="FangSong" w:eastAsia="FangSong" w:cs="FangSong"/>
          <w:sz w:val="20"/>
          <w:szCs w:val="20"/>
          <w:color w:val="231F20"/>
          <w:spacing w:val="-59"/>
        </w:rPr>
        <w:t xml:space="preserve"> </w:t>
      </w:r>
      <w:r>
        <w:rPr>
          <w:rFonts w:ascii="Arial" w:hAnsi="Arial" w:eastAsia="Arial" w:cs="Arial"/>
          <w:sz w:val="20"/>
          <w:szCs w:val="20"/>
          <w:color w:val="231F20"/>
          <w:spacing w:val="-1"/>
        </w:rPr>
        <w:t>2~3 Gy </w:t>
      </w:r>
      <w:r>
        <w:rPr>
          <w:rFonts w:ascii="FangSong" w:hAnsi="FangSong" w:eastAsia="FangSong" w:cs="FangSong"/>
          <w:sz w:val="20"/>
          <w:szCs w:val="20"/>
          <w:color w:val="231F20"/>
          <w:spacing w:val="-1"/>
        </w:rPr>
        <w:t>放疗时造成精母细胞死亡</w:t>
      </w:r>
      <w:r>
        <w:rPr>
          <w:rFonts w:ascii="FangSong" w:hAnsi="FangSong" w:eastAsia="FangSong" w:cs="FangSong"/>
          <w:sz w:val="20"/>
          <w:szCs w:val="20"/>
          <w:color w:val="231F20"/>
          <w:spacing w:val="-2"/>
        </w:rPr>
        <w:t>；在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接</w:t>
      </w:r>
      <w:r>
        <w:rPr>
          <w:rFonts w:ascii="FangSong" w:hAnsi="FangSong" w:eastAsia="FangSong" w:cs="FangSong"/>
          <w:sz w:val="20"/>
          <w:szCs w:val="20"/>
          <w:color w:val="231F20"/>
          <w:spacing w:val="-31"/>
        </w:rPr>
        <w:t xml:space="preserve"> </w:t>
      </w:r>
      <w:r>
        <w:rPr>
          <w:rFonts w:ascii="FangSong" w:hAnsi="FangSong" w:eastAsia="FangSong" w:cs="FangSong"/>
          <w:sz w:val="20"/>
          <w:szCs w:val="20"/>
          <w:color w:val="231F20"/>
          <w:spacing w:val="-10"/>
        </w:rPr>
        <w:t>受</w:t>
      </w:r>
      <w:r>
        <w:rPr>
          <w:rFonts w:ascii="FangSong" w:hAnsi="FangSong" w:eastAsia="FangSong" w:cs="FangSong"/>
          <w:sz w:val="20"/>
          <w:szCs w:val="20"/>
          <w:color w:val="231F20"/>
          <w:spacing w:val="-45"/>
        </w:rPr>
        <w:t xml:space="preserve"> </w:t>
      </w:r>
      <w:r>
        <w:rPr>
          <w:rFonts w:ascii="Arial" w:hAnsi="Arial" w:eastAsia="Arial" w:cs="Arial"/>
          <w:sz w:val="20"/>
          <w:szCs w:val="20"/>
          <w:color w:val="231F20"/>
          <w:spacing w:val="-10"/>
        </w:rPr>
        <w:t>4~6</w:t>
      </w:r>
      <w:r>
        <w:rPr>
          <w:rFonts w:ascii="Arial" w:hAnsi="Arial" w:eastAsia="Arial" w:cs="Arial"/>
          <w:sz w:val="20"/>
          <w:szCs w:val="20"/>
          <w:color w:val="231F20"/>
          <w:spacing w:val="31"/>
          <w:w w:val="101"/>
        </w:rPr>
        <w:t xml:space="preserve"> </w:t>
      </w:r>
      <w:r>
        <w:rPr>
          <w:rFonts w:ascii="Arial" w:hAnsi="Arial" w:eastAsia="Arial" w:cs="Arial"/>
          <w:sz w:val="20"/>
          <w:szCs w:val="20"/>
          <w:color w:val="231F20"/>
          <w:spacing w:val="-10"/>
        </w:rPr>
        <w:t>Gy</w:t>
      </w:r>
      <w:r>
        <w:rPr>
          <w:rFonts w:ascii="Arial" w:hAnsi="Arial" w:eastAsia="Arial" w:cs="Arial"/>
          <w:sz w:val="20"/>
          <w:szCs w:val="20"/>
          <w:color w:val="231F20"/>
          <w:spacing w:val="13"/>
        </w:rPr>
        <w:t xml:space="preserve"> </w:t>
      </w:r>
      <w:r>
        <w:rPr>
          <w:rFonts w:ascii="FangSong" w:hAnsi="FangSong" w:eastAsia="FangSong" w:cs="FangSong"/>
          <w:sz w:val="20"/>
          <w:szCs w:val="20"/>
          <w:color w:val="231F20"/>
          <w:spacing w:val="-10"/>
        </w:rPr>
        <w:t>剂</w:t>
      </w:r>
      <w:r>
        <w:rPr>
          <w:rFonts w:ascii="FangSong" w:hAnsi="FangSong" w:eastAsia="FangSong" w:cs="FangSong"/>
          <w:sz w:val="20"/>
          <w:szCs w:val="20"/>
          <w:color w:val="231F20"/>
          <w:spacing w:val="-58"/>
        </w:rPr>
        <w:t xml:space="preserve"> </w:t>
      </w:r>
      <w:r>
        <w:rPr>
          <w:rFonts w:ascii="FangSong" w:hAnsi="FangSong" w:eastAsia="FangSong" w:cs="FangSong"/>
          <w:sz w:val="20"/>
          <w:szCs w:val="20"/>
          <w:color w:val="231F20"/>
          <w:spacing w:val="-10"/>
        </w:rPr>
        <w:t>量</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10"/>
        </w:rPr>
        <w:t>后，可</w:t>
      </w:r>
      <w:r>
        <w:rPr>
          <w:rFonts w:ascii="FangSong" w:hAnsi="FangSong" w:eastAsia="FangSong" w:cs="FangSong"/>
          <w:sz w:val="20"/>
          <w:szCs w:val="20"/>
          <w:color w:val="231F20"/>
          <w:spacing w:val="-38"/>
        </w:rPr>
        <w:t xml:space="preserve"> </w:t>
      </w:r>
      <w:r>
        <w:rPr>
          <w:rFonts w:ascii="FangSong" w:hAnsi="FangSong" w:eastAsia="FangSong" w:cs="FangSong"/>
          <w:sz w:val="20"/>
          <w:szCs w:val="20"/>
          <w:color w:val="231F20"/>
          <w:spacing w:val="-10"/>
        </w:rPr>
        <w:t>以观察</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10"/>
        </w:rPr>
        <w:t>到</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10"/>
        </w:rPr>
        <w:t>精</w:t>
      </w:r>
      <w:r>
        <w:rPr>
          <w:rFonts w:ascii="FangSong" w:hAnsi="FangSong" w:eastAsia="FangSong" w:cs="FangSong"/>
          <w:sz w:val="20"/>
          <w:szCs w:val="20"/>
          <w:color w:val="231F20"/>
          <w:spacing w:val="-57"/>
        </w:rPr>
        <w:t xml:space="preserve"> </w:t>
      </w:r>
      <w:r>
        <w:rPr>
          <w:rFonts w:ascii="FangSong" w:hAnsi="FangSong" w:eastAsia="FangSong" w:cs="FangSong"/>
          <w:sz w:val="20"/>
          <w:szCs w:val="20"/>
          <w:color w:val="231F20"/>
          <w:spacing w:val="-10"/>
        </w:rPr>
        <w:t>子</w:t>
      </w:r>
      <w:r>
        <w:rPr>
          <w:rFonts w:ascii="FangSong" w:hAnsi="FangSong" w:eastAsia="FangSong" w:cs="FangSong"/>
          <w:sz w:val="20"/>
          <w:szCs w:val="20"/>
          <w:color w:val="231F20"/>
          <w:spacing w:val="-57"/>
        </w:rPr>
        <w:t xml:space="preserve"> </w:t>
      </w:r>
      <w:r>
        <w:rPr>
          <w:rFonts w:ascii="FangSong" w:hAnsi="FangSong" w:eastAsia="FangSong" w:cs="FangSong"/>
          <w:sz w:val="20"/>
          <w:szCs w:val="20"/>
          <w:color w:val="231F20"/>
          <w:spacing w:val="-10"/>
        </w:rPr>
        <w:t>数</w:t>
      </w:r>
      <w:r>
        <w:rPr>
          <w:rFonts w:ascii="FangSong" w:hAnsi="FangSong" w:eastAsia="FangSong" w:cs="FangSong"/>
          <w:sz w:val="20"/>
          <w:szCs w:val="20"/>
          <w:color w:val="231F20"/>
          <w:spacing w:val="-58"/>
        </w:rPr>
        <w:t xml:space="preserve"> </w:t>
      </w:r>
      <w:r>
        <w:rPr>
          <w:rFonts w:ascii="FangSong" w:hAnsi="FangSong" w:eastAsia="FangSong" w:cs="FangSong"/>
          <w:sz w:val="20"/>
          <w:szCs w:val="20"/>
          <w:color w:val="231F20"/>
          <w:spacing w:val="-10"/>
        </w:rPr>
        <w:t>量</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10"/>
        </w:rPr>
        <w:t>明</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10"/>
        </w:rPr>
        <w:t>显</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position w:val="-2"/>
        </w:rPr>
        <w:t>减少</w:t>
      </w:r>
      <w:r>
        <w:rPr>
          <w:rFonts w:ascii="FangSong" w:hAnsi="FangSong" w:eastAsia="FangSong" w:cs="FangSong"/>
          <w:sz w:val="10"/>
          <w:szCs w:val="10"/>
          <w:color w:val="231F20"/>
          <w:spacing w:val="-16"/>
          <w:w w:val="96"/>
          <w:position w:val="6"/>
        </w:rPr>
        <w:t>［</w:t>
      </w:r>
      <w:r>
        <w:rPr>
          <w:rFonts w:ascii="Arial" w:hAnsi="Arial" w:eastAsia="Arial" w:cs="Arial"/>
          <w:sz w:val="10"/>
          <w:szCs w:val="10"/>
          <w:color w:val="231F20"/>
          <w:spacing w:val="-16"/>
          <w:w w:val="96"/>
          <w:position w:val="6"/>
        </w:rPr>
        <w:t>23</w:t>
      </w:r>
      <w:r>
        <w:rPr>
          <w:rFonts w:ascii="FangSong" w:hAnsi="FangSong" w:eastAsia="FangSong" w:cs="FangSong"/>
          <w:sz w:val="10"/>
          <w:szCs w:val="10"/>
          <w:color w:val="231F20"/>
          <w:spacing w:val="-16"/>
          <w:w w:val="96"/>
          <w:position w:val="6"/>
        </w:rPr>
        <w:t>］</w:t>
      </w:r>
      <w:r>
        <w:rPr>
          <w:rFonts w:ascii="FangSong" w:hAnsi="FangSong" w:eastAsia="FangSong" w:cs="FangSong"/>
          <w:sz w:val="20"/>
          <w:szCs w:val="20"/>
          <w:color w:val="231F20"/>
          <w:spacing w:val="2"/>
          <w:position w:val="-2"/>
        </w:rPr>
        <w:t>。</w:t>
      </w:r>
    </w:p>
    <w:p>
      <w:pPr>
        <w:spacing w:line="302" w:lineRule="auto"/>
        <w:sectPr>
          <w:type w:val="continuous"/>
          <w:pgSz w:w="12246" w:h="16498"/>
          <w:pgMar w:top="1221" w:right="1265" w:bottom="0" w:left="819" w:header="971" w:footer="0" w:gutter="0"/>
          <w:cols w:equalWidth="0" w:num="2">
            <w:col w:w="5489" w:space="100"/>
            <w:col w:w="4572" w:space="0"/>
          </w:cols>
        </w:sectPr>
        <w:rPr>
          <w:rFonts w:ascii="FangSong" w:hAnsi="FangSong" w:eastAsia="FangSong" w:cs="FangSong"/>
          <w:sz w:val="20"/>
          <w:szCs w:val="20"/>
        </w:rPr>
      </w:pPr>
    </w:p>
    <w:p>
      <w:pPr>
        <w:spacing w:before="62"/>
        <w:rPr/>
      </w:pPr>
      <w:r>
        <w:pict>
          <v:shape id="_x0000_s24" style="position:absolute;margin-left:194.384pt;margin-top:59.6176pt;mso-position-vertical-relative:page;mso-position-horizontal-relative:page;width:352.75pt;height:0.4pt;z-index:251671552;" o:allowincell="f" filled="false" strokecolor="#231F20" strokeweight="0.37pt" coordsize="7055,8" coordorigin="0,0" path="m0,3l7054,3e">
            <v:stroke joinstyle="miter" miterlimit="4"/>
          </v:shape>
        </w:pict>
      </w:r>
      <w:r/>
    </w:p>
    <w:p>
      <w:pPr>
        <w:sectPr>
          <w:headerReference w:type="default" r:id="rId6"/>
          <w:pgSz w:w="12246" w:h="16498"/>
          <w:pgMar w:top="1221" w:right="1303" w:bottom="0" w:left="819" w:header="971" w:footer="0" w:gutter="0"/>
          <w:cols w:equalWidth="0" w:num="1">
            <w:col w:w="10122" w:space="0"/>
          </w:cols>
        </w:sectPr>
        <w:rPr/>
      </w:pPr>
    </w:p>
    <w:p>
      <w:pPr>
        <w:ind w:left="1280"/>
        <w:spacing w:before="39"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7"/>
        </w:rPr>
        <w:t>表</w:t>
      </w:r>
      <w:r>
        <w:rPr>
          <w:rFonts w:ascii="Arial" w:hAnsi="Arial" w:eastAsia="Arial" w:cs="Arial"/>
          <w:sz w:val="17"/>
          <w:szCs w:val="17"/>
          <w:color w:val="231F20"/>
          <w:spacing w:val="7"/>
        </w:rPr>
        <w:t>3</w:t>
      </w:r>
      <w:r>
        <w:rPr>
          <w:rFonts w:ascii="Arial" w:hAnsi="Arial" w:eastAsia="Arial" w:cs="Arial"/>
          <w:sz w:val="17"/>
          <w:szCs w:val="17"/>
          <w:color w:val="231F20"/>
          <w:spacing w:val="16"/>
        </w:rPr>
        <w:t xml:space="preserve">   </w:t>
      </w:r>
      <w:r>
        <w:rPr>
          <w:rFonts w:ascii="Microsoft YaHei" w:hAnsi="Microsoft YaHei" w:eastAsia="Microsoft YaHei" w:cs="Microsoft YaHei"/>
          <w:sz w:val="17"/>
          <w:szCs w:val="17"/>
          <w:color w:val="231F20"/>
          <w:spacing w:val="7"/>
        </w:rPr>
        <w:t>淋巴瘤放疗剂量对</w:t>
      </w:r>
      <w:r>
        <w:rPr>
          <w:rFonts w:ascii="Microsoft YaHei" w:hAnsi="Microsoft YaHei" w:eastAsia="Microsoft YaHei" w:cs="Microsoft YaHei"/>
          <w:sz w:val="17"/>
          <w:szCs w:val="17"/>
          <w:color w:val="231F20"/>
          <w:spacing w:val="-20"/>
        </w:rPr>
        <w:t xml:space="preserve"> </w:t>
      </w:r>
      <w:r>
        <w:rPr>
          <w:rFonts w:ascii="Arial" w:hAnsi="Arial" w:eastAsia="Arial" w:cs="Arial"/>
          <w:sz w:val="17"/>
          <w:szCs w:val="17"/>
          <w:color w:val="231F20"/>
        </w:rPr>
        <w:t>POI</w:t>
      </w:r>
      <w:r>
        <w:rPr>
          <w:rFonts w:ascii="Arial" w:hAnsi="Arial" w:eastAsia="Arial" w:cs="Arial"/>
          <w:sz w:val="17"/>
          <w:szCs w:val="17"/>
          <w:color w:val="231F20"/>
          <w:spacing w:val="-17"/>
        </w:rPr>
        <w:t xml:space="preserve"> </w:t>
      </w:r>
      <w:r>
        <w:rPr>
          <w:rFonts w:ascii="Microsoft YaHei" w:hAnsi="Microsoft YaHei" w:eastAsia="Microsoft YaHei" w:cs="Microsoft YaHei"/>
          <w:sz w:val="17"/>
          <w:szCs w:val="17"/>
          <w:color w:val="231F20"/>
          <w:spacing w:val="7"/>
        </w:rPr>
        <w:t>风险评估</w:t>
      </w:r>
    </w:p>
    <w:p>
      <w:pPr>
        <w:spacing w:line="29" w:lineRule="exact"/>
        <w:rPr/>
      </w:pPr>
      <w:r/>
    </w:p>
    <w:tbl>
      <w:tblPr>
        <w:tblStyle w:val="TableNormal"/>
        <w:tblW w:w="4529" w:type="dxa"/>
        <w:tblInd w:w="4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97"/>
        <w:gridCol w:w="2032"/>
      </w:tblGrid>
      <w:tr>
        <w:trPr>
          <w:trHeight w:val="242" w:hRule="atLeast"/>
        </w:trPr>
        <w:tc>
          <w:tcPr>
            <w:tcW w:w="2497" w:type="dxa"/>
            <w:vAlign w:val="top"/>
            <w:tcBorders>
              <w:bottom w:val="single" w:color="231F20" w:sz="2" w:space="0"/>
              <w:top w:val="single" w:color="231F20" w:sz="6" w:space="0"/>
            </w:tcBorders>
          </w:tcPr>
          <w:p>
            <w:pPr>
              <w:pStyle w:val="TableText"/>
              <w:ind w:left="61"/>
              <w:spacing w:before="42" w:line="177" w:lineRule="auto"/>
              <w:rPr/>
            </w:pPr>
            <w:r>
              <w:rPr>
                <w:color w:val="231F20"/>
                <w:spacing w:val="9"/>
              </w:rPr>
              <w:t>放射部位及剂量</w:t>
            </w:r>
          </w:p>
        </w:tc>
        <w:tc>
          <w:tcPr>
            <w:tcW w:w="2032" w:type="dxa"/>
            <w:vAlign w:val="top"/>
            <w:tcBorders>
              <w:bottom w:val="single" w:color="231F20" w:sz="2" w:space="0"/>
              <w:top w:val="single" w:color="231F20" w:sz="6" w:space="0"/>
            </w:tcBorders>
          </w:tcPr>
          <w:p>
            <w:pPr>
              <w:pStyle w:val="TableText"/>
              <w:ind w:left="728"/>
              <w:spacing w:before="42" w:line="177" w:lineRule="auto"/>
              <w:rPr/>
            </w:pPr>
            <w:r>
              <w:rPr>
                <w:color w:val="231F20"/>
                <w:spacing w:val="7"/>
              </w:rPr>
              <w:t>风险等级</w:t>
            </w:r>
          </w:p>
        </w:tc>
      </w:tr>
      <w:tr>
        <w:trPr>
          <w:trHeight w:val="244" w:hRule="atLeast"/>
        </w:trPr>
        <w:tc>
          <w:tcPr>
            <w:tcW w:w="2497" w:type="dxa"/>
            <w:vAlign w:val="top"/>
            <w:tcBorders>
              <w:top w:val="single" w:color="231F20" w:sz="2" w:space="0"/>
            </w:tcBorders>
          </w:tcPr>
          <w:p>
            <w:pPr>
              <w:pStyle w:val="TableText"/>
              <w:ind w:left="65"/>
              <w:spacing w:before="28" w:line="192" w:lineRule="auto"/>
              <w:rPr>
                <w:sz w:val="9"/>
                <w:szCs w:val="9"/>
              </w:rPr>
            </w:pPr>
            <w:r>
              <w:rPr>
                <w:color w:val="231F20"/>
                <w:spacing w:val="-4"/>
                <w:position w:val="-1"/>
              </w:rPr>
              <w:t>卵巢部位 </w:t>
            </w:r>
            <w:r>
              <w:rPr>
                <w:rFonts w:ascii="Arial" w:hAnsi="Arial" w:eastAsia="Arial" w:cs="Arial"/>
                <w:color w:val="231F20"/>
                <w:spacing w:val="-4"/>
                <w:position w:val="-1"/>
              </w:rPr>
              <w:t>2.5~5.0 Gy</w:t>
            </w:r>
            <w:r>
              <w:rPr>
                <w:sz w:val="9"/>
                <w:szCs w:val="9"/>
                <w:color w:val="060708"/>
                <w:spacing w:val="-4"/>
                <w:position w:val="6"/>
              </w:rPr>
              <w:t>［</w:t>
            </w:r>
            <w:r>
              <w:rPr>
                <w:rFonts w:ascii="Arial" w:hAnsi="Arial" w:eastAsia="Arial" w:cs="Arial"/>
                <w:sz w:val="9"/>
                <w:szCs w:val="9"/>
                <w:color w:val="060708"/>
                <w:spacing w:val="-4"/>
                <w:position w:val="6"/>
              </w:rPr>
              <w:t>20</w:t>
            </w:r>
            <w:r>
              <w:rPr>
                <w:sz w:val="9"/>
                <w:szCs w:val="9"/>
                <w:color w:val="060708"/>
                <w:spacing w:val="-4"/>
                <w:position w:val="6"/>
              </w:rPr>
              <w:t>］</w:t>
            </w:r>
          </w:p>
        </w:tc>
        <w:tc>
          <w:tcPr>
            <w:tcW w:w="2032" w:type="dxa"/>
            <w:vAlign w:val="top"/>
            <w:tcBorders>
              <w:top w:val="single" w:color="231F20" w:sz="2" w:space="0"/>
            </w:tcBorders>
          </w:tcPr>
          <w:p>
            <w:pPr>
              <w:pStyle w:val="TableText"/>
              <w:ind w:left="822"/>
              <w:spacing w:before="46" w:line="175" w:lineRule="auto"/>
              <w:rPr/>
            </w:pPr>
            <w:r>
              <w:rPr>
                <w:color w:val="231F20"/>
                <w:spacing w:val="2"/>
              </w:rPr>
              <w:t>中风险</w:t>
            </w:r>
          </w:p>
        </w:tc>
      </w:tr>
      <w:tr>
        <w:trPr>
          <w:trHeight w:val="1502" w:hRule="atLeast"/>
        </w:trPr>
        <w:tc>
          <w:tcPr>
            <w:tcW w:w="2497" w:type="dxa"/>
            <w:vAlign w:val="top"/>
          </w:tcPr>
          <w:p>
            <w:pPr>
              <w:pStyle w:val="TableText"/>
              <w:ind w:left="65"/>
              <w:spacing w:before="34" w:line="208" w:lineRule="auto"/>
              <w:rPr>
                <w:sz w:val="9"/>
                <w:szCs w:val="9"/>
              </w:rPr>
            </w:pPr>
            <w:r>
              <w:rPr>
                <w:color w:val="231F20"/>
                <w:spacing w:val="-3"/>
                <w:position w:val="-1"/>
              </w:rPr>
              <w:t>卵巢部位</w:t>
            </w:r>
            <w:r>
              <w:rPr>
                <w:rFonts w:ascii="Arial" w:hAnsi="Arial" w:eastAsia="Arial" w:cs="Arial"/>
                <w:color w:val="231F20"/>
                <w:spacing w:val="-3"/>
                <w:position w:val="-1"/>
              </w:rPr>
              <w:t>&gt;5.0 Gy</w:t>
            </w:r>
            <w:r>
              <w:rPr>
                <w:sz w:val="9"/>
                <w:szCs w:val="9"/>
                <w:color w:val="060708"/>
                <w:spacing w:val="-3"/>
                <w:position w:val="5"/>
              </w:rPr>
              <w:t>［</w:t>
            </w:r>
            <w:r>
              <w:rPr>
                <w:rFonts w:ascii="Arial" w:hAnsi="Arial" w:eastAsia="Arial" w:cs="Arial"/>
                <w:sz w:val="9"/>
                <w:szCs w:val="9"/>
                <w:color w:val="060708"/>
                <w:spacing w:val="-3"/>
                <w:position w:val="5"/>
              </w:rPr>
              <w:t>20</w:t>
            </w:r>
            <w:r>
              <w:rPr>
                <w:sz w:val="9"/>
                <w:szCs w:val="9"/>
                <w:color w:val="060708"/>
                <w:spacing w:val="-3"/>
                <w:position w:val="5"/>
              </w:rPr>
              <w:t>］</w:t>
            </w:r>
          </w:p>
          <w:p>
            <w:pPr>
              <w:pStyle w:val="TableText"/>
              <w:ind w:left="220"/>
              <w:spacing w:before="37" w:line="199" w:lineRule="auto"/>
              <w:rPr>
                <w:rFonts w:ascii="Arial" w:hAnsi="Arial" w:eastAsia="Arial" w:cs="Arial"/>
                <w:sz w:val="9"/>
                <w:szCs w:val="9"/>
              </w:rPr>
            </w:pPr>
            <w:r>
              <w:rPr>
                <w:rFonts w:ascii="Arial" w:hAnsi="Arial" w:eastAsia="Arial" w:cs="Arial"/>
                <w:color w:val="231F20"/>
                <w:spacing w:val="-4"/>
              </w:rPr>
              <w:t>40</w:t>
            </w:r>
            <w:r>
              <w:rPr>
                <w:rFonts w:ascii="Arial" w:hAnsi="Arial" w:eastAsia="Arial" w:cs="Arial"/>
                <w:color w:val="231F20"/>
                <w:spacing w:val="-13"/>
              </w:rPr>
              <w:t xml:space="preserve"> </w:t>
            </w:r>
            <w:r>
              <w:rPr>
                <w:color w:val="231F20"/>
                <w:spacing w:val="-4"/>
              </w:rPr>
              <w:t>岁予</w:t>
            </w:r>
            <w:r>
              <w:rPr>
                <w:color w:val="231F20"/>
                <w:spacing w:val="-16"/>
              </w:rPr>
              <w:t xml:space="preserve"> </w:t>
            </w:r>
            <w:r>
              <w:rPr>
                <w:rFonts w:ascii="Arial" w:hAnsi="Arial" w:eastAsia="Arial" w:cs="Arial"/>
                <w:color w:val="231F20"/>
                <w:spacing w:val="-4"/>
              </w:rPr>
              <w:t>6.0</w:t>
            </w:r>
            <w:r>
              <w:rPr>
                <w:rFonts w:ascii="Arial" w:hAnsi="Arial" w:eastAsia="Arial" w:cs="Arial"/>
                <w:color w:val="231F20"/>
                <w:spacing w:val="7"/>
              </w:rPr>
              <w:t xml:space="preserve"> </w:t>
            </w:r>
            <w:r>
              <w:rPr>
                <w:rFonts w:ascii="Arial" w:hAnsi="Arial" w:eastAsia="Arial" w:cs="Arial"/>
                <w:color w:val="231F20"/>
                <w:spacing w:val="-4"/>
              </w:rPr>
              <w:t>Gy</w:t>
            </w:r>
            <w:r>
              <w:rPr>
                <w:rFonts w:ascii="Arial" w:hAnsi="Arial" w:eastAsia="Arial" w:cs="Arial"/>
                <w:sz w:val="9"/>
                <w:szCs w:val="9"/>
                <w:color w:val="231F20"/>
                <w:spacing w:val="-4"/>
                <w:position w:val="6"/>
              </w:rPr>
              <w:t>a</w:t>
            </w:r>
          </w:p>
          <w:p>
            <w:pPr>
              <w:pStyle w:val="TableText"/>
              <w:ind w:left="225"/>
              <w:spacing w:before="37" w:line="199" w:lineRule="auto"/>
              <w:rPr>
                <w:rFonts w:ascii="Arial" w:hAnsi="Arial" w:eastAsia="Arial" w:cs="Arial"/>
                <w:sz w:val="9"/>
                <w:szCs w:val="9"/>
              </w:rPr>
            </w:pPr>
            <w:r>
              <w:rPr>
                <w:rFonts w:ascii="Arial" w:hAnsi="Arial" w:eastAsia="Arial" w:cs="Arial"/>
                <w:color w:val="231F20"/>
                <w:spacing w:val="-5"/>
              </w:rPr>
              <w:t>30</w:t>
            </w:r>
            <w:r>
              <w:rPr>
                <w:rFonts w:ascii="Arial" w:hAnsi="Arial" w:eastAsia="Arial" w:cs="Arial"/>
                <w:color w:val="231F20"/>
                <w:spacing w:val="-15"/>
              </w:rPr>
              <w:t xml:space="preserve"> </w:t>
            </w:r>
            <w:r>
              <w:rPr>
                <w:color w:val="231F20"/>
                <w:spacing w:val="-5"/>
              </w:rPr>
              <w:t>岁予 </w:t>
            </w:r>
            <w:r>
              <w:rPr>
                <w:rFonts w:ascii="Arial" w:hAnsi="Arial" w:eastAsia="Arial" w:cs="Arial"/>
                <w:color w:val="231F20"/>
                <w:spacing w:val="-5"/>
              </w:rPr>
              <w:t>14.3 Gy</w:t>
            </w:r>
            <w:r>
              <w:rPr>
                <w:rFonts w:ascii="Arial" w:hAnsi="Arial" w:eastAsia="Arial" w:cs="Arial"/>
                <w:sz w:val="9"/>
                <w:szCs w:val="9"/>
                <w:color w:val="231F20"/>
                <w:spacing w:val="5"/>
                <w:position w:val="6"/>
              </w:rPr>
              <w:t>a</w:t>
            </w:r>
          </w:p>
          <w:p>
            <w:pPr>
              <w:pStyle w:val="TableText"/>
              <w:ind w:left="222"/>
              <w:spacing w:before="37" w:line="199" w:lineRule="auto"/>
              <w:rPr>
                <w:rFonts w:ascii="Arial" w:hAnsi="Arial" w:eastAsia="Arial" w:cs="Arial"/>
                <w:sz w:val="9"/>
                <w:szCs w:val="9"/>
              </w:rPr>
            </w:pPr>
            <w:r>
              <w:rPr>
                <w:rFonts w:ascii="Arial" w:hAnsi="Arial" w:eastAsia="Arial" w:cs="Arial"/>
                <w:color w:val="231F20"/>
                <w:spacing w:val="-5"/>
              </w:rPr>
              <w:t>20</w:t>
            </w:r>
            <w:r>
              <w:rPr>
                <w:rFonts w:ascii="Arial" w:hAnsi="Arial" w:eastAsia="Arial" w:cs="Arial"/>
                <w:color w:val="231F20"/>
                <w:spacing w:val="-15"/>
              </w:rPr>
              <w:t xml:space="preserve"> </w:t>
            </w:r>
            <w:r>
              <w:rPr>
                <w:color w:val="231F20"/>
                <w:spacing w:val="-5"/>
              </w:rPr>
              <w:t>岁予 </w:t>
            </w:r>
            <w:r>
              <w:rPr>
                <w:rFonts w:ascii="Arial" w:hAnsi="Arial" w:eastAsia="Arial" w:cs="Arial"/>
                <w:color w:val="231F20"/>
                <w:spacing w:val="-5"/>
              </w:rPr>
              <w:t>16.5 Gy</w:t>
            </w:r>
            <w:r>
              <w:rPr>
                <w:rFonts w:ascii="Arial" w:hAnsi="Arial" w:eastAsia="Arial" w:cs="Arial"/>
                <w:sz w:val="9"/>
                <w:szCs w:val="9"/>
                <w:color w:val="231F20"/>
                <w:spacing w:val="7"/>
                <w:position w:val="6"/>
              </w:rPr>
              <w:t>a</w:t>
            </w:r>
          </w:p>
          <w:p>
            <w:pPr>
              <w:pStyle w:val="TableText"/>
              <w:ind w:left="233" w:right="1080" w:firstLine="2"/>
              <w:spacing w:before="38" w:line="207" w:lineRule="auto"/>
              <w:rPr>
                <w:rFonts w:ascii="Arial" w:hAnsi="Arial" w:eastAsia="Arial" w:cs="Arial"/>
                <w:sz w:val="9"/>
                <w:szCs w:val="9"/>
              </w:rPr>
            </w:pPr>
            <w:r>
              <w:rPr>
                <w:rFonts w:ascii="Arial" w:hAnsi="Arial" w:eastAsia="Arial" w:cs="Arial"/>
                <w:color w:val="231F20"/>
                <w:spacing w:val="-7"/>
              </w:rPr>
              <w:t>10</w:t>
            </w:r>
            <w:r>
              <w:rPr>
                <w:rFonts w:ascii="Arial" w:hAnsi="Arial" w:eastAsia="Arial" w:cs="Arial"/>
                <w:color w:val="231F20"/>
                <w:spacing w:val="-12"/>
              </w:rPr>
              <w:t xml:space="preserve"> </w:t>
            </w:r>
            <w:r>
              <w:rPr>
                <w:color w:val="231F20"/>
                <w:spacing w:val="-7"/>
              </w:rPr>
              <w:t>岁予 </w:t>
            </w:r>
            <w:r>
              <w:rPr>
                <w:rFonts w:ascii="Arial" w:hAnsi="Arial" w:eastAsia="Arial" w:cs="Arial"/>
                <w:color w:val="231F20"/>
                <w:spacing w:val="-7"/>
              </w:rPr>
              <w:t>18.4</w:t>
            </w:r>
            <w:r>
              <w:rPr>
                <w:rFonts w:ascii="Arial" w:hAnsi="Arial" w:eastAsia="Arial" w:cs="Arial"/>
                <w:color w:val="231F20"/>
                <w:spacing w:val="7"/>
              </w:rPr>
              <w:t xml:space="preserve"> </w:t>
            </w:r>
            <w:r>
              <w:rPr>
                <w:rFonts w:ascii="Arial" w:hAnsi="Arial" w:eastAsia="Arial" w:cs="Arial"/>
                <w:color w:val="231F20"/>
                <w:spacing w:val="-7"/>
              </w:rPr>
              <w:t>Gy</w:t>
            </w:r>
            <w:r>
              <w:rPr>
                <w:rFonts w:ascii="Arial" w:hAnsi="Arial" w:eastAsia="Arial" w:cs="Arial"/>
                <w:sz w:val="9"/>
                <w:szCs w:val="9"/>
                <w:color w:val="231F20"/>
                <w:spacing w:val="-7"/>
                <w:position w:val="6"/>
              </w:rPr>
              <w:t>a</w:t>
            </w:r>
            <w:r>
              <w:rPr>
                <w:rFonts w:ascii="Arial" w:hAnsi="Arial" w:eastAsia="Arial" w:cs="Arial"/>
                <w:sz w:val="9"/>
                <w:szCs w:val="9"/>
                <w:color w:val="231F20"/>
                <w:position w:val="6"/>
              </w:rPr>
              <w:t xml:space="preserve">       </w:t>
            </w:r>
            <w:r>
              <w:rPr>
                <w:color w:val="231F20"/>
                <w:spacing w:val="-2"/>
              </w:rPr>
              <w:t>出生时予</w:t>
            </w:r>
            <w:r>
              <w:rPr>
                <w:color w:val="231F20"/>
                <w:spacing w:val="-14"/>
              </w:rPr>
              <w:t xml:space="preserve"> </w:t>
            </w:r>
            <w:r>
              <w:rPr>
                <w:rFonts w:ascii="Arial" w:hAnsi="Arial" w:eastAsia="Arial" w:cs="Arial"/>
                <w:color w:val="231F20"/>
                <w:spacing w:val="-2"/>
              </w:rPr>
              <w:t>20.3 Gy</w:t>
            </w:r>
            <w:r>
              <w:rPr>
                <w:rFonts w:ascii="Arial" w:hAnsi="Arial" w:eastAsia="Arial" w:cs="Arial"/>
                <w:sz w:val="9"/>
                <w:szCs w:val="9"/>
                <w:color w:val="231F20"/>
                <w:spacing w:val="-2"/>
                <w:position w:val="6"/>
              </w:rPr>
              <w:t>a</w:t>
            </w:r>
          </w:p>
        </w:tc>
        <w:tc>
          <w:tcPr>
            <w:tcW w:w="2032" w:type="dxa"/>
            <w:vAlign w:val="top"/>
          </w:tcPr>
          <w:p>
            <w:pPr>
              <w:pStyle w:val="TableText"/>
              <w:ind w:left="809"/>
              <w:spacing w:before="52" w:line="186" w:lineRule="auto"/>
              <w:rPr/>
            </w:pPr>
            <w:r>
              <w:rPr>
                <w:color w:val="231F20"/>
                <w:spacing w:val="6"/>
              </w:rPr>
              <w:t>高风险</w:t>
            </w:r>
          </w:p>
        </w:tc>
      </w:tr>
      <w:tr>
        <w:trPr>
          <w:trHeight w:val="241" w:hRule="atLeast"/>
        </w:trPr>
        <w:tc>
          <w:tcPr>
            <w:tcW w:w="2497" w:type="dxa"/>
            <w:vAlign w:val="top"/>
          </w:tcPr>
          <w:p>
            <w:pPr>
              <w:pStyle w:val="TableText"/>
              <w:ind w:left="61"/>
              <w:spacing w:before="55" w:line="164" w:lineRule="auto"/>
              <w:rPr/>
            </w:pPr>
            <w:r>
              <w:rPr>
                <w:color w:val="231F20"/>
                <w:spacing w:val="9"/>
              </w:rPr>
              <w:t>全身</w:t>
            </w:r>
            <w:r>
              <w:rPr>
                <w:color w:val="231F20"/>
                <w:spacing w:val="-20"/>
              </w:rPr>
              <w:t xml:space="preserve"> </w:t>
            </w:r>
            <w:r>
              <w:rPr>
                <w:rFonts w:ascii="Arial" w:hAnsi="Arial" w:eastAsia="Arial" w:cs="Arial"/>
                <w:color w:val="231F20"/>
              </w:rPr>
              <w:t>TBI</w:t>
            </w:r>
            <w:r>
              <w:rPr>
                <w:rFonts w:ascii="Arial" w:hAnsi="Arial" w:eastAsia="Arial" w:cs="Arial"/>
                <w:color w:val="231F20"/>
                <w:spacing w:val="-19"/>
              </w:rPr>
              <w:t xml:space="preserve"> </w:t>
            </w:r>
            <w:r>
              <w:rPr>
                <w:color w:val="231F20"/>
                <w:spacing w:val="9"/>
              </w:rPr>
              <w:t>及骨盆放射治疗</w:t>
            </w:r>
          </w:p>
        </w:tc>
        <w:tc>
          <w:tcPr>
            <w:tcW w:w="2032" w:type="dxa"/>
            <w:vAlign w:val="top"/>
          </w:tcPr>
          <w:p>
            <w:pPr>
              <w:pStyle w:val="TableText"/>
              <w:ind w:left="809"/>
              <w:spacing w:before="55" w:line="164" w:lineRule="auto"/>
              <w:rPr/>
            </w:pPr>
            <w:r>
              <w:rPr>
                <w:color w:val="231F20"/>
                <w:spacing w:val="6"/>
              </w:rPr>
              <w:t>高风险</w:t>
            </w:r>
          </w:p>
        </w:tc>
      </w:tr>
      <w:tr>
        <w:trPr>
          <w:trHeight w:val="258" w:hRule="atLeast"/>
        </w:trPr>
        <w:tc>
          <w:tcPr>
            <w:tcW w:w="2497" w:type="dxa"/>
            <w:vAlign w:val="top"/>
            <w:tcBorders>
              <w:bottom w:val="single" w:color="231F20" w:sz="6" w:space="0"/>
            </w:tcBorders>
          </w:tcPr>
          <w:p>
            <w:pPr>
              <w:pStyle w:val="TableText"/>
              <w:ind w:left="62"/>
              <w:spacing w:before="64" w:line="171" w:lineRule="auto"/>
              <w:rPr>
                <w:rFonts w:ascii="Arial" w:hAnsi="Arial" w:eastAsia="Arial" w:cs="Arial"/>
              </w:rPr>
            </w:pPr>
            <w:r>
              <w:rPr>
                <w:color w:val="231F20"/>
                <w:spacing w:val="1"/>
              </w:rPr>
              <w:t>颅脑照射</w:t>
            </w:r>
            <w:r>
              <w:rPr>
                <w:rFonts w:ascii="Arial" w:hAnsi="Arial" w:eastAsia="Arial" w:cs="Arial"/>
                <w:color w:val="231F20"/>
                <w:spacing w:val="1"/>
              </w:rPr>
              <w:t>&gt;45.0 </w:t>
            </w:r>
            <w:r>
              <w:rPr>
                <w:rFonts w:ascii="Arial" w:hAnsi="Arial" w:eastAsia="Arial" w:cs="Arial"/>
                <w:color w:val="231F20"/>
              </w:rPr>
              <w:t>Gy</w:t>
            </w:r>
          </w:p>
        </w:tc>
        <w:tc>
          <w:tcPr>
            <w:tcW w:w="2032" w:type="dxa"/>
            <w:vAlign w:val="top"/>
            <w:tcBorders>
              <w:bottom w:val="single" w:color="231F20" w:sz="6" w:space="0"/>
            </w:tcBorders>
          </w:tcPr>
          <w:p>
            <w:pPr>
              <w:pStyle w:val="TableText"/>
              <w:ind w:left="809"/>
              <w:spacing w:before="64" w:line="171" w:lineRule="auto"/>
              <w:rPr/>
            </w:pPr>
            <w:r>
              <w:rPr>
                <w:color w:val="231F20"/>
                <w:spacing w:val="6"/>
              </w:rPr>
              <w:t>高风险</w:t>
            </w:r>
          </w:p>
        </w:tc>
      </w:tr>
    </w:tbl>
    <w:p>
      <w:pPr>
        <w:ind w:left="488" w:right="468" w:firstLine="323"/>
        <w:spacing w:before="72" w:line="25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注：</w:t>
      </w:r>
      <w:r>
        <w:rPr>
          <w:rFonts w:ascii="Arial" w:hAnsi="Arial" w:eastAsia="Arial" w:cs="Arial"/>
          <w:sz w:val="15"/>
          <w:szCs w:val="15"/>
          <w:color w:val="231F20"/>
        </w:rPr>
        <w:t>POI</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rPr>
        <w:t>示早发性卵巢功能不全；</w:t>
      </w:r>
      <w:r>
        <w:rPr>
          <w:rFonts w:ascii="Arial" w:hAnsi="Arial" w:eastAsia="Arial" w:cs="Arial"/>
          <w:sz w:val="15"/>
          <w:szCs w:val="15"/>
          <w:color w:val="231F20"/>
        </w:rPr>
        <w:t>TBI</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rPr>
        <w:t>示全身放疗；</w:t>
      </w:r>
      <w:r>
        <w:rPr>
          <w:rFonts w:ascii="Arial" w:hAnsi="Arial" w:eastAsia="Arial" w:cs="Arial"/>
          <w:sz w:val="9"/>
          <w:szCs w:val="9"/>
          <w:color w:val="231F20"/>
          <w:position w:val="6"/>
        </w:rPr>
        <w:t>a</w:t>
      </w:r>
      <w:r>
        <w:rPr>
          <w:rFonts w:ascii="Arial" w:hAnsi="Arial" w:eastAsia="Arial" w:cs="Arial"/>
          <w:sz w:val="9"/>
          <w:szCs w:val="9"/>
          <w:color w:val="231F20"/>
          <w:spacing w:val="-8"/>
          <w:position w:val="6"/>
        </w:rPr>
        <w:t xml:space="preserve"> </w:t>
      </w:r>
      <w:r>
        <w:rPr>
          <w:rFonts w:ascii="Microsoft YaHei" w:hAnsi="Microsoft YaHei" w:eastAsia="Microsoft YaHei" w:cs="Microsoft YaHei"/>
          <w:sz w:val="15"/>
          <w:szCs w:val="15"/>
          <w:color w:val="231F20"/>
        </w:rPr>
        <w:t>示</w:t>
      </w:r>
      <w:r>
        <w:rPr>
          <w:rFonts w:ascii="Microsoft YaHei" w:hAnsi="Microsoft YaHei" w:eastAsia="Microsoft YaHei" w:cs="Microsoft YaHei"/>
          <w:sz w:val="15"/>
          <w:szCs w:val="15"/>
          <w:color w:val="231F20"/>
          <w:spacing w:val="-1"/>
        </w:rPr>
        <w:t>接受该放</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射剂量时，此年龄段中</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spacing w:val="4"/>
        </w:rPr>
        <w:t>97.5%</w:t>
      </w:r>
      <w:r>
        <w:rPr>
          <w:rFonts w:ascii="Arial" w:hAnsi="Arial" w:eastAsia="Arial" w:cs="Arial"/>
          <w:sz w:val="15"/>
          <w:szCs w:val="15"/>
          <w:color w:val="231F20"/>
          <w:spacing w:val="-12"/>
        </w:rPr>
        <w:t xml:space="preserve"> </w:t>
      </w:r>
      <w:r>
        <w:rPr>
          <w:rFonts w:ascii="Microsoft YaHei" w:hAnsi="Microsoft YaHei" w:eastAsia="Microsoft YaHei" w:cs="Microsoft YaHei"/>
          <w:sz w:val="15"/>
          <w:szCs w:val="15"/>
          <w:color w:val="231F20"/>
          <w:spacing w:val="4"/>
        </w:rPr>
        <w:t>患者将发生永久</w:t>
      </w:r>
      <w:r>
        <w:rPr>
          <w:rFonts w:ascii="Microsoft YaHei" w:hAnsi="Microsoft YaHei" w:eastAsia="Microsoft YaHei" w:cs="Microsoft YaHei"/>
          <w:sz w:val="15"/>
          <w:szCs w:val="15"/>
          <w:color w:val="231F20"/>
          <w:spacing w:val="3"/>
        </w:rPr>
        <w:t>性卵巢衰竭</w:t>
      </w:r>
    </w:p>
    <w:p>
      <w:pPr>
        <w:ind w:left="488" w:right="390" w:firstLine="338"/>
        <w:spacing w:before="124" w:line="288" w:lineRule="auto"/>
        <w:jc w:val="both"/>
        <w:rPr>
          <w:rFonts w:ascii="FangSong" w:hAnsi="FangSong" w:eastAsia="FangSong" w:cs="FangSong"/>
          <w:sz w:val="20"/>
          <w:szCs w:val="20"/>
        </w:rPr>
      </w:pPr>
      <w:r>
        <w:rPr>
          <w:rFonts w:ascii="FangSong" w:hAnsi="FangSong" w:eastAsia="FangSong" w:cs="FangSong"/>
          <w:sz w:val="20"/>
          <w:szCs w:val="20"/>
          <w:color w:val="231F20"/>
          <w:spacing w:val="3"/>
        </w:rPr>
        <w:t>（</w:t>
      </w:r>
      <w:r>
        <w:rPr>
          <w:rFonts w:ascii="Arial" w:hAnsi="Arial" w:eastAsia="Arial" w:cs="Arial"/>
          <w:sz w:val="20"/>
          <w:szCs w:val="20"/>
          <w:color w:val="231F20"/>
          <w:spacing w:val="3"/>
        </w:rPr>
        <w:t>3</w:t>
      </w:r>
      <w:r>
        <w:rPr>
          <w:rFonts w:ascii="FangSong" w:hAnsi="FangSong" w:eastAsia="FangSong" w:cs="FangSong"/>
          <w:sz w:val="20"/>
          <w:szCs w:val="20"/>
          <w:color w:val="231F20"/>
          <w:spacing w:val="3"/>
        </w:rPr>
        <w:t>）淋巴瘤治疗对儿童性腺功能的影响：对于</w:t>
      </w:r>
      <w:r>
        <w:rPr>
          <w:rFonts w:ascii="FangSong" w:hAnsi="FangSong" w:eastAsia="FangSong" w:cs="FangSong"/>
          <w:sz w:val="20"/>
          <w:szCs w:val="20"/>
          <w:color w:val="231F20"/>
          <w:spacing w:val="14"/>
        </w:rPr>
        <w:t xml:space="preserve"> </w:t>
      </w:r>
      <w:r>
        <w:rPr>
          <w:rFonts w:ascii="FangSong" w:hAnsi="FangSong" w:eastAsia="FangSong" w:cs="FangSong"/>
          <w:sz w:val="20"/>
          <w:szCs w:val="20"/>
          <w:color w:val="231F20"/>
          <w:spacing w:val="5"/>
        </w:rPr>
        <w:t>儿童淋巴瘤患者，虽然化疗药物或放射总剂量比成</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5"/>
        </w:rPr>
        <w:t>年人少，但同样存在性腺功能减退风险。青春期前</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20"/>
        </w:rPr>
        <w:t>女童接受高剂量烷化剂化疗（如环磷酰胺剂量</w:t>
      </w:r>
      <w:r>
        <w:rPr>
          <w:rFonts w:ascii="Arial" w:hAnsi="Arial" w:eastAsia="Arial" w:cs="Arial"/>
          <w:sz w:val="20"/>
          <w:szCs w:val="20"/>
          <w:color w:val="231F20"/>
          <w:spacing w:val="20"/>
        </w:rPr>
        <w:t>≥</w:t>
      </w:r>
      <w:r>
        <w:rPr>
          <w:rFonts w:ascii="Arial" w:hAnsi="Arial" w:eastAsia="Arial" w:cs="Arial"/>
          <w:sz w:val="20"/>
          <w:szCs w:val="20"/>
          <w:color w:val="231F20"/>
        </w:rPr>
        <w:t xml:space="preserve">  </w:t>
      </w:r>
      <w:r>
        <w:rPr>
          <w:rFonts w:ascii="Arial" w:hAnsi="Arial" w:eastAsia="Arial" w:cs="Arial"/>
          <w:sz w:val="20"/>
          <w:szCs w:val="20"/>
          <w:color w:val="231F20"/>
          <w:spacing w:val="-10"/>
        </w:rPr>
        <w:t>6</w:t>
      </w:r>
      <w:r>
        <w:rPr>
          <w:rFonts w:ascii="Arial" w:hAnsi="Arial" w:eastAsia="Arial" w:cs="Arial"/>
          <w:sz w:val="20"/>
          <w:szCs w:val="20"/>
          <w:color w:val="231F20"/>
          <w:spacing w:val="21"/>
          <w:w w:val="101"/>
        </w:rPr>
        <w:t xml:space="preserve"> </w:t>
      </w:r>
      <w:r>
        <w:rPr>
          <w:rFonts w:ascii="Arial" w:hAnsi="Arial" w:eastAsia="Arial" w:cs="Arial"/>
          <w:sz w:val="20"/>
          <w:szCs w:val="20"/>
          <w:color w:val="231F20"/>
          <w:spacing w:val="-10"/>
        </w:rPr>
        <w:t>000~8</w:t>
      </w:r>
      <w:r>
        <w:rPr>
          <w:rFonts w:ascii="Arial" w:hAnsi="Arial" w:eastAsia="Arial" w:cs="Arial"/>
          <w:sz w:val="20"/>
          <w:szCs w:val="20"/>
          <w:color w:val="231F20"/>
          <w:spacing w:val="26"/>
        </w:rPr>
        <w:t xml:space="preserve"> </w:t>
      </w:r>
      <w:r>
        <w:rPr>
          <w:rFonts w:ascii="Arial" w:hAnsi="Arial" w:eastAsia="Arial" w:cs="Arial"/>
          <w:sz w:val="20"/>
          <w:szCs w:val="20"/>
          <w:color w:val="231F20"/>
          <w:spacing w:val="-10"/>
        </w:rPr>
        <w:t>000</w:t>
      </w:r>
      <w:r>
        <w:rPr>
          <w:rFonts w:ascii="Arial" w:hAnsi="Arial" w:eastAsia="Arial" w:cs="Arial"/>
          <w:sz w:val="20"/>
          <w:szCs w:val="20"/>
          <w:color w:val="231F20"/>
          <w:spacing w:val="27"/>
        </w:rPr>
        <w:t xml:space="preserve"> </w:t>
      </w:r>
      <w:r>
        <w:rPr>
          <w:rFonts w:ascii="Arial" w:hAnsi="Arial" w:eastAsia="Arial" w:cs="Arial"/>
          <w:sz w:val="20"/>
          <w:szCs w:val="20"/>
          <w:color w:val="231F20"/>
          <w:spacing w:val="-10"/>
        </w:rPr>
        <w:t>mg/m</w:t>
      </w:r>
      <w:r>
        <w:rPr>
          <w:rFonts w:ascii="Arial" w:hAnsi="Arial" w:eastAsia="Arial" w:cs="Arial"/>
          <w:sz w:val="10"/>
          <w:szCs w:val="10"/>
          <w:color w:val="231F20"/>
          <w:spacing w:val="2"/>
          <w:position w:val="8"/>
        </w:rPr>
        <w:t>2</w:t>
      </w:r>
      <w:r>
        <w:rPr>
          <w:rFonts w:ascii="FangSong" w:hAnsi="FangSong" w:eastAsia="FangSong" w:cs="FangSong"/>
          <w:sz w:val="20"/>
          <w:szCs w:val="20"/>
          <w:color w:val="231F20"/>
          <w:spacing w:val="-49"/>
          <w:w w:val="84"/>
        </w:rPr>
        <w:t>）</w:t>
      </w:r>
      <w:r>
        <w:rPr>
          <w:rFonts w:ascii="FangSong" w:hAnsi="FangSong" w:eastAsia="FangSong" w:cs="FangSong"/>
          <w:sz w:val="10"/>
          <w:szCs w:val="10"/>
          <w:color w:val="231F20"/>
          <w:spacing w:val="-9"/>
          <w:w w:val="34"/>
          <w:position w:val="8"/>
        </w:rPr>
        <w:t>［</w:t>
      </w:r>
      <w:r>
        <w:rPr>
          <w:rFonts w:ascii="Arial" w:hAnsi="Arial" w:eastAsia="Arial" w:cs="Arial"/>
          <w:sz w:val="10"/>
          <w:szCs w:val="10"/>
          <w:color w:val="231F20"/>
          <w:spacing w:val="2"/>
          <w:position w:val="8"/>
        </w:rPr>
        <w:t>24</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9"/>
        </w:rPr>
        <w:t>、</w:t>
      </w:r>
      <w:r>
        <w:rPr>
          <w:rFonts w:ascii="Arial" w:hAnsi="Arial" w:eastAsia="Arial" w:cs="Arial"/>
          <w:sz w:val="20"/>
          <w:szCs w:val="20"/>
          <w:color w:val="231F20"/>
          <w:spacing w:val="-9"/>
        </w:rPr>
        <w:t>TBI</w:t>
      </w:r>
      <w:r>
        <w:rPr>
          <w:rFonts w:ascii="FangSong" w:hAnsi="FangSong" w:eastAsia="FangSong" w:cs="FangSong"/>
          <w:sz w:val="20"/>
          <w:szCs w:val="20"/>
          <w:color w:val="231F20"/>
          <w:spacing w:val="-9"/>
        </w:rPr>
        <w:t>、卵巢放</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9"/>
        </w:rPr>
        <w:t>疗及</w:t>
      </w:r>
      <w:r>
        <w:rPr>
          <w:rFonts w:ascii="FangSong" w:hAnsi="FangSong" w:eastAsia="FangSong" w:cs="FangSong"/>
          <w:sz w:val="20"/>
          <w:szCs w:val="20"/>
          <w:color w:val="231F20"/>
          <w:spacing w:val="-39"/>
        </w:rPr>
        <w:t xml:space="preserve"> </w:t>
      </w:r>
      <w:r>
        <w:rPr>
          <w:rFonts w:ascii="Arial" w:hAnsi="Arial" w:eastAsia="Arial" w:cs="Arial"/>
          <w:sz w:val="20"/>
          <w:szCs w:val="20"/>
          <w:color w:val="231F20"/>
          <w:spacing w:val="-9"/>
        </w:rPr>
        <w:t>HSCT</w:t>
      </w:r>
      <w:r>
        <w:rPr>
          <w:rFonts w:ascii="Arial" w:hAnsi="Arial" w:eastAsia="Arial" w:cs="Arial"/>
          <w:sz w:val="20"/>
          <w:szCs w:val="20"/>
          <w:color w:val="231F20"/>
          <w:spacing w:val="12"/>
        </w:rPr>
        <w:t xml:space="preserve"> </w:t>
      </w:r>
      <w:r>
        <w:rPr>
          <w:rFonts w:ascii="FangSong" w:hAnsi="FangSong" w:eastAsia="FangSong" w:cs="FangSong"/>
          <w:sz w:val="20"/>
          <w:szCs w:val="20"/>
          <w:color w:val="231F20"/>
          <w:spacing w:val="-9"/>
        </w:rPr>
        <w:t>后</w:t>
      </w:r>
      <w:r>
        <w:rPr>
          <w:rFonts w:ascii="FangSong" w:hAnsi="FangSong" w:eastAsia="FangSong" w:cs="FangSong"/>
          <w:sz w:val="20"/>
          <w:szCs w:val="20"/>
          <w:color w:val="231F20"/>
        </w:rPr>
        <w:t xml:space="preserve"> </w:t>
      </w:r>
      <w:r>
        <w:rPr>
          <w:rFonts w:ascii="Arial" w:hAnsi="Arial" w:eastAsia="Arial" w:cs="Arial"/>
          <w:sz w:val="20"/>
          <w:szCs w:val="20"/>
          <w:color w:val="231F20"/>
          <w:spacing w:val="2"/>
        </w:rPr>
        <w:t>46.3% </w:t>
      </w:r>
      <w:r>
        <w:rPr>
          <w:rFonts w:ascii="FangSong" w:hAnsi="FangSong" w:eastAsia="FangSong" w:cs="FangSong"/>
          <w:sz w:val="20"/>
          <w:szCs w:val="20"/>
          <w:color w:val="231F20"/>
          <w:spacing w:val="2"/>
        </w:rPr>
        <w:t>发生性腺功能减退</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25</w:t>
      </w:r>
      <w:r>
        <w:rPr>
          <w:rFonts w:ascii="FangSong" w:hAnsi="FangSong" w:eastAsia="FangSong" w:cs="FangSong"/>
          <w:sz w:val="10"/>
          <w:szCs w:val="10"/>
          <w:color w:val="231F20"/>
          <w:spacing w:val="6"/>
          <w:position w:val="8"/>
        </w:rPr>
        <w:t>］</w:t>
      </w:r>
      <w:r>
        <w:rPr>
          <w:rFonts w:ascii="FangSong" w:hAnsi="FangSong" w:eastAsia="FangSong" w:cs="FangSong"/>
          <w:sz w:val="20"/>
          <w:szCs w:val="20"/>
          <w:color w:val="231F20"/>
          <w:spacing w:val="-35"/>
          <w:w w:val="65"/>
        </w:rPr>
        <w:t>，</w:t>
      </w:r>
      <w:r>
        <w:rPr>
          <w:rFonts w:ascii="FangSong" w:hAnsi="FangSong" w:eastAsia="FangSong" w:cs="FangSong"/>
          <w:sz w:val="20"/>
          <w:szCs w:val="20"/>
          <w:color w:val="231F20"/>
          <w:spacing w:val="2"/>
        </w:rPr>
        <w:t>有潜在不孕风险</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24</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5"/>
        </w:rPr>
        <w:t>青春期前男童接受高剂量烷化剂化疗（如环磷酰胺</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5"/>
        </w:rPr>
        <w:t>剂量</w:t>
      </w:r>
      <w:r>
        <w:rPr>
          <w:rFonts w:ascii="Arial" w:hAnsi="Arial" w:eastAsia="Arial" w:cs="Arial"/>
          <w:sz w:val="20"/>
          <w:szCs w:val="20"/>
          <w:color w:val="231F20"/>
          <w:spacing w:val="-5"/>
        </w:rPr>
        <w:t>≥4 000</w:t>
      </w:r>
      <w:r>
        <w:rPr>
          <w:rFonts w:ascii="Arial" w:hAnsi="Arial" w:eastAsia="Arial" w:cs="Arial"/>
          <w:sz w:val="20"/>
          <w:szCs w:val="20"/>
          <w:color w:val="231F20"/>
          <w:spacing w:val="13"/>
        </w:rPr>
        <w:t xml:space="preserve"> </w:t>
      </w:r>
      <w:r>
        <w:rPr>
          <w:rFonts w:ascii="Arial" w:hAnsi="Arial" w:eastAsia="Arial" w:cs="Arial"/>
          <w:sz w:val="20"/>
          <w:szCs w:val="20"/>
          <w:color w:val="231F20"/>
          <w:spacing w:val="-5"/>
        </w:rPr>
        <w:t>mg/m</w:t>
      </w:r>
      <w:r>
        <w:rPr>
          <w:rFonts w:ascii="Arial" w:hAnsi="Arial" w:eastAsia="Arial" w:cs="Arial"/>
          <w:sz w:val="10"/>
          <w:szCs w:val="10"/>
          <w:color w:val="231F20"/>
          <w:spacing w:val="-5"/>
          <w:position w:val="8"/>
        </w:rPr>
        <w:t>2</w:t>
      </w:r>
      <w:r>
        <w:rPr>
          <w:rFonts w:ascii="FangSong" w:hAnsi="FangSong" w:eastAsia="FangSong" w:cs="FangSong"/>
          <w:sz w:val="20"/>
          <w:szCs w:val="20"/>
          <w:color w:val="231F20"/>
          <w:spacing w:val="-9"/>
        </w:rPr>
        <w:t>）、</w:t>
      </w:r>
      <w:r>
        <w:rPr>
          <w:rFonts w:ascii="Arial" w:hAnsi="Arial" w:eastAsia="Arial" w:cs="Arial"/>
          <w:sz w:val="20"/>
          <w:szCs w:val="20"/>
          <w:color w:val="231F20"/>
          <w:spacing w:val="-9"/>
        </w:rPr>
        <w:t>TBI</w:t>
      </w:r>
      <w:r>
        <w:rPr>
          <w:rFonts w:ascii="FangSong" w:hAnsi="FangSong" w:eastAsia="FangSong" w:cs="FangSong"/>
          <w:sz w:val="20"/>
          <w:szCs w:val="20"/>
          <w:color w:val="231F20"/>
          <w:spacing w:val="-9"/>
        </w:rPr>
        <w:t>、睾丸放射治疗有潜在不育</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风险</w:t>
      </w:r>
      <w:r>
        <w:rPr>
          <w:rFonts w:ascii="FangSong" w:hAnsi="FangSong" w:eastAsia="FangSong" w:cs="FangSong"/>
          <w:sz w:val="10"/>
          <w:szCs w:val="10"/>
          <w:color w:val="231F20"/>
          <w:spacing w:val="-15"/>
          <w:w w:val="88"/>
          <w:position w:val="8"/>
        </w:rPr>
        <w:t>［</w:t>
      </w:r>
      <w:r>
        <w:rPr>
          <w:rFonts w:ascii="Arial" w:hAnsi="Arial" w:eastAsia="Arial" w:cs="Arial"/>
          <w:sz w:val="10"/>
          <w:szCs w:val="10"/>
          <w:color w:val="231F20"/>
          <w:spacing w:val="-15"/>
          <w:w w:val="88"/>
          <w:position w:val="8"/>
        </w:rPr>
        <w:t>26</w:t>
      </w:r>
      <w:r>
        <w:rPr>
          <w:rFonts w:ascii="FangSong" w:hAnsi="FangSong" w:eastAsia="FangSong" w:cs="FangSong"/>
          <w:sz w:val="10"/>
          <w:szCs w:val="10"/>
          <w:color w:val="231F20"/>
          <w:spacing w:val="-15"/>
          <w:w w:val="88"/>
          <w:position w:val="8"/>
        </w:rPr>
        <w:t>］</w:t>
      </w:r>
      <w:r>
        <w:rPr>
          <w:rFonts w:ascii="FangSong" w:hAnsi="FangSong" w:eastAsia="FangSong" w:cs="FangSong"/>
          <w:sz w:val="20"/>
          <w:szCs w:val="20"/>
          <w:color w:val="231F20"/>
          <w:spacing w:val="-8"/>
        </w:rPr>
        <w:t>。</w:t>
      </w:r>
      <w:r>
        <w:rPr>
          <w:rFonts w:ascii="FangSong" w:hAnsi="FangSong" w:eastAsia="FangSong" w:cs="FangSong"/>
          <w:sz w:val="20"/>
          <w:szCs w:val="20"/>
          <w:color w:val="231F20"/>
          <w:spacing w:val="-37"/>
        </w:rPr>
        <w:t xml:space="preserve"> </w:t>
      </w:r>
      <w:r>
        <w:rPr>
          <w:rFonts w:ascii="FangSong" w:hAnsi="FangSong" w:eastAsia="FangSong" w:cs="FangSong"/>
          <w:sz w:val="20"/>
          <w:szCs w:val="20"/>
          <w:color w:val="231F20"/>
          <w:spacing w:val="-8"/>
        </w:rPr>
        <w:t>目前，对于儿童初治淋巴瘤的方案选择，儿</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童肿瘤医生已注意到相应的风险，已尽可能避开了</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2"/>
        </w:rPr>
        <w:t>大部分危险因素，也限制了烷化剂累计剂量。</w:t>
      </w:r>
    </w:p>
    <w:p>
      <w:pPr>
        <w:ind w:left="407" w:right="402" w:firstLine="420"/>
        <w:spacing w:before="12" w:line="288" w:lineRule="auto"/>
        <w:jc w:val="both"/>
        <w:rPr>
          <w:rFonts w:ascii="FangSong" w:hAnsi="FangSong" w:eastAsia="FangSong" w:cs="FangSong"/>
          <w:sz w:val="20"/>
          <w:szCs w:val="20"/>
        </w:rPr>
      </w:pPr>
      <w:r>
        <w:rPr>
          <w:rFonts w:ascii="FangSong" w:hAnsi="FangSong" w:eastAsia="FangSong" w:cs="FangSong"/>
          <w:sz w:val="20"/>
          <w:szCs w:val="20"/>
          <w:color w:val="231F20"/>
          <w:spacing w:val="13"/>
        </w:rPr>
        <w:t>（</w:t>
      </w:r>
      <w:r>
        <w:rPr>
          <w:rFonts w:ascii="Arial" w:hAnsi="Arial" w:eastAsia="Arial" w:cs="Arial"/>
          <w:sz w:val="20"/>
          <w:szCs w:val="20"/>
          <w:color w:val="231F20"/>
          <w:spacing w:val="13"/>
        </w:rPr>
        <w:t>4</w:t>
      </w:r>
      <w:r>
        <w:rPr>
          <w:rFonts w:ascii="FangSong" w:hAnsi="FangSong" w:eastAsia="FangSong" w:cs="FangSong"/>
          <w:sz w:val="20"/>
          <w:szCs w:val="20"/>
          <w:color w:val="231F20"/>
          <w:spacing w:val="13"/>
        </w:rPr>
        <w:t>）淋巴瘤相关影像学检查对性腺功能的影</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9"/>
        </w:rPr>
        <w:t>响：卵母细胞对电离辐射非常敏感。临床工作中应</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6"/>
        </w:rPr>
        <w:t>用</w:t>
      </w:r>
      <w:r>
        <w:rPr>
          <w:rFonts w:ascii="FangSong" w:hAnsi="FangSong" w:eastAsia="FangSong" w:cs="FangSong"/>
          <w:sz w:val="20"/>
          <w:szCs w:val="20"/>
          <w:color w:val="231F20"/>
          <w:spacing w:val="-49"/>
        </w:rPr>
        <w:t xml:space="preserve"> </w:t>
      </w:r>
      <w:r>
        <w:rPr>
          <w:rFonts w:ascii="Arial" w:hAnsi="Arial" w:eastAsia="Arial" w:cs="Arial"/>
          <w:sz w:val="20"/>
          <w:szCs w:val="20"/>
          <w:color w:val="231F20"/>
          <w:spacing w:val="16"/>
        </w:rPr>
        <w:t>X </w:t>
      </w:r>
      <w:r>
        <w:rPr>
          <w:rFonts w:ascii="FangSong" w:hAnsi="FangSong" w:eastAsia="FangSong" w:cs="FangSong"/>
          <w:sz w:val="20"/>
          <w:szCs w:val="20"/>
          <w:color w:val="231F20"/>
          <w:spacing w:val="16"/>
        </w:rPr>
        <w:t>线或</w:t>
      </w:r>
      <w:r>
        <w:rPr>
          <w:rFonts w:ascii="FangSong" w:hAnsi="FangSong" w:eastAsia="FangSong" w:cs="FangSong"/>
          <w:sz w:val="20"/>
          <w:szCs w:val="20"/>
          <w:color w:val="231F20"/>
          <w:spacing w:val="-55"/>
        </w:rPr>
        <w:t xml:space="preserve"> </w:t>
      </w:r>
      <w:r>
        <w:rPr>
          <w:rFonts w:ascii="Arial" w:hAnsi="Arial" w:eastAsia="Arial" w:cs="Arial"/>
          <w:sz w:val="20"/>
          <w:szCs w:val="20"/>
          <w:color w:val="231F20"/>
          <w:spacing w:val="16"/>
        </w:rPr>
        <w:t>γ </w:t>
      </w:r>
      <w:r>
        <w:rPr>
          <w:rFonts w:ascii="FangSong" w:hAnsi="FangSong" w:eastAsia="FangSong" w:cs="FangSong"/>
          <w:sz w:val="20"/>
          <w:szCs w:val="20"/>
          <w:color w:val="231F20"/>
          <w:spacing w:val="16"/>
        </w:rPr>
        <w:t>射线进行医学成像的影像学检查辐射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剂量相对较低</w:t>
      </w:r>
      <w:r>
        <w:rPr>
          <w:rFonts w:ascii="FangSong" w:hAnsi="FangSong" w:eastAsia="FangSong" w:cs="FangSong"/>
          <w:sz w:val="20"/>
          <w:szCs w:val="20"/>
          <w:color w:val="231F20"/>
          <w:spacing w:val="-60"/>
        </w:rPr>
        <w:t xml:space="preserve"> </w:t>
      </w:r>
      <w:r>
        <w:rPr>
          <w:rFonts w:ascii="FangSong" w:hAnsi="FangSong" w:eastAsia="FangSong" w:cs="FangSong"/>
          <w:sz w:val="20"/>
          <w:szCs w:val="20"/>
          <w:color w:val="231F20"/>
          <w:spacing w:val="6"/>
        </w:rPr>
        <w:t>。根据《</w:t>
      </w:r>
      <w:r>
        <w:rPr>
          <w:rFonts w:ascii="Arial" w:hAnsi="Arial" w:eastAsia="Arial" w:cs="Arial"/>
          <w:sz w:val="20"/>
          <w:szCs w:val="20"/>
          <w:color w:val="231F20"/>
        </w:rPr>
        <w:t>GB</w:t>
      </w:r>
      <w:r>
        <w:rPr>
          <w:rFonts w:ascii="Arial" w:hAnsi="Arial" w:eastAsia="Arial" w:cs="Arial"/>
          <w:sz w:val="20"/>
          <w:szCs w:val="20"/>
          <w:color w:val="231F20"/>
          <w:spacing w:val="6"/>
        </w:rPr>
        <w:t>16361</w:t>
      </w:r>
      <w:r>
        <w:rPr>
          <w:rFonts w:ascii="Times New Roman" w:hAnsi="Times New Roman" w:eastAsia="Times New Roman" w:cs="Times New Roman"/>
          <w:sz w:val="20"/>
          <w:szCs w:val="20"/>
          <w:color w:val="231F20"/>
          <w:spacing w:val="6"/>
        </w:rPr>
        <w:t>-</w:t>
      </w:r>
      <w:r>
        <w:rPr>
          <w:rFonts w:ascii="Arial" w:hAnsi="Arial" w:eastAsia="Arial" w:cs="Arial"/>
          <w:sz w:val="20"/>
          <w:szCs w:val="20"/>
          <w:color w:val="231F20"/>
          <w:spacing w:val="6"/>
        </w:rPr>
        <w:t>2012 </w:t>
      </w:r>
      <w:r>
        <w:rPr>
          <w:rFonts w:ascii="FangSong" w:hAnsi="FangSong" w:eastAsia="FangSong" w:cs="FangSong"/>
          <w:sz w:val="20"/>
          <w:szCs w:val="20"/>
          <w:color w:val="231F20"/>
          <w:spacing w:val="6"/>
        </w:rPr>
        <w:t>临床核医学</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的患者防护与质量控制规范》，核医学科诊断常用</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7"/>
        </w:rPr>
        <w:t>的</w:t>
      </w:r>
      <w:r>
        <w:rPr>
          <w:rFonts w:ascii="FangSong" w:hAnsi="FangSong" w:eastAsia="FangSong" w:cs="FangSong"/>
          <w:sz w:val="20"/>
          <w:szCs w:val="20"/>
          <w:color w:val="231F20"/>
          <w:spacing w:val="-46"/>
        </w:rPr>
        <w:t xml:space="preserve"> </w:t>
      </w:r>
      <w:r>
        <w:rPr>
          <w:rFonts w:ascii="FangSong" w:hAnsi="FangSong" w:eastAsia="FangSong" w:cs="FangSong"/>
          <w:sz w:val="20"/>
          <w:szCs w:val="20"/>
          <w:color w:val="231F20"/>
          <w:spacing w:val="-7"/>
        </w:rPr>
        <w:t>放</w:t>
      </w:r>
      <w:r>
        <w:rPr>
          <w:rFonts w:ascii="FangSong" w:hAnsi="FangSong" w:eastAsia="FangSong" w:cs="FangSong"/>
          <w:sz w:val="20"/>
          <w:szCs w:val="20"/>
          <w:color w:val="231F20"/>
          <w:spacing w:val="-49"/>
        </w:rPr>
        <w:t xml:space="preserve"> </w:t>
      </w:r>
      <w:r>
        <w:rPr>
          <w:rFonts w:ascii="FangSong" w:hAnsi="FangSong" w:eastAsia="FangSong" w:cs="FangSong"/>
          <w:sz w:val="20"/>
          <w:szCs w:val="20"/>
          <w:color w:val="231F20"/>
          <w:spacing w:val="-7"/>
        </w:rPr>
        <w:t>射</w:t>
      </w:r>
      <w:r>
        <w:rPr>
          <w:rFonts w:ascii="FangSong" w:hAnsi="FangSong" w:eastAsia="FangSong" w:cs="FangSong"/>
          <w:sz w:val="20"/>
          <w:szCs w:val="20"/>
          <w:color w:val="231F20"/>
          <w:spacing w:val="-46"/>
        </w:rPr>
        <w:t xml:space="preserve"> </w:t>
      </w:r>
      <w:r>
        <w:rPr>
          <w:rFonts w:ascii="FangSong" w:hAnsi="FangSong" w:eastAsia="FangSong" w:cs="FangSong"/>
          <w:sz w:val="20"/>
          <w:szCs w:val="20"/>
          <w:color w:val="231F20"/>
          <w:spacing w:val="-7"/>
        </w:rPr>
        <w:t>性</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7"/>
        </w:rPr>
        <w:t>药</w:t>
      </w:r>
      <w:r>
        <w:rPr>
          <w:rFonts w:ascii="FangSong" w:hAnsi="FangSong" w:eastAsia="FangSong" w:cs="FangSong"/>
          <w:sz w:val="20"/>
          <w:szCs w:val="20"/>
          <w:color w:val="231F20"/>
          <w:spacing w:val="-47"/>
        </w:rPr>
        <w:t xml:space="preserve"> </w:t>
      </w:r>
      <w:r>
        <w:rPr>
          <w:rFonts w:ascii="FangSong" w:hAnsi="FangSong" w:eastAsia="FangSong" w:cs="FangSong"/>
          <w:sz w:val="20"/>
          <w:szCs w:val="20"/>
          <w:color w:val="231F20"/>
          <w:spacing w:val="-7"/>
        </w:rPr>
        <w:t>物</w:t>
      </w:r>
      <w:r>
        <w:rPr>
          <w:rFonts w:ascii="FangSong" w:hAnsi="FangSong" w:eastAsia="FangSong" w:cs="FangSong"/>
          <w:sz w:val="20"/>
          <w:szCs w:val="20"/>
          <w:color w:val="231F20"/>
          <w:spacing w:val="-51"/>
        </w:rPr>
        <w:t xml:space="preserve"> </w:t>
      </w:r>
      <w:r>
        <w:rPr>
          <w:rFonts w:ascii="FangSong" w:hAnsi="FangSong" w:eastAsia="FangSong" w:cs="FangSong"/>
          <w:sz w:val="20"/>
          <w:szCs w:val="20"/>
          <w:color w:val="231F20"/>
          <w:spacing w:val="-7"/>
        </w:rPr>
        <w:t>对</w:t>
      </w:r>
      <w:r>
        <w:rPr>
          <w:rFonts w:ascii="FangSong" w:hAnsi="FangSong" w:eastAsia="FangSong" w:cs="FangSong"/>
          <w:sz w:val="20"/>
          <w:szCs w:val="20"/>
          <w:color w:val="231F20"/>
          <w:spacing w:val="-47"/>
        </w:rPr>
        <w:t xml:space="preserve"> </w:t>
      </w:r>
      <w:r>
        <w:rPr>
          <w:rFonts w:ascii="FangSong" w:hAnsi="FangSong" w:eastAsia="FangSong" w:cs="FangSong"/>
          <w:sz w:val="20"/>
          <w:szCs w:val="20"/>
          <w:color w:val="231F20"/>
          <w:spacing w:val="-7"/>
        </w:rPr>
        <w:t>于</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7"/>
        </w:rPr>
        <w:t>卵</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7"/>
        </w:rPr>
        <w:t>巢</w:t>
      </w:r>
      <w:r>
        <w:rPr>
          <w:rFonts w:ascii="FangSong" w:hAnsi="FangSong" w:eastAsia="FangSong" w:cs="FangSong"/>
          <w:sz w:val="20"/>
          <w:szCs w:val="20"/>
          <w:color w:val="231F20"/>
          <w:spacing w:val="-35"/>
        </w:rPr>
        <w:t xml:space="preserve"> </w:t>
      </w:r>
      <w:r>
        <w:rPr>
          <w:rFonts w:ascii="FangSong" w:hAnsi="FangSong" w:eastAsia="FangSong" w:cs="FangSong"/>
          <w:sz w:val="20"/>
          <w:szCs w:val="20"/>
          <w:color w:val="231F20"/>
          <w:spacing w:val="-7"/>
        </w:rPr>
        <w:t>的</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7"/>
        </w:rPr>
        <w:t>辐</w:t>
      </w:r>
      <w:r>
        <w:rPr>
          <w:rFonts w:ascii="FangSong" w:hAnsi="FangSong" w:eastAsia="FangSong" w:cs="FangSong"/>
          <w:sz w:val="20"/>
          <w:szCs w:val="20"/>
          <w:color w:val="231F20"/>
          <w:spacing w:val="-49"/>
        </w:rPr>
        <w:t xml:space="preserve"> </w:t>
      </w:r>
      <w:r>
        <w:rPr>
          <w:rFonts w:ascii="FangSong" w:hAnsi="FangSong" w:eastAsia="FangSong" w:cs="FangSong"/>
          <w:sz w:val="20"/>
          <w:szCs w:val="20"/>
          <w:color w:val="231F20"/>
          <w:spacing w:val="-7"/>
        </w:rPr>
        <w:t>射</w:t>
      </w:r>
      <w:r>
        <w:rPr>
          <w:rFonts w:ascii="FangSong" w:hAnsi="FangSong" w:eastAsia="FangSong" w:cs="FangSong"/>
          <w:sz w:val="20"/>
          <w:szCs w:val="20"/>
          <w:color w:val="231F20"/>
          <w:spacing w:val="-48"/>
        </w:rPr>
        <w:t xml:space="preserve"> </w:t>
      </w:r>
      <w:r>
        <w:rPr>
          <w:rFonts w:ascii="FangSong" w:hAnsi="FangSong" w:eastAsia="FangSong" w:cs="FangSong"/>
          <w:sz w:val="20"/>
          <w:szCs w:val="20"/>
          <w:color w:val="231F20"/>
          <w:spacing w:val="-7"/>
        </w:rPr>
        <w:t>剂</w:t>
      </w:r>
      <w:r>
        <w:rPr>
          <w:rFonts w:ascii="FangSong" w:hAnsi="FangSong" w:eastAsia="FangSong" w:cs="FangSong"/>
          <w:sz w:val="20"/>
          <w:szCs w:val="20"/>
          <w:color w:val="231F20"/>
          <w:spacing w:val="-50"/>
        </w:rPr>
        <w:t xml:space="preserve"> </w:t>
      </w:r>
      <w:r>
        <w:rPr>
          <w:rFonts w:ascii="FangSong" w:hAnsi="FangSong" w:eastAsia="FangSong" w:cs="FangSong"/>
          <w:sz w:val="20"/>
          <w:szCs w:val="20"/>
          <w:color w:val="231F20"/>
          <w:spacing w:val="-7"/>
        </w:rPr>
        <w:t>量</w:t>
      </w:r>
      <w:r>
        <w:rPr>
          <w:rFonts w:ascii="FangSong" w:hAnsi="FangSong" w:eastAsia="FangSong" w:cs="FangSong"/>
          <w:sz w:val="20"/>
          <w:szCs w:val="20"/>
          <w:color w:val="231F20"/>
          <w:spacing w:val="-50"/>
        </w:rPr>
        <w:t xml:space="preserve"> </w:t>
      </w:r>
      <w:r>
        <w:rPr>
          <w:rFonts w:ascii="FangSong" w:hAnsi="FangSong" w:eastAsia="FangSong" w:cs="FangSong"/>
          <w:sz w:val="20"/>
          <w:szCs w:val="20"/>
          <w:color w:val="231F20"/>
          <w:spacing w:val="-7"/>
        </w:rPr>
        <w:t>均</w:t>
      </w:r>
      <w:r>
        <w:rPr>
          <w:rFonts w:ascii="FangSong" w:hAnsi="FangSong" w:eastAsia="FangSong" w:cs="FangSong"/>
          <w:sz w:val="20"/>
          <w:szCs w:val="20"/>
          <w:color w:val="231F20"/>
          <w:spacing w:val="-47"/>
        </w:rPr>
        <w:t xml:space="preserve"> </w:t>
      </w:r>
      <w:r>
        <w:rPr>
          <w:rFonts w:ascii="FangSong" w:hAnsi="FangSong" w:eastAsia="FangSong" w:cs="FangSong"/>
          <w:sz w:val="20"/>
          <w:szCs w:val="20"/>
          <w:color w:val="231F20"/>
          <w:spacing w:val="-7"/>
        </w:rPr>
        <w:t>不</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7"/>
        </w:rPr>
        <w:t>超</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7"/>
        </w:rPr>
        <w:t>过</w:t>
      </w:r>
      <w:r>
        <w:rPr>
          <w:rFonts w:ascii="FangSong" w:hAnsi="FangSong" w:eastAsia="FangSong" w:cs="FangSong"/>
          <w:sz w:val="20"/>
          <w:szCs w:val="20"/>
          <w:color w:val="231F20"/>
        </w:rPr>
        <w:t xml:space="preserve"> </w:t>
      </w:r>
      <w:r>
        <w:rPr>
          <w:rFonts w:ascii="Arial" w:hAnsi="Arial" w:eastAsia="Arial" w:cs="Arial"/>
          <w:sz w:val="20"/>
          <w:szCs w:val="20"/>
          <w:color w:val="231F20"/>
          <w:spacing w:val="-8"/>
        </w:rPr>
        <w:t>0.1</w:t>
      </w:r>
      <w:r>
        <w:rPr>
          <w:rFonts w:ascii="Arial" w:hAnsi="Arial" w:eastAsia="Arial" w:cs="Arial"/>
          <w:sz w:val="20"/>
          <w:szCs w:val="20"/>
          <w:color w:val="231F20"/>
          <w:spacing w:val="50"/>
          <w:w w:val="101"/>
        </w:rPr>
        <w:t xml:space="preserve"> </w:t>
      </w:r>
      <w:r>
        <w:rPr>
          <w:rFonts w:ascii="Arial" w:hAnsi="Arial" w:eastAsia="Arial" w:cs="Arial"/>
          <w:sz w:val="20"/>
          <w:szCs w:val="20"/>
          <w:color w:val="231F20"/>
          <w:spacing w:val="-8"/>
        </w:rPr>
        <w:t>mGy/MBq</w:t>
      </w:r>
      <w:r>
        <w:rPr>
          <w:rFonts w:ascii="FangSong" w:hAnsi="FangSong" w:eastAsia="FangSong" w:cs="FangSong"/>
          <w:sz w:val="20"/>
          <w:szCs w:val="20"/>
          <w:color w:val="231F20"/>
          <w:spacing w:val="-8"/>
        </w:rPr>
        <w:t>，以</w:t>
      </w:r>
      <w:r>
        <w:rPr>
          <w:rFonts w:ascii="FangSong" w:hAnsi="FangSong" w:eastAsia="FangSong" w:cs="FangSong"/>
          <w:sz w:val="20"/>
          <w:szCs w:val="20"/>
          <w:color w:val="231F20"/>
          <w:spacing w:val="-39"/>
        </w:rPr>
        <w:t xml:space="preserve"> </w:t>
      </w:r>
      <w:r>
        <w:rPr>
          <w:rFonts w:ascii="FangSong" w:hAnsi="FangSong" w:eastAsia="FangSong" w:cs="FangSong"/>
          <w:sz w:val="20"/>
          <w:szCs w:val="20"/>
          <w:color w:val="231F20"/>
          <w:spacing w:val="-8"/>
        </w:rPr>
        <w:t>正</w:t>
      </w:r>
      <w:r>
        <w:rPr>
          <w:rFonts w:ascii="FangSong" w:hAnsi="FangSong" w:eastAsia="FangSong" w:cs="FangSong"/>
          <w:sz w:val="20"/>
          <w:szCs w:val="20"/>
          <w:color w:val="231F20"/>
          <w:spacing w:val="-21"/>
        </w:rPr>
        <w:t xml:space="preserve"> </w:t>
      </w:r>
      <w:r>
        <w:rPr>
          <w:rFonts w:ascii="FangSong" w:hAnsi="FangSong" w:eastAsia="FangSong" w:cs="FangSong"/>
          <w:sz w:val="20"/>
          <w:szCs w:val="20"/>
          <w:color w:val="231F20"/>
          <w:spacing w:val="-8"/>
        </w:rPr>
        <w:t>电</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8"/>
        </w:rPr>
        <w:t>子</w:t>
      </w:r>
      <w:r>
        <w:rPr>
          <w:rFonts w:ascii="FangSong" w:hAnsi="FangSong" w:eastAsia="FangSong" w:cs="FangSong"/>
          <w:sz w:val="20"/>
          <w:szCs w:val="20"/>
          <w:color w:val="231F20"/>
          <w:spacing w:val="-44"/>
        </w:rPr>
        <w:t xml:space="preserve"> </w:t>
      </w:r>
      <w:r>
        <w:rPr>
          <w:rFonts w:ascii="FangSong" w:hAnsi="FangSong" w:eastAsia="FangSong" w:cs="FangSong"/>
          <w:sz w:val="20"/>
          <w:szCs w:val="20"/>
          <w:color w:val="231F20"/>
          <w:spacing w:val="-8"/>
        </w:rPr>
        <w:t>发</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8"/>
        </w:rPr>
        <w:t>射</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8"/>
        </w:rPr>
        <w:t>计</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8"/>
        </w:rPr>
        <w:t>算</w:t>
      </w:r>
      <w:r>
        <w:rPr>
          <w:rFonts w:ascii="FangSong" w:hAnsi="FangSong" w:eastAsia="FangSong" w:cs="FangSong"/>
          <w:sz w:val="20"/>
          <w:szCs w:val="20"/>
          <w:color w:val="231F20"/>
          <w:spacing w:val="-47"/>
        </w:rPr>
        <w:t xml:space="preserve"> </w:t>
      </w:r>
      <w:r>
        <w:rPr>
          <w:rFonts w:ascii="FangSong" w:hAnsi="FangSong" w:eastAsia="FangSong" w:cs="FangSong"/>
          <w:sz w:val="20"/>
          <w:szCs w:val="20"/>
          <w:color w:val="231F20"/>
          <w:spacing w:val="-8"/>
        </w:rPr>
        <w:t>机</w:t>
      </w:r>
      <w:r>
        <w:rPr>
          <w:rFonts w:ascii="FangSong" w:hAnsi="FangSong" w:eastAsia="FangSong" w:cs="FangSong"/>
          <w:sz w:val="20"/>
          <w:szCs w:val="20"/>
          <w:color w:val="231F20"/>
          <w:spacing w:val="-30"/>
        </w:rPr>
        <w:t xml:space="preserve"> </w:t>
      </w:r>
      <w:r>
        <w:rPr>
          <w:rFonts w:ascii="FangSong" w:hAnsi="FangSong" w:eastAsia="FangSong" w:cs="FangSong"/>
          <w:sz w:val="20"/>
          <w:szCs w:val="20"/>
          <w:color w:val="231F20"/>
          <w:spacing w:val="-8"/>
        </w:rPr>
        <w:t>断</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8"/>
        </w:rPr>
        <w:t>层</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8"/>
        </w:rPr>
        <w:t>显</w:t>
      </w:r>
      <w:r>
        <w:rPr>
          <w:rFonts w:ascii="FangSong" w:hAnsi="FangSong" w:eastAsia="FangSong" w:cs="FangSong"/>
          <w:sz w:val="20"/>
          <w:szCs w:val="20"/>
          <w:color w:val="231F20"/>
          <w:spacing w:val="-48"/>
        </w:rPr>
        <w:t xml:space="preserve"> </w:t>
      </w:r>
      <w:r>
        <w:rPr>
          <w:rFonts w:ascii="FangSong" w:hAnsi="FangSong" w:eastAsia="FangSong" w:cs="FangSong"/>
          <w:sz w:val="20"/>
          <w:szCs w:val="20"/>
          <w:color w:val="231F20"/>
          <w:spacing w:val="-8"/>
        </w:rPr>
        <w:t>像</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w:t>
      </w:r>
      <w:r>
        <w:rPr>
          <w:rFonts w:ascii="Arial" w:hAnsi="Arial" w:eastAsia="Arial" w:cs="Arial"/>
          <w:sz w:val="20"/>
          <w:szCs w:val="20"/>
          <w:color w:val="231F20"/>
          <w:spacing w:val="-15"/>
        </w:rPr>
        <w:t>positron</w:t>
      </w:r>
      <w:r>
        <w:rPr>
          <w:rFonts w:ascii="Arial" w:hAnsi="Arial" w:eastAsia="Arial" w:cs="Arial"/>
          <w:sz w:val="20"/>
          <w:szCs w:val="20"/>
          <w:color w:val="231F20"/>
          <w:spacing w:val="19"/>
        </w:rPr>
        <w:t xml:space="preserve">  </w:t>
      </w:r>
      <w:r>
        <w:rPr>
          <w:rFonts w:ascii="Arial" w:hAnsi="Arial" w:eastAsia="Arial" w:cs="Arial"/>
          <w:sz w:val="20"/>
          <w:szCs w:val="20"/>
          <w:color w:val="231F20"/>
          <w:spacing w:val="-15"/>
        </w:rPr>
        <w:t>emission</w:t>
      </w:r>
      <w:r>
        <w:rPr>
          <w:rFonts w:ascii="Arial" w:hAnsi="Arial" w:eastAsia="Arial" w:cs="Arial"/>
          <w:sz w:val="20"/>
          <w:szCs w:val="20"/>
          <w:color w:val="231F20"/>
          <w:spacing w:val="12"/>
        </w:rPr>
        <w:t xml:space="preserve">  </w:t>
      </w:r>
      <w:r>
        <w:rPr>
          <w:rFonts w:ascii="Arial" w:hAnsi="Arial" w:eastAsia="Arial" w:cs="Arial"/>
          <w:sz w:val="20"/>
          <w:szCs w:val="20"/>
          <w:color w:val="231F20"/>
          <w:spacing w:val="-15"/>
        </w:rPr>
        <w:t>tomography</w:t>
      </w:r>
      <w:r>
        <w:rPr>
          <w:rFonts w:ascii="Times New Roman" w:hAnsi="Times New Roman" w:eastAsia="Times New Roman" w:cs="Times New Roman"/>
          <w:sz w:val="20"/>
          <w:szCs w:val="20"/>
          <w:color w:val="231F20"/>
          <w:spacing w:val="-15"/>
        </w:rPr>
        <w:t>-</w:t>
      </w:r>
      <w:r>
        <w:rPr>
          <w:rFonts w:ascii="Arial" w:hAnsi="Arial" w:eastAsia="Arial" w:cs="Arial"/>
          <w:sz w:val="20"/>
          <w:szCs w:val="20"/>
          <w:color w:val="231F20"/>
          <w:spacing w:val="-15"/>
        </w:rPr>
        <w:t>computed</w:t>
      </w:r>
      <w:r>
        <w:rPr>
          <w:rFonts w:ascii="Arial" w:hAnsi="Arial" w:eastAsia="Arial" w:cs="Arial"/>
          <w:sz w:val="20"/>
          <w:szCs w:val="20"/>
          <w:color w:val="231F20"/>
          <w:spacing w:val="13"/>
        </w:rPr>
        <w:t xml:space="preserve">  </w:t>
      </w:r>
      <w:r>
        <w:rPr>
          <w:rFonts w:ascii="Arial" w:hAnsi="Arial" w:eastAsia="Arial" w:cs="Arial"/>
          <w:sz w:val="20"/>
          <w:szCs w:val="20"/>
          <w:color w:val="231F20"/>
          <w:spacing w:val="-15"/>
        </w:rPr>
        <w:t>tomography</w:t>
      </w:r>
      <w:r>
        <w:rPr>
          <w:rFonts w:ascii="FangSong" w:hAnsi="FangSong" w:eastAsia="FangSong" w:cs="FangSong"/>
          <w:sz w:val="20"/>
          <w:szCs w:val="20"/>
          <w:color w:val="231F20"/>
          <w:spacing w:val="-15"/>
        </w:rPr>
        <w:t>，</w:t>
      </w:r>
      <w:r>
        <w:rPr>
          <w:rFonts w:ascii="FangSong" w:hAnsi="FangSong" w:eastAsia="FangSong" w:cs="FangSong"/>
          <w:sz w:val="20"/>
          <w:szCs w:val="20"/>
          <w:color w:val="231F20"/>
          <w:spacing w:val="1"/>
        </w:rPr>
        <w:t xml:space="preserve"> </w:t>
      </w:r>
      <w:r>
        <w:rPr>
          <w:rFonts w:ascii="Arial" w:hAnsi="Arial" w:eastAsia="Arial" w:cs="Arial"/>
          <w:sz w:val="20"/>
          <w:szCs w:val="20"/>
          <w:color w:val="231F20"/>
          <w:spacing w:val="-9"/>
        </w:rPr>
        <w:t>PET</w:t>
      </w:r>
      <w:r>
        <w:rPr>
          <w:rFonts w:ascii="Times New Roman" w:hAnsi="Times New Roman" w:eastAsia="Times New Roman" w:cs="Times New Roman"/>
          <w:sz w:val="20"/>
          <w:szCs w:val="20"/>
          <w:color w:val="231F20"/>
          <w:spacing w:val="-9"/>
        </w:rPr>
        <w:t>-</w:t>
      </w:r>
      <w:r>
        <w:rPr>
          <w:rFonts w:ascii="Arial" w:hAnsi="Arial" w:eastAsia="Arial" w:cs="Arial"/>
          <w:sz w:val="20"/>
          <w:szCs w:val="20"/>
          <w:color w:val="231F20"/>
          <w:spacing w:val="-9"/>
        </w:rPr>
        <w:t>CT</w:t>
      </w:r>
      <w:r>
        <w:rPr>
          <w:rFonts w:ascii="FangSong" w:hAnsi="FangSong" w:eastAsia="FangSong" w:cs="FangSong"/>
          <w:sz w:val="20"/>
          <w:szCs w:val="20"/>
          <w:color w:val="231F20"/>
          <w:spacing w:val="-9"/>
        </w:rPr>
        <w:t>）检</w:t>
      </w:r>
      <w:r>
        <w:rPr>
          <w:rFonts w:ascii="FangSong" w:hAnsi="FangSong" w:eastAsia="FangSong" w:cs="FangSong"/>
          <w:sz w:val="20"/>
          <w:szCs w:val="20"/>
          <w:color w:val="231F20"/>
          <w:spacing w:val="-24"/>
        </w:rPr>
        <w:t xml:space="preserve"> </w:t>
      </w:r>
      <w:r>
        <w:rPr>
          <w:rFonts w:ascii="FangSong" w:hAnsi="FangSong" w:eastAsia="FangSong" w:cs="FangSong"/>
          <w:sz w:val="20"/>
          <w:szCs w:val="20"/>
          <w:color w:val="231F20"/>
          <w:spacing w:val="-9"/>
        </w:rPr>
        <w:t>查</w:t>
      </w:r>
      <w:r>
        <w:rPr>
          <w:rFonts w:ascii="FangSong" w:hAnsi="FangSong" w:eastAsia="FangSong" w:cs="FangSong"/>
          <w:sz w:val="20"/>
          <w:szCs w:val="20"/>
          <w:color w:val="231F20"/>
          <w:spacing w:val="-25"/>
        </w:rPr>
        <w:t xml:space="preserve"> </w:t>
      </w:r>
      <w:r>
        <w:rPr>
          <w:rFonts w:ascii="FangSong" w:hAnsi="FangSong" w:eastAsia="FangSong" w:cs="FangSong"/>
          <w:sz w:val="20"/>
          <w:szCs w:val="20"/>
          <w:color w:val="231F20"/>
          <w:spacing w:val="-9"/>
        </w:rPr>
        <w:t>常</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9"/>
        </w:rPr>
        <w:t>用</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的</w:t>
      </w:r>
      <w:r>
        <w:rPr>
          <w:rFonts w:ascii="FangSong" w:hAnsi="FangSong" w:eastAsia="FangSong" w:cs="FangSong"/>
          <w:sz w:val="20"/>
          <w:szCs w:val="20"/>
          <w:color w:val="231F20"/>
          <w:spacing w:val="-9"/>
        </w:rPr>
        <w:t xml:space="preserve"> </w:t>
      </w:r>
      <w:r>
        <w:rPr>
          <w:rFonts w:ascii="Arial" w:hAnsi="Arial" w:eastAsia="Arial" w:cs="Arial"/>
          <w:sz w:val="20"/>
          <w:szCs w:val="20"/>
          <w:color w:val="231F20"/>
          <w:spacing w:val="-9"/>
        </w:rPr>
        <w:t>18</w:t>
      </w:r>
      <w:r>
        <w:rPr>
          <w:rFonts w:ascii="Arial" w:hAnsi="Arial" w:eastAsia="Arial" w:cs="Arial"/>
          <w:sz w:val="20"/>
          <w:szCs w:val="20"/>
          <w:color w:val="231F20"/>
          <w:spacing w:val="40"/>
          <w:w w:val="101"/>
        </w:rPr>
        <w:t xml:space="preserve"> </w:t>
      </w:r>
      <w:r>
        <w:rPr>
          <w:rFonts w:ascii="FangSong" w:hAnsi="FangSong" w:eastAsia="FangSong" w:cs="FangSong"/>
          <w:sz w:val="20"/>
          <w:szCs w:val="20"/>
          <w:color w:val="231F20"/>
          <w:spacing w:val="-9"/>
        </w:rPr>
        <w:t>氟</w:t>
      </w:r>
      <w:r>
        <w:rPr>
          <w:rFonts w:ascii="FangSong" w:hAnsi="FangSong" w:eastAsia="FangSong" w:cs="FangSong"/>
          <w:sz w:val="20"/>
          <w:szCs w:val="20"/>
          <w:color w:val="231F20"/>
          <w:spacing w:val="-42"/>
        </w:rPr>
        <w:t xml:space="preserve"> </w:t>
      </w:r>
      <w:r>
        <w:rPr>
          <w:rFonts w:ascii="Times New Roman" w:hAnsi="Times New Roman" w:eastAsia="Times New Roman" w:cs="Times New Roman"/>
          <w:sz w:val="20"/>
          <w:szCs w:val="20"/>
          <w:color w:val="231F20"/>
          <w:spacing w:val="-9"/>
        </w:rPr>
        <w:t>-</w:t>
      </w:r>
      <w:r>
        <w:rPr>
          <w:rFonts w:ascii="Times New Roman" w:hAnsi="Times New Roman" w:eastAsia="Times New Roman" w:cs="Times New Roman"/>
          <w:sz w:val="20"/>
          <w:szCs w:val="20"/>
          <w:color w:val="231F20"/>
          <w:spacing w:val="19"/>
          <w:w w:val="101"/>
        </w:rPr>
        <w:t xml:space="preserve"> </w:t>
      </w:r>
      <w:r>
        <w:rPr>
          <w:rFonts w:ascii="FangSong" w:hAnsi="FangSong" w:eastAsia="FangSong" w:cs="FangSong"/>
          <w:sz w:val="20"/>
          <w:szCs w:val="20"/>
          <w:color w:val="231F20"/>
          <w:spacing w:val="-9"/>
        </w:rPr>
        <w:t>氟</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9"/>
        </w:rPr>
        <w:t>代</w:t>
      </w:r>
      <w:r>
        <w:rPr>
          <w:rFonts w:ascii="FangSong" w:hAnsi="FangSong" w:eastAsia="FangSong" w:cs="FangSong"/>
          <w:sz w:val="20"/>
          <w:szCs w:val="20"/>
          <w:color w:val="231F20"/>
          <w:spacing w:val="-37"/>
        </w:rPr>
        <w:t xml:space="preserve"> </w:t>
      </w:r>
      <w:r>
        <w:rPr>
          <w:rFonts w:ascii="FangSong" w:hAnsi="FangSong" w:eastAsia="FangSong" w:cs="FangSong"/>
          <w:sz w:val="20"/>
          <w:szCs w:val="20"/>
          <w:color w:val="231F20"/>
          <w:spacing w:val="-9"/>
        </w:rPr>
        <w:t>脱</w:t>
      </w:r>
      <w:r>
        <w:rPr>
          <w:rFonts w:ascii="FangSong" w:hAnsi="FangSong" w:eastAsia="FangSong" w:cs="FangSong"/>
          <w:sz w:val="20"/>
          <w:szCs w:val="20"/>
          <w:color w:val="231F20"/>
          <w:spacing w:val="-35"/>
        </w:rPr>
        <w:t xml:space="preserve"> </w:t>
      </w:r>
      <w:r>
        <w:rPr>
          <w:rFonts w:ascii="FangSong" w:hAnsi="FangSong" w:eastAsia="FangSong" w:cs="FangSong"/>
          <w:sz w:val="20"/>
          <w:szCs w:val="20"/>
          <w:color w:val="231F20"/>
          <w:spacing w:val="-9"/>
        </w:rPr>
        <w:t>氧</w:t>
      </w:r>
      <w:r>
        <w:rPr>
          <w:rFonts w:ascii="FangSong" w:hAnsi="FangSong" w:eastAsia="FangSong" w:cs="FangSong"/>
          <w:sz w:val="20"/>
          <w:szCs w:val="20"/>
          <w:color w:val="231F20"/>
          <w:spacing w:val="-37"/>
        </w:rPr>
        <w:t xml:space="preserve"> </w:t>
      </w:r>
      <w:r>
        <w:rPr>
          <w:rFonts w:ascii="FangSong" w:hAnsi="FangSong" w:eastAsia="FangSong" w:cs="FangSong"/>
          <w:sz w:val="20"/>
          <w:szCs w:val="20"/>
          <w:color w:val="231F20"/>
          <w:spacing w:val="-9"/>
        </w:rPr>
        <w:t>葡</w:t>
      </w:r>
      <w:r>
        <w:rPr>
          <w:rFonts w:ascii="FangSong" w:hAnsi="FangSong" w:eastAsia="FangSong" w:cs="FangSong"/>
          <w:sz w:val="20"/>
          <w:szCs w:val="20"/>
          <w:color w:val="231F20"/>
          <w:spacing w:val="-31"/>
        </w:rPr>
        <w:t xml:space="preserve"> </w:t>
      </w:r>
      <w:r>
        <w:rPr>
          <w:rFonts w:ascii="FangSong" w:hAnsi="FangSong" w:eastAsia="FangSong" w:cs="FangSong"/>
          <w:sz w:val="20"/>
          <w:szCs w:val="20"/>
          <w:color w:val="231F20"/>
          <w:spacing w:val="-9"/>
        </w:rPr>
        <w:t>萄</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9"/>
        </w:rPr>
        <w:t>糖</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w:t>
      </w:r>
      <w:r>
        <w:rPr>
          <w:rFonts w:ascii="Arial" w:hAnsi="Arial" w:eastAsia="Arial" w:cs="Arial"/>
          <w:sz w:val="20"/>
          <w:szCs w:val="20"/>
          <w:color w:val="231F20"/>
          <w:spacing w:val="-10"/>
        </w:rPr>
        <w:t>fluorine</w:t>
      </w:r>
      <w:r>
        <w:rPr>
          <w:rFonts w:ascii="Times New Roman" w:hAnsi="Times New Roman" w:eastAsia="Times New Roman" w:cs="Times New Roman"/>
          <w:sz w:val="20"/>
          <w:szCs w:val="20"/>
          <w:color w:val="231F20"/>
          <w:spacing w:val="-10"/>
        </w:rPr>
        <w:t>-</w:t>
      </w:r>
      <w:r>
        <w:rPr>
          <w:rFonts w:ascii="Arial" w:hAnsi="Arial" w:eastAsia="Arial" w:cs="Arial"/>
          <w:sz w:val="20"/>
          <w:szCs w:val="20"/>
          <w:color w:val="231F20"/>
          <w:spacing w:val="-10"/>
        </w:rPr>
        <w:t>18</w:t>
      </w:r>
      <w:r>
        <w:rPr>
          <w:rFonts w:ascii="Arial" w:hAnsi="Arial" w:eastAsia="Arial" w:cs="Arial"/>
          <w:sz w:val="20"/>
          <w:szCs w:val="20"/>
          <w:color w:val="231F20"/>
          <w:spacing w:val="40"/>
        </w:rPr>
        <w:t xml:space="preserve"> </w:t>
      </w:r>
      <w:r>
        <w:rPr>
          <w:rFonts w:ascii="Arial" w:hAnsi="Arial" w:eastAsia="Arial" w:cs="Arial"/>
          <w:sz w:val="20"/>
          <w:szCs w:val="20"/>
          <w:color w:val="231F20"/>
          <w:spacing w:val="-10"/>
        </w:rPr>
        <w:t>fluorodeoxyglucose</w:t>
      </w:r>
      <w:r>
        <w:rPr>
          <w:rFonts w:ascii="FangSong" w:hAnsi="FangSong" w:eastAsia="FangSong" w:cs="FangSong"/>
          <w:sz w:val="20"/>
          <w:szCs w:val="20"/>
          <w:color w:val="231F20"/>
          <w:spacing w:val="-10"/>
        </w:rPr>
        <w:t>，</w:t>
      </w:r>
      <w:r>
        <w:rPr>
          <w:rFonts w:ascii="Arial" w:hAnsi="Arial" w:eastAsia="Arial" w:cs="Arial"/>
          <w:sz w:val="20"/>
          <w:szCs w:val="20"/>
          <w:color w:val="231F20"/>
          <w:spacing w:val="-10"/>
        </w:rPr>
        <w:t>18F</w:t>
      </w:r>
      <w:r>
        <w:rPr>
          <w:rFonts w:ascii="Times New Roman" w:hAnsi="Times New Roman" w:eastAsia="Times New Roman" w:cs="Times New Roman"/>
          <w:sz w:val="20"/>
          <w:szCs w:val="20"/>
          <w:color w:val="231F20"/>
          <w:spacing w:val="-10"/>
        </w:rPr>
        <w:t>-</w:t>
      </w:r>
      <w:r>
        <w:rPr>
          <w:rFonts w:ascii="Arial" w:hAnsi="Arial" w:eastAsia="Arial" w:cs="Arial"/>
          <w:sz w:val="20"/>
          <w:szCs w:val="20"/>
          <w:color w:val="231F20"/>
          <w:spacing w:val="-10"/>
        </w:rPr>
        <w:t>FDG</w:t>
      </w:r>
      <w:r>
        <w:rPr>
          <w:rFonts w:ascii="FangSong" w:hAnsi="FangSong" w:eastAsia="FangSong" w:cs="FangSong"/>
          <w:sz w:val="20"/>
          <w:szCs w:val="20"/>
          <w:color w:val="231F20"/>
          <w:spacing w:val="-10"/>
        </w:rPr>
        <w:t>）为</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10"/>
        </w:rPr>
        <w:t>例，对</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3"/>
        </w:rPr>
        <w:t>成人卵巢的辐射剂量为</w:t>
      </w:r>
      <w:r>
        <w:rPr>
          <w:rFonts w:ascii="FangSong" w:hAnsi="FangSong" w:eastAsia="FangSong" w:cs="FangSong"/>
          <w:sz w:val="20"/>
          <w:szCs w:val="20"/>
          <w:color w:val="231F20"/>
          <w:spacing w:val="-42"/>
        </w:rPr>
        <w:t xml:space="preserve"> </w:t>
      </w:r>
      <w:r>
        <w:rPr>
          <w:rFonts w:ascii="Arial" w:hAnsi="Arial" w:eastAsia="Arial" w:cs="Arial"/>
          <w:sz w:val="20"/>
          <w:szCs w:val="20"/>
          <w:color w:val="231F20"/>
          <w:spacing w:val="13"/>
        </w:rPr>
        <w:t>0.015</w:t>
      </w:r>
      <w:r>
        <w:rPr>
          <w:rFonts w:ascii="Arial" w:hAnsi="Arial" w:eastAsia="Arial" w:cs="Arial"/>
          <w:sz w:val="20"/>
          <w:szCs w:val="20"/>
          <w:color w:val="231F20"/>
          <w:spacing w:val="19"/>
          <w:w w:val="101"/>
        </w:rPr>
        <w:t xml:space="preserve"> </w:t>
      </w:r>
      <w:r>
        <w:rPr>
          <w:rFonts w:ascii="Arial" w:hAnsi="Arial" w:eastAsia="Arial" w:cs="Arial"/>
          <w:sz w:val="20"/>
          <w:szCs w:val="20"/>
          <w:color w:val="231F20"/>
        </w:rPr>
        <w:t>mGy</w:t>
      </w:r>
      <w:r>
        <w:rPr>
          <w:rFonts w:ascii="Arial" w:hAnsi="Arial" w:eastAsia="Arial" w:cs="Arial"/>
          <w:sz w:val="20"/>
          <w:szCs w:val="20"/>
          <w:color w:val="231F20"/>
          <w:spacing w:val="13"/>
        </w:rPr>
        <w:t>/</w:t>
      </w:r>
      <w:r>
        <w:rPr>
          <w:rFonts w:ascii="Arial" w:hAnsi="Arial" w:eastAsia="Arial" w:cs="Arial"/>
          <w:sz w:val="20"/>
          <w:szCs w:val="20"/>
          <w:color w:val="231F20"/>
        </w:rPr>
        <w:t>MBq</w:t>
      </w:r>
      <w:r>
        <w:rPr>
          <w:rFonts w:ascii="Arial" w:hAnsi="Arial" w:eastAsia="Arial" w:cs="Arial"/>
          <w:sz w:val="20"/>
          <w:szCs w:val="20"/>
          <w:color w:val="231F20"/>
          <w:spacing w:val="-30"/>
        </w:rPr>
        <w:t xml:space="preserve"> </w:t>
      </w:r>
      <w:r>
        <w:rPr>
          <w:rFonts w:ascii="FangSong" w:hAnsi="FangSong" w:eastAsia="FangSong" w:cs="FangSong"/>
          <w:sz w:val="20"/>
          <w:szCs w:val="20"/>
          <w:color w:val="231F20"/>
          <w:spacing w:val="13"/>
        </w:rPr>
        <w:t>。如果静</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脉注射</w:t>
      </w:r>
      <w:r>
        <w:rPr>
          <w:rFonts w:ascii="FangSong" w:hAnsi="FangSong" w:eastAsia="FangSong" w:cs="FangSong"/>
          <w:sz w:val="20"/>
          <w:szCs w:val="20"/>
          <w:color w:val="231F20"/>
          <w:spacing w:val="-39"/>
        </w:rPr>
        <w:t xml:space="preserve"> </w:t>
      </w:r>
      <w:r>
        <w:rPr>
          <w:rFonts w:ascii="Arial" w:hAnsi="Arial" w:eastAsia="Arial" w:cs="Arial"/>
          <w:sz w:val="20"/>
          <w:szCs w:val="20"/>
          <w:color w:val="231F20"/>
        </w:rPr>
        <w:t>10 mCi</w:t>
      </w:r>
      <w:r>
        <w:rPr>
          <w:rFonts w:ascii="Arial" w:hAnsi="Arial" w:eastAsia="Arial" w:cs="Arial"/>
          <w:sz w:val="20"/>
          <w:szCs w:val="20"/>
          <w:color w:val="231F20"/>
          <w:spacing w:val="28"/>
          <w:w w:val="101"/>
        </w:rPr>
        <w:t xml:space="preserve"> </w:t>
      </w:r>
      <w:r>
        <w:rPr>
          <w:rFonts w:ascii="Arial" w:hAnsi="Arial" w:eastAsia="Arial" w:cs="Arial"/>
          <w:sz w:val="20"/>
          <w:szCs w:val="20"/>
          <w:color w:val="231F20"/>
        </w:rPr>
        <w:t>18F</w:t>
      </w:r>
      <w:r>
        <w:rPr>
          <w:rFonts w:ascii="Times New Roman" w:hAnsi="Times New Roman" w:eastAsia="Times New Roman" w:cs="Times New Roman"/>
          <w:sz w:val="20"/>
          <w:szCs w:val="20"/>
          <w:color w:val="231F20"/>
        </w:rPr>
        <w:t>-</w:t>
      </w:r>
      <w:r>
        <w:rPr>
          <w:rFonts w:ascii="Arial" w:hAnsi="Arial" w:eastAsia="Arial" w:cs="Arial"/>
          <w:sz w:val="20"/>
          <w:szCs w:val="20"/>
          <w:color w:val="231F20"/>
        </w:rPr>
        <w:t>FDG</w:t>
      </w:r>
      <w:r>
        <w:rPr>
          <w:rFonts w:ascii="FangSong" w:hAnsi="FangSong" w:eastAsia="FangSong" w:cs="FangSong"/>
          <w:sz w:val="20"/>
          <w:szCs w:val="20"/>
          <w:color w:val="231F20"/>
        </w:rPr>
        <w:t>（</w:t>
      </w:r>
      <w:r>
        <w:rPr>
          <w:rFonts w:ascii="Arial" w:hAnsi="Arial" w:eastAsia="Arial" w:cs="Arial"/>
          <w:sz w:val="20"/>
          <w:szCs w:val="20"/>
          <w:color w:val="231F20"/>
        </w:rPr>
        <w:t>370</w:t>
      </w:r>
      <w:r>
        <w:rPr>
          <w:rFonts w:ascii="Arial" w:hAnsi="Arial" w:eastAsia="Arial" w:cs="Arial"/>
          <w:sz w:val="20"/>
          <w:szCs w:val="20"/>
          <w:color w:val="231F20"/>
          <w:spacing w:val="14"/>
          <w:w w:val="101"/>
        </w:rPr>
        <w:t xml:space="preserve"> </w:t>
      </w:r>
      <w:r>
        <w:rPr>
          <w:rFonts w:ascii="Arial" w:hAnsi="Arial" w:eastAsia="Arial" w:cs="Arial"/>
          <w:sz w:val="20"/>
          <w:szCs w:val="20"/>
          <w:color w:val="231F20"/>
        </w:rPr>
        <w:t>MBq</w:t>
      </w:r>
      <w:r>
        <w:rPr>
          <w:rFonts w:ascii="FangSong" w:hAnsi="FangSong" w:eastAsia="FangSong" w:cs="FangSong"/>
          <w:sz w:val="20"/>
          <w:szCs w:val="20"/>
          <w:color w:val="231F20"/>
          <w:spacing w:val="-35"/>
          <w:w w:val="63"/>
        </w:rPr>
        <w:t>），</w:t>
      </w:r>
      <w:r>
        <w:rPr>
          <w:rFonts w:ascii="FangSong" w:hAnsi="FangSong" w:eastAsia="FangSong" w:cs="FangSong"/>
          <w:sz w:val="20"/>
          <w:szCs w:val="20"/>
          <w:color w:val="231F20"/>
        </w:rPr>
        <w:t>卵巢的辐射剂</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量约为</w:t>
      </w:r>
      <w:r>
        <w:rPr>
          <w:rFonts w:ascii="FangSong" w:hAnsi="FangSong" w:eastAsia="FangSong" w:cs="FangSong"/>
          <w:sz w:val="20"/>
          <w:szCs w:val="20"/>
          <w:color w:val="231F20"/>
          <w:spacing w:val="-37"/>
        </w:rPr>
        <w:t xml:space="preserve"> </w:t>
      </w:r>
      <w:r>
        <w:rPr>
          <w:rFonts w:ascii="Arial" w:hAnsi="Arial" w:eastAsia="Arial" w:cs="Arial"/>
          <w:sz w:val="20"/>
          <w:szCs w:val="20"/>
          <w:color w:val="231F20"/>
          <w:spacing w:val="-2"/>
        </w:rPr>
        <w:t>5.55</w:t>
      </w:r>
      <w:r>
        <w:rPr>
          <w:rFonts w:ascii="Arial" w:hAnsi="Arial" w:eastAsia="Arial" w:cs="Arial"/>
          <w:sz w:val="20"/>
          <w:szCs w:val="20"/>
          <w:color w:val="231F20"/>
          <w:spacing w:val="22"/>
        </w:rPr>
        <w:t xml:space="preserve"> </w:t>
      </w:r>
      <w:r>
        <w:rPr>
          <w:rFonts w:ascii="Arial" w:hAnsi="Arial" w:eastAsia="Arial" w:cs="Arial"/>
          <w:sz w:val="20"/>
          <w:szCs w:val="20"/>
          <w:color w:val="231F20"/>
          <w:spacing w:val="-2"/>
        </w:rPr>
        <w:t>mGy</w:t>
      </w:r>
      <w:r>
        <w:rPr>
          <w:rFonts w:ascii="Arial" w:hAnsi="Arial" w:eastAsia="Arial" w:cs="Arial"/>
          <w:sz w:val="20"/>
          <w:szCs w:val="20"/>
          <w:color w:val="231F20"/>
          <w:spacing w:val="-30"/>
        </w:rPr>
        <w:t xml:space="preserve"> </w:t>
      </w:r>
      <w:r>
        <w:rPr>
          <w:rFonts w:ascii="FangSong" w:hAnsi="FangSong" w:eastAsia="FangSong" w:cs="FangSong"/>
          <w:sz w:val="20"/>
          <w:szCs w:val="20"/>
          <w:color w:val="231F20"/>
          <w:spacing w:val="-2"/>
        </w:rPr>
        <w:t>。根据《</w:t>
      </w:r>
      <w:r>
        <w:rPr>
          <w:rFonts w:ascii="Arial" w:hAnsi="Arial" w:eastAsia="Arial" w:cs="Arial"/>
          <w:sz w:val="20"/>
          <w:szCs w:val="20"/>
          <w:color w:val="231F20"/>
          <w:spacing w:val="-2"/>
        </w:rPr>
        <w:t>GB/T</w:t>
      </w:r>
      <w:r>
        <w:rPr>
          <w:rFonts w:ascii="Arial" w:hAnsi="Arial" w:eastAsia="Arial" w:cs="Arial"/>
          <w:sz w:val="20"/>
          <w:szCs w:val="20"/>
          <w:color w:val="231F20"/>
          <w:spacing w:val="40"/>
        </w:rPr>
        <w:t xml:space="preserve"> </w:t>
      </w:r>
      <w:r>
        <w:rPr>
          <w:rFonts w:ascii="Arial" w:hAnsi="Arial" w:eastAsia="Arial" w:cs="Arial"/>
          <w:sz w:val="20"/>
          <w:szCs w:val="20"/>
          <w:color w:val="231F20"/>
          <w:spacing w:val="-2"/>
        </w:rPr>
        <w:t>16137</w:t>
      </w:r>
      <w:r>
        <w:rPr>
          <w:rFonts w:ascii="Times New Roman" w:hAnsi="Times New Roman" w:eastAsia="Times New Roman" w:cs="Times New Roman"/>
          <w:sz w:val="20"/>
          <w:szCs w:val="20"/>
          <w:color w:val="231F20"/>
          <w:spacing w:val="-2"/>
        </w:rPr>
        <w:t>-</w:t>
      </w:r>
      <w:r>
        <w:rPr>
          <w:rFonts w:ascii="Arial" w:hAnsi="Arial" w:eastAsia="Arial" w:cs="Arial"/>
          <w:sz w:val="20"/>
          <w:szCs w:val="20"/>
          <w:color w:val="231F20"/>
          <w:spacing w:val="-2"/>
        </w:rPr>
        <w:t>2021</w:t>
      </w:r>
      <w:r>
        <w:rPr>
          <w:rFonts w:ascii="Arial" w:hAnsi="Arial" w:eastAsia="Arial" w:cs="Arial"/>
          <w:sz w:val="20"/>
          <w:szCs w:val="20"/>
          <w:color w:val="231F20"/>
          <w:spacing w:val="21"/>
        </w:rPr>
        <w:t xml:space="preserve"> </w:t>
      </w:r>
      <w:r>
        <w:rPr>
          <w:rFonts w:ascii="Arial" w:hAnsi="Arial" w:eastAsia="Arial" w:cs="Arial"/>
          <w:sz w:val="20"/>
          <w:szCs w:val="20"/>
          <w:color w:val="231F20"/>
          <w:spacing w:val="-2"/>
        </w:rPr>
        <w:t>X </w:t>
      </w:r>
      <w:r>
        <w:rPr>
          <w:rFonts w:ascii="FangSong" w:hAnsi="FangSong" w:eastAsia="FangSong" w:cs="FangSong"/>
          <w:sz w:val="20"/>
          <w:szCs w:val="20"/>
          <w:color w:val="231F20"/>
          <w:spacing w:val="-2"/>
        </w:rPr>
        <w:t>射线</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诊断中受检者器官剂量的估算方法》中受检者器官</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2"/>
        </w:rPr>
        <w:t>剂量的估算方法，腹部</w:t>
      </w:r>
      <w:r>
        <w:rPr>
          <w:rFonts w:ascii="FangSong" w:hAnsi="FangSong" w:eastAsia="FangSong" w:cs="FangSong"/>
          <w:sz w:val="20"/>
          <w:szCs w:val="20"/>
          <w:color w:val="231F20"/>
          <w:spacing w:val="-45"/>
        </w:rPr>
        <w:t xml:space="preserve"> </w:t>
      </w:r>
      <w:r>
        <w:rPr>
          <w:rFonts w:ascii="Arial" w:hAnsi="Arial" w:eastAsia="Arial" w:cs="Arial"/>
          <w:sz w:val="20"/>
          <w:szCs w:val="20"/>
          <w:color w:val="231F20"/>
        </w:rPr>
        <w:t>CT</w:t>
      </w:r>
      <w:r>
        <w:rPr>
          <w:rFonts w:ascii="Arial" w:hAnsi="Arial" w:eastAsia="Arial" w:cs="Arial"/>
          <w:sz w:val="20"/>
          <w:szCs w:val="20"/>
          <w:color w:val="231F20"/>
          <w:spacing w:val="-9"/>
        </w:rPr>
        <w:t xml:space="preserve"> </w:t>
      </w:r>
      <w:r>
        <w:rPr>
          <w:rFonts w:ascii="FangSong" w:hAnsi="FangSong" w:eastAsia="FangSong" w:cs="FangSong"/>
          <w:sz w:val="20"/>
          <w:szCs w:val="20"/>
          <w:color w:val="231F20"/>
          <w:spacing w:val="12"/>
        </w:rPr>
        <w:t>检查中成人卵巢的器官</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剂量转换参数为</w:t>
      </w:r>
      <w:r>
        <w:rPr>
          <w:rFonts w:ascii="Arial" w:hAnsi="Arial" w:eastAsia="Arial" w:cs="Arial"/>
          <w:sz w:val="20"/>
          <w:szCs w:val="20"/>
          <w:color w:val="231F20"/>
          <w:spacing w:val="2"/>
        </w:rPr>
        <w:t>0.51 </w:t>
      </w:r>
      <w:r>
        <w:rPr>
          <w:rFonts w:ascii="Arial" w:hAnsi="Arial" w:eastAsia="Arial" w:cs="Arial"/>
          <w:sz w:val="20"/>
          <w:szCs w:val="20"/>
          <w:color w:val="231F20"/>
        </w:rPr>
        <w:t>mGy</w:t>
      </w:r>
      <w:r>
        <w:rPr>
          <w:rFonts w:ascii="Arial" w:hAnsi="Arial" w:eastAsia="Arial" w:cs="Arial"/>
          <w:sz w:val="20"/>
          <w:szCs w:val="20"/>
          <w:color w:val="231F20"/>
          <w:spacing w:val="2"/>
        </w:rPr>
        <w:t>/</w:t>
      </w:r>
      <w:r>
        <w:rPr>
          <w:rFonts w:ascii="Arial" w:hAnsi="Arial" w:eastAsia="Arial" w:cs="Arial"/>
          <w:sz w:val="20"/>
          <w:szCs w:val="20"/>
          <w:color w:val="231F20"/>
        </w:rPr>
        <w:t>mGy</w:t>
      </w:r>
      <w:r>
        <w:rPr>
          <w:rFonts w:ascii="FangSong" w:hAnsi="FangSong" w:eastAsia="FangSong" w:cs="FangSong"/>
          <w:sz w:val="20"/>
          <w:szCs w:val="20"/>
          <w:color w:val="231F20"/>
          <w:spacing w:val="2"/>
        </w:rPr>
        <w:t>。</w:t>
      </w:r>
      <w:r>
        <w:rPr>
          <w:rFonts w:ascii="Arial" w:hAnsi="Arial" w:eastAsia="Arial" w:cs="Arial"/>
          <w:sz w:val="20"/>
          <w:szCs w:val="20"/>
          <w:color w:val="231F20"/>
        </w:rPr>
        <w:t>PET</w:t>
      </w:r>
      <w:r>
        <w:rPr>
          <w:rFonts w:ascii="Times New Roman" w:hAnsi="Times New Roman" w:eastAsia="Times New Roman" w:cs="Times New Roman"/>
          <w:sz w:val="20"/>
          <w:szCs w:val="20"/>
          <w:color w:val="231F20"/>
          <w:spacing w:val="2"/>
        </w:rPr>
        <w:t>-</w:t>
      </w:r>
      <w:r>
        <w:rPr>
          <w:rFonts w:ascii="Arial" w:hAnsi="Arial" w:eastAsia="Arial" w:cs="Arial"/>
          <w:sz w:val="20"/>
          <w:szCs w:val="20"/>
          <w:color w:val="231F20"/>
        </w:rPr>
        <w:t>CT</w:t>
      </w:r>
      <w:r>
        <w:rPr>
          <w:rFonts w:ascii="Arial" w:hAnsi="Arial" w:eastAsia="Arial" w:cs="Arial"/>
          <w:sz w:val="20"/>
          <w:szCs w:val="20"/>
          <w:color w:val="231F20"/>
          <w:spacing w:val="-15"/>
        </w:rPr>
        <w:t xml:space="preserve"> </w:t>
      </w:r>
      <w:r>
        <w:rPr>
          <w:rFonts w:ascii="FangSong" w:hAnsi="FangSong" w:eastAsia="FangSong" w:cs="FangSong"/>
          <w:sz w:val="20"/>
          <w:szCs w:val="20"/>
          <w:color w:val="231F20"/>
          <w:spacing w:val="2"/>
        </w:rPr>
        <w:t>检查中</w:t>
      </w:r>
      <w:r>
        <w:rPr>
          <w:rFonts w:ascii="Arial" w:hAnsi="Arial" w:eastAsia="Arial" w:cs="Arial"/>
          <w:sz w:val="20"/>
          <w:szCs w:val="20"/>
          <w:color w:val="231F20"/>
        </w:rPr>
        <w:t>CT  </w:t>
      </w:r>
      <w:r>
        <w:rPr>
          <w:rFonts w:ascii="FangSong" w:hAnsi="FangSong" w:eastAsia="FangSong" w:cs="FangSong"/>
          <w:sz w:val="20"/>
          <w:szCs w:val="20"/>
          <w:color w:val="231F20"/>
          <w:spacing w:val="-8"/>
        </w:rPr>
        <w:t>部</w:t>
      </w:r>
      <w:r>
        <w:rPr>
          <w:rFonts w:ascii="FangSong" w:hAnsi="FangSong" w:eastAsia="FangSong" w:cs="FangSong"/>
          <w:sz w:val="20"/>
          <w:szCs w:val="20"/>
          <w:color w:val="231F20"/>
          <w:spacing w:val="-57"/>
        </w:rPr>
        <w:t xml:space="preserve"> </w:t>
      </w:r>
      <w:r>
        <w:rPr>
          <w:rFonts w:ascii="FangSong" w:hAnsi="FangSong" w:eastAsia="FangSong" w:cs="FangSong"/>
          <w:sz w:val="20"/>
          <w:szCs w:val="20"/>
          <w:color w:val="231F20"/>
          <w:spacing w:val="-8"/>
        </w:rPr>
        <w:t>分</w:t>
      </w:r>
      <w:r>
        <w:rPr>
          <w:rFonts w:ascii="FangSong" w:hAnsi="FangSong" w:eastAsia="FangSong" w:cs="FangSong"/>
          <w:sz w:val="20"/>
          <w:szCs w:val="20"/>
          <w:color w:val="231F20"/>
          <w:spacing w:val="-49"/>
        </w:rPr>
        <w:t xml:space="preserve"> </w:t>
      </w:r>
      <w:r>
        <w:rPr>
          <w:rFonts w:ascii="FangSong" w:hAnsi="FangSong" w:eastAsia="FangSong" w:cs="FangSong"/>
          <w:sz w:val="20"/>
          <w:szCs w:val="20"/>
          <w:color w:val="231F20"/>
          <w:spacing w:val="-8"/>
        </w:rPr>
        <w:t>常</w:t>
      </w:r>
      <w:r>
        <w:rPr>
          <w:rFonts w:ascii="FangSong" w:hAnsi="FangSong" w:eastAsia="FangSong" w:cs="FangSong"/>
          <w:sz w:val="20"/>
          <w:szCs w:val="20"/>
          <w:color w:val="231F20"/>
          <w:spacing w:val="-57"/>
        </w:rPr>
        <w:t xml:space="preserve"> </w:t>
      </w:r>
      <w:r>
        <w:rPr>
          <w:rFonts w:ascii="FangSong" w:hAnsi="FangSong" w:eastAsia="FangSong" w:cs="FangSong"/>
          <w:sz w:val="20"/>
          <w:szCs w:val="20"/>
          <w:color w:val="231F20"/>
          <w:spacing w:val="-8"/>
        </w:rPr>
        <w:t>规</w:t>
      </w:r>
      <w:r>
        <w:rPr>
          <w:rFonts w:ascii="FangSong" w:hAnsi="FangSong" w:eastAsia="FangSong" w:cs="FangSong"/>
          <w:sz w:val="20"/>
          <w:szCs w:val="20"/>
          <w:color w:val="231F20"/>
          <w:spacing w:val="-60"/>
        </w:rPr>
        <w:t xml:space="preserve"> </w:t>
      </w:r>
      <w:r>
        <w:rPr>
          <w:rFonts w:ascii="FangSong" w:hAnsi="FangSong" w:eastAsia="FangSong" w:cs="FangSong"/>
          <w:sz w:val="20"/>
          <w:szCs w:val="20"/>
          <w:color w:val="231F20"/>
          <w:spacing w:val="-8"/>
        </w:rPr>
        <w:t>采</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8"/>
        </w:rPr>
        <w:t>用</w:t>
      </w:r>
      <w:r>
        <w:rPr>
          <w:rFonts w:ascii="FangSong" w:hAnsi="FangSong" w:eastAsia="FangSong" w:cs="FangSong"/>
          <w:sz w:val="20"/>
          <w:szCs w:val="20"/>
          <w:color w:val="231F20"/>
          <w:spacing w:val="-64"/>
        </w:rPr>
        <w:t xml:space="preserve"> </w:t>
      </w:r>
      <w:r>
        <w:rPr>
          <w:rFonts w:ascii="FangSong" w:hAnsi="FangSong" w:eastAsia="FangSong" w:cs="FangSong"/>
          <w:sz w:val="20"/>
          <w:szCs w:val="20"/>
          <w:color w:val="231F20"/>
          <w:spacing w:val="-8"/>
        </w:rPr>
        <w:t>低</w:t>
      </w:r>
      <w:r>
        <w:rPr>
          <w:rFonts w:ascii="FangSong" w:hAnsi="FangSong" w:eastAsia="FangSong" w:cs="FangSong"/>
          <w:sz w:val="20"/>
          <w:szCs w:val="20"/>
          <w:color w:val="231F20"/>
          <w:spacing w:val="-55"/>
        </w:rPr>
        <w:t xml:space="preserve"> </w:t>
      </w:r>
      <w:r>
        <w:rPr>
          <w:rFonts w:ascii="FangSong" w:hAnsi="FangSong" w:eastAsia="FangSong" w:cs="FangSong"/>
          <w:sz w:val="20"/>
          <w:szCs w:val="20"/>
          <w:color w:val="231F20"/>
          <w:spacing w:val="-8"/>
        </w:rPr>
        <w:t>剂</w:t>
      </w:r>
      <w:r>
        <w:rPr>
          <w:rFonts w:ascii="FangSong" w:hAnsi="FangSong" w:eastAsia="FangSong" w:cs="FangSong"/>
          <w:sz w:val="20"/>
          <w:szCs w:val="20"/>
          <w:color w:val="231F20"/>
          <w:spacing w:val="-58"/>
        </w:rPr>
        <w:t xml:space="preserve"> </w:t>
      </w:r>
      <w:r>
        <w:rPr>
          <w:rFonts w:ascii="FangSong" w:hAnsi="FangSong" w:eastAsia="FangSong" w:cs="FangSong"/>
          <w:sz w:val="20"/>
          <w:szCs w:val="20"/>
          <w:color w:val="231F20"/>
          <w:spacing w:val="-8"/>
        </w:rPr>
        <w:t>量</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8"/>
        </w:rPr>
        <w:t>扫</w:t>
      </w:r>
      <w:r>
        <w:rPr>
          <w:rFonts w:ascii="FangSong" w:hAnsi="FangSong" w:eastAsia="FangSong" w:cs="FangSong"/>
          <w:sz w:val="20"/>
          <w:szCs w:val="20"/>
          <w:color w:val="231F20"/>
          <w:spacing w:val="-60"/>
        </w:rPr>
        <w:t xml:space="preserve"> </w:t>
      </w:r>
      <w:r>
        <w:rPr>
          <w:rFonts w:ascii="FangSong" w:hAnsi="FangSong" w:eastAsia="FangSong" w:cs="FangSong"/>
          <w:sz w:val="20"/>
          <w:szCs w:val="20"/>
          <w:color w:val="231F20"/>
          <w:spacing w:val="-8"/>
        </w:rPr>
        <w:t>描</w:t>
      </w:r>
      <w:r>
        <w:rPr>
          <w:rFonts w:ascii="FangSong" w:hAnsi="FangSong" w:eastAsia="FangSong" w:cs="FangSong"/>
          <w:sz w:val="20"/>
          <w:szCs w:val="20"/>
          <w:color w:val="231F20"/>
          <w:spacing w:val="-64"/>
        </w:rPr>
        <w:t xml:space="preserve"> </w:t>
      </w:r>
      <w:r>
        <w:rPr>
          <w:rFonts w:ascii="FangSong" w:hAnsi="FangSong" w:eastAsia="FangSong" w:cs="FangSong"/>
          <w:sz w:val="20"/>
          <w:szCs w:val="20"/>
          <w:color w:val="231F20"/>
          <w:spacing w:val="-8"/>
        </w:rPr>
        <w:t>，辐</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8"/>
        </w:rPr>
        <w:t>射</w:t>
      </w:r>
      <w:r>
        <w:rPr>
          <w:rFonts w:ascii="FangSong" w:hAnsi="FangSong" w:eastAsia="FangSong" w:cs="FangSong"/>
          <w:sz w:val="20"/>
          <w:szCs w:val="20"/>
          <w:color w:val="231F20"/>
          <w:spacing w:val="-55"/>
        </w:rPr>
        <w:t xml:space="preserve"> </w:t>
      </w:r>
      <w:r>
        <w:rPr>
          <w:rFonts w:ascii="FangSong" w:hAnsi="FangSong" w:eastAsia="FangSong" w:cs="FangSong"/>
          <w:sz w:val="20"/>
          <w:szCs w:val="20"/>
          <w:color w:val="231F20"/>
          <w:spacing w:val="-8"/>
        </w:rPr>
        <w:t>剂</w:t>
      </w:r>
      <w:r>
        <w:rPr>
          <w:rFonts w:ascii="FangSong" w:hAnsi="FangSong" w:eastAsia="FangSong" w:cs="FangSong"/>
          <w:sz w:val="20"/>
          <w:szCs w:val="20"/>
          <w:color w:val="231F20"/>
          <w:spacing w:val="-57"/>
        </w:rPr>
        <w:t xml:space="preserve"> </w:t>
      </w:r>
      <w:r>
        <w:rPr>
          <w:rFonts w:ascii="FangSong" w:hAnsi="FangSong" w:eastAsia="FangSong" w:cs="FangSong"/>
          <w:sz w:val="20"/>
          <w:szCs w:val="20"/>
          <w:color w:val="231F20"/>
          <w:spacing w:val="-8"/>
        </w:rPr>
        <w:t>量</w:t>
      </w:r>
      <w:r>
        <w:rPr>
          <w:rFonts w:ascii="FangSong" w:hAnsi="FangSong" w:eastAsia="FangSong" w:cs="FangSong"/>
          <w:sz w:val="20"/>
          <w:szCs w:val="20"/>
          <w:color w:val="231F20"/>
          <w:spacing w:val="-60"/>
        </w:rPr>
        <w:t xml:space="preserve"> </w:t>
      </w:r>
      <w:r>
        <w:rPr>
          <w:rFonts w:ascii="FangSong" w:hAnsi="FangSong" w:eastAsia="FangSong" w:cs="FangSong"/>
          <w:sz w:val="20"/>
          <w:szCs w:val="20"/>
          <w:color w:val="231F20"/>
          <w:spacing w:val="-8"/>
        </w:rPr>
        <w:t>指</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8"/>
        </w:rPr>
        <w:t>数</w:t>
      </w:r>
      <w:r>
        <w:rPr>
          <w:rFonts w:ascii="FangSong" w:hAnsi="FangSong" w:eastAsia="FangSong" w:cs="FangSong"/>
          <w:sz w:val="20"/>
          <w:szCs w:val="20"/>
          <w:color w:val="231F20"/>
          <w:spacing w:val="-55"/>
        </w:rPr>
        <w:t xml:space="preserve"> </w:t>
      </w:r>
      <w:r>
        <w:rPr>
          <w:rFonts w:ascii="FangSong" w:hAnsi="FangSong" w:eastAsia="FangSong" w:cs="FangSong"/>
          <w:sz w:val="20"/>
          <w:szCs w:val="20"/>
          <w:color w:val="231F20"/>
          <w:spacing w:val="-8"/>
        </w:rPr>
        <w:t>小</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8"/>
        </w:rPr>
        <w:t>于</w:t>
      </w:r>
      <w:r>
        <w:rPr>
          <w:rFonts w:ascii="FangSong" w:hAnsi="FangSong" w:eastAsia="FangSong" w:cs="FangSong"/>
          <w:sz w:val="20"/>
          <w:szCs w:val="20"/>
          <w:color w:val="231F20"/>
        </w:rPr>
        <w:t xml:space="preserve"> </w:t>
      </w:r>
      <w:r>
        <w:rPr>
          <w:rFonts w:ascii="Arial" w:hAnsi="Arial" w:eastAsia="Arial" w:cs="Arial"/>
          <w:sz w:val="20"/>
          <w:szCs w:val="20"/>
          <w:color w:val="231F20"/>
          <w:spacing w:val="-2"/>
        </w:rPr>
        <w:t>10 mGy</w:t>
      </w:r>
      <w:r>
        <w:rPr>
          <w:rFonts w:ascii="FangSong" w:hAnsi="FangSong" w:eastAsia="FangSong" w:cs="FangSong"/>
          <w:sz w:val="20"/>
          <w:szCs w:val="20"/>
          <w:color w:val="231F20"/>
          <w:spacing w:val="-2"/>
        </w:rPr>
        <w:t>，卵巢剂量小于</w:t>
      </w:r>
      <w:r>
        <w:rPr>
          <w:rFonts w:ascii="FangSong" w:hAnsi="FangSong" w:eastAsia="FangSong" w:cs="FangSong"/>
          <w:sz w:val="20"/>
          <w:szCs w:val="20"/>
          <w:color w:val="231F20"/>
          <w:spacing w:val="-53"/>
        </w:rPr>
        <w:t xml:space="preserve"> </w:t>
      </w:r>
      <w:r>
        <w:rPr>
          <w:rFonts w:ascii="Arial" w:hAnsi="Arial" w:eastAsia="Arial" w:cs="Arial"/>
          <w:sz w:val="20"/>
          <w:szCs w:val="20"/>
          <w:color w:val="231F20"/>
          <w:spacing w:val="-2"/>
        </w:rPr>
        <w:t>5.1</w:t>
      </w:r>
      <w:r>
        <w:rPr>
          <w:rFonts w:ascii="Arial" w:hAnsi="Arial" w:eastAsia="Arial" w:cs="Arial"/>
          <w:sz w:val="20"/>
          <w:szCs w:val="20"/>
          <w:color w:val="231F20"/>
          <w:spacing w:val="14"/>
          <w:w w:val="101"/>
        </w:rPr>
        <w:t xml:space="preserve"> </w:t>
      </w:r>
      <w:r>
        <w:rPr>
          <w:rFonts w:ascii="Arial" w:hAnsi="Arial" w:eastAsia="Arial" w:cs="Arial"/>
          <w:sz w:val="20"/>
          <w:szCs w:val="20"/>
          <w:color w:val="231F20"/>
          <w:spacing w:val="-2"/>
        </w:rPr>
        <w:t>mGy</w:t>
      </w:r>
      <w:r>
        <w:rPr>
          <w:rFonts w:ascii="Arial" w:hAnsi="Arial" w:eastAsia="Arial" w:cs="Arial"/>
          <w:sz w:val="20"/>
          <w:szCs w:val="20"/>
          <w:color w:val="231F20"/>
          <w:spacing w:val="-30"/>
        </w:rPr>
        <w:t xml:space="preserve"> </w:t>
      </w:r>
      <w:r>
        <w:rPr>
          <w:rFonts w:ascii="FangSong" w:hAnsi="FangSong" w:eastAsia="FangSong" w:cs="FangSong"/>
          <w:sz w:val="20"/>
          <w:szCs w:val="20"/>
          <w:color w:val="231F20"/>
          <w:spacing w:val="-2"/>
        </w:rPr>
        <w:t>。腹部</w:t>
      </w:r>
      <w:r>
        <w:rPr>
          <w:rFonts w:ascii="FangSong" w:hAnsi="FangSong" w:eastAsia="FangSong" w:cs="FangSong"/>
          <w:sz w:val="20"/>
          <w:szCs w:val="20"/>
          <w:color w:val="231F20"/>
          <w:spacing w:val="-3"/>
        </w:rPr>
        <w:t>增强</w:t>
      </w:r>
      <w:r>
        <w:rPr>
          <w:rFonts w:ascii="FangSong" w:hAnsi="FangSong" w:eastAsia="FangSong" w:cs="FangSong"/>
          <w:sz w:val="20"/>
          <w:szCs w:val="20"/>
          <w:color w:val="231F20"/>
          <w:spacing w:val="-51"/>
        </w:rPr>
        <w:t xml:space="preserve"> </w:t>
      </w:r>
      <w:r>
        <w:rPr>
          <w:rFonts w:ascii="Arial" w:hAnsi="Arial" w:eastAsia="Arial" w:cs="Arial"/>
          <w:sz w:val="20"/>
          <w:szCs w:val="20"/>
          <w:color w:val="231F20"/>
          <w:spacing w:val="-3"/>
        </w:rPr>
        <w:t>CT</w:t>
      </w:r>
      <w:r>
        <w:rPr>
          <w:rFonts w:ascii="Arial" w:hAnsi="Arial" w:eastAsia="Arial" w:cs="Arial"/>
          <w:sz w:val="20"/>
          <w:szCs w:val="20"/>
          <w:color w:val="231F20"/>
          <w:spacing w:val="23"/>
        </w:rPr>
        <w:t xml:space="preserve"> </w:t>
      </w:r>
      <w:r>
        <w:rPr>
          <w:rFonts w:ascii="FangSong" w:hAnsi="FangSong" w:eastAsia="FangSong" w:cs="FangSong"/>
          <w:sz w:val="20"/>
          <w:szCs w:val="20"/>
          <w:color w:val="231F20"/>
          <w:spacing w:val="-3"/>
        </w:rPr>
        <w:t>中，</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卵巢剂量一般小于</w:t>
      </w:r>
      <w:r>
        <w:rPr>
          <w:rFonts w:ascii="FangSong" w:hAnsi="FangSong" w:eastAsia="FangSong" w:cs="FangSong"/>
          <w:sz w:val="20"/>
          <w:szCs w:val="20"/>
          <w:color w:val="231F20"/>
          <w:spacing w:val="-40"/>
        </w:rPr>
        <w:t xml:space="preserve"> </w:t>
      </w:r>
      <w:r>
        <w:rPr>
          <w:rFonts w:ascii="Arial" w:hAnsi="Arial" w:eastAsia="Arial" w:cs="Arial"/>
          <w:sz w:val="20"/>
          <w:szCs w:val="20"/>
          <w:color w:val="231F20"/>
        </w:rPr>
        <w:t>10 mGy</w:t>
      </w:r>
      <w:r>
        <w:rPr>
          <w:rFonts w:ascii="Arial" w:hAnsi="Arial" w:eastAsia="Arial" w:cs="Arial"/>
          <w:sz w:val="20"/>
          <w:szCs w:val="20"/>
          <w:color w:val="231F20"/>
          <w:spacing w:val="-30"/>
        </w:rPr>
        <w:t xml:space="preserve"> </w:t>
      </w:r>
      <w:r>
        <w:rPr>
          <w:rFonts w:ascii="FangSong" w:hAnsi="FangSong" w:eastAsia="FangSong" w:cs="FangSong"/>
          <w:sz w:val="20"/>
          <w:szCs w:val="20"/>
          <w:color w:val="231F20"/>
        </w:rPr>
        <w:t>。</w:t>
      </w:r>
      <w:r>
        <w:rPr>
          <w:rFonts w:ascii="FangSong" w:hAnsi="FangSong" w:eastAsia="FangSong" w:cs="FangSong"/>
          <w:sz w:val="20"/>
          <w:szCs w:val="20"/>
          <w:color w:val="231F20"/>
          <w:spacing w:val="-50"/>
        </w:rPr>
        <w:t xml:space="preserve"> </w:t>
      </w:r>
      <w:r>
        <w:rPr>
          <w:rFonts w:ascii="FangSong" w:hAnsi="FangSong" w:eastAsia="FangSong" w:cs="FangSong"/>
          <w:sz w:val="20"/>
          <w:szCs w:val="20"/>
          <w:color w:val="231F20"/>
        </w:rPr>
        <w:t>因而，</w:t>
      </w:r>
      <w:r>
        <w:rPr>
          <w:rFonts w:ascii="Arial" w:hAnsi="Arial" w:eastAsia="Arial" w:cs="Arial"/>
          <w:sz w:val="20"/>
          <w:szCs w:val="20"/>
          <w:color w:val="231F20"/>
        </w:rPr>
        <w:t>PET</w:t>
      </w:r>
      <w:r>
        <w:rPr>
          <w:rFonts w:ascii="Times New Roman" w:hAnsi="Times New Roman" w:eastAsia="Times New Roman" w:cs="Times New Roman"/>
          <w:sz w:val="20"/>
          <w:szCs w:val="20"/>
          <w:color w:val="231F20"/>
        </w:rPr>
        <w:t>-</w:t>
      </w:r>
      <w:r>
        <w:rPr>
          <w:rFonts w:ascii="Arial" w:hAnsi="Arial" w:eastAsia="Arial" w:cs="Arial"/>
          <w:sz w:val="20"/>
          <w:szCs w:val="20"/>
          <w:color w:val="231F20"/>
        </w:rPr>
        <w:t>C</w:t>
      </w:r>
      <w:r>
        <w:rPr>
          <w:rFonts w:ascii="Arial" w:hAnsi="Arial" w:eastAsia="Arial" w:cs="Arial"/>
          <w:sz w:val="20"/>
          <w:szCs w:val="20"/>
          <w:color w:val="231F20"/>
          <w:spacing w:val="-1"/>
        </w:rPr>
        <w:t>T </w:t>
      </w:r>
      <w:r>
        <w:rPr>
          <w:rFonts w:ascii="FangSong" w:hAnsi="FangSong" w:eastAsia="FangSong" w:cs="FangSong"/>
          <w:sz w:val="20"/>
          <w:szCs w:val="20"/>
          <w:color w:val="231F20"/>
          <w:spacing w:val="-1"/>
        </w:rPr>
        <w:t>或腹部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增强</w:t>
      </w:r>
      <w:r>
        <w:rPr>
          <w:rFonts w:ascii="FangSong" w:hAnsi="FangSong" w:eastAsia="FangSong" w:cs="FangSong"/>
          <w:sz w:val="20"/>
          <w:szCs w:val="20"/>
          <w:color w:val="231F20"/>
          <w:spacing w:val="-40"/>
        </w:rPr>
        <w:t xml:space="preserve"> </w:t>
      </w:r>
      <w:r>
        <w:rPr>
          <w:rFonts w:ascii="Arial" w:hAnsi="Arial" w:eastAsia="Arial" w:cs="Arial"/>
          <w:sz w:val="20"/>
          <w:szCs w:val="20"/>
          <w:color w:val="231F20"/>
        </w:rPr>
        <w:t>CT</w:t>
      </w:r>
      <w:r>
        <w:rPr>
          <w:rFonts w:ascii="Arial" w:hAnsi="Arial" w:eastAsia="Arial" w:cs="Arial"/>
          <w:sz w:val="20"/>
          <w:szCs w:val="20"/>
          <w:color w:val="231F20"/>
          <w:spacing w:val="-14"/>
        </w:rPr>
        <w:t xml:space="preserve"> </w:t>
      </w:r>
      <w:r>
        <w:rPr>
          <w:rFonts w:ascii="FangSong" w:hAnsi="FangSong" w:eastAsia="FangSong" w:cs="FangSong"/>
          <w:sz w:val="20"/>
          <w:szCs w:val="20"/>
          <w:color w:val="231F20"/>
          <w:spacing w:val="12"/>
        </w:rPr>
        <w:t>检查的辐射剂量不会影响卵母细胞的存活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2"/>
        </w:rPr>
        <w:t>率和发育。</w:t>
      </w:r>
    </w:p>
    <w:p>
      <w:pPr>
        <w:ind w:left="927"/>
        <w:spacing w:before="4" w:line="229" w:lineRule="auto"/>
        <w:rPr>
          <w:rFonts w:ascii="FangSong" w:hAnsi="FangSong" w:eastAsia="FangSong" w:cs="FangSong"/>
          <w:sz w:val="20"/>
          <w:szCs w:val="20"/>
        </w:rPr>
      </w:pPr>
      <w:r>
        <w:drawing>
          <wp:anchor distT="0" distB="0" distL="0" distR="0" simplePos="0" relativeHeight="251670528" behindDoc="1" locked="0" layoutInCell="1" allowOverlap="1">
            <wp:simplePos x="0" y="0"/>
            <wp:positionH relativeFrom="column">
              <wp:posOffset>0</wp:posOffset>
            </wp:positionH>
            <wp:positionV relativeFrom="paragraph">
              <wp:posOffset>82894</wp:posOffset>
            </wp:positionV>
            <wp:extent cx="2805668" cy="304216"/>
            <wp:effectExtent l="0" t="0" r="0" b="0"/>
            <wp:wrapNone/>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2805668" cy="304216"/>
                    </a:xfrm>
                    <a:prstGeom prst="rect">
                      <a:avLst/>
                    </a:prstGeom>
                  </pic:spPr>
                </pic:pic>
              </a:graphicData>
            </a:graphic>
          </wp:anchor>
        </w:drawing>
      </w:r>
      <w:r>
        <w:rPr>
          <w:rFonts w:ascii="FangSong" w:hAnsi="FangSong" w:eastAsia="FangSong" w:cs="FangSong"/>
          <w:sz w:val="20"/>
          <w:szCs w:val="20"/>
          <w:color w:val="231F20"/>
          <w:spacing w:val="2"/>
        </w:rPr>
        <w:t>睾丸是对辐射最敏感的组织之一，</w:t>
      </w:r>
      <w:r>
        <w:rPr>
          <w:rFonts w:ascii="Arial" w:hAnsi="Arial" w:eastAsia="Arial" w:cs="Arial"/>
          <w:sz w:val="20"/>
          <w:szCs w:val="20"/>
          <w:color w:val="231F20"/>
          <w:spacing w:val="2"/>
        </w:rPr>
        <w:t>150 </w:t>
      </w:r>
      <w:r>
        <w:rPr>
          <w:rFonts w:ascii="Arial" w:hAnsi="Arial" w:eastAsia="Arial" w:cs="Arial"/>
          <w:sz w:val="20"/>
          <w:szCs w:val="20"/>
          <w:color w:val="231F20"/>
        </w:rPr>
        <w:t>mGy</w:t>
      </w:r>
      <w:r>
        <w:rPr>
          <w:rFonts w:ascii="Arial" w:hAnsi="Arial" w:eastAsia="Arial" w:cs="Arial"/>
          <w:sz w:val="20"/>
          <w:szCs w:val="20"/>
          <w:color w:val="231F20"/>
          <w:spacing w:val="2"/>
        </w:rPr>
        <w:t xml:space="preserve"> </w:t>
      </w:r>
      <w:r>
        <w:rPr>
          <w:rFonts w:ascii="FangSong" w:hAnsi="FangSong" w:eastAsia="FangSong" w:cs="FangSong"/>
          <w:sz w:val="20"/>
          <w:szCs w:val="20"/>
          <w:color w:val="231F20"/>
          <w:spacing w:val="2"/>
        </w:rPr>
        <w:t>的</w:t>
      </w:r>
    </w:p>
    <w:p>
      <w:pPr>
        <w:spacing w:line="14" w:lineRule="auto"/>
        <w:rPr>
          <w:rFonts w:ascii="Arial"/>
          <w:sz w:val="2"/>
        </w:rPr>
      </w:pPr>
      <w:r>
        <w:rPr>
          <w:rFonts w:ascii="Arial" w:hAnsi="Arial" w:eastAsia="Arial" w:cs="Arial"/>
          <w:sz w:val="2"/>
          <w:szCs w:val="2"/>
        </w:rPr>
        <w:br w:type="column"/>
      </w:r>
    </w:p>
    <w:p>
      <w:pPr>
        <w:ind w:left="149"/>
        <w:spacing w:before="38"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9"/>
        </w:rPr>
        <w:t>表</w:t>
      </w:r>
      <w:r>
        <w:rPr>
          <w:rFonts w:ascii="Arial" w:hAnsi="Arial" w:eastAsia="Arial" w:cs="Arial"/>
          <w:sz w:val="17"/>
          <w:szCs w:val="17"/>
          <w:color w:val="231F20"/>
          <w:spacing w:val="9"/>
        </w:rPr>
        <w:t>4</w:t>
      </w:r>
      <w:r>
        <w:rPr>
          <w:rFonts w:ascii="Arial" w:hAnsi="Arial" w:eastAsia="Arial" w:cs="Arial"/>
          <w:sz w:val="17"/>
          <w:szCs w:val="17"/>
          <w:color w:val="231F20"/>
          <w:spacing w:val="19"/>
        </w:rPr>
        <w:t xml:space="preserve">   </w:t>
      </w:r>
      <w:r>
        <w:rPr>
          <w:rFonts w:ascii="Microsoft YaHei" w:hAnsi="Microsoft YaHei" w:eastAsia="Microsoft YaHei" w:cs="Microsoft YaHei"/>
          <w:sz w:val="17"/>
          <w:szCs w:val="17"/>
          <w:color w:val="231F20"/>
          <w:spacing w:val="9"/>
        </w:rPr>
        <w:t>淋巴瘤常用治疗药物及方案对男性生育力下降的</w:t>
      </w:r>
    </w:p>
    <w:p>
      <w:pPr>
        <w:ind w:left="1779"/>
        <w:spacing w:before="41" w:line="186" w:lineRule="auto"/>
        <w:rPr>
          <w:rFonts w:ascii="Arial" w:hAnsi="Arial" w:eastAsia="Arial" w:cs="Arial"/>
          <w:sz w:val="9"/>
          <w:szCs w:val="9"/>
        </w:rPr>
      </w:pPr>
      <w:r>
        <w:rPr>
          <w:rFonts w:ascii="Microsoft YaHei" w:hAnsi="Microsoft YaHei" w:eastAsia="Microsoft YaHei" w:cs="Microsoft YaHei"/>
          <w:sz w:val="17"/>
          <w:szCs w:val="17"/>
          <w:color w:val="231F20"/>
          <w:spacing w:val="2"/>
          <w:position w:val="-2"/>
        </w:rPr>
        <w:t>风险评估</w:t>
      </w:r>
      <w:r>
        <w:rPr>
          <w:rFonts w:ascii="Arial" w:hAnsi="Arial" w:eastAsia="Arial" w:cs="Arial"/>
          <w:sz w:val="9"/>
          <w:szCs w:val="9"/>
          <w:color w:val="231F20"/>
          <w:spacing w:val="2"/>
          <w:position w:val="5"/>
        </w:rPr>
        <w:t>[21</w:t>
      </w:r>
      <w:r>
        <w:rPr>
          <w:rFonts w:ascii="Times New Roman" w:hAnsi="Times New Roman" w:eastAsia="Times New Roman" w:cs="Times New Roman"/>
          <w:sz w:val="9"/>
          <w:szCs w:val="9"/>
          <w:color w:val="231F20"/>
          <w:spacing w:val="2"/>
          <w:position w:val="5"/>
        </w:rPr>
        <w:t>-</w:t>
      </w:r>
      <w:r>
        <w:rPr>
          <w:rFonts w:ascii="Arial" w:hAnsi="Arial" w:eastAsia="Arial" w:cs="Arial"/>
          <w:sz w:val="9"/>
          <w:szCs w:val="9"/>
          <w:color w:val="231F20"/>
          <w:spacing w:val="2"/>
          <w:position w:val="5"/>
        </w:rPr>
        <w:t>22]</w:t>
      </w:r>
    </w:p>
    <w:p>
      <w:pPr>
        <w:spacing w:line="47" w:lineRule="exact"/>
        <w:rPr/>
      </w:pPr>
      <w:r/>
    </w:p>
    <w:tbl>
      <w:tblPr>
        <w:tblStyle w:val="TableNormal"/>
        <w:tblW w:w="453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07"/>
        <w:gridCol w:w="1836"/>
        <w:gridCol w:w="792"/>
      </w:tblGrid>
      <w:tr>
        <w:trPr>
          <w:trHeight w:val="264" w:hRule="atLeast"/>
        </w:trPr>
        <w:tc>
          <w:tcPr>
            <w:tcW w:w="1907" w:type="dxa"/>
            <w:vAlign w:val="top"/>
            <w:tcBorders>
              <w:bottom w:val="single" w:color="231F20" w:sz="2" w:space="0"/>
              <w:top w:val="single" w:color="231F20" w:sz="6" w:space="0"/>
            </w:tcBorders>
          </w:tcPr>
          <w:p>
            <w:pPr>
              <w:pStyle w:val="TableText"/>
              <w:ind w:left="63"/>
              <w:spacing w:before="53" w:line="185" w:lineRule="auto"/>
              <w:rPr/>
            </w:pPr>
            <w:r>
              <w:rPr>
                <w:color w:val="231F20"/>
                <w:spacing w:val="7"/>
              </w:rPr>
              <w:t>治疗方案</w:t>
            </w:r>
          </w:p>
        </w:tc>
        <w:tc>
          <w:tcPr>
            <w:tcW w:w="1836" w:type="dxa"/>
            <w:vAlign w:val="top"/>
            <w:tcBorders>
              <w:bottom w:val="single" w:color="231F20" w:sz="2" w:space="0"/>
              <w:top w:val="single" w:color="231F20" w:sz="6" w:space="0"/>
            </w:tcBorders>
          </w:tcPr>
          <w:p>
            <w:pPr>
              <w:pStyle w:val="TableText"/>
              <w:ind w:left="534"/>
              <w:spacing w:before="53" w:line="187" w:lineRule="auto"/>
              <w:rPr/>
            </w:pPr>
            <w:r>
              <w:rPr>
                <w:color w:val="231F20"/>
                <w:spacing w:val="5"/>
              </w:rPr>
              <w:t>中文名</w:t>
            </w:r>
            <w:r>
              <w:rPr>
                <w:rFonts w:ascii="Arial" w:hAnsi="Arial" w:eastAsia="Arial" w:cs="Arial"/>
                <w:color w:val="231F20"/>
                <w:spacing w:val="5"/>
              </w:rPr>
              <w:t>/</w:t>
            </w:r>
            <w:r>
              <w:rPr>
                <w:color w:val="231F20"/>
                <w:spacing w:val="5"/>
              </w:rPr>
              <w:t>药名</w:t>
            </w:r>
          </w:p>
        </w:tc>
        <w:tc>
          <w:tcPr>
            <w:tcW w:w="792" w:type="dxa"/>
            <w:vAlign w:val="top"/>
            <w:tcBorders>
              <w:bottom w:val="single" w:color="231F20" w:sz="2" w:space="0"/>
              <w:top w:val="single" w:color="231F20" w:sz="6" w:space="0"/>
            </w:tcBorders>
          </w:tcPr>
          <w:p>
            <w:pPr>
              <w:pStyle w:val="TableText"/>
              <w:ind w:left="94"/>
              <w:spacing w:before="53" w:line="185" w:lineRule="auto"/>
              <w:rPr/>
            </w:pPr>
            <w:r>
              <w:rPr>
                <w:color w:val="231F20"/>
                <w:spacing w:val="7"/>
              </w:rPr>
              <w:t>风险级别</w:t>
            </w:r>
          </w:p>
        </w:tc>
      </w:tr>
      <w:tr>
        <w:trPr>
          <w:trHeight w:val="273" w:hRule="atLeast"/>
        </w:trPr>
        <w:tc>
          <w:tcPr>
            <w:tcW w:w="1907" w:type="dxa"/>
            <w:vAlign w:val="top"/>
            <w:tcBorders>
              <w:top w:val="single" w:color="231F20" w:sz="2" w:space="0"/>
            </w:tcBorders>
          </w:tcPr>
          <w:p>
            <w:pPr>
              <w:pStyle w:val="TableText"/>
              <w:ind w:left="65"/>
              <w:spacing w:before="46" w:line="202" w:lineRule="auto"/>
              <w:rPr/>
            </w:pPr>
            <w:r>
              <w:rPr>
                <w:rFonts w:ascii="Arial" w:hAnsi="Arial" w:eastAsia="Arial" w:cs="Arial"/>
                <w:color w:val="231F20"/>
                <w:spacing w:val="-5"/>
              </w:rPr>
              <w:t>Chlorambucil</w:t>
            </w:r>
            <w:r>
              <w:rPr>
                <w:color w:val="231F20"/>
                <w:spacing w:val="-5"/>
              </w:rPr>
              <w:t>（</w:t>
            </w:r>
            <w:r>
              <w:rPr>
                <w:rFonts w:ascii="Arial" w:hAnsi="Arial" w:eastAsia="Arial" w:cs="Arial"/>
                <w:color w:val="231F20"/>
                <w:spacing w:val="-5"/>
              </w:rPr>
              <w:t>1.4 g/m</w:t>
            </w:r>
            <w:r>
              <w:rPr>
                <w:rFonts w:ascii="Arial" w:hAnsi="Arial" w:eastAsia="Arial" w:cs="Arial"/>
                <w:sz w:val="9"/>
                <w:szCs w:val="9"/>
                <w:color w:val="231F20"/>
                <w:spacing w:val="2"/>
                <w:position w:val="6"/>
              </w:rPr>
              <w:t>2</w:t>
            </w:r>
            <w:r>
              <w:rPr>
                <w:color w:val="231F20"/>
                <w:spacing w:val="2"/>
              </w:rPr>
              <w:t>）</w:t>
            </w:r>
          </w:p>
        </w:tc>
        <w:tc>
          <w:tcPr>
            <w:tcW w:w="1836" w:type="dxa"/>
            <w:vAlign w:val="top"/>
            <w:tcBorders>
              <w:top w:val="single" w:color="231F20" w:sz="2" w:space="0"/>
            </w:tcBorders>
          </w:tcPr>
          <w:p>
            <w:pPr>
              <w:pStyle w:val="TableText"/>
              <w:ind w:left="75"/>
              <w:spacing w:before="46" w:line="202" w:lineRule="auto"/>
              <w:rPr/>
            </w:pPr>
            <w:r>
              <w:rPr>
                <w:color w:val="231F20"/>
                <w:spacing w:val="-4"/>
              </w:rPr>
              <w:t>苯丁酸氮芥（</w:t>
            </w:r>
            <w:r>
              <w:rPr>
                <w:rFonts w:ascii="Arial" w:hAnsi="Arial" w:eastAsia="Arial" w:cs="Arial"/>
                <w:color w:val="231F20"/>
                <w:spacing w:val="-4"/>
              </w:rPr>
              <w:t>1.4 g/m</w:t>
            </w:r>
            <w:r>
              <w:rPr>
                <w:rFonts w:ascii="Arial" w:hAnsi="Arial" w:eastAsia="Arial" w:cs="Arial"/>
                <w:sz w:val="9"/>
                <w:szCs w:val="9"/>
                <w:color w:val="231F20"/>
                <w:spacing w:val="-4"/>
                <w:position w:val="6"/>
              </w:rPr>
              <w:t>2</w:t>
            </w:r>
            <w:r>
              <w:rPr>
                <w:color w:val="231F20"/>
                <w:spacing w:val="-4"/>
              </w:rPr>
              <w:t>）</w:t>
            </w:r>
          </w:p>
        </w:tc>
        <w:tc>
          <w:tcPr>
            <w:tcW w:w="792" w:type="dxa"/>
            <w:vAlign w:val="top"/>
            <w:tcBorders>
              <w:top w:val="single" w:color="231F20" w:sz="2" w:space="0"/>
            </w:tcBorders>
          </w:tcPr>
          <w:p>
            <w:pPr>
              <w:pStyle w:val="TableText"/>
              <w:ind w:left="175"/>
              <w:spacing w:before="54" w:line="186" w:lineRule="auto"/>
              <w:rPr/>
            </w:pPr>
            <w:r>
              <w:rPr>
                <w:color w:val="231F20"/>
                <w:spacing w:val="6"/>
              </w:rPr>
              <w:t>高风险</w:t>
            </w:r>
          </w:p>
        </w:tc>
      </w:tr>
      <w:tr>
        <w:trPr>
          <w:trHeight w:val="271" w:hRule="atLeast"/>
        </w:trPr>
        <w:tc>
          <w:tcPr>
            <w:tcW w:w="1907" w:type="dxa"/>
            <w:vAlign w:val="top"/>
          </w:tcPr>
          <w:p>
            <w:pPr>
              <w:pStyle w:val="TableText"/>
              <w:ind w:left="65"/>
              <w:spacing w:before="44" w:line="202" w:lineRule="auto"/>
              <w:rPr/>
            </w:pPr>
            <w:r>
              <w:rPr>
                <w:rFonts w:ascii="Arial" w:hAnsi="Arial" w:eastAsia="Arial" w:cs="Arial"/>
                <w:color w:val="231F20"/>
                <w:spacing w:val="-11"/>
              </w:rPr>
              <w:t>Cyclophosphamide</w:t>
            </w:r>
            <w:r>
              <w:rPr>
                <w:color w:val="231F20"/>
                <w:spacing w:val="-11"/>
              </w:rPr>
              <w:t>（</w:t>
            </w:r>
            <w:r>
              <w:rPr>
                <w:rFonts w:ascii="Arial" w:hAnsi="Arial" w:eastAsia="Arial" w:cs="Arial"/>
                <w:color w:val="231F20"/>
                <w:spacing w:val="-11"/>
              </w:rPr>
              <w:t>19 g/m</w:t>
            </w:r>
            <w:r>
              <w:rPr>
                <w:rFonts w:ascii="Arial" w:hAnsi="Arial" w:eastAsia="Arial" w:cs="Arial"/>
                <w:sz w:val="9"/>
                <w:szCs w:val="9"/>
                <w:color w:val="231F20"/>
                <w:spacing w:val="-2"/>
                <w:position w:val="6"/>
              </w:rPr>
              <w:t>2</w:t>
            </w:r>
            <w:r>
              <w:rPr>
                <w:color w:val="231F20"/>
                <w:spacing w:val="-2"/>
              </w:rPr>
              <w:t>）</w:t>
            </w:r>
          </w:p>
        </w:tc>
        <w:tc>
          <w:tcPr>
            <w:tcW w:w="1836" w:type="dxa"/>
            <w:vAlign w:val="top"/>
          </w:tcPr>
          <w:p>
            <w:pPr>
              <w:pStyle w:val="TableText"/>
              <w:ind w:left="75"/>
              <w:spacing w:before="44" w:line="202" w:lineRule="auto"/>
              <w:rPr/>
            </w:pPr>
            <w:r>
              <w:rPr>
                <w:color w:val="231F20"/>
                <w:spacing w:val="-6"/>
              </w:rPr>
              <w:t>环磷酰胺（</w:t>
            </w:r>
            <w:r>
              <w:rPr>
                <w:rFonts w:ascii="Arial" w:hAnsi="Arial" w:eastAsia="Arial" w:cs="Arial"/>
                <w:color w:val="231F20"/>
                <w:spacing w:val="-6"/>
              </w:rPr>
              <w:t>19 g/m</w:t>
            </w:r>
            <w:r>
              <w:rPr>
                <w:rFonts w:ascii="Arial" w:hAnsi="Arial" w:eastAsia="Arial" w:cs="Arial"/>
                <w:sz w:val="9"/>
                <w:szCs w:val="9"/>
                <w:color w:val="231F20"/>
                <w:spacing w:val="-1"/>
                <w:position w:val="6"/>
              </w:rPr>
              <w:t>2</w:t>
            </w:r>
            <w:r>
              <w:rPr>
                <w:color w:val="231F20"/>
                <w:spacing w:val="-1"/>
              </w:rPr>
              <w:t>）</w:t>
            </w:r>
          </w:p>
        </w:tc>
        <w:tc>
          <w:tcPr>
            <w:tcW w:w="792" w:type="dxa"/>
            <w:vAlign w:val="top"/>
          </w:tcPr>
          <w:p>
            <w:pPr>
              <w:pStyle w:val="TableText"/>
              <w:ind w:left="175"/>
              <w:spacing w:before="52" w:line="186" w:lineRule="auto"/>
              <w:rPr/>
            </w:pPr>
            <w:r>
              <w:rPr>
                <w:color w:val="231F20"/>
                <w:spacing w:val="6"/>
              </w:rPr>
              <w:t>高风险</w:t>
            </w:r>
          </w:p>
        </w:tc>
      </w:tr>
      <w:tr>
        <w:trPr>
          <w:trHeight w:val="271" w:hRule="atLeast"/>
        </w:trPr>
        <w:tc>
          <w:tcPr>
            <w:tcW w:w="1907" w:type="dxa"/>
            <w:vAlign w:val="top"/>
          </w:tcPr>
          <w:p>
            <w:pPr>
              <w:pStyle w:val="TableText"/>
              <w:ind w:left="62"/>
              <w:spacing w:before="44" w:line="202" w:lineRule="auto"/>
              <w:rPr/>
            </w:pPr>
            <w:r>
              <w:rPr>
                <w:rFonts w:ascii="Arial" w:hAnsi="Arial" w:eastAsia="Arial" w:cs="Arial"/>
                <w:color w:val="231F20"/>
                <w:spacing w:val="-8"/>
              </w:rPr>
              <w:t>Procarbazine</w:t>
            </w:r>
            <w:r>
              <w:rPr>
                <w:color w:val="231F20"/>
                <w:spacing w:val="-8"/>
              </w:rPr>
              <w:t>（</w:t>
            </w:r>
            <w:r>
              <w:rPr>
                <w:rFonts w:ascii="Arial" w:hAnsi="Arial" w:eastAsia="Arial" w:cs="Arial"/>
                <w:color w:val="231F20"/>
                <w:spacing w:val="-8"/>
              </w:rPr>
              <w:t>4 g/m</w:t>
            </w:r>
            <w:r>
              <w:rPr>
                <w:rFonts w:ascii="Arial" w:hAnsi="Arial" w:eastAsia="Arial" w:cs="Arial"/>
                <w:sz w:val="9"/>
                <w:szCs w:val="9"/>
                <w:color w:val="231F20"/>
                <w:spacing w:val="6"/>
                <w:position w:val="6"/>
              </w:rPr>
              <w:t>2</w:t>
            </w:r>
            <w:r>
              <w:rPr>
                <w:color w:val="231F20"/>
                <w:spacing w:val="6"/>
              </w:rPr>
              <w:t>）</w:t>
            </w:r>
          </w:p>
        </w:tc>
        <w:tc>
          <w:tcPr>
            <w:tcW w:w="1836" w:type="dxa"/>
            <w:vAlign w:val="top"/>
          </w:tcPr>
          <w:p>
            <w:pPr>
              <w:pStyle w:val="TableText"/>
              <w:ind w:left="74"/>
              <w:spacing w:before="44" w:line="202" w:lineRule="auto"/>
              <w:rPr/>
            </w:pPr>
            <w:r>
              <w:rPr>
                <w:color w:val="231F20"/>
                <w:spacing w:val="-2"/>
              </w:rPr>
              <w:t>丙卡巴肼（</w:t>
            </w:r>
            <w:r>
              <w:rPr>
                <w:rFonts w:ascii="Arial" w:hAnsi="Arial" w:eastAsia="Arial" w:cs="Arial"/>
                <w:color w:val="231F20"/>
                <w:spacing w:val="-2"/>
              </w:rPr>
              <w:t>4 g/m</w:t>
            </w:r>
            <w:r>
              <w:rPr>
                <w:rFonts w:ascii="Arial" w:hAnsi="Arial" w:eastAsia="Arial" w:cs="Arial"/>
                <w:sz w:val="9"/>
                <w:szCs w:val="9"/>
                <w:color w:val="231F20"/>
                <w:spacing w:val="-2"/>
                <w:position w:val="6"/>
              </w:rPr>
              <w:t>2</w:t>
            </w:r>
            <w:r>
              <w:rPr>
                <w:color w:val="231F20"/>
                <w:spacing w:val="-2"/>
              </w:rPr>
              <w:t>）</w:t>
            </w:r>
          </w:p>
        </w:tc>
        <w:tc>
          <w:tcPr>
            <w:tcW w:w="792" w:type="dxa"/>
            <w:vAlign w:val="top"/>
          </w:tcPr>
          <w:p>
            <w:pPr>
              <w:pStyle w:val="TableText"/>
              <w:ind w:left="175"/>
              <w:spacing w:before="52" w:line="186" w:lineRule="auto"/>
              <w:rPr/>
            </w:pPr>
            <w:r>
              <w:rPr>
                <w:color w:val="231F20"/>
                <w:spacing w:val="6"/>
              </w:rPr>
              <w:t>高风险</w:t>
            </w:r>
          </w:p>
        </w:tc>
      </w:tr>
      <w:tr>
        <w:trPr>
          <w:trHeight w:val="271" w:hRule="atLeast"/>
        </w:trPr>
        <w:tc>
          <w:tcPr>
            <w:tcW w:w="1907" w:type="dxa"/>
            <w:vAlign w:val="top"/>
          </w:tcPr>
          <w:p>
            <w:pPr>
              <w:pStyle w:val="TableText"/>
              <w:ind w:left="65"/>
              <w:spacing w:before="44" w:line="202" w:lineRule="auto"/>
              <w:rPr/>
            </w:pPr>
            <w:r>
              <w:rPr>
                <w:rFonts w:ascii="Arial" w:hAnsi="Arial" w:eastAsia="Arial" w:cs="Arial"/>
                <w:color w:val="231F20"/>
                <w:spacing w:val="-6"/>
              </w:rPr>
              <w:t>Melphalan</w:t>
            </w:r>
            <w:r>
              <w:rPr>
                <w:color w:val="231F20"/>
                <w:spacing w:val="-6"/>
              </w:rPr>
              <w:t>（</w:t>
            </w:r>
            <w:r>
              <w:rPr>
                <w:rFonts w:ascii="Arial" w:hAnsi="Arial" w:eastAsia="Arial" w:cs="Arial"/>
                <w:color w:val="231F20"/>
                <w:spacing w:val="-6"/>
              </w:rPr>
              <w:t>140 mg/m</w:t>
            </w:r>
            <w:r>
              <w:rPr>
                <w:rFonts w:ascii="Arial" w:hAnsi="Arial" w:eastAsia="Arial" w:cs="Arial"/>
                <w:sz w:val="9"/>
                <w:szCs w:val="9"/>
                <w:color w:val="231F20"/>
                <w:spacing w:val="-1"/>
                <w:position w:val="6"/>
              </w:rPr>
              <w:t>2</w:t>
            </w:r>
            <w:r>
              <w:rPr>
                <w:color w:val="231F20"/>
                <w:spacing w:val="-1"/>
              </w:rPr>
              <w:t>）</w:t>
            </w:r>
          </w:p>
        </w:tc>
        <w:tc>
          <w:tcPr>
            <w:tcW w:w="1836" w:type="dxa"/>
            <w:vAlign w:val="top"/>
          </w:tcPr>
          <w:p>
            <w:pPr>
              <w:pStyle w:val="TableText"/>
              <w:ind w:left="79"/>
              <w:spacing w:before="44" w:line="202" w:lineRule="auto"/>
              <w:rPr/>
            </w:pPr>
            <w:r>
              <w:rPr>
                <w:color w:val="231F20"/>
                <w:spacing w:val="-8"/>
              </w:rPr>
              <w:t>马法兰（</w:t>
            </w:r>
            <w:r>
              <w:rPr>
                <w:rFonts w:ascii="Arial" w:hAnsi="Arial" w:eastAsia="Arial" w:cs="Arial"/>
                <w:color w:val="231F20"/>
                <w:spacing w:val="-8"/>
              </w:rPr>
              <w:t>140 g/m</w:t>
            </w:r>
            <w:r>
              <w:rPr>
                <w:rFonts w:ascii="Arial" w:hAnsi="Arial" w:eastAsia="Arial" w:cs="Arial"/>
                <w:sz w:val="9"/>
                <w:szCs w:val="9"/>
                <w:color w:val="231F20"/>
                <w:spacing w:val="1"/>
                <w:position w:val="6"/>
              </w:rPr>
              <w:t>2</w:t>
            </w:r>
            <w:r>
              <w:rPr>
                <w:color w:val="231F20"/>
                <w:spacing w:val="1"/>
              </w:rPr>
              <w:t>）</w:t>
            </w:r>
          </w:p>
        </w:tc>
        <w:tc>
          <w:tcPr>
            <w:tcW w:w="792" w:type="dxa"/>
            <w:vAlign w:val="top"/>
          </w:tcPr>
          <w:p>
            <w:pPr>
              <w:pStyle w:val="TableText"/>
              <w:ind w:left="175"/>
              <w:spacing w:before="52" w:line="186" w:lineRule="auto"/>
              <w:rPr/>
            </w:pPr>
            <w:r>
              <w:rPr>
                <w:color w:val="231F20"/>
                <w:spacing w:val="6"/>
              </w:rPr>
              <w:t>高风险</w:t>
            </w:r>
          </w:p>
        </w:tc>
      </w:tr>
      <w:tr>
        <w:trPr>
          <w:trHeight w:val="271" w:hRule="atLeast"/>
        </w:trPr>
        <w:tc>
          <w:tcPr>
            <w:tcW w:w="1907" w:type="dxa"/>
            <w:vAlign w:val="top"/>
          </w:tcPr>
          <w:p>
            <w:pPr>
              <w:pStyle w:val="TableText"/>
              <w:ind w:left="65"/>
              <w:spacing w:before="44" w:line="202" w:lineRule="auto"/>
              <w:rPr/>
            </w:pPr>
            <w:r>
              <w:rPr>
                <w:rFonts w:ascii="Arial" w:hAnsi="Arial" w:eastAsia="Arial" w:cs="Arial"/>
                <w:color w:val="231F20"/>
                <w:spacing w:val="-5"/>
              </w:rPr>
              <w:t>Cisplatin</w:t>
            </w:r>
            <w:r>
              <w:rPr>
                <w:color w:val="231F20"/>
                <w:spacing w:val="-5"/>
              </w:rPr>
              <w:t>（</w:t>
            </w:r>
            <w:r>
              <w:rPr>
                <w:rFonts w:ascii="Arial" w:hAnsi="Arial" w:eastAsia="Arial" w:cs="Arial"/>
                <w:color w:val="231F20"/>
                <w:spacing w:val="-5"/>
              </w:rPr>
              <w:t>500 mg/m</w:t>
            </w:r>
            <w:r>
              <w:rPr>
                <w:rFonts w:ascii="Arial" w:hAnsi="Arial" w:eastAsia="Arial" w:cs="Arial"/>
                <w:sz w:val="9"/>
                <w:szCs w:val="9"/>
                <w:color w:val="231F20"/>
                <w:position w:val="6"/>
              </w:rPr>
              <w:t>2</w:t>
            </w:r>
            <w:r>
              <w:rPr>
                <w:color w:val="231F20"/>
              </w:rPr>
              <w:t>）</w:t>
            </w:r>
          </w:p>
        </w:tc>
        <w:tc>
          <w:tcPr>
            <w:tcW w:w="1836" w:type="dxa"/>
            <w:vAlign w:val="top"/>
          </w:tcPr>
          <w:p>
            <w:pPr>
              <w:pStyle w:val="TableText"/>
              <w:ind w:left="71"/>
              <w:spacing w:before="44" w:line="202" w:lineRule="auto"/>
              <w:rPr/>
            </w:pPr>
            <w:r>
              <w:rPr>
                <w:color w:val="231F20"/>
                <w:spacing w:val="-9"/>
              </w:rPr>
              <w:t>顺铂（</w:t>
            </w:r>
            <w:r>
              <w:rPr>
                <w:rFonts w:ascii="Arial" w:hAnsi="Arial" w:eastAsia="Arial" w:cs="Arial"/>
                <w:color w:val="231F20"/>
                <w:spacing w:val="-9"/>
              </w:rPr>
              <w:t>500 mg/m</w:t>
            </w:r>
            <w:r>
              <w:rPr>
                <w:rFonts w:ascii="Arial" w:hAnsi="Arial" w:eastAsia="Arial" w:cs="Arial"/>
                <w:sz w:val="9"/>
                <w:szCs w:val="9"/>
                <w:color w:val="231F20"/>
                <w:spacing w:val="1"/>
                <w:position w:val="6"/>
              </w:rPr>
              <w:t>2</w:t>
            </w:r>
            <w:r>
              <w:rPr>
                <w:color w:val="231F20"/>
                <w:spacing w:val="1"/>
              </w:rPr>
              <w:t>）</w:t>
            </w:r>
          </w:p>
        </w:tc>
        <w:tc>
          <w:tcPr>
            <w:tcW w:w="792" w:type="dxa"/>
            <w:vAlign w:val="top"/>
          </w:tcPr>
          <w:p>
            <w:pPr>
              <w:pStyle w:val="TableText"/>
              <w:ind w:left="175"/>
              <w:spacing w:before="52" w:line="186" w:lineRule="auto"/>
              <w:rPr/>
            </w:pPr>
            <w:r>
              <w:rPr>
                <w:color w:val="231F20"/>
                <w:spacing w:val="6"/>
              </w:rPr>
              <w:t>高风险</w:t>
            </w:r>
          </w:p>
        </w:tc>
      </w:tr>
      <w:tr>
        <w:trPr>
          <w:trHeight w:val="271" w:hRule="atLeast"/>
        </w:trPr>
        <w:tc>
          <w:tcPr>
            <w:tcW w:w="1907" w:type="dxa"/>
            <w:vAlign w:val="top"/>
          </w:tcPr>
          <w:p>
            <w:pPr>
              <w:pStyle w:val="TableText"/>
              <w:ind w:left="64"/>
              <w:spacing w:before="44" w:line="202" w:lineRule="auto"/>
              <w:rPr/>
            </w:pPr>
            <w:r>
              <w:rPr>
                <w:rFonts w:ascii="Arial" w:hAnsi="Arial" w:eastAsia="Arial" w:cs="Arial"/>
                <w:color w:val="231F20"/>
                <w:spacing w:val="-8"/>
              </w:rPr>
              <w:t>BCNU</w:t>
            </w:r>
            <w:r>
              <w:rPr>
                <w:color w:val="231F20"/>
                <w:spacing w:val="-8"/>
              </w:rPr>
              <w:t>（</w:t>
            </w:r>
            <w:r>
              <w:rPr>
                <w:rFonts w:ascii="Arial" w:hAnsi="Arial" w:eastAsia="Arial" w:cs="Arial"/>
                <w:color w:val="231F20"/>
                <w:spacing w:val="-8"/>
              </w:rPr>
              <w:t>1 g/m</w:t>
            </w:r>
            <w:r>
              <w:rPr>
                <w:rFonts w:ascii="Arial" w:hAnsi="Arial" w:eastAsia="Arial" w:cs="Arial"/>
                <w:sz w:val="9"/>
                <w:szCs w:val="9"/>
                <w:color w:val="231F20"/>
                <w:spacing w:val="-1"/>
                <w:position w:val="6"/>
              </w:rPr>
              <w:t>2</w:t>
            </w:r>
            <w:r>
              <w:rPr>
                <w:color w:val="231F20"/>
                <w:spacing w:val="-1"/>
              </w:rPr>
              <w:t>）</w:t>
            </w:r>
          </w:p>
        </w:tc>
        <w:tc>
          <w:tcPr>
            <w:tcW w:w="1836" w:type="dxa"/>
            <w:vAlign w:val="top"/>
          </w:tcPr>
          <w:p>
            <w:pPr>
              <w:pStyle w:val="TableText"/>
              <w:ind w:left="77"/>
              <w:spacing w:before="44" w:line="202" w:lineRule="auto"/>
              <w:rPr/>
            </w:pPr>
            <w:r>
              <w:rPr>
                <w:color w:val="231F20"/>
                <w:spacing w:val="-7"/>
              </w:rPr>
              <w:t>卡莫司汀（</w:t>
            </w:r>
            <w:r>
              <w:rPr>
                <w:rFonts w:ascii="Arial" w:hAnsi="Arial" w:eastAsia="Arial" w:cs="Arial"/>
                <w:color w:val="231F20"/>
                <w:spacing w:val="-7"/>
              </w:rPr>
              <w:t>1 g/m</w:t>
            </w:r>
            <w:r>
              <w:rPr>
                <w:rFonts w:ascii="Arial" w:hAnsi="Arial" w:eastAsia="Arial" w:cs="Arial"/>
                <w:sz w:val="9"/>
                <w:szCs w:val="9"/>
                <w:color w:val="231F20"/>
                <w:spacing w:val="2"/>
                <w:position w:val="6"/>
              </w:rPr>
              <w:t>2</w:t>
            </w:r>
            <w:r>
              <w:rPr>
                <w:color w:val="231F20"/>
                <w:spacing w:val="2"/>
              </w:rPr>
              <w:t>）</w:t>
            </w:r>
          </w:p>
        </w:tc>
        <w:tc>
          <w:tcPr>
            <w:tcW w:w="792" w:type="dxa"/>
            <w:vAlign w:val="top"/>
          </w:tcPr>
          <w:p>
            <w:pPr>
              <w:pStyle w:val="TableText"/>
              <w:ind w:left="175"/>
              <w:spacing w:before="53" w:line="186" w:lineRule="auto"/>
              <w:rPr/>
            </w:pPr>
            <w:r>
              <w:rPr>
                <w:color w:val="231F20"/>
                <w:spacing w:val="6"/>
              </w:rPr>
              <w:t>高风险</w:t>
            </w:r>
          </w:p>
        </w:tc>
      </w:tr>
      <w:tr>
        <w:trPr>
          <w:trHeight w:val="741" w:hRule="atLeast"/>
        </w:trPr>
        <w:tc>
          <w:tcPr>
            <w:tcW w:w="1907" w:type="dxa"/>
            <w:vAlign w:val="top"/>
          </w:tcPr>
          <w:p>
            <w:pPr>
              <w:pStyle w:val="TableText"/>
              <w:ind w:left="64"/>
              <w:spacing w:before="50" w:line="208" w:lineRule="auto"/>
              <w:rPr/>
            </w:pPr>
            <w:r>
              <w:rPr>
                <w:rFonts w:ascii="Arial" w:hAnsi="Arial" w:eastAsia="Arial" w:cs="Arial"/>
                <w:color w:val="231F20"/>
                <w:spacing w:val="-5"/>
              </w:rPr>
              <w:t>BEACOPP</w:t>
            </w:r>
            <w:r>
              <w:rPr>
                <w:color w:val="231F20"/>
                <w:spacing w:val="-5"/>
              </w:rPr>
              <w:t>（</w:t>
            </w:r>
            <w:r>
              <w:rPr>
                <w:rFonts w:ascii="Arial" w:hAnsi="Arial" w:eastAsia="Arial" w:cs="Arial"/>
                <w:color w:val="231F20"/>
                <w:spacing w:val="-5"/>
              </w:rPr>
              <w:t>&gt;6</w:t>
            </w:r>
            <w:r>
              <w:rPr>
                <w:rFonts w:ascii="Arial" w:hAnsi="Arial" w:eastAsia="Arial" w:cs="Arial"/>
                <w:color w:val="231F20"/>
                <w:spacing w:val="-7"/>
              </w:rPr>
              <w:t xml:space="preserve"> </w:t>
            </w:r>
            <w:r>
              <w:rPr>
                <w:color w:val="231F20"/>
                <w:spacing w:val="-5"/>
              </w:rPr>
              <w:t>个周期）</w:t>
            </w:r>
          </w:p>
        </w:tc>
        <w:tc>
          <w:tcPr>
            <w:tcW w:w="1836" w:type="dxa"/>
            <w:vAlign w:val="top"/>
          </w:tcPr>
          <w:p>
            <w:pPr>
              <w:pStyle w:val="TableText"/>
              <w:ind w:left="233" w:right="88" w:hanging="160"/>
              <w:spacing w:before="52" w:line="158" w:lineRule="auto"/>
              <w:rPr/>
            </w:pPr>
            <w:r>
              <w:rPr>
                <w:color w:val="231F20"/>
                <w:spacing w:val="-6"/>
              </w:rPr>
              <w:t>博莱霉素、依托泊苷、多</w:t>
            </w:r>
            <w:r>
              <w:rPr>
                <w:color w:val="231F20"/>
                <w:spacing w:val="3"/>
              </w:rPr>
              <w:t xml:space="preserve">   </w:t>
            </w:r>
            <w:r>
              <w:rPr>
                <w:color w:val="231F20"/>
                <w:spacing w:val="-9"/>
                <w:w w:val="97"/>
              </w:rPr>
              <w:t>柔比星（阿霉素）、环磷</w:t>
            </w:r>
            <w:r>
              <w:rPr>
                <w:color w:val="231F20"/>
                <w:spacing w:val="11"/>
                <w:w w:val="101"/>
              </w:rPr>
              <w:t xml:space="preserve"> </w:t>
            </w:r>
            <w:r>
              <w:rPr>
                <w:color w:val="231F20"/>
                <w:spacing w:val="-7"/>
              </w:rPr>
              <w:t>酰胺、长春新碱、丙卡</w:t>
            </w:r>
            <w:r>
              <w:rPr>
                <w:color w:val="231F20"/>
                <w:spacing w:val="1"/>
              </w:rPr>
              <w:t xml:space="preserve">   </w:t>
            </w:r>
            <w:r>
              <w:rPr>
                <w:color w:val="231F20"/>
                <w:spacing w:val="-5"/>
              </w:rPr>
              <w:t>巴肼、泼尼松</w:t>
            </w:r>
          </w:p>
        </w:tc>
        <w:tc>
          <w:tcPr>
            <w:tcW w:w="792" w:type="dxa"/>
            <w:vAlign w:val="top"/>
          </w:tcPr>
          <w:p>
            <w:pPr>
              <w:pStyle w:val="TableText"/>
              <w:ind w:left="175"/>
              <w:spacing w:before="53" w:line="186" w:lineRule="auto"/>
              <w:rPr/>
            </w:pPr>
            <w:r>
              <w:rPr>
                <w:color w:val="231F20"/>
                <w:spacing w:val="6"/>
              </w:rPr>
              <w:t>高风险</w:t>
            </w:r>
          </w:p>
        </w:tc>
      </w:tr>
      <w:tr>
        <w:trPr>
          <w:trHeight w:val="431" w:hRule="atLeast"/>
        </w:trPr>
        <w:tc>
          <w:tcPr>
            <w:tcW w:w="1907" w:type="dxa"/>
            <w:vAlign w:val="top"/>
          </w:tcPr>
          <w:p>
            <w:pPr>
              <w:pStyle w:val="TableText"/>
              <w:ind w:left="65"/>
              <w:spacing w:before="60" w:line="208" w:lineRule="auto"/>
              <w:rPr/>
            </w:pPr>
            <w:r>
              <w:rPr>
                <w:rFonts w:ascii="Arial" w:hAnsi="Arial" w:eastAsia="Arial" w:cs="Arial"/>
                <w:color w:val="231F20"/>
                <w:spacing w:val="-5"/>
              </w:rPr>
              <w:t>MOPP</w:t>
            </w:r>
            <w:r>
              <w:rPr>
                <w:color w:val="231F20"/>
                <w:spacing w:val="-5"/>
              </w:rPr>
              <w:t>（</w:t>
            </w:r>
            <w:r>
              <w:rPr>
                <w:rFonts w:ascii="Arial" w:hAnsi="Arial" w:eastAsia="Arial" w:cs="Arial"/>
                <w:color w:val="231F20"/>
                <w:spacing w:val="-5"/>
              </w:rPr>
              <w:t>&gt;3</w:t>
            </w:r>
            <w:r>
              <w:rPr>
                <w:rFonts w:ascii="Arial" w:hAnsi="Arial" w:eastAsia="Arial" w:cs="Arial"/>
                <w:color w:val="231F20"/>
                <w:spacing w:val="-14"/>
              </w:rPr>
              <w:t xml:space="preserve"> </w:t>
            </w:r>
            <w:r>
              <w:rPr>
                <w:color w:val="231F20"/>
                <w:spacing w:val="-5"/>
              </w:rPr>
              <w:t>个周期）</w:t>
            </w:r>
          </w:p>
        </w:tc>
        <w:tc>
          <w:tcPr>
            <w:tcW w:w="1836" w:type="dxa"/>
            <w:vAlign w:val="top"/>
          </w:tcPr>
          <w:p>
            <w:pPr>
              <w:pStyle w:val="TableText"/>
              <w:ind w:left="232" w:right="216" w:hanging="157"/>
              <w:spacing w:before="62" w:line="167" w:lineRule="auto"/>
              <w:rPr/>
            </w:pPr>
            <w:r>
              <w:rPr>
                <w:color w:val="231F20"/>
                <w:spacing w:val="-6"/>
                <w:w w:val="97"/>
              </w:rPr>
              <w:t>氮芥、长春新碱、丙卡巴</w:t>
            </w:r>
            <w:r>
              <w:rPr>
                <w:color w:val="231F20"/>
                <w:spacing w:val="8"/>
              </w:rPr>
              <w:t xml:space="preserve"> </w:t>
            </w:r>
            <w:r>
              <w:rPr>
                <w:color w:val="231F20"/>
                <w:spacing w:val="-8"/>
              </w:rPr>
              <w:t>肼、强的松</w:t>
            </w:r>
          </w:p>
        </w:tc>
        <w:tc>
          <w:tcPr>
            <w:tcW w:w="792" w:type="dxa"/>
            <w:vAlign w:val="top"/>
          </w:tcPr>
          <w:p>
            <w:pPr>
              <w:pStyle w:val="TableText"/>
              <w:ind w:left="175"/>
              <w:spacing w:before="63" w:line="186" w:lineRule="auto"/>
              <w:rPr/>
            </w:pPr>
            <w:r>
              <w:rPr>
                <w:color w:val="231F20"/>
                <w:spacing w:val="6"/>
              </w:rPr>
              <w:t>高风险</w:t>
            </w:r>
          </w:p>
        </w:tc>
      </w:tr>
      <w:tr>
        <w:trPr>
          <w:trHeight w:val="279" w:hRule="atLeast"/>
        </w:trPr>
        <w:tc>
          <w:tcPr>
            <w:tcW w:w="1907" w:type="dxa"/>
            <w:vAlign w:val="top"/>
          </w:tcPr>
          <w:p>
            <w:pPr>
              <w:pStyle w:val="TableText"/>
              <w:ind w:left="64"/>
              <w:spacing w:before="59" w:line="195" w:lineRule="auto"/>
              <w:rPr/>
            </w:pPr>
            <w:r>
              <w:rPr>
                <w:rFonts w:ascii="Arial" w:hAnsi="Arial" w:eastAsia="Arial" w:cs="Arial"/>
                <w:color w:val="231F20"/>
                <w:spacing w:val="-6"/>
              </w:rPr>
              <w:t>Busulfan</w:t>
            </w:r>
            <w:r>
              <w:rPr>
                <w:color w:val="231F20"/>
                <w:spacing w:val="-6"/>
              </w:rPr>
              <w:t>（</w:t>
            </w:r>
            <w:r>
              <w:rPr>
                <w:rFonts w:ascii="Arial" w:hAnsi="Arial" w:eastAsia="Arial" w:cs="Arial"/>
                <w:color w:val="231F20"/>
                <w:spacing w:val="-6"/>
              </w:rPr>
              <w:t>600 mg/kg</w:t>
            </w:r>
            <w:r>
              <w:rPr>
                <w:color w:val="231F20"/>
                <w:spacing w:val="-6"/>
              </w:rPr>
              <w:t>）</w:t>
            </w:r>
          </w:p>
        </w:tc>
        <w:tc>
          <w:tcPr>
            <w:tcW w:w="1836" w:type="dxa"/>
            <w:vAlign w:val="top"/>
          </w:tcPr>
          <w:p>
            <w:pPr>
              <w:pStyle w:val="TableText"/>
              <w:ind w:left="94"/>
              <w:spacing w:before="59" w:line="195" w:lineRule="auto"/>
              <w:rPr/>
            </w:pPr>
            <w:r>
              <w:rPr>
                <w:color w:val="231F20"/>
                <w:spacing w:val="-8"/>
              </w:rPr>
              <w:t>白消安（</w:t>
            </w:r>
            <w:r>
              <w:rPr>
                <w:rFonts w:ascii="Arial" w:hAnsi="Arial" w:eastAsia="Arial" w:cs="Arial"/>
                <w:color w:val="231F20"/>
                <w:spacing w:val="-8"/>
              </w:rPr>
              <w:t>600 mg/kg</w:t>
            </w:r>
            <w:r>
              <w:rPr>
                <w:color w:val="231F20"/>
                <w:spacing w:val="-8"/>
              </w:rPr>
              <w:t>）</w:t>
            </w:r>
          </w:p>
        </w:tc>
        <w:tc>
          <w:tcPr>
            <w:tcW w:w="792" w:type="dxa"/>
            <w:vAlign w:val="top"/>
          </w:tcPr>
          <w:p>
            <w:pPr>
              <w:pStyle w:val="TableText"/>
              <w:ind w:left="188"/>
              <w:spacing w:before="64" w:line="185" w:lineRule="auto"/>
              <w:rPr/>
            </w:pPr>
            <w:r>
              <w:rPr>
                <w:color w:val="231F20"/>
                <w:spacing w:val="2"/>
              </w:rPr>
              <w:t>中风险</w:t>
            </w:r>
          </w:p>
        </w:tc>
      </w:tr>
      <w:tr>
        <w:trPr>
          <w:trHeight w:val="271" w:hRule="atLeast"/>
        </w:trPr>
        <w:tc>
          <w:tcPr>
            <w:tcW w:w="1907" w:type="dxa"/>
            <w:vAlign w:val="top"/>
          </w:tcPr>
          <w:p>
            <w:pPr>
              <w:pStyle w:val="TableText"/>
              <w:ind w:left="63"/>
              <w:spacing w:before="47" w:line="199" w:lineRule="auto"/>
              <w:rPr/>
            </w:pPr>
            <w:r>
              <w:rPr>
                <w:rFonts w:ascii="Arial" w:hAnsi="Arial" w:eastAsia="Arial" w:cs="Arial"/>
                <w:color w:val="231F20"/>
                <w:spacing w:val="-6"/>
              </w:rPr>
              <w:t>Ifosfamide</w:t>
            </w:r>
            <w:r>
              <w:rPr>
                <w:color w:val="231F20"/>
                <w:spacing w:val="-6"/>
              </w:rPr>
              <w:t>（</w:t>
            </w:r>
            <w:r>
              <w:rPr>
                <w:rFonts w:ascii="Arial" w:hAnsi="Arial" w:eastAsia="Arial" w:cs="Arial"/>
                <w:color w:val="231F20"/>
                <w:spacing w:val="-6"/>
              </w:rPr>
              <w:t>42 g/m</w:t>
            </w:r>
            <w:r>
              <w:rPr>
                <w:rFonts w:ascii="Arial" w:hAnsi="Arial" w:eastAsia="Arial" w:cs="Arial"/>
                <w:sz w:val="9"/>
                <w:szCs w:val="9"/>
                <w:color w:val="231F20"/>
                <w:spacing w:val="-1"/>
                <w:position w:val="6"/>
              </w:rPr>
              <w:t>2</w:t>
            </w:r>
            <w:r>
              <w:rPr>
                <w:color w:val="231F20"/>
                <w:spacing w:val="-1"/>
              </w:rPr>
              <w:t>）</w:t>
            </w:r>
          </w:p>
        </w:tc>
        <w:tc>
          <w:tcPr>
            <w:tcW w:w="1836" w:type="dxa"/>
            <w:vAlign w:val="top"/>
          </w:tcPr>
          <w:p>
            <w:pPr>
              <w:pStyle w:val="TableText"/>
              <w:ind w:left="75"/>
              <w:spacing w:before="47" w:line="199" w:lineRule="auto"/>
              <w:rPr/>
            </w:pPr>
            <w:r>
              <w:rPr>
                <w:color w:val="231F20"/>
                <w:spacing w:val="-5"/>
              </w:rPr>
              <w:t>异环磷酰胺（</w:t>
            </w:r>
            <w:r>
              <w:rPr>
                <w:rFonts w:ascii="Arial" w:hAnsi="Arial" w:eastAsia="Arial" w:cs="Arial"/>
                <w:color w:val="231F20"/>
                <w:spacing w:val="-5"/>
              </w:rPr>
              <w:t>42 g/m</w:t>
            </w:r>
            <w:r>
              <w:rPr>
                <w:rFonts w:ascii="Arial" w:hAnsi="Arial" w:eastAsia="Arial" w:cs="Arial"/>
                <w:sz w:val="9"/>
                <w:szCs w:val="9"/>
                <w:color w:val="231F20"/>
                <w:spacing w:val="-5"/>
                <w:position w:val="6"/>
              </w:rPr>
              <w:t>2</w:t>
            </w:r>
            <w:r>
              <w:rPr>
                <w:color w:val="231F20"/>
                <w:spacing w:val="-5"/>
              </w:rPr>
              <w:t>）</w:t>
            </w:r>
          </w:p>
        </w:tc>
        <w:tc>
          <w:tcPr>
            <w:tcW w:w="792" w:type="dxa"/>
            <w:vAlign w:val="top"/>
          </w:tcPr>
          <w:p>
            <w:pPr>
              <w:pStyle w:val="TableText"/>
              <w:ind w:left="188"/>
              <w:spacing w:before="56" w:line="185" w:lineRule="auto"/>
              <w:rPr/>
            </w:pPr>
            <w:r>
              <w:rPr>
                <w:color w:val="231F20"/>
                <w:spacing w:val="2"/>
              </w:rPr>
              <w:t>中风险</w:t>
            </w:r>
          </w:p>
        </w:tc>
      </w:tr>
      <w:tr>
        <w:trPr>
          <w:trHeight w:val="271" w:hRule="atLeast"/>
        </w:trPr>
        <w:tc>
          <w:tcPr>
            <w:tcW w:w="1907" w:type="dxa"/>
            <w:vAlign w:val="top"/>
          </w:tcPr>
          <w:p>
            <w:pPr>
              <w:pStyle w:val="TableText"/>
              <w:ind w:left="64"/>
              <w:spacing w:before="47" w:line="199" w:lineRule="auto"/>
              <w:rPr/>
            </w:pPr>
            <w:r>
              <w:rPr>
                <w:rFonts w:ascii="Arial" w:hAnsi="Arial" w:eastAsia="Arial" w:cs="Arial"/>
                <w:color w:val="231F20"/>
                <w:spacing w:val="-8"/>
              </w:rPr>
              <w:t>BCNU</w:t>
            </w:r>
            <w:r>
              <w:rPr>
                <w:color w:val="231F20"/>
                <w:spacing w:val="-8"/>
              </w:rPr>
              <w:t>（</w:t>
            </w:r>
            <w:r>
              <w:rPr>
                <w:rFonts w:ascii="Arial" w:hAnsi="Arial" w:eastAsia="Arial" w:cs="Arial"/>
                <w:color w:val="231F20"/>
                <w:spacing w:val="-8"/>
              </w:rPr>
              <w:t>300 mg/m</w:t>
            </w:r>
            <w:r>
              <w:rPr>
                <w:rFonts w:ascii="Arial" w:hAnsi="Arial" w:eastAsia="Arial" w:cs="Arial"/>
                <w:sz w:val="9"/>
                <w:szCs w:val="9"/>
                <w:color w:val="231F20"/>
                <w:spacing w:val="2"/>
                <w:position w:val="6"/>
              </w:rPr>
              <w:t>2</w:t>
            </w:r>
            <w:r>
              <w:rPr>
                <w:color w:val="231F20"/>
                <w:spacing w:val="2"/>
              </w:rPr>
              <w:t>）</w:t>
            </w:r>
          </w:p>
        </w:tc>
        <w:tc>
          <w:tcPr>
            <w:tcW w:w="1836" w:type="dxa"/>
            <w:vAlign w:val="top"/>
          </w:tcPr>
          <w:p>
            <w:pPr>
              <w:pStyle w:val="TableText"/>
              <w:ind w:left="77"/>
              <w:spacing w:before="47" w:line="199" w:lineRule="auto"/>
              <w:rPr/>
            </w:pPr>
            <w:r>
              <w:rPr>
                <w:color w:val="231F20"/>
                <w:spacing w:val="-7"/>
              </w:rPr>
              <w:t>卡莫司汀（</w:t>
            </w:r>
            <w:r>
              <w:rPr>
                <w:rFonts w:ascii="Arial" w:hAnsi="Arial" w:eastAsia="Arial" w:cs="Arial"/>
                <w:color w:val="231F20"/>
                <w:spacing w:val="-7"/>
              </w:rPr>
              <w:t>300 mg/m</w:t>
            </w:r>
            <w:r>
              <w:rPr>
                <w:rFonts w:ascii="Arial" w:hAnsi="Arial" w:eastAsia="Arial" w:cs="Arial"/>
                <w:sz w:val="9"/>
                <w:szCs w:val="9"/>
                <w:color w:val="231F20"/>
                <w:spacing w:val="4"/>
                <w:position w:val="6"/>
              </w:rPr>
              <w:t>2</w:t>
            </w:r>
            <w:r>
              <w:rPr>
                <w:color w:val="231F20"/>
                <w:spacing w:val="4"/>
              </w:rPr>
              <w:t>）</w:t>
            </w:r>
          </w:p>
        </w:tc>
        <w:tc>
          <w:tcPr>
            <w:tcW w:w="792" w:type="dxa"/>
            <w:vAlign w:val="top"/>
          </w:tcPr>
          <w:p>
            <w:pPr>
              <w:pStyle w:val="TableText"/>
              <w:ind w:left="188"/>
              <w:spacing w:before="56" w:line="185" w:lineRule="auto"/>
              <w:rPr/>
            </w:pPr>
            <w:r>
              <w:rPr>
                <w:color w:val="231F20"/>
                <w:spacing w:val="2"/>
              </w:rPr>
              <w:t>中风险</w:t>
            </w:r>
          </w:p>
        </w:tc>
      </w:tr>
      <w:tr>
        <w:trPr>
          <w:trHeight w:val="421" w:hRule="atLeast"/>
        </w:trPr>
        <w:tc>
          <w:tcPr>
            <w:tcW w:w="1907" w:type="dxa"/>
            <w:vAlign w:val="top"/>
          </w:tcPr>
          <w:p>
            <w:pPr>
              <w:pStyle w:val="TableText"/>
              <w:ind w:left="65"/>
              <w:spacing w:before="56" w:line="200" w:lineRule="auto"/>
              <w:rPr/>
            </w:pPr>
            <w:r>
              <w:rPr>
                <w:rFonts w:ascii="Arial" w:hAnsi="Arial" w:eastAsia="Arial" w:cs="Arial"/>
                <w:color w:val="231F20"/>
                <w:spacing w:val="-2"/>
              </w:rPr>
              <w:t>CHOP×6</w:t>
            </w:r>
            <w:r>
              <w:rPr>
                <w:rFonts w:ascii="Arial" w:hAnsi="Arial" w:eastAsia="Arial" w:cs="Arial"/>
                <w:color w:val="231F20"/>
                <w:spacing w:val="-13"/>
              </w:rPr>
              <w:t xml:space="preserve"> </w:t>
            </w:r>
            <w:r>
              <w:rPr>
                <w:color w:val="231F20"/>
                <w:spacing w:val="-2"/>
              </w:rPr>
              <w:t>个周期</w:t>
            </w:r>
          </w:p>
        </w:tc>
        <w:tc>
          <w:tcPr>
            <w:tcW w:w="1836" w:type="dxa"/>
            <w:vAlign w:val="top"/>
          </w:tcPr>
          <w:p>
            <w:pPr>
              <w:pStyle w:val="TableText"/>
              <w:ind w:left="232" w:right="168" w:hanging="157"/>
              <w:spacing w:before="54" w:line="166" w:lineRule="auto"/>
              <w:rPr/>
            </w:pPr>
            <w:r>
              <w:rPr>
                <w:color w:val="231F20"/>
                <w:spacing w:val="-6"/>
              </w:rPr>
              <w:t>环磷酰胺、阿霉素、长春</w:t>
            </w:r>
            <w:r>
              <w:rPr>
                <w:color w:val="231F20"/>
                <w:spacing w:val="7"/>
              </w:rPr>
              <w:t xml:space="preserve"> </w:t>
            </w:r>
            <w:r>
              <w:rPr>
                <w:color w:val="231F20"/>
                <w:spacing w:val="-5"/>
              </w:rPr>
              <w:t>新碱、泼尼松</w:t>
            </w:r>
          </w:p>
        </w:tc>
        <w:tc>
          <w:tcPr>
            <w:tcW w:w="792" w:type="dxa"/>
            <w:vAlign w:val="top"/>
          </w:tcPr>
          <w:p>
            <w:pPr>
              <w:pStyle w:val="TableText"/>
              <w:ind w:left="188"/>
              <w:spacing w:before="56" w:line="185" w:lineRule="auto"/>
              <w:rPr/>
            </w:pPr>
            <w:r>
              <w:rPr>
                <w:color w:val="231F20"/>
                <w:spacing w:val="2"/>
              </w:rPr>
              <w:t>中风险</w:t>
            </w:r>
          </w:p>
        </w:tc>
      </w:tr>
      <w:tr>
        <w:trPr>
          <w:trHeight w:val="280" w:hRule="atLeast"/>
        </w:trPr>
        <w:tc>
          <w:tcPr>
            <w:tcW w:w="1907" w:type="dxa"/>
            <w:vAlign w:val="top"/>
          </w:tcPr>
          <w:p>
            <w:pPr>
              <w:pStyle w:val="TableText"/>
              <w:ind w:left="65"/>
              <w:spacing w:before="57" w:line="198" w:lineRule="auto"/>
              <w:rPr/>
            </w:pPr>
            <w:r>
              <w:rPr>
                <w:rFonts w:ascii="Arial" w:hAnsi="Arial" w:eastAsia="Arial" w:cs="Arial"/>
                <w:color w:val="231F20"/>
                <w:spacing w:val="-6"/>
              </w:rPr>
              <w:t>Carboplatin</w:t>
            </w:r>
            <w:r>
              <w:rPr>
                <w:color w:val="231F20"/>
                <w:spacing w:val="-6"/>
              </w:rPr>
              <w:t>（</w:t>
            </w:r>
            <w:r>
              <w:rPr>
                <w:rFonts w:ascii="Arial" w:hAnsi="Arial" w:eastAsia="Arial" w:cs="Arial"/>
                <w:color w:val="231F20"/>
                <w:spacing w:val="-6"/>
              </w:rPr>
              <w:t>2 g/m</w:t>
            </w:r>
            <w:r>
              <w:rPr>
                <w:rFonts w:ascii="Arial" w:hAnsi="Arial" w:eastAsia="Arial" w:cs="Arial"/>
                <w:sz w:val="9"/>
                <w:szCs w:val="9"/>
                <w:color w:val="231F20"/>
                <w:spacing w:val="2"/>
                <w:position w:val="6"/>
              </w:rPr>
              <w:t>2</w:t>
            </w:r>
            <w:r>
              <w:rPr>
                <w:color w:val="231F20"/>
                <w:spacing w:val="2"/>
              </w:rPr>
              <w:t>）</w:t>
            </w:r>
          </w:p>
        </w:tc>
        <w:tc>
          <w:tcPr>
            <w:tcW w:w="1836" w:type="dxa"/>
            <w:vAlign w:val="top"/>
          </w:tcPr>
          <w:p>
            <w:pPr>
              <w:pStyle w:val="TableText"/>
              <w:ind w:left="77"/>
              <w:spacing w:before="57" w:line="198" w:lineRule="auto"/>
              <w:rPr/>
            </w:pPr>
            <w:r>
              <w:rPr>
                <w:color w:val="231F20"/>
                <w:spacing w:val="-10"/>
                <w:w w:val="97"/>
              </w:rPr>
              <w:t>卡铂（</w:t>
            </w:r>
            <w:r>
              <w:rPr>
                <w:rFonts w:ascii="Arial" w:hAnsi="Arial" w:eastAsia="Arial" w:cs="Arial"/>
                <w:color w:val="231F20"/>
                <w:spacing w:val="-10"/>
                <w:w w:val="97"/>
              </w:rPr>
              <w:t>2</w:t>
            </w:r>
            <w:r>
              <w:rPr>
                <w:rFonts w:ascii="Arial" w:hAnsi="Arial" w:eastAsia="Arial" w:cs="Arial"/>
                <w:color w:val="231F20"/>
                <w:spacing w:val="5"/>
              </w:rPr>
              <w:t xml:space="preserve"> </w:t>
            </w:r>
            <w:r>
              <w:rPr>
                <w:rFonts w:ascii="Arial" w:hAnsi="Arial" w:eastAsia="Arial" w:cs="Arial"/>
                <w:color w:val="231F20"/>
                <w:spacing w:val="-10"/>
                <w:w w:val="97"/>
              </w:rPr>
              <w:t>g/m</w:t>
            </w:r>
            <w:r>
              <w:rPr>
                <w:rFonts w:ascii="Arial" w:hAnsi="Arial" w:eastAsia="Arial" w:cs="Arial"/>
                <w:sz w:val="9"/>
                <w:szCs w:val="9"/>
                <w:color w:val="231F20"/>
                <w:spacing w:val="1"/>
                <w:position w:val="6"/>
              </w:rPr>
              <w:t>2</w:t>
            </w:r>
            <w:r>
              <w:rPr>
                <w:color w:val="231F20"/>
                <w:spacing w:val="1"/>
              </w:rPr>
              <w:t>）</w:t>
            </w:r>
          </w:p>
        </w:tc>
        <w:tc>
          <w:tcPr>
            <w:tcW w:w="792" w:type="dxa"/>
            <w:vAlign w:val="top"/>
          </w:tcPr>
          <w:p>
            <w:pPr>
              <w:pStyle w:val="TableText"/>
              <w:ind w:left="171"/>
              <w:spacing w:before="66" w:line="185" w:lineRule="auto"/>
              <w:rPr/>
            </w:pPr>
            <w:r>
              <w:rPr>
                <w:color w:val="231F20"/>
                <w:spacing w:val="8"/>
              </w:rPr>
              <w:t>低风险</w:t>
            </w:r>
          </w:p>
        </w:tc>
      </w:tr>
      <w:tr>
        <w:trPr>
          <w:trHeight w:val="271" w:hRule="atLeast"/>
        </w:trPr>
        <w:tc>
          <w:tcPr>
            <w:tcW w:w="1907" w:type="dxa"/>
            <w:vAlign w:val="top"/>
          </w:tcPr>
          <w:p>
            <w:pPr>
              <w:pStyle w:val="TableText"/>
              <w:ind w:left="64"/>
              <w:spacing w:before="48" w:line="198" w:lineRule="auto"/>
              <w:rPr/>
            </w:pPr>
            <w:r>
              <w:rPr>
                <w:rFonts w:ascii="Arial" w:hAnsi="Arial" w:eastAsia="Arial" w:cs="Arial"/>
                <w:color w:val="231F20"/>
                <w:spacing w:val="-5"/>
              </w:rPr>
              <w:t>Doxorubicin</w:t>
            </w:r>
            <w:r>
              <w:rPr>
                <w:color w:val="231F20"/>
                <w:spacing w:val="-5"/>
              </w:rPr>
              <w:t>（</w:t>
            </w:r>
            <w:r>
              <w:rPr>
                <w:rFonts w:ascii="Arial" w:hAnsi="Arial" w:eastAsia="Arial" w:cs="Arial"/>
                <w:color w:val="231F20"/>
                <w:spacing w:val="-5"/>
              </w:rPr>
              <w:t>770 mg/m</w:t>
            </w:r>
            <w:r>
              <w:rPr>
                <w:rFonts w:ascii="Arial" w:hAnsi="Arial" w:eastAsia="Arial" w:cs="Arial"/>
                <w:sz w:val="9"/>
                <w:szCs w:val="9"/>
                <w:color w:val="231F20"/>
                <w:spacing w:val="-1"/>
                <w:position w:val="6"/>
              </w:rPr>
              <w:t>2</w:t>
            </w:r>
            <w:r>
              <w:rPr>
                <w:color w:val="231F20"/>
                <w:spacing w:val="-1"/>
              </w:rPr>
              <w:t>）</w:t>
            </w:r>
          </w:p>
        </w:tc>
        <w:tc>
          <w:tcPr>
            <w:tcW w:w="1836" w:type="dxa"/>
            <w:vAlign w:val="top"/>
          </w:tcPr>
          <w:p>
            <w:pPr>
              <w:pStyle w:val="TableText"/>
              <w:ind w:left="83"/>
              <w:spacing w:before="48" w:line="198" w:lineRule="auto"/>
              <w:rPr/>
            </w:pPr>
            <w:r>
              <w:rPr>
                <w:color w:val="231F20"/>
                <w:spacing w:val="-8"/>
              </w:rPr>
              <w:t>阿霉素（</w:t>
            </w:r>
            <w:r>
              <w:rPr>
                <w:rFonts w:ascii="Arial" w:hAnsi="Arial" w:eastAsia="Arial" w:cs="Arial"/>
                <w:color w:val="231F20"/>
                <w:spacing w:val="-8"/>
              </w:rPr>
              <w:t>770 g/m</w:t>
            </w:r>
            <w:r>
              <w:rPr>
                <w:rFonts w:ascii="Arial" w:hAnsi="Arial" w:eastAsia="Arial" w:cs="Arial"/>
                <w:sz w:val="9"/>
                <w:szCs w:val="9"/>
                <w:color w:val="231F20"/>
                <w:spacing w:val="-1"/>
                <w:position w:val="6"/>
              </w:rPr>
              <w:t>2</w:t>
            </w:r>
            <w:r>
              <w:rPr>
                <w:color w:val="231F20"/>
                <w:spacing w:val="-1"/>
              </w:rPr>
              <w:t>）</w:t>
            </w:r>
          </w:p>
        </w:tc>
        <w:tc>
          <w:tcPr>
            <w:tcW w:w="792" w:type="dxa"/>
            <w:vAlign w:val="top"/>
          </w:tcPr>
          <w:p>
            <w:pPr>
              <w:pStyle w:val="TableText"/>
              <w:ind w:left="171"/>
              <w:spacing w:before="57" w:line="185" w:lineRule="auto"/>
              <w:rPr/>
            </w:pPr>
            <w:r>
              <w:rPr>
                <w:color w:val="231F20"/>
                <w:spacing w:val="8"/>
              </w:rPr>
              <w:t>低风险</w:t>
            </w:r>
          </w:p>
        </w:tc>
      </w:tr>
      <w:tr>
        <w:trPr>
          <w:trHeight w:val="271" w:hRule="atLeast"/>
        </w:trPr>
        <w:tc>
          <w:tcPr>
            <w:tcW w:w="1907" w:type="dxa"/>
            <w:vAlign w:val="top"/>
          </w:tcPr>
          <w:p>
            <w:pPr>
              <w:pStyle w:val="TableText"/>
              <w:ind w:left="60"/>
              <w:spacing w:before="48" w:line="198" w:lineRule="auto"/>
              <w:rPr/>
            </w:pPr>
            <w:r>
              <w:rPr>
                <w:rFonts w:ascii="Arial" w:hAnsi="Arial" w:eastAsia="Arial" w:cs="Arial"/>
                <w:color w:val="231F20"/>
                <w:spacing w:val="-7"/>
              </w:rPr>
              <w:t>Thiotepa</w:t>
            </w:r>
            <w:r>
              <w:rPr>
                <w:color w:val="231F20"/>
                <w:spacing w:val="-7"/>
              </w:rPr>
              <w:t>（</w:t>
            </w:r>
            <w:r>
              <w:rPr>
                <w:rFonts w:ascii="Arial" w:hAnsi="Arial" w:eastAsia="Arial" w:cs="Arial"/>
                <w:color w:val="231F20"/>
                <w:spacing w:val="-7"/>
              </w:rPr>
              <w:t>400 mg/m</w:t>
            </w:r>
            <w:r>
              <w:rPr>
                <w:rFonts w:ascii="Arial" w:hAnsi="Arial" w:eastAsia="Arial" w:cs="Arial"/>
                <w:sz w:val="9"/>
                <w:szCs w:val="9"/>
                <w:color w:val="231F20"/>
                <w:spacing w:val="4"/>
                <w:position w:val="6"/>
              </w:rPr>
              <w:t>2</w:t>
            </w:r>
            <w:r>
              <w:rPr>
                <w:color w:val="231F20"/>
                <w:spacing w:val="4"/>
              </w:rPr>
              <w:t>）</w:t>
            </w:r>
          </w:p>
        </w:tc>
        <w:tc>
          <w:tcPr>
            <w:tcW w:w="1836" w:type="dxa"/>
            <w:vAlign w:val="top"/>
          </w:tcPr>
          <w:p>
            <w:pPr>
              <w:pStyle w:val="TableText"/>
              <w:ind w:left="74"/>
              <w:spacing w:before="48" w:line="198" w:lineRule="auto"/>
              <w:rPr/>
            </w:pPr>
            <w:r>
              <w:rPr>
                <w:color w:val="231F20"/>
                <w:spacing w:val="-7"/>
              </w:rPr>
              <w:t>塞替哌（</w:t>
            </w:r>
            <w:r>
              <w:rPr>
                <w:rFonts w:ascii="Arial" w:hAnsi="Arial" w:eastAsia="Arial" w:cs="Arial"/>
                <w:color w:val="231F20"/>
                <w:spacing w:val="-7"/>
              </w:rPr>
              <w:t>400 g/m</w:t>
            </w:r>
            <w:r>
              <w:rPr>
                <w:rFonts w:ascii="Arial" w:hAnsi="Arial" w:eastAsia="Arial" w:cs="Arial"/>
                <w:sz w:val="9"/>
                <w:szCs w:val="9"/>
                <w:color w:val="231F20"/>
                <w:spacing w:val="-1"/>
                <w:position w:val="6"/>
              </w:rPr>
              <w:t>2</w:t>
            </w:r>
            <w:r>
              <w:rPr>
                <w:color w:val="231F20"/>
                <w:spacing w:val="-1"/>
              </w:rPr>
              <w:t>）</w:t>
            </w:r>
          </w:p>
        </w:tc>
        <w:tc>
          <w:tcPr>
            <w:tcW w:w="792" w:type="dxa"/>
            <w:vAlign w:val="top"/>
          </w:tcPr>
          <w:p>
            <w:pPr>
              <w:pStyle w:val="TableText"/>
              <w:ind w:left="171"/>
              <w:spacing w:before="58" w:line="185" w:lineRule="auto"/>
              <w:rPr/>
            </w:pPr>
            <w:r>
              <w:rPr>
                <w:color w:val="231F20"/>
                <w:spacing w:val="8"/>
              </w:rPr>
              <w:t>低风险</w:t>
            </w:r>
          </w:p>
        </w:tc>
      </w:tr>
      <w:tr>
        <w:trPr>
          <w:trHeight w:val="271" w:hRule="atLeast"/>
        </w:trPr>
        <w:tc>
          <w:tcPr>
            <w:tcW w:w="1907" w:type="dxa"/>
            <w:vAlign w:val="top"/>
          </w:tcPr>
          <w:p>
            <w:pPr>
              <w:pStyle w:val="TableText"/>
              <w:spacing w:before="48" w:line="198" w:lineRule="auto"/>
              <w:jc w:val="right"/>
              <w:rPr/>
            </w:pPr>
            <w:r>
              <w:rPr>
                <w:rFonts w:ascii="Arial" w:hAnsi="Arial" w:eastAsia="Arial" w:cs="Arial"/>
                <w:color w:val="231F20"/>
                <w:spacing w:val="-10"/>
              </w:rPr>
              <w:t>Cytosine arabinoside</w:t>
            </w:r>
            <w:r>
              <w:rPr>
                <w:color w:val="231F20"/>
                <w:spacing w:val="-11"/>
              </w:rPr>
              <w:t>（</w:t>
            </w:r>
            <w:r>
              <w:rPr>
                <w:rFonts w:ascii="Arial" w:hAnsi="Arial" w:eastAsia="Arial" w:cs="Arial"/>
                <w:color w:val="231F20"/>
                <w:spacing w:val="-11"/>
              </w:rPr>
              <w:t>1 g/m</w:t>
            </w:r>
            <w:r>
              <w:rPr>
                <w:rFonts w:ascii="Arial" w:hAnsi="Arial" w:eastAsia="Arial" w:cs="Arial"/>
                <w:sz w:val="9"/>
                <w:szCs w:val="9"/>
                <w:color w:val="231F20"/>
                <w:spacing w:val="-10"/>
                <w:position w:val="6"/>
              </w:rPr>
              <w:t>2</w:t>
            </w:r>
            <w:r>
              <w:rPr>
                <w:color w:val="231F20"/>
                <w:spacing w:val="-10"/>
              </w:rPr>
              <w:t>）</w:t>
            </w:r>
          </w:p>
        </w:tc>
        <w:tc>
          <w:tcPr>
            <w:tcW w:w="1836" w:type="dxa"/>
            <w:vAlign w:val="top"/>
          </w:tcPr>
          <w:p>
            <w:pPr>
              <w:pStyle w:val="TableText"/>
              <w:ind w:left="83"/>
              <w:spacing w:before="48" w:line="198" w:lineRule="auto"/>
              <w:rPr/>
            </w:pPr>
            <w:r>
              <w:rPr>
                <w:color w:val="231F20"/>
                <w:spacing w:val="-7"/>
              </w:rPr>
              <w:t>阿糖胞苷（</w:t>
            </w:r>
            <w:r>
              <w:rPr>
                <w:rFonts w:ascii="Arial" w:hAnsi="Arial" w:eastAsia="Arial" w:cs="Arial"/>
                <w:color w:val="231F20"/>
                <w:spacing w:val="-7"/>
              </w:rPr>
              <w:t>1 g/m</w:t>
            </w:r>
            <w:r>
              <w:rPr>
                <w:rFonts w:ascii="Arial" w:hAnsi="Arial" w:eastAsia="Arial" w:cs="Arial"/>
                <w:sz w:val="9"/>
                <w:szCs w:val="9"/>
                <w:color w:val="231F20"/>
                <w:spacing w:val="-1"/>
                <w:position w:val="6"/>
              </w:rPr>
              <w:t>2</w:t>
            </w:r>
            <w:r>
              <w:rPr>
                <w:color w:val="231F20"/>
                <w:spacing w:val="-1"/>
              </w:rPr>
              <w:t>）</w:t>
            </w:r>
          </w:p>
        </w:tc>
        <w:tc>
          <w:tcPr>
            <w:tcW w:w="792" w:type="dxa"/>
            <w:vAlign w:val="top"/>
          </w:tcPr>
          <w:p>
            <w:pPr>
              <w:pStyle w:val="TableText"/>
              <w:ind w:left="171"/>
              <w:spacing w:before="58" w:line="185" w:lineRule="auto"/>
              <w:rPr/>
            </w:pPr>
            <w:r>
              <w:rPr>
                <w:color w:val="231F20"/>
                <w:spacing w:val="8"/>
              </w:rPr>
              <w:t>低风险</w:t>
            </w:r>
          </w:p>
        </w:tc>
      </w:tr>
      <w:tr>
        <w:trPr>
          <w:trHeight w:val="271" w:hRule="atLeast"/>
        </w:trPr>
        <w:tc>
          <w:tcPr>
            <w:tcW w:w="1907" w:type="dxa"/>
            <w:vAlign w:val="top"/>
          </w:tcPr>
          <w:p>
            <w:pPr>
              <w:pStyle w:val="TableText"/>
              <w:ind w:left="62"/>
              <w:spacing w:before="48" w:line="198" w:lineRule="auto"/>
              <w:rPr/>
            </w:pPr>
            <w:r>
              <w:rPr>
                <w:rFonts w:ascii="Arial" w:hAnsi="Arial" w:eastAsia="Arial" w:cs="Arial"/>
                <w:color w:val="231F20"/>
                <w:spacing w:val="-4"/>
              </w:rPr>
              <w:t>Vinblastine</w:t>
            </w:r>
            <w:r>
              <w:rPr>
                <w:color w:val="231F20"/>
                <w:spacing w:val="-4"/>
              </w:rPr>
              <w:t>（</w:t>
            </w:r>
            <w:r>
              <w:rPr>
                <w:rFonts w:ascii="Arial" w:hAnsi="Arial" w:eastAsia="Arial" w:cs="Arial"/>
                <w:color w:val="231F20"/>
                <w:spacing w:val="-4"/>
              </w:rPr>
              <w:t>50 g/m</w:t>
            </w:r>
            <w:r>
              <w:rPr>
                <w:rFonts w:ascii="Arial" w:hAnsi="Arial" w:eastAsia="Arial" w:cs="Arial"/>
                <w:sz w:val="9"/>
                <w:szCs w:val="9"/>
                <w:color w:val="231F20"/>
                <w:spacing w:val="-1"/>
                <w:position w:val="6"/>
              </w:rPr>
              <w:t>2</w:t>
            </w:r>
            <w:r>
              <w:rPr>
                <w:color w:val="231F20"/>
                <w:spacing w:val="-1"/>
              </w:rPr>
              <w:t>）</w:t>
            </w:r>
          </w:p>
        </w:tc>
        <w:tc>
          <w:tcPr>
            <w:tcW w:w="1836" w:type="dxa"/>
            <w:vAlign w:val="top"/>
          </w:tcPr>
          <w:p>
            <w:pPr>
              <w:pStyle w:val="TableText"/>
              <w:ind w:left="75"/>
              <w:spacing w:before="48" w:line="198" w:lineRule="auto"/>
              <w:rPr/>
            </w:pPr>
            <w:r>
              <w:rPr>
                <w:color w:val="231F20"/>
                <w:spacing w:val="-6"/>
              </w:rPr>
              <w:t>长春花碱（</w:t>
            </w:r>
            <w:r>
              <w:rPr>
                <w:rFonts w:ascii="Arial" w:hAnsi="Arial" w:eastAsia="Arial" w:cs="Arial"/>
                <w:color w:val="231F20"/>
                <w:spacing w:val="-6"/>
              </w:rPr>
              <w:t>50 g/m</w:t>
            </w:r>
            <w:r>
              <w:rPr>
                <w:rFonts w:ascii="Arial" w:hAnsi="Arial" w:eastAsia="Arial" w:cs="Arial"/>
                <w:sz w:val="9"/>
                <w:szCs w:val="9"/>
                <w:color w:val="231F20"/>
                <w:spacing w:val="-1"/>
                <w:position w:val="6"/>
              </w:rPr>
              <w:t>2</w:t>
            </w:r>
            <w:r>
              <w:rPr>
                <w:color w:val="231F20"/>
                <w:spacing w:val="-1"/>
              </w:rPr>
              <w:t>）</w:t>
            </w:r>
          </w:p>
        </w:tc>
        <w:tc>
          <w:tcPr>
            <w:tcW w:w="792" w:type="dxa"/>
            <w:vAlign w:val="top"/>
          </w:tcPr>
          <w:p>
            <w:pPr>
              <w:pStyle w:val="TableText"/>
              <w:ind w:left="171"/>
              <w:spacing w:before="58" w:line="185" w:lineRule="auto"/>
              <w:rPr/>
            </w:pPr>
            <w:r>
              <w:rPr>
                <w:color w:val="231F20"/>
                <w:spacing w:val="8"/>
              </w:rPr>
              <w:t>低风险</w:t>
            </w:r>
          </w:p>
        </w:tc>
      </w:tr>
      <w:tr>
        <w:trPr>
          <w:trHeight w:val="271" w:hRule="atLeast"/>
        </w:trPr>
        <w:tc>
          <w:tcPr>
            <w:tcW w:w="1907" w:type="dxa"/>
            <w:vAlign w:val="top"/>
          </w:tcPr>
          <w:p>
            <w:pPr>
              <w:pStyle w:val="TableText"/>
              <w:ind w:left="62"/>
              <w:spacing w:before="48" w:line="198" w:lineRule="auto"/>
              <w:rPr/>
            </w:pPr>
            <w:r>
              <w:rPr>
                <w:rFonts w:ascii="Arial" w:hAnsi="Arial" w:eastAsia="Arial" w:cs="Arial"/>
                <w:color w:val="231F20"/>
                <w:spacing w:val="-3"/>
              </w:rPr>
              <w:t>Vincristine</w:t>
            </w:r>
            <w:r>
              <w:rPr>
                <w:color w:val="231F20"/>
                <w:spacing w:val="-3"/>
              </w:rPr>
              <w:t>（</w:t>
            </w:r>
            <w:r>
              <w:rPr>
                <w:rFonts w:ascii="Arial" w:hAnsi="Arial" w:eastAsia="Arial" w:cs="Arial"/>
                <w:color w:val="231F20"/>
                <w:spacing w:val="-3"/>
              </w:rPr>
              <w:t>8 g/m</w:t>
            </w:r>
            <w:r>
              <w:rPr>
                <w:rFonts w:ascii="Arial" w:hAnsi="Arial" w:eastAsia="Arial" w:cs="Arial"/>
                <w:sz w:val="9"/>
                <w:szCs w:val="9"/>
                <w:color w:val="231F20"/>
                <w:spacing w:val="-3"/>
                <w:position w:val="6"/>
              </w:rPr>
              <w:t>2</w:t>
            </w:r>
            <w:r>
              <w:rPr>
                <w:color w:val="231F20"/>
                <w:spacing w:val="-3"/>
              </w:rPr>
              <w:t>）</w:t>
            </w:r>
          </w:p>
        </w:tc>
        <w:tc>
          <w:tcPr>
            <w:tcW w:w="1836" w:type="dxa"/>
            <w:vAlign w:val="top"/>
          </w:tcPr>
          <w:p>
            <w:pPr>
              <w:pStyle w:val="TableText"/>
              <w:ind w:left="75"/>
              <w:spacing w:before="48" w:line="198" w:lineRule="auto"/>
              <w:rPr/>
            </w:pPr>
            <w:r>
              <w:rPr>
                <w:color w:val="231F20"/>
                <w:spacing w:val="-7"/>
              </w:rPr>
              <w:t>长春新碱（</w:t>
            </w:r>
            <w:r>
              <w:rPr>
                <w:rFonts w:ascii="Arial" w:hAnsi="Arial" w:eastAsia="Arial" w:cs="Arial"/>
                <w:color w:val="231F20"/>
                <w:spacing w:val="-7"/>
              </w:rPr>
              <w:t>8 g/m</w:t>
            </w:r>
            <w:r>
              <w:rPr>
                <w:rFonts w:ascii="Arial" w:hAnsi="Arial" w:eastAsia="Arial" w:cs="Arial"/>
                <w:sz w:val="9"/>
                <w:szCs w:val="9"/>
                <w:color w:val="231F20"/>
                <w:spacing w:val="2"/>
                <w:position w:val="6"/>
              </w:rPr>
              <w:t>2</w:t>
            </w:r>
            <w:r>
              <w:rPr>
                <w:color w:val="231F20"/>
                <w:spacing w:val="2"/>
              </w:rPr>
              <w:t>）</w:t>
            </w:r>
          </w:p>
        </w:tc>
        <w:tc>
          <w:tcPr>
            <w:tcW w:w="792" w:type="dxa"/>
            <w:vAlign w:val="top"/>
          </w:tcPr>
          <w:p>
            <w:pPr>
              <w:pStyle w:val="TableText"/>
              <w:ind w:left="171"/>
              <w:spacing w:before="58" w:line="185" w:lineRule="auto"/>
              <w:rPr/>
            </w:pPr>
            <w:r>
              <w:rPr>
                <w:color w:val="231F20"/>
                <w:spacing w:val="8"/>
              </w:rPr>
              <w:t>低风险</w:t>
            </w:r>
          </w:p>
        </w:tc>
      </w:tr>
      <w:tr>
        <w:trPr>
          <w:trHeight w:val="582" w:hRule="atLeast"/>
        </w:trPr>
        <w:tc>
          <w:tcPr>
            <w:tcW w:w="1907" w:type="dxa"/>
            <w:vAlign w:val="top"/>
          </w:tcPr>
          <w:p>
            <w:pPr>
              <w:ind w:left="61"/>
              <w:spacing w:before="82" w:line="197" w:lineRule="auto"/>
              <w:rPr>
                <w:rFonts w:ascii="Arial" w:hAnsi="Arial" w:eastAsia="Arial" w:cs="Arial"/>
                <w:sz w:val="15"/>
                <w:szCs w:val="15"/>
              </w:rPr>
            </w:pPr>
            <w:r>
              <w:rPr>
                <w:rFonts w:ascii="Arial" w:hAnsi="Arial" w:eastAsia="Arial" w:cs="Arial"/>
                <w:sz w:val="15"/>
                <w:szCs w:val="15"/>
                <w:color w:val="231F20"/>
                <w:spacing w:val="1"/>
              </w:rPr>
              <w:t>ABVD</w:t>
            </w:r>
          </w:p>
        </w:tc>
        <w:tc>
          <w:tcPr>
            <w:tcW w:w="1836" w:type="dxa"/>
            <w:vAlign w:val="top"/>
          </w:tcPr>
          <w:p>
            <w:pPr>
              <w:pStyle w:val="TableText"/>
              <w:ind w:left="78"/>
              <w:spacing w:before="54" w:line="160" w:lineRule="auto"/>
              <w:rPr/>
            </w:pPr>
            <w:r>
              <w:rPr>
                <w:color w:val="231F20"/>
                <w:spacing w:val="-10"/>
                <w:w w:val="97"/>
              </w:rPr>
              <w:t>多柔比星（阿霉素）、</w:t>
            </w:r>
          </w:p>
          <w:p>
            <w:pPr>
              <w:pStyle w:val="TableText"/>
              <w:ind w:left="234" w:right="150" w:hanging="1"/>
              <w:spacing w:line="161" w:lineRule="auto"/>
              <w:rPr/>
            </w:pPr>
            <w:r>
              <w:rPr>
                <w:color w:val="231F20"/>
                <w:spacing w:val="-5"/>
              </w:rPr>
              <w:t>博莱霉素、长春新碱、</w:t>
            </w:r>
            <w:r>
              <w:rPr>
                <w:color w:val="231F20"/>
                <w:spacing w:val="1"/>
              </w:rPr>
              <w:t xml:space="preserve"> </w:t>
            </w:r>
            <w:r>
              <w:rPr>
                <w:color w:val="231F20"/>
                <w:spacing w:val="4"/>
              </w:rPr>
              <w:t>达卡巴嗪</w:t>
            </w:r>
          </w:p>
        </w:tc>
        <w:tc>
          <w:tcPr>
            <w:tcW w:w="792" w:type="dxa"/>
            <w:vAlign w:val="top"/>
          </w:tcPr>
          <w:p>
            <w:pPr>
              <w:pStyle w:val="TableText"/>
              <w:ind w:left="171"/>
              <w:spacing w:before="58" w:line="185" w:lineRule="auto"/>
              <w:rPr/>
            </w:pPr>
            <w:r>
              <w:rPr>
                <w:color w:val="231F20"/>
                <w:spacing w:val="8"/>
              </w:rPr>
              <w:t>低风险</w:t>
            </w:r>
          </w:p>
        </w:tc>
      </w:tr>
      <w:tr>
        <w:trPr>
          <w:trHeight w:val="430" w:hRule="atLeast"/>
        </w:trPr>
        <w:tc>
          <w:tcPr>
            <w:tcW w:w="1907" w:type="dxa"/>
            <w:vAlign w:val="top"/>
          </w:tcPr>
          <w:p>
            <w:pPr>
              <w:ind w:left="64"/>
              <w:spacing w:before="88" w:line="199" w:lineRule="auto"/>
              <w:rPr>
                <w:rFonts w:ascii="Arial" w:hAnsi="Arial" w:eastAsia="Arial" w:cs="Arial"/>
                <w:sz w:val="15"/>
                <w:szCs w:val="15"/>
              </w:rPr>
            </w:pPr>
            <w:r>
              <w:rPr>
                <w:rFonts w:ascii="Arial" w:hAnsi="Arial" w:eastAsia="Arial" w:cs="Arial"/>
                <w:sz w:val="15"/>
                <w:szCs w:val="15"/>
                <w:color w:val="231F20"/>
                <w:spacing w:val="-3"/>
              </w:rPr>
              <w:t>Daunorubicin</w:t>
            </w:r>
          </w:p>
        </w:tc>
        <w:tc>
          <w:tcPr>
            <w:tcW w:w="1836" w:type="dxa"/>
            <w:vAlign w:val="top"/>
          </w:tcPr>
          <w:p>
            <w:pPr>
              <w:pStyle w:val="TableText"/>
              <w:ind w:left="73"/>
              <w:spacing w:before="66" w:line="186" w:lineRule="auto"/>
              <w:rPr/>
            </w:pPr>
            <w:r>
              <w:rPr>
                <w:color w:val="231F20"/>
                <w:spacing w:val="8"/>
              </w:rPr>
              <w:t>柔红霉素</w:t>
            </w:r>
          </w:p>
        </w:tc>
        <w:tc>
          <w:tcPr>
            <w:tcW w:w="792" w:type="dxa"/>
            <w:vAlign w:val="top"/>
          </w:tcPr>
          <w:p>
            <w:pPr>
              <w:pStyle w:val="TableText"/>
              <w:ind w:left="170" w:right="65" w:hanging="78"/>
              <w:spacing w:before="68" w:line="164" w:lineRule="auto"/>
              <w:rPr/>
            </w:pPr>
            <w:r>
              <w:rPr>
                <w:color w:val="231F20"/>
                <w:spacing w:val="8"/>
              </w:rPr>
              <w:t>非常低或</w:t>
            </w:r>
            <w:r>
              <w:rPr>
                <w:color w:val="231F20"/>
              </w:rPr>
              <w:t xml:space="preserve"> </w:t>
            </w:r>
            <w:r>
              <w:rPr>
                <w:color w:val="231F20"/>
                <w:spacing w:val="8"/>
              </w:rPr>
              <w:t>无风险</w:t>
            </w:r>
          </w:p>
        </w:tc>
      </w:tr>
      <w:tr>
        <w:trPr>
          <w:trHeight w:val="430" w:hRule="atLeast"/>
        </w:trPr>
        <w:tc>
          <w:tcPr>
            <w:tcW w:w="1907" w:type="dxa"/>
            <w:vAlign w:val="top"/>
          </w:tcPr>
          <w:p>
            <w:pPr>
              <w:ind w:left="64"/>
              <w:spacing w:before="89" w:line="199" w:lineRule="auto"/>
              <w:rPr>
                <w:rFonts w:ascii="Arial" w:hAnsi="Arial" w:eastAsia="Arial" w:cs="Arial"/>
                <w:sz w:val="15"/>
                <w:szCs w:val="15"/>
              </w:rPr>
            </w:pPr>
            <w:r>
              <w:rPr>
                <w:rFonts w:ascii="Arial" w:hAnsi="Arial" w:eastAsia="Arial" w:cs="Arial"/>
                <w:sz w:val="15"/>
                <w:szCs w:val="15"/>
                <w:color w:val="231F20"/>
                <w:spacing w:val="-3"/>
              </w:rPr>
              <w:t>Fludarabine</w:t>
            </w:r>
          </w:p>
        </w:tc>
        <w:tc>
          <w:tcPr>
            <w:tcW w:w="1836" w:type="dxa"/>
            <w:vAlign w:val="top"/>
          </w:tcPr>
          <w:p>
            <w:pPr>
              <w:pStyle w:val="TableText"/>
              <w:ind w:left="76"/>
              <w:spacing w:before="67" w:line="185" w:lineRule="auto"/>
              <w:rPr/>
            </w:pPr>
            <w:r>
              <w:rPr>
                <w:color w:val="231F20"/>
                <w:spacing w:val="7"/>
              </w:rPr>
              <w:t>氟达拉滨</w:t>
            </w:r>
          </w:p>
        </w:tc>
        <w:tc>
          <w:tcPr>
            <w:tcW w:w="792" w:type="dxa"/>
            <w:vAlign w:val="top"/>
          </w:tcPr>
          <w:p>
            <w:pPr>
              <w:pStyle w:val="TableText"/>
              <w:ind w:left="170" w:right="65" w:hanging="78"/>
              <w:spacing w:before="68" w:line="164" w:lineRule="auto"/>
              <w:rPr/>
            </w:pPr>
            <w:r>
              <w:rPr>
                <w:color w:val="231F20"/>
                <w:spacing w:val="8"/>
              </w:rPr>
              <w:t>非常低或</w:t>
            </w:r>
            <w:r>
              <w:rPr>
                <w:color w:val="231F20"/>
              </w:rPr>
              <w:t xml:space="preserve"> </w:t>
            </w:r>
            <w:r>
              <w:rPr>
                <w:color w:val="231F20"/>
                <w:spacing w:val="8"/>
              </w:rPr>
              <w:t>无风险</w:t>
            </w:r>
          </w:p>
        </w:tc>
      </w:tr>
      <w:tr>
        <w:trPr>
          <w:trHeight w:val="430" w:hRule="atLeast"/>
        </w:trPr>
        <w:tc>
          <w:tcPr>
            <w:tcW w:w="1907" w:type="dxa"/>
            <w:vAlign w:val="top"/>
          </w:tcPr>
          <w:p>
            <w:pPr>
              <w:ind w:left="63"/>
              <w:spacing w:before="81" w:line="219" w:lineRule="auto"/>
              <w:rPr>
                <w:rFonts w:ascii="Arial" w:hAnsi="Arial" w:eastAsia="Arial" w:cs="Arial"/>
                <w:sz w:val="15"/>
                <w:szCs w:val="15"/>
              </w:rPr>
            </w:pPr>
            <w:r>
              <w:rPr>
                <w:rFonts w:ascii="Arial" w:hAnsi="Arial" w:eastAsia="Arial" w:cs="Arial"/>
                <w:sz w:val="15"/>
                <w:szCs w:val="15"/>
                <w:color w:val="231F20"/>
                <w:spacing w:val="-4"/>
              </w:rPr>
              <w:t>6</w:t>
            </w:r>
            <w:r>
              <w:rPr>
                <w:rFonts w:ascii="Times New Roman" w:hAnsi="Times New Roman" w:eastAsia="Times New Roman" w:cs="Times New Roman"/>
                <w:sz w:val="15"/>
                <w:szCs w:val="15"/>
                <w:color w:val="231F20"/>
                <w:spacing w:val="-4"/>
              </w:rPr>
              <w:t>-</w:t>
            </w:r>
            <w:r>
              <w:rPr>
                <w:rFonts w:ascii="Arial" w:hAnsi="Arial" w:eastAsia="Arial" w:cs="Arial"/>
                <w:sz w:val="15"/>
                <w:szCs w:val="15"/>
                <w:color w:val="231F20"/>
                <w:spacing w:val="-4"/>
              </w:rPr>
              <w:t>mercaptopurine</w:t>
            </w:r>
          </w:p>
        </w:tc>
        <w:tc>
          <w:tcPr>
            <w:tcW w:w="1836" w:type="dxa"/>
            <w:vAlign w:val="top"/>
          </w:tcPr>
          <w:p>
            <w:pPr>
              <w:pStyle w:val="TableText"/>
              <w:ind w:left="76"/>
              <w:spacing w:before="68" w:line="202" w:lineRule="auto"/>
              <w:rPr/>
            </w:pPr>
            <w:r>
              <w:rPr>
                <w:rFonts w:ascii="Arial" w:hAnsi="Arial" w:eastAsia="Arial" w:cs="Arial"/>
                <w:color w:val="231F20"/>
                <w:spacing w:val="5"/>
              </w:rPr>
              <w:t>6</w:t>
            </w:r>
            <w:r>
              <w:rPr>
                <w:rFonts w:ascii="Times New Roman" w:hAnsi="Times New Roman" w:eastAsia="Times New Roman" w:cs="Times New Roman"/>
                <w:color w:val="231F20"/>
                <w:spacing w:val="5"/>
              </w:rPr>
              <w:t>-</w:t>
            </w:r>
            <w:r>
              <w:rPr>
                <w:color w:val="231F20"/>
                <w:spacing w:val="5"/>
              </w:rPr>
              <w:t>巯基嘌呤</w:t>
            </w:r>
          </w:p>
        </w:tc>
        <w:tc>
          <w:tcPr>
            <w:tcW w:w="792" w:type="dxa"/>
            <w:vAlign w:val="top"/>
          </w:tcPr>
          <w:p>
            <w:pPr>
              <w:pStyle w:val="TableText"/>
              <w:ind w:left="170" w:right="65" w:hanging="78"/>
              <w:spacing w:before="70" w:line="163" w:lineRule="auto"/>
              <w:rPr/>
            </w:pPr>
            <w:r>
              <w:rPr>
                <w:color w:val="231F20"/>
                <w:spacing w:val="8"/>
              </w:rPr>
              <w:t>非常低或</w:t>
            </w:r>
            <w:r>
              <w:rPr>
                <w:color w:val="231F20"/>
              </w:rPr>
              <w:t xml:space="preserve"> </w:t>
            </w:r>
            <w:r>
              <w:rPr>
                <w:color w:val="231F20"/>
                <w:spacing w:val="8"/>
              </w:rPr>
              <w:t>无风险</w:t>
            </w:r>
          </w:p>
        </w:tc>
      </w:tr>
      <w:tr>
        <w:trPr>
          <w:trHeight w:val="431" w:hRule="atLeast"/>
        </w:trPr>
        <w:tc>
          <w:tcPr>
            <w:tcW w:w="1907" w:type="dxa"/>
            <w:vAlign w:val="top"/>
          </w:tcPr>
          <w:p>
            <w:pPr>
              <w:ind w:left="65"/>
              <w:spacing w:before="91" w:line="199" w:lineRule="auto"/>
              <w:rPr>
                <w:rFonts w:ascii="Arial" w:hAnsi="Arial" w:eastAsia="Arial" w:cs="Arial"/>
                <w:sz w:val="15"/>
                <w:szCs w:val="15"/>
              </w:rPr>
            </w:pPr>
            <w:r>
              <w:rPr>
                <w:rFonts w:ascii="Arial" w:hAnsi="Arial" w:eastAsia="Arial" w:cs="Arial"/>
                <w:sz w:val="15"/>
                <w:szCs w:val="15"/>
                <w:color w:val="231F20"/>
                <w:spacing w:val="-5"/>
              </w:rPr>
              <w:t>Methotrexate</w:t>
            </w:r>
          </w:p>
        </w:tc>
        <w:tc>
          <w:tcPr>
            <w:tcW w:w="1836" w:type="dxa"/>
            <w:vAlign w:val="top"/>
          </w:tcPr>
          <w:p>
            <w:pPr>
              <w:pStyle w:val="TableText"/>
              <w:ind w:left="92"/>
              <w:spacing w:before="69" w:line="186" w:lineRule="auto"/>
              <w:rPr/>
            </w:pPr>
            <w:r>
              <w:rPr>
                <w:color w:val="231F20"/>
                <w:spacing w:val="3"/>
              </w:rPr>
              <w:t>甲氨蝶呤</w:t>
            </w:r>
          </w:p>
        </w:tc>
        <w:tc>
          <w:tcPr>
            <w:tcW w:w="792" w:type="dxa"/>
            <w:vAlign w:val="top"/>
          </w:tcPr>
          <w:p>
            <w:pPr>
              <w:pStyle w:val="TableText"/>
              <w:ind w:left="170" w:right="65" w:hanging="78"/>
              <w:spacing w:before="71" w:line="163" w:lineRule="auto"/>
              <w:rPr/>
            </w:pPr>
            <w:r>
              <w:rPr>
                <w:color w:val="231F20"/>
                <w:spacing w:val="8"/>
              </w:rPr>
              <w:t>非常低或</w:t>
            </w:r>
            <w:r>
              <w:rPr>
                <w:color w:val="231F20"/>
              </w:rPr>
              <w:t xml:space="preserve"> </w:t>
            </w:r>
            <w:r>
              <w:rPr>
                <w:color w:val="231F20"/>
                <w:spacing w:val="8"/>
              </w:rPr>
              <w:t>无风险</w:t>
            </w:r>
          </w:p>
        </w:tc>
      </w:tr>
      <w:tr>
        <w:trPr>
          <w:trHeight w:val="430" w:hRule="atLeast"/>
        </w:trPr>
        <w:tc>
          <w:tcPr>
            <w:tcW w:w="1907" w:type="dxa"/>
            <w:vAlign w:val="top"/>
          </w:tcPr>
          <w:p>
            <w:pPr>
              <w:ind w:left="65"/>
              <w:spacing w:before="95" w:line="193" w:lineRule="auto"/>
              <w:rPr>
                <w:rFonts w:ascii="Arial" w:hAnsi="Arial" w:eastAsia="Arial" w:cs="Arial"/>
                <w:sz w:val="15"/>
                <w:szCs w:val="15"/>
              </w:rPr>
            </w:pPr>
            <w:r>
              <w:rPr>
                <w:rFonts w:ascii="Arial" w:hAnsi="Arial" w:eastAsia="Arial" w:cs="Arial"/>
                <w:sz w:val="15"/>
                <w:szCs w:val="15"/>
                <w:color w:val="231F20"/>
                <w:spacing w:val="-4"/>
              </w:rPr>
              <w:t>Mitoxantrone</w:t>
            </w:r>
          </w:p>
        </w:tc>
        <w:tc>
          <w:tcPr>
            <w:tcW w:w="1836" w:type="dxa"/>
            <w:vAlign w:val="top"/>
          </w:tcPr>
          <w:p>
            <w:pPr>
              <w:pStyle w:val="TableText"/>
              <w:ind w:left="74"/>
              <w:spacing w:before="71" w:line="184" w:lineRule="auto"/>
              <w:rPr/>
            </w:pPr>
            <w:r>
              <w:rPr>
                <w:color w:val="231F20"/>
                <w:spacing w:val="8"/>
              </w:rPr>
              <w:t>米托蒽醌</w:t>
            </w:r>
          </w:p>
        </w:tc>
        <w:tc>
          <w:tcPr>
            <w:tcW w:w="792" w:type="dxa"/>
            <w:vAlign w:val="top"/>
          </w:tcPr>
          <w:p>
            <w:pPr>
              <w:pStyle w:val="TableText"/>
              <w:ind w:left="170" w:right="65" w:hanging="78"/>
              <w:spacing w:before="70" w:line="163" w:lineRule="auto"/>
              <w:rPr/>
            </w:pPr>
            <w:r>
              <w:rPr>
                <w:color w:val="231F20"/>
                <w:spacing w:val="8"/>
              </w:rPr>
              <w:t>非常低或</w:t>
            </w:r>
            <w:r>
              <w:rPr>
                <w:color w:val="231F20"/>
              </w:rPr>
              <w:t xml:space="preserve"> </w:t>
            </w:r>
            <w:r>
              <w:rPr>
                <w:color w:val="231F20"/>
                <w:spacing w:val="8"/>
              </w:rPr>
              <w:t>无风险</w:t>
            </w:r>
          </w:p>
        </w:tc>
      </w:tr>
      <w:tr>
        <w:trPr>
          <w:trHeight w:val="430" w:hRule="atLeast"/>
        </w:trPr>
        <w:tc>
          <w:tcPr>
            <w:tcW w:w="1907" w:type="dxa"/>
            <w:vAlign w:val="top"/>
          </w:tcPr>
          <w:p>
            <w:pPr>
              <w:ind w:left="62"/>
              <w:spacing w:before="92" w:line="199" w:lineRule="auto"/>
              <w:rPr>
                <w:rFonts w:ascii="Arial" w:hAnsi="Arial" w:eastAsia="Arial" w:cs="Arial"/>
                <w:sz w:val="15"/>
                <w:szCs w:val="15"/>
              </w:rPr>
            </w:pPr>
            <w:r>
              <w:rPr>
                <w:rFonts w:ascii="Arial" w:hAnsi="Arial" w:eastAsia="Arial" w:cs="Arial"/>
                <w:sz w:val="15"/>
                <w:szCs w:val="15"/>
                <w:color w:val="231F20"/>
                <w:spacing w:val="-6"/>
              </w:rPr>
              <w:t>Prednisone</w:t>
            </w:r>
          </w:p>
        </w:tc>
        <w:tc>
          <w:tcPr>
            <w:tcW w:w="1836" w:type="dxa"/>
            <w:vAlign w:val="top"/>
          </w:tcPr>
          <w:p>
            <w:pPr>
              <w:pStyle w:val="TableText"/>
              <w:ind w:left="75"/>
              <w:spacing w:before="74" w:line="180" w:lineRule="auto"/>
              <w:rPr/>
            </w:pPr>
            <w:r>
              <w:rPr>
                <w:color w:val="231F20"/>
                <w:spacing w:val="7"/>
              </w:rPr>
              <w:t>强的松</w:t>
            </w:r>
          </w:p>
        </w:tc>
        <w:tc>
          <w:tcPr>
            <w:tcW w:w="792" w:type="dxa"/>
            <w:vAlign w:val="top"/>
          </w:tcPr>
          <w:p>
            <w:pPr>
              <w:pStyle w:val="TableText"/>
              <w:ind w:left="170" w:right="65" w:hanging="78"/>
              <w:spacing w:before="72" w:line="162" w:lineRule="auto"/>
              <w:rPr/>
            </w:pPr>
            <w:r>
              <w:rPr>
                <w:color w:val="231F20"/>
                <w:spacing w:val="8"/>
              </w:rPr>
              <w:t>非常低或</w:t>
            </w:r>
            <w:r>
              <w:rPr>
                <w:color w:val="231F20"/>
              </w:rPr>
              <w:t xml:space="preserve"> </w:t>
            </w:r>
            <w:r>
              <w:rPr>
                <w:color w:val="231F20"/>
                <w:spacing w:val="8"/>
              </w:rPr>
              <w:t>无风险</w:t>
            </w:r>
          </w:p>
        </w:tc>
      </w:tr>
      <w:tr>
        <w:trPr>
          <w:trHeight w:val="431" w:hRule="atLeast"/>
        </w:trPr>
        <w:tc>
          <w:tcPr>
            <w:tcW w:w="1907" w:type="dxa"/>
            <w:vAlign w:val="top"/>
          </w:tcPr>
          <w:p>
            <w:pPr>
              <w:ind w:left="63"/>
              <w:spacing w:before="85" w:line="186" w:lineRule="exact"/>
              <w:rPr>
                <w:rFonts w:ascii="Arial" w:hAnsi="Arial" w:eastAsia="Arial" w:cs="Arial"/>
                <w:sz w:val="15"/>
                <w:szCs w:val="15"/>
              </w:rPr>
            </w:pPr>
            <w:r>
              <w:rPr>
                <w:rFonts w:ascii="Arial" w:hAnsi="Arial" w:eastAsia="Arial" w:cs="Arial"/>
                <w:sz w:val="15"/>
                <w:szCs w:val="15"/>
                <w:color w:val="231F20"/>
                <w:spacing w:val="-2"/>
              </w:rPr>
              <w:t>Interferon</w:t>
            </w:r>
            <w:r>
              <w:rPr>
                <w:rFonts w:ascii="Times New Roman" w:hAnsi="Times New Roman" w:eastAsia="Times New Roman" w:cs="Times New Roman"/>
                <w:sz w:val="15"/>
                <w:szCs w:val="15"/>
                <w:color w:val="231F20"/>
                <w:spacing w:val="-2"/>
              </w:rPr>
              <w:t>-</w:t>
            </w:r>
            <w:r>
              <w:rPr>
                <w:rFonts w:ascii="Arial" w:hAnsi="Arial" w:eastAsia="Arial" w:cs="Arial"/>
                <w:sz w:val="15"/>
                <w:szCs w:val="15"/>
                <w:color w:val="231F20"/>
                <w:spacing w:val="-2"/>
              </w:rPr>
              <w:t>α</w:t>
            </w:r>
          </w:p>
        </w:tc>
        <w:tc>
          <w:tcPr>
            <w:tcW w:w="1836" w:type="dxa"/>
            <w:vAlign w:val="top"/>
          </w:tcPr>
          <w:p>
            <w:pPr>
              <w:pStyle w:val="TableText"/>
              <w:ind w:left="77"/>
              <w:spacing w:before="72" w:line="202" w:lineRule="auto"/>
              <w:rPr>
                <w:rFonts w:ascii="Arial" w:hAnsi="Arial" w:eastAsia="Arial" w:cs="Arial"/>
              </w:rPr>
            </w:pPr>
            <w:r>
              <w:rPr>
                <w:color w:val="231F20"/>
                <w:spacing w:val="7"/>
              </w:rPr>
              <w:t>干扰素</w:t>
            </w:r>
            <w:r>
              <w:rPr>
                <w:rFonts w:ascii="Times New Roman" w:hAnsi="Times New Roman" w:eastAsia="Times New Roman" w:cs="Times New Roman"/>
                <w:color w:val="231F20"/>
                <w:spacing w:val="7"/>
              </w:rPr>
              <w:t>-</w:t>
            </w:r>
            <w:r>
              <w:rPr>
                <w:rFonts w:ascii="Arial" w:hAnsi="Arial" w:eastAsia="Arial" w:cs="Arial"/>
                <w:color w:val="231F20"/>
                <w:spacing w:val="7"/>
              </w:rPr>
              <w:t>α</w:t>
            </w:r>
          </w:p>
        </w:tc>
        <w:tc>
          <w:tcPr>
            <w:tcW w:w="792" w:type="dxa"/>
            <w:vAlign w:val="top"/>
          </w:tcPr>
          <w:p>
            <w:pPr>
              <w:pStyle w:val="TableText"/>
              <w:ind w:left="170" w:right="65" w:hanging="78"/>
              <w:spacing w:before="73" w:line="162" w:lineRule="auto"/>
              <w:rPr/>
            </w:pPr>
            <w:r>
              <w:rPr>
                <w:color w:val="231F20"/>
                <w:spacing w:val="8"/>
              </w:rPr>
              <w:t>非常低或</w:t>
            </w:r>
            <w:r>
              <w:rPr>
                <w:color w:val="231F20"/>
              </w:rPr>
              <w:t xml:space="preserve"> </w:t>
            </w:r>
            <w:r>
              <w:rPr>
                <w:color w:val="231F20"/>
                <w:spacing w:val="8"/>
              </w:rPr>
              <w:t>无风险</w:t>
            </w:r>
          </w:p>
        </w:tc>
      </w:tr>
      <w:tr>
        <w:trPr>
          <w:trHeight w:val="430" w:hRule="atLeast"/>
        </w:trPr>
        <w:tc>
          <w:tcPr>
            <w:tcW w:w="1907" w:type="dxa"/>
            <w:vAlign w:val="top"/>
          </w:tcPr>
          <w:p>
            <w:pPr>
              <w:ind w:left="65"/>
              <w:spacing w:before="85" w:line="219" w:lineRule="auto"/>
              <w:rPr>
                <w:rFonts w:ascii="Arial" w:hAnsi="Arial" w:eastAsia="Arial" w:cs="Arial"/>
                <w:sz w:val="15"/>
                <w:szCs w:val="15"/>
              </w:rPr>
            </w:pPr>
            <w:r>
              <w:rPr>
                <w:rFonts w:ascii="Arial" w:hAnsi="Arial" w:eastAsia="Arial" w:cs="Arial"/>
                <w:sz w:val="15"/>
                <w:szCs w:val="15"/>
                <w:color w:val="231F20"/>
                <w:spacing w:val="-1"/>
              </w:rPr>
              <w:t>Oxaliplatin</w:t>
            </w:r>
          </w:p>
        </w:tc>
        <w:tc>
          <w:tcPr>
            <w:tcW w:w="1836" w:type="dxa"/>
            <w:vAlign w:val="top"/>
          </w:tcPr>
          <w:p>
            <w:pPr>
              <w:pStyle w:val="TableText"/>
              <w:ind w:left="75"/>
              <w:spacing w:before="74" w:line="182" w:lineRule="auto"/>
              <w:rPr/>
            </w:pPr>
            <w:r>
              <w:rPr>
                <w:color w:val="231F20"/>
                <w:spacing w:val="8"/>
              </w:rPr>
              <w:t>奥沙利铂</w:t>
            </w:r>
          </w:p>
        </w:tc>
        <w:tc>
          <w:tcPr>
            <w:tcW w:w="792" w:type="dxa"/>
            <w:vAlign w:val="top"/>
          </w:tcPr>
          <w:p>
            <w:pPr>
              <w:pStyle w:val="TableText"/>
              <w:ind w:left="170" w:right="65" w:hanging="78"/>
              <w:spacing w:before="72" w:line="162" w:lineRule="auto"/>
              <w:rPr/>
            </w:pPr>
            <w:r>
              <w:rPr>
                <w:color w:val="231F20"/>
                <w:spacing w:val="8"/>
              </w:rPr>
              <w:t>非常低或</w:t>
            </w:r>
            <w:r>
              <w:rPr>
                <w:color w:val="231F20"/>
              </w:rPr>
              <w:t xml:space="preserve"> </w:t>
            </w:r>
            <w:r>
              <w:rPr>
                <w:color w:val="231F20"/>
                <w:spacing w:val="8"/>
              </w:rPr>
              <w:t>无风险</w:t>
            </w:r>
          </w:p>
        </w:tc>
      </w:tr>
      <w:tr>
        <w:trPr>
          <w:trHeight w:val="431" w:hRule="atLeast"/>
        </w:trPr>
        <w:tc>
          <w:tcPr>
            <w:tcW w:w="1907" w:type="dxa"/>
            <w:vAlign w:val="top"/>
          </w:tcPr>
          <w:p>
            <w:pPr>
              <w:ind w:left="63"/>
              <w:spacing w:before="86" w:line="185" w:lineRule="exact"/>
              <w:rPr>
                <w:rFonts w:ascii="Arial" w:hAnsi="Arial" w:eastAsia="Arial" w:cs="Arial"/>
                <w:sz w:val="15"/>
                <w:szCs w:val="15"/>
              </w:rPr>
            </w:pPr>
            <w:r>
              <w:rPr>
                <w:rFonts w:ascii="Arial" w:hAnsi="Arial" w:eastAsia="Arial" w:cs="Arial"/>
                <w:sz w:val="15"/>
                <w:szCs w:val="15"/>
                <w:color w:val="231F20"/>
                <w:spacing w:val="-3"/>
              </w:rPr>
              <w:t>Irinotecan</w:t>
            </w:r>
          </w:p>
        </w:tc>
        <w:tc>
          <w:tcPr>
            <w:tcW w:w="1836" w:type="dxa"/>
            <w:vAlign w:val="top"/>
          </w:tcPr>
          <w:p>
            <w:pPr>
              <w:pStyle w:val="TableText"/>
              <w:ind w:left="72"/>
              <w:spacing w:before="72" w:line="188" w:lineRule="auto"/>
              <w:rPr/>
            </w:pPr>
            <w:r>
              <w:rPr>
                <w:color w:val="231F20"/>
                <w:spacing w:val="8"/>
              </w:rPr>
              <w:t>伊立替康</w:t>
            </w:r>
          </w:p>
        </w:tc>
        <w:tc>
          <w:tcPr>
            <w:tcW w:w="792" w:type="dxa"/>
            <w:vAlign w:val="top"/>
          </w:tcPr>
          <w:p>
            <w:pPr>
              <w:pStyle w:val="TableText"/>
              <w:ind w:left="170" w:right="65" w:hanging="78"/>
              <w:spacing w:before="73" w:line="162" w:lineRule="auto"/>
              <w:rPr/>
            </w:pPr>
            <w:r>
              <w:rPr>
                <w:color w:val="231F20"/>
                <w:spacing w:val="8"/>
              </w:rPr>
              <w:t>非常低或</w:t>
            </w:r>
            <w:r>
              <w:rPr>
                <w:color w:val="231F20"/>
              </w:rPr>
              <w:t xml:space="preserve"> </w:t>
            </w:r>
            <w:r>
              <w:rPr>
                <w:color w:val="231F20"/>
                <w:spacing w:val="8"/>
              </w:rPr>
              <w:t>无风险</w:t>
            </w:r>
          </w:p>
        </w:tc>
      </w:tr>
      <w:tr>
        <w:trPr>
          <w:trHeight w:val="433" w:hRule="atLeast"/>
        </w:trPr>
        <w:tc>
          <w:tcPr>
            <w:tcW w:w="1907" w:type="dxa"/>
            <w:vAlign w:val="top"/>
          </w:tcPr>
          <w:p>
            <w:pPr>
              <w:ind w:left="60"/>
              <w:spacing w:before="86" w:line="208" w:lineRule="auto"/>
              <w:rPr>
                <w:rFonts w:ascii="Arial" w:hAnsi="Arial" w:eastAsia="Arial" w:cs="Arial"/>
                <w:sz w:val="15"/>
                <w:szCs w:val="15"/>
              </w:rPr>
            </w:pPr>
            <w:r>
              <w:rPr>
                <w:rFonts w:ascii="Arial" w:hAnsi="Arial" w:eastAsia="Arial" w:cs="Arial"/>
                <w:sz w:val="15"/>
                <w:szCs w:val="15"/>
                <w:color w:val="231F20"/>
                <w:spacing w:val="-2"/>
              </w:rPr>
              <w:t>Tyrosine kinase inhibitors</w:t>
            </w:r>
          </w:p>
          <w:p>
            <w:pPr>
              <w:pStyle w:val="TableText"/>
              <w:ind w:left="159"/>
              <w:spacing w:line="174" w:lineRule="auto"/>
              <w:rPr/>
            </w:pPr>
            <w:r>
              <w:rPr>
                <w:color w:val="231F20"/>
                <w:spacing w:val="-1"/>
              </w:rPr>
              <w:t>（</w:t>
            </w:r>
            <w:r>
              <w:rPr>
                <w:rFonts w:ascii="Arial" w:hAnsi="Arial" w:eastAsia="Arial" w:cs="Arial"/>
                <w:color w:val="231F20"/>
                <w:spacing w:val="-1"/>
              </w:rPr>
              <w:t>erlotinib, imatinib</w:t>
            </w:r>
            <w:r>
              <w:rPr>
                <w:color w:val="231F20"/>
                <w:spacing w:val="-1"/>
              </w:rPr>
              <w:t>）</w:t>
            </w:r>
          </w:p>
        </w:tc>
        <w:tc>
          <w:tcPr>
            <w:tcW w:w="1836" w:type="dxa"/>
            <w:vAlign w:val="top"/>
          </w:tcPr>
          <w:p>
            <w:pPr>
              <w:pStyle w:val="TableText"/>
              <w:ind w:left="78"/>
              <w:spacing w:before="75" w:line="155" w:lineRule="exact"/>
              <w:rPr/>
            </w:pPr>
            <w:r>
              <w:rPr>
                <w:color w:val="231F20"/>
                <w:spacing w:val="8"/>
                <w:position w:val="-1"/>
              </w:rPr>
              <w:t>酪氨酸激酶抑制剂</w:t>
            </w:r>
          </w:p>
          <w:p>
            <w:pPr>
              <w:pStyle w:val="TableText"/>
              <w:ind w:right="18"/>
              <w:spacing w:line="179" w:lineRule="auto"/>
              <w:jc w:val="right"/>
              <w:rPr/>
            </w:pPr>
            <w:r>
              <w:rPr>
                <w:color w:val="231F20"/>
                <w:spacing w:val="-1"/>
              </w:rPr>
              <w:t>（厄洛替尼，伊马替尼）</w:t>
            </w:r>
          </w:p>
        </w:tc>
        <w:tc>
          <w:tcPr>
            <w:tcW w:w="792" w:type="dxa"/>
            <w:vAlign w:val="top"/>
          </w:tcPr>
          <w:p>
            <w:pPr>
              <w:pStyle w:val="TableText"/>
              <w:ind w:left="92"/>
              <w:spacing w:before="154" w:line="185" w:lineRule="auto"/>
              <w:rPr/>
            </w:pPr>
            <w:r>
              <w:rPr>
                <w:color w:val="231F20"/>
                <w:spacing w:val="8"/>
              </w:rPr>
              <w:t>未知风险</w:t>
            </w:r>
          </w:p>
        </w:tc>
      </w:tr>
      <w:tr>
        <w:trPr>
          <w:trHeight w:val="436" w:hRule="atLeast"/>
        </w:trPr>
        <w:tc>
          <w:tcPr>
            <w:tcW w:w="1907" w:type="dxa"/>
            <w:vAlign w:val="top"/>
            <w:tcBorders>
              <w:bottom w:val="single" w:color="231F20" w:sz="6" w:space="0"/>
            </w:tcBorders>
          </w:tcPr>
          <w:p>
            <w:pPr>
              <w:pStyle w:val="TableText"/>
              <w:ind w:left="221" w:right="91" w:hanging="160"/>
              <w:spacing w:before="72" w:line="165" w:lineRule="auto"/>
              <w:rPr/>
            </w:pPr>
            <w:r>
              <w:rPr>
                <w:color w:val="231F20"/>
                <w:spacing w:val="9"/>
              </w:rPr>
              <w:t>造血干细胞移植联合高剂</w:t>
            </w:r>
            <w:r>
              <w:rPr>
                <w:color w:val="231F20"/>
                <w:spacing w:val="3"/>
              </w:rPr>
              <w:t xml:space="preserve"> </w:t>
            </w:r>
            <w:r>
              <w:rPr>
                <w:color w:val="231F20"/>
                <w:spacing w:val="8"/>
              </w:rPr>
              <w:t>量烷化剂</w:t>
            </w:r>
          </w:p>
        </w:tc>
        <w:tc>
          <w:tcPr>
            <w:tcW w:w="1836" w:type="dxa"/>
            <w:vAlign w:val="top"/>
            <w:tcBorders>
              <w:bottom w:val="single" w:color="231F20" w:sz="6" w:space="0"/>
            </w:tcBorders>
          </w:tcPr>
          <w:p>
            <w:pPr>
              <w:ind w:left="70"/>
              <w:spacing w:before="164" w:line="185" w:lineRule="exact"/>
              <w:rPr>
                <w:rFonts w:ascii="Arial" w:hAnsi="Arial" w:eastAsia="Arial" w:cs="Arial"/>
                <w:sz w:val="15"/>
                <w:szCs w:val="15"/>
              </w:rPr>
            </w:pPr>
            <w:r>
              <w:rPr>
                <w:rFonts w:ascii="Arial" w:hAnsi="Arial" w:eastAsia="Arial" w:cs="Arial"/>
                <w:sz w:val="15"/>
                <w:szCs w:val="15"/>
                <w:color w:val="231F20"/>
                <w:spacing w:val="2"/>
              </w:rPr>
              <w:t>/</w:t>
            </w:r>
          </w:p>
        </w:tc>
        <w:tc>
          <w:tcPr>
            <w:tcW w:w="792" w:type="dxa"/>
            <w:vAlign w:val="top"/>
            <w:tcBorders>
              <w:bottom w:val="single" w:color="231F20" w:sz="6" w:space="0"/>
            </w:tcBorders>
          </w:tcPr>
          <w:p>
            <w:pPr>
              <w:pStyle w:val="TableText"/>
              <w:ind w:left="175"/>
              <w:spacing w:before="151" w:line="186" w:lineRule="auto"/>
              <w:rPr/>
            </w:pPr>
            <w:r>
              <w:rPr>
                <w:color w:val="231F20"/>
                <w:spacing w:val="6"/>
              </w:rPr>
              <w:t>高风险</w:t>
            </w:r>
          </w:p>
        </w:tc>
      </w:tr>
    </w:tbl>
    <w:p>
      <w:pPr>
        <w:ind w:left="13" w:right="2" w:firstLine="314"/>
        <w:spacing w:before="75" w:line="257"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注：高风险示长期无精子症；中风险示有无</w:t>
      </w:r>
      <w:r>
        <w:rPr>
          <w:rFonts w:ascii="Microsoft YaHei" w:hAnsi="Microsoft YaHei" w:eastAsia="Microsoft YaHei" w:cs="Microsoft YaHei"/>
          <w:sz w:val="15"/>
          <w:szCs w:val="15"/>
          <w:color w:val="231F20"/>
          <w:spacing w:val="5"/>
        </w:rPr>
        <w:t>精子症可能；低风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险示男性精子数量的暂时减少；非常低或无风险示男性精子数量</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4"/>
        </w:rPr>
        <w:t>的暂时减少或对精子产量无风险；“</w:t>
      </w:r>
      <w:r>
        <w:rPr>
          <w:rFonts w:ascii="Arial" w:hAnsi="Arial" w:eastAsia="Arial" w:cs="Arial"/>
          <w:sz w:val="15"/>
          <w:szCs w:val="15"/>
          <w:color w:val="231F20"/>
          <w:spacing w:val="-4"/>
        </w:rPr>
        <w:t>/</w:t>
      </w:r>
      <w:r>
        <w:rPr>
          <w:rFonts w:ascii="Arial" w:hAnsi="Arial" w:eastAsia="Arial" w:cs="Arial"/>
          <w:sz w:val="15"/>
          <w:szCs w:val="15"/>
          <w:color w:val="231F20"/>
          <w:spacing w:val="-26"/>
        </w:rPr>
        <w:t xml:space="preserve"> </w:t>
      </w:r>
      <w:r>
        <w:rPr>
          <w:rFonts w:ascii="Microsoft YaHei" w:hAnsi="Microsoft YaHei" w:eastAsia="Microsoft YaHei" w:cs="Microsoft YaHei"/>
          <w:sz w:val="15"/>
          <w:szCs w:val="15"/>
          <w:color w:val="231F20"/>
          <w:spacing w:val="-4"/>
        </w:rPr>
        <w:t>”示无</w:t>
      </w:r>
    </w:p>
    <w:p>
      <w:pPr>
        <w:ind w:left="14" w:right="2" w:firstLine="5"/>
        <w:spacing w:before="149" w:line="288" w:lineRule="auto"/>
        <w:jc w:val="both"/>
        <w:rPr>
          <w:rFonts w:ascii="FangSong" w:hAnsi="FangSong" w:eastAsia="FangSong" w:cs="FangSong"/>
          <w:sz w:val="20"/>
          <w:szCs w:val="20"/>
        </w:rPr>
      </w:pPr>
      <w:r>
        <w:rPr>
          <w:rFonts w:ascii="FangSong" w:hAnsi="FangSong" w:eastAsia="FangSong" w:cs="FangSong"/>
          <w:sz w:val="20"/>
          <w:szCs w:val="20"/>
          <w:color w:val="231F20"/>
        </w:rPr>
        <w:t>剂量会导致精液体积显著减少，</w:t>
      </w:r>
      <w:r>
        <w:rPr>
          <w:rFonts w:ascii="Arial" w:hAnsi="Arial" w:eastAsia="Arial" w:cs="Arial"/>
          <w:sz w:val="20"/>
          <w:szCs w:val="20"/>
          <w:color w:val="231F20"/>
        </w:rPr>
        <w:t>300~500 mGy</w:t>
      </w:r>
      <w:r>
        <w:rPr>
          <w:rFonts w:ascii="Arial" w:hAnsi="Arial" w:eastAsia="Arial" w:cs="Arial"/>
          <w:sz w:val="20"/>
          <w:szCs w:val="20"/>
          <w:color w:val="231F20"/>
          <w:spacing w:val="-6"/>
        </w:rPr>
        <w:t xml:space="preserve"> </w:t>
      </w:r>
      <w:r>
        <w:rPr>
          <w:rFonts w:ascii="FangSong" w:hAnsi="FangSong" w:eastAsia="FangSong" w:cs="FangSong"/>
          <w:sz w:val="20"/>
          <w:szCs w:val="20"/>
          <w:color w:val="231F20"/>
        </w:rPr>
        <w:t>会导</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致暂时性少精子症</w:t>
      </w:r>
      <w:r>
        <w:rPr>
          <w:rFonts w:ascii="FangSong" w:hAnsi="FangSong" w:eastAsia="FangSong" w:cs="FangSong"/>
          <w:sz w:val="10"/>
          <w:szCs w:val="10"/>
          <w:color w:val="231F20"/>
          <w:position w:val="8"/>
        </w:rPr>
        <w:t>［</w:t>
      </w:r>
      <w:r>
        <w:rPr>
          <w:rFonts w:ascii="Arial" w:hAnsi="Arial" w:eastAsia="Arial" w:cs="Arial"/>
          <w:sz w:val="10"/>
          <w:szCs w:val="10"/>
          <w:color w:val="231F20"/>
          <w:position w:val="8"/>
        </w:rPr>
        <w:t>23</w:t>
      </w:r>
      <w:r>
        <w:rPr>
          <w:rFonts w:ascii="FangSong" w:hAnsi="FangSong" w:eastAsia="FangSong" w:cs="FangSong"/>
          <w:sz w:val="10"/>
          <w:szCs w:val="10"/>
          <w:color w:val="231F20"/>
          <w:position w:val="8"/>
        </w:rPr>
        <w:t>］</w:t>
      </w:r>
      <w:r>
        <w:rPr>
          <w:rFonts w:ascii="FangSong" w:hAnsi="FangSong" w:eastAsia="FangSong" w:cs="FangSong"/>
          <w:sz w:val="20"/>
          <w:szCs w:val="20"/>
          <w:color w:val="231F20"/>
        </w:rPr>
        <w:t>。根据《</w:t>
      </w:r>
      <w:r>
        <w:rPr>
          <w:rFonts w:ascii="Arial" w:hAnsi="Arial" w:eastAsia="Arial" w:cs="Arial"/>
          <w:sz w:val="20"/>
          <w:szCs w:val="20"/>
          <w:color w:val="231F20"/>
        </w:rPr>
        <w:t>GB16361</w:t>
      </w:r>
      <w:r>
        <w:rPr>
          <w:rFonts w:ascii="Times New Roman" w:hAnsi="Times New Roman" w:eastAsia="Times New Roman" w:cs="Times New Roman"/>
          <w:sz w:val="20"/>
          <w:szCs w:val="20"/>
          <w:color w:val="231F20"/>
        </w:rPr>
        <w:t>-</w:t>
      </w:r>
      <w:r>
        <w:rPr>
          <w:rFonts w:ascii="Arial" w:hAnsi="Arial" w:eastAsia="Arial" w:cs="Arial"/>
          <w:sz w:val="20"/>
          <w:szCs w:val="20"/>
          <w:color w:val="231F20"/>
        </w:rPr>
        <w:t>2</w:t>
      </w:r>
      <w:r>
        <w:rPr>
          <w:rFonts w:ascii="Arial" w:hAnsi="Arial" w:eastAsia="Arial" w:cs="Arial"/>
          <w:sz w:val="20"/>
          <w:szCs w:val="20"/>
          <w:color w:val="231F20"/>
          <w:spacing w:val="-1"/>
        </w:rPr>
        <w:t>012 </w:t>
      </w:r>
      <w:r>
        <w:rPr>
          <w:rFonts w:ascii="FangSong" w:hAnsi="FangSong" w:eastAsia="FangSong" w:cs="FangSong"/>
          <w:sz w:val="20"/>
          <w:szCs w:val="20"/>
          <w:color w:val="231F20"/>
          <w:spacing w:val="-1"/>
        </w:rPr>
        <w:t>临床</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核医学的患者防护与质量控制规范》，以</w:t>
      </w:r>
      <w:r>
        <w:rPr>
          <w:rFonts w:ascii="Arial" w:hAnsi="Arial" w:eastAsia="Arial" w:cs="Arial"/>
          <w:sz w:val="20"/>
          <w:szCs w:val="20"/>
          <w:color w:val="231F20"/>
          <w:spacing w:val="-2"/>
        </w:rPr>
        <w:t>PET</w:t>
      </w:r>
      <w:r>
        <w:rPr>
          <w:rFonts w:ascii="Times New Roman" w:hAnsi="Times New Roman" w:eastAsia="Times New Roman" w:cs="Times New Roman"/>
          <w:sz w:val="20"/>
          <w:szCs w:val="20"/>
          <w:color w:val="231F20"/>
          <w:spacing w:val="-2"/>
        </w:rPr>
        <w:t>-</w:t>
      </w:r>
      <w:r>
        <w:rPr>
          <w:rFonts w:ascii="Arial" w:hAnsi="Arial" w:eastAsia="Arial" w:cs="Arial"/>
          <w:sz w:val="20"/>
          <w:szCs w:val="20"/>
          <w:color w:val="231F20"/>
          <w:spacing w:val="-2"/>
        </w:rPr>
        <w:t>CT</w:t>
      </w:r>
      <w:r>
        <w:rPr>
          <w:rFonts w:ascii="Arial" w:hAnsi="Arial" w:eastAsia="Arial" w:cs="Arial"/>
          <w:sz w:val="20"/>
          <w:szCs w:val="20"/>
          <w:color w:val="231F20"/>
          <w:spacing w:val="-10"/>
        </w:rPr>
        <w:t xml:space="preserve"> </w:t>
      </w:r>
      <w:r>
        <w:rPr>
          <w:rFonts w:ascii="FangSong" w:hAnsi="FangSong" w:eastAsia="FangSong" w:cs="FangSong"/>
          <w:sz w:val="20"/>
          <w:szCs w:val="20"/>
          <w:color w:val="231F20"/>
          <w:spacing w:val="-2"/>
        </w:rPr>
        <w:t>检</w:t>
      </w:r>
    </w:p>
    <w:p>
      <w:pPr>
        <w:spacing w:line="288" w:lineRule="auto"/>
        <w:sectPr>
          <w:type w:val="continuous"/>
          <w:pgSz w:w="12246" w:h="16498"/>
          <w:pgMar w:top="1221" w:right="1303" w:bottom="0" w:left="819" w:header="971" w:footer="0" w:gutter="0"/>
          <w:cols w:equalWidth="0" w:num="2">
            <w:col w:w="5486" w:space="100"/>
            <w:col w:w="4536" w:space="0"/>
          </w:cols>
        </w:sectPr>
        <w:rPr>
          <w:rFonts w:ascii="FangSong" w:hAnsi="FangSong" w:eastAsia="FangSong" w:cs="FangSong"/>
          <w:sz w:val="20"/>
          <w:szCs w:val="20"/>
        </w:rPr>
      </w:pPr>
    </w:p>
    <w:p>
      <w:pPr>
        <w:spacing w:before="56"/>
        <w:rPr/>
      </w:pPr>
      <w:r/>
    </w:p>
    <w:p>
      <w:pPr>
        <w:sectPr>
          <w:headerReference w:type="default" r:id="rId7"/>
          <w:pgSz w:w="12246" w:h="16498"/>
          <w:pgMar w:top="1221" w:right="1239" w:bottom="0" w:left="819" w:header="971" w:footer="0" w:gutter="0"/>
          <w:cols w:equalWidth="0" w:num="1">
            <w:col w:w="10186" w:space="0"/>
          </w:cols>
        </w:sectPr>
        <w:rPr/>
      </w:pPr>
    </w:p>
    <w:p>
      <w:pPr>
        <w:ind w:left="587"/>
        <w:spacing w:before="46" w:line="208" w:lineRule="auto"/>
        <w:rPr>
          <w:rFonts w:ascii="Arial" w:hAnsi="Arial" w:eastAsia="Arial" w:cs="Arial"/>
          <w:sz w:val="9"/>
          <w:szCs w:val="9"/>
        </w:rPr>
      </w:pPr>
      <w:r>
        <w:rPr>
          <w:rFonts w:ascii="SimHei" w:hAnsi="SimHei" w:eastAsia="SimHei" w:cs="SimHei"/>
          <w:sz w:val="17"/>
          <w:szCs w:val="17"/>
          <w:color w:val="231F20"/>
          <w:spacing w:val="7"/>
        </w:rPr>
        <w:t>表</w:t>
      </w:r>
      <w:r>
        <w:rPr>
          <w:rFonts w:ascii="Arial" w:hAnsi="Arial" w:eastAsia="Arial" w:cs="Arial"/>
          <w:sz w:val="17"/>
          <w:szCs w:val="17"/>
          <w:color w:val="231F20"/>
          <w:spacing w:val="7"/>
        </w:rPr>
        <w:t>5</w:t>
      </w:r>
      <w:r>
        <w:rPr>
          <w:rFonts w:ascii="Arial" w:hAnsi="Arial" w:eastAsia="Arial" w:cs="Arial"/>
          <w:sz w:val="17"/>
          <w:szCs w:val="17"/>
          <w:color w:val="231F20"/>
          <w:spacing w:val="15"/>
        </w:rPr>
        <w:t xml:space="preserve">   </w:t>
      </w:r>
      <w:r>
        <w:rPr>
          <w:rFonts w:ascii="Microsoft YaHei" w:hAnsi="Microsoft YaHei" w:eastAsia="Microsoft YaHei" w:cs="Microsoft YaHei"/>
          <w:sz w:val="17"/>
          <w:szCs w:val="17"/>
          <w:color w:val="231F20"/>
          <w:spacing w:val="7"/>
        </w:rPr>
        <w:t>淋巴瘤放疗剂量对男性生育力下降的风险评估</w:t>
      </w:r>
      <w:r>
        <w:rPr>
          <w:rFonts w:ascii="Arial" w:hAnsi="Arial" w:eastAsia="Arial" w:cs="Arial"/>
          <w:sz w:val="9"/>
          <w:szCs w:val="9"/>
          <w:color w:val="231F20"/>
          <w:spacing w:val="7"/>
          <w:position w:val="7"/>
        </w:rPr>
        <w:t>[21</w:t>
      </w:r>
      <w:r>
        <w:rPr>
          <w:rFonts w:ascii="Times New Roman" w:hAnsi="Times New Roman" w:eastAsia="Times New Roman" w:cs="Times New Roman"/>
          <w:sz w:val="9"/>
          <w:szCs w:val="9"/>
          <w:color w:val="231F20"/>
          <w:spacing w:val="7"/>
          <w:position w:val="7"/>
        </w:rPr>
        <w:t>-</w:t>
      </w:r>
      <w:r>
        <w:rPr>
          <w:rFonts w:ascii="Arial" w:hAnsi="Arial" w:eastAsia="Arial" w:cs="Arial"/>
          <w:sz w:val="9"/>
          <w:szCs w:val="9"/>
          <w:color w:val="231F20"/>
          <w:spacing w:val="7"/>
          <w:position w:val="7"/>
        </w:rPr>
        <w:t>22]</w:t>
      </w:r>
    </w:p>
    <w:p>
      <w:pPr>
        <w:spacing w:line="29" w:lineRule="exact"/>
        <w:rPr/>
      </w:pPr>
      <w:r/>
    </w:p>
    <w:tbl>
      <w:tblPr>
        <w:tblStyle w:val="TableNormal"/>
        <w:tblW w:w="4529" w:type="dxa"/>
        <w:tblInd w:w="4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42"/>
        <w:gridCol w:w="1687"/>
      </w:tblGrid>
      <w:tr>
        <w:trPr>
          <w:trHeight w:val="264" w:hRule="atLeast"/>
        </w:trPr>
        <w:tc>
          <w:tcPr>
            <w:tcW w:w="2842" w:type="dxa"/>
            <w:vAlign w:val="top"/>
            <w:tcBorders>
              <w:bottom w:val="single" w:color="231F20" w:sz="2" w:space="0"/>
              <w:top w:val="single" w:color="231F20" w:sz="6" w:space="0"/>
            </w:tcBorders>
          </w:tcPr>
          <w:p>
            <w:pPr>
              <w:pStyle w:val="TableText"/>
              <w:ind w:left="61"/>
              <w:spacing w:before="53" w:line="185" w:lineRule="auto"/>
              <w:rPr/>
            </w:pPr>
            <w:r>
              <w:rPr>
                <w:color w:val="231F20"/>
                <w:spacing w:val="9"/>
              </w:rPr>
              <w:t>放射部位及剂量</w:t>
            </w:r>
          </w:p>
        </w:tc>
        <w:tc>
          <w:tcPr>
            <w:tcW w:w="1687" w:type="dxa"/>
            <w:vAlign w:val="top"/>
            <w:tcBorders>
              <w:bottom w:val="single" w:color="231F20" w:sz="2" w:space="0"/>
              <w:top w:val="single" w:color="231F20" w:sz="6" w:space="0"/>
            </w:tcBorders>
          </w:tcPr>
          <w:p>
            <w:pPr>
              <w:pStyle w:val="TableText"/>
              <w:ind w:left="564"/>
              <w:spacing w:before="53" w:line="187" w:lineRule="auto"/>
              <w:rPr/>
            </w:pPr>
            <w:r>
              <w:rPr>
                <w:color w:val="231F20"/>
                <w:spacing w:val="7"/>
              </w:rPr>
              <w:t>风险等级</w:t>
            </w:r>
          </w:p>
        </w:tc>
      </w:tr>
      <w:tr>
        <w:trPr>
          <w:trHeight w:val="274" w:hRule="atLeast"/>
        </w:trPr>
        <w:tc>
          <w:tcPr>
            <w:tcW w:w="2842" w:type="dxa"/>
            <w:vAlign w:val="top"/>
            <w:tcBorders>
              <w:top w:val="single" w:color="231F20" w:sz="2" w:space="0"/>
            </w:tcBorders>
          </w:tcPr>
          <w:p>
            <w:pPr>
              <w:pStyle w:val="TableText"/>
              <w:ind w:left="61"/>
              <w:spacing w:before="57" w:line="192" w:lineRule="auto"/>
              <w:rPr>
                <w:rFonts w:ascii="Arial" w:hAnsi="Arial" w:eastAsia="Arial" w:cs="Arial"/>
              </w:rPr>
            </w:pPr>
            <w:r>
              <w:rPr>
                <w:color w:val="231F20"/>
                <w:spacing w:val="4"/>
              </w:rPr>
              <w:t>成年男性睾丸辐射剂量</w:t>
            </w:r>
            <w:r>
              <w:rPr>
                <w:rFonts w:ascii="Arial" w:hAnsi="Arial" w:eastAsia="Arial" w:cs="Arial"/>
                <w:color w:val="231F20"/>
                <w:spacing w:val="4"/>
              </w:rPr>
              <w:t>&gt;2.5 </w:t>
            </w:r>
            <w:r>
              <w:rPr>
                <w:rFonts w:ascii="Arial" w:hAnsi="Arial" w:eastAsia="Arial" w:cs="Arial"/>
                <w:color w:val="231F20"/>
              </w:rPr>
              <w:t>Gy</w:t>
            </w:r>
          </w:p>
        </w:tc>
        <w:tc>
          <w:tcPr>
            <w:tcW w:w="1687" w:type="dxa"/>
            <w:vAlign w:val="top"/>
            <w:tcBorders>
              <w:top w:val="single" w:color="231F20" w:sz="2" w:space="0"/>
            </w:tcBorders>
          </w:tcPr>
          <w:p>
            <w:pPr>
              <w:pStyle w:val="TableText"/>
              <w:ind w:left="644"/>
              <w:spacing w:before="57" w:line="186" w:lineRule="auto"/>
              <w:rPr/>
            </w:pPr>
            <w:r>
              <w:rPr>
                <w:color w:val="231F20"/>
                <w:spacing w:val="6"/>
              </w:rPr>
              <w:t>高风险</w:t>
            </w:r>
          </w:p>
        </w:tc>
      </w:tr>
      <w:tr>
        <w:trPr>
          <w:trHeight w:val="272" w:hRule="atLeast"/>
        </w:trPr>
        <w:tc>
          <w:tcPr>
            <w:tcW w:w="2842" w:type="dxa"/>
            <w:vAlign w:val="top"/>
          </w:tcPr>
          <w:p>
            <w:pPr>
              <w:pStyle w:val="TableText"/>
              <w:ind w:left="60"/>
              <w:spacing w:before="56" w:line="192" w:lineRule="auto"/>
              <w:rPr>
                <w:rFonts w:ascii="Arial" w:hAnsi="Arial" w:eastAsia="Arial" w:cs="Arial"/>
              </w:rPr>
            </w:pPr>
            <w:r>
              <w:rPr>
                <w:color w:val="231F20"/>
                <w:spacing w:val="7"/>
              </w:rPr>
              <w:t>青春期前男孩睾丸辐射剂量</w:t>
            </w:r>
            <w:r>
              <w:rPr>
                <w:rFonts w:ascii="Arial" w:hAnsi="Arial" w:eastAsia="Arial" w:cs="Arial"/>
                <w:color w:val="231F20"/>
                <w:spacing w:val="7"/>
              </w:rPr>
              <w:t>≥6 </w:t>
            </w:r>
            <w:r>
              <w:rPr>
                <w:rFonts w:ascii="Arial" w:hAnsi="Arial" w:eastAsia="Arial" w:cs="Arial"/>
                <w:color w:val="231F20"/>
              </w:rPr>
              <w:t>Gy</w:t>
            </w:r>
          </w:p>
        </w:tc>
        <w:tc>
          <w:tcPr>
            <w:tcW w:w="1687" w:type="dxa"/>
            <w:vAlign w:val="top"/>
          </w:tcPr>
          <w:p>
            <w:pPr>
              <w:pStyle w:val="TableText"/>
              <w:ind w:left="644"/>
              <w:spacing w:before="57" w:line="186" w:lineRule="auto"/>
              <w:rPr/>
            </w:pPr>
            <w:r>
              <w:rPr>
                <w:color w:val="231F20"/>
                <w:spacing w:val="6"/>
              </w:rPr>
              <w:t>高风险</w:t>
            </w:r>
          </w:p>
        </w:tc>
      </w:tr>
      <w:tr>
        <w:trPr>
          <w:trHeight w:val="272" w:hRule="atLeast"/>
        </w:trPr>
        <w:tc>
          <w:tcPr>
            <w:tcW w:w="2842" w:type="dxa"/>
            <w:vAlign w:val="top"/>
          </w:tcPr>
          <w:p>
            <w:pPr>
              <w:pStyle w:val="TableText"/>
              <w:ind w:left="63"/>
              <w:spacing w:before="56" w:line="192" w:lineRule="auto"/>
              <w:rPr/>
            </w:pPr>
            <w:r>
              <w:rPr>
                <w:color w:val="231F20"/>
                <w:spacing w:val="-2"/>
              </w:rPr>
              <w:t>睾丸辐射剂量 </w:t>
            </w:r>
            <w:r>
              <w:rPr>
                <w:rFonts w:ascii="Arial" w:hAnsi="Arial" w:eastAsia="Arial" w:cs="Arial"/>
                <w:color w:val="231F20"/>
                <w:spacing w:val="-2"/>
              </w:rPr>
              <w:t>1~6 Gy</w:t>
            </w:r>
            <w:r>
              <w:rPr>
                <w:color w:val="231F20"/>
                <w:spacing w:val="-2"/>
              </w:rPr>
              <w:t>（由于散射）</w:t>
            </w:r>
          </w:p>
        </w:tc>
        <w:tc>
          <w:tcPr>
            <w:tcW w:w="1687" w:type="dxa"/>
            <w:vAlign w:val="top"/>
          </w:tcPr>
          <w:p>
            <w:pPr>
              <w:pStyle w:val="TableText"/>
              <w:ind w:left="657"/>
              <w:spacing w:before="59" w:line="185" w:lineRule="auto"/>
              <w:rPr/>
            </w:pPr>
            <w:r>
              <w:rPr>
                <w:color w:val="231F20"/>
                <w:spacing w:val="2"/>
              </w:rPr>
              <w:t>中风险</w:t>
            </w:r>
          </w:p>
        </w:tc>
      </w:tr>
      <w:tr>
        <w:trPr>
          <w:trHeight w:val="272" w:hRule="atLeast"/>
        </w:trPr>
        <w:tc>
          <w:tcPr>
            <w:tcW w:w="2842" w:type="dxa"/>
            <w:vAlign w:val="top"/>
          </w:tcPr>
          <w:p>
            <w:pPr>
              <w:pStyle w:val="TableText"/>
              <w:ind w:left="63"/>
              <w:spacing w:before="59" w:line="189" w:lineRule="auto"/>
              <w:rPr>
                <w:rFonts w:ascii="Arial" w:hAnsi="Arial" w:eastAsia="Arial" w:cs="Arial"/>
              </w:rPr>
            </w:pPr>
            <w:r>
              <w:rPr>
                <w:color w:val="231F20"/>
                <w:spacing w:val="1"/>
              </w:rPr>
              <w:t>睾丸辐射剂量</w:t>
            </w:r>
            <w:r>
              <w:rPr>
                <w:color w:val="231F20"/>
                <w:spacing w:val="-15"/>
              </w:rPr>
              <w:t xml:space="preserve"> </w:t>
            </w:r>
            <w:r>
              <w:rPr>
                <w:rFonts w:ascii="Arial" w:hAnsi="Arial" w:eastAsia="Arial" w:cs="Arial"/>
                <w:color w:val="231F20"/>
                <w:spacing w:val="1"/>
              </w:rPr>
              <w:t>0.2~0.7 </w:t>
            </w:r>
            <w:r>
              <w:rPr>
                <w:rFonts w:ascii="Arial" w:hAnsi="Arial" w:eastAsia="Arial" w:cs="Arial"/>
                <w:color w:val="231F20"/>
              </w:rPr>
              <w:t>Gy</w:t>
            </w:r>
          </w:p>
        </w:tc>
        <w:tc>
          <w:tcPr>
            <w:tcW w:w="1687" w:type="dxa"/>
            <w:vAlign w:val="top"/>
          </w:tcPr>
          <w:p>
            <w:pPr>
              <w:pStyle w:val="TableText"/>
              <w:ind w:left="641"/>
              <w:spacing w:before="60" w:line="185" w:lineRule="auto"/>
              <w:rPr/>
            </w:pPr>
            <w:r>
              <w:rPr>
                <w:color w:val="231F20"/>
                <w:spacing w:val="8"/>
              </w:rPr>
              <w:t>低风险</w:t>
            </w:r>
          </w:p>
        </w:tc>
      </w:tr>
      <w:tr>
        <w:trPr>
          <w:trHeight w:val="272" w:hRule="atLeast"/>
        </w:trPr>
        <w:tc>
          <w:tcPr>
            <w:tcW w:w="2842" w:type="dxa"/>
            <w:vAlign w:val="top"/>
          </w:tcPr>
          <w:p>
            <w:pPr>
              <w:pStyle w:val="TableText"/>
              <w:ind w:left="63"/>
              <w:spacing w:before="60" w:line="188" w:lineRule="auto"/>
              <w:rPr>
                <w:rFonts w:ascii="Arial" w:hAnsi="Arial" w:eastAsia="Arial" w:cs="Arial"/>
              </w:rPr>
            </w:pPr>
            <w:r>
              <w:rPr>
                <w:color w:val="231F20"/>
                <w:spacing w:val="3"/>
              </w:rPr>
              <w:t>睾丸辐射剂量</w:t>
            </w:r>
            <w:r>
              <w:rPr>
                <w:rFonts w:ascii="Arial" w:hAnsi="Arial" w:eastAsia="Arial" w:cs="Arial"/>
                <w:color w:val="231F20"/>
                <w:spacing w:val="3"/>
              </w:rPr>
              <w:t>&lt;0.2 </w:t>
            </w:r>
            <w:r>
              <w:rPr>
                <w:rFonts w:ascii="Arial" w:hAnsi="Arial" w:eastAsia="Arial" w:cs="Arial"/>
                <w:color w:val="231F20"/>
              </w:rPr>
              <w:t>Gy</w:t>
            </w:r>
          </w:p>
        </w:tc>
        <w:tc>
          <w:tcPr>
            <w:tcW w:w="1687" w:type="dxa"/>
            <w:vAlign w:val="top"/>
          </w:tcPr>
          <w:p>
            <w:pPr>
              <w:pStyle w:val="TableText"/>
              <w:ind w:left="482"/>
              <w:spacing w:before="62" w:line="185" w:lineRule="auto"/>
              <w:rPr/>
            </w:pPr>
            <w:r>
              <w:rPr>
                <w:color w:val="231F20"/>
                <w:spacing w:val="8"/>
              </w:rPr>
              <w:t>非常低风险</w:t>
            </w:r>
          </w:p>
        </w:tc>
      </w:tr>
      <w:tr>
        <w:trPr>
          <w:trHeight w:val="263" w:hRule="atLeast"/>
        </w:trPr>
        <w:tc>
          <w:tcPr>
            <w:tcW w:w="2842" w:type="dxa"/>
            <w:vAlign w:val="top"/>
          </w:tcPr>
          <w:p>
            <w:pPr>
              <w:pStyle w:val="TableText"/>
              <w:ind w:left="61"/>
              <w:spacing w:before="62" w:line="178" w:lineRule="auto"/>
              <w:rPr/>
            </w:pPr>
            <w:r>
              <w:rPr>
                <w:color w:val="231F20"/>
                <w:spacing w:val="9"/>
              </w:rPr>
              <w:t>全身放疗及骨盆放射治疗</w:t>
            </w:r>
          </w:p>
        </w:tc>
        <w:tc>
          <w:tcPr>
            <w:tcW w:w="1687" w:type="dxa"/>
            <w:vAlign w:val="top"/>
          </w:tcPr>
          <w:p>
            <w:pPr>
              <w:pStyle w:val="TableText"/>
              <w:ind w:left="644"/>
              <w:spacing w:before="62" w:line="178" w:lineRule="auto"/>
              <w:rPr/>
            </w:pPr>
            <w:r>
              <w:rPr>
                <w:color w:val="231F20"/>
                <w:spacing w:val="6"/>
              </w:rPr>
              <w:t>高风险</w:t>
            </w:r>
          </w:p>
        </w:tc>
      </w:tr>
      <w:tr>
        <w:trPr>
          <w:trHeight w:val="280" w:hRule="atLeast"/>
        </w:trPr>
        <w:tc>
          <w:tcPr>
            <w:tcW w:w="2842" w:type="dxa"/>
            <w:vAlign w:val="top"/>
          </w:tcPr>
          <w:p>
            <w:pPr>
              <w:pStyle w:val="TableText"/>
              <w:ind w:left="62"/>
              <w:spacing w:before="72" w:line="184" w:lineRule="auto"/>
              <w:rPr>
                <w:rFonts w:ascii="Arial" w:hAnsi="Arial" w:eastAsia="Arial" w:cs="Arial"/>
              </w:rPr>
            </w:pPr>
            <w:r>
              <w:rPr>
                <w:color w:val="231F20"/>
                <w:spacing w:val="1"/>
              </w:rPr>
              <w:t>颅脑照射</w:t>
            </w:r>
            <w:r>
              <w:rPr>
                <w:rFonts w:ascii="Arial" w:hAnsi="Arial" w:eastAsia="Arial" w:cs="Arial"/>
                <w:color w:val="231F20"/>
                <w:spacing w:val="1"/>
              </w:rPr>
              <w:t>&gt;40 </w:t>
            </w:r>
            <w:r>
              <w:rPr>
                <w:rFonts w:ascii="Arial" w:hAnsi="Arial" w:eastAsia="Arial" w:cs="Arial"/>
                <w:color w:val="231F20"/>
              </w:rPr>
              <w:t>Gy</w:t>
            </w:r>
          </w:p>
        </w:tc>
        <w:tc>
          <w:tcPr>
            <w:tcW w:w="1687" w:type="dxa"/>
            <w:vAlign w:val="top"/>
          </w:tcPr>
          <w:p>
            <w:pPr>
              <w:pStyle w:val="TableText"/>
              <w:ind w:left="644"/>
              <w:spacing w:before="72" w:line="184" w:lineRule="auto"/>
              <w:rPr/>
            </w:pPr>
            <w:r>
              <w:rPr>
                <w:color w:val="231F20"/>
                <w:spacing w:val="6"/>
              </w:rPr>
              <w:t>高风险</w:t>
            </w:r>
          </w:p>
        </w:tc>
      </w:tr>
      <w:tr>
        <w:trPr>
          <w:trHeight w:val="272" w:hRule="atLeast"/>
        </w:trPr>
        <w:tc>
          <w:tcPr>
            <w:tcW w:w="2842" w:type="dxa"/>
            <w:vAlign w:val="top"/>
            <w:tcBorders>
              <w:bottom w:val="single" w:color="231F20" w:sz="6" w:space="0"/>
            </w:tcBorders>
          </w:tcPr>
          <w:p>
            <w:pPr>
              <w:pStyle w:val="TableText"/>
              <w:ind w:left="62"/>
              <w:spacing w:before="66" w:line="182" w:lineRule="auto"/>
              <w:rPr>
                <w:rFonts w:ascii="Arial" w:hAnsi="Arial" w:eastAsia="Arial" w:cs="Arial"/>
              </w:rPr>
            </w:pPr>
            <w:r>
              <w:rPr>
                <w:color w:val="231F20"/>
                <w:spacing w:val="2"/>
              </w:rPr>
              <w:t>颅脑照射</w:t>
            </w:r>
            <w:r>
              <w:rPr>
                <w:rFonts w:ascii="Arial" w:hAnsi="Arial" w:eastAsia="Arial" w:cs="Arial"/>
                <w:color w:val="231F20"/>
                <w:spacing w:val="2"/>
              </w:rPr>
              <w:t>≥25 </w:t>
            </w:r>
            <w:r>
              <w:rPr>
                <w:rFonts w:ascii="Arial" w:hAnsi="Arial" w:eastAsia="Arial" w:cs="Arial"/>
                <w:color w:val="231F20"/>
              </w:rPr>
              <w:t>Gy</w:t>
            </w:r>
          </w:p>
        </w:tc>
        <w:tc>
          <w:tcPr>
            <w:tcW w:w="1687" w:type="dxa"/>
            <w:vAlign w:val="top"/>
            <w:tcBorders>
              <w:bottom w:val="single" w:color="231F20" w:sz="6" w:space="0"/>
            </w:tcBorders>
          </w:tcPr>
          <w:p>
            <w:pPr>
              <w:pStyle w:val="TableText"/>
              <w:ind w:left="657"/>
              <w:spacing w:before="66" w:line="182" w:lineRule="auto"/>
              <w:rPr/>
            </w:pPr>
            <w:r>
              <w:rPr>
                <w:color w:val="231F20"/>
                <w:spacing w:val="2"/>
              </w:rPr>
              <w:t>中风险</w:t>
            </w:r>
          </w:p>
        </w:tc>
      </w:tr>
    </w:tbl>
    <w:p>
      <w:pPr>
        <w:ind w:left="497" w:right="477" w:firstLine="314"/>
        <w:spacing w:before="76" w:line="24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注：高风险示长期无精子症；中风险示有无</w:t>
      </w:r>
      <w:r>
        <w:rPr>
          <w:rFonts w:ascii="Microsoft YaHei" w:hAnsi="Microsoft YaHei" w:eastAsia="Microsoft YaHei" w:cs="Microsoft YaHei"/>
          <w:sz w:val="15"/>
          <w:szCs w:val="15"/>
          <w:color w:val="231F20"/>
          <w:spacing w:val="5"/>
        </w:rPr>
        <w:t>精子症可能；低风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险示男性精子数量的暂时减少；非常低风险示对精子产量无风险</w:t>
      </w:r>
    </w:p>
    <w:p>
      <w:pPr>
        <w:ind w:left="407" w:right="476" w:firstLine="91"/>
        <w:spacing w:before="130" w:line="295" w:lineRule="auto"/>
        <w:jc w:val="both"/>
        <w:rPr>
          <w:rFonts w:ascii="FangSong" w:hAnsi="FangSong" w:eastAsia="FangSong" w:cs="FangSong"/>
          <w:sz w:val="20"/>
          <w:szCs w:val="20"/>
        </w:rPr>
      </w:pPr>
      <w:r>
        <w:rPr>
          <w:rFonts w:ascii="FangSong" w:hAnsi="FangSong" w:eastAsia="FangSong" w:cs="FangSong"/>
          <w:sz w:val="20"/>
          <w:szCs w:val="20"/>
          <w:color w:val="231F20"/>
          <w:spacing w:val="-1"/>
        </w:rPr>
        <w:t>查常用的</w:t>
      </w:r>
      <w:r>
        <w:rPr>
          <w:rFonts w:ascii="FangSong" w:hAnsi="FangSong" w:eastAsia="FangSong" w:cs="FangSong"/>
          <w:sz w:val="20"/>
          <w:szCs w:val="20"/>
          <w:color w:val="231F20"/>
          <w:spacing w:val="-45"/>
        </w:rPr>
        <w:t xml:space="preserve"> </w:t>
      </w:r>
      <w:r>
        <w:rPr>
          <w:rFonts w:ascii="Arial" w:hAnsi="Arial" w:eastAsia="Arial" w:cs="Arial"/>
          <w:sz w:val="20"/>
          <w:szCs w:val="20"/>
          <w:color w:val="231F20"/>
          <w:spacing w:val="-1"/>
        </w:rPr>
        <w:t>18F</w:t>
      </w:r>
      <w:r>
        <w:rPr>
          <w:rFonts w:ascii="Times New Roman" w:hAnsi="Times New Roman" w:eastAsia="Times New Roman" w:cs="Times New Roman"/>
          <w:sz w:val="20"/>
          <w:szCs w:val="20"/>
          <w:color w:val="231F20"/>
          <w:spacing w:val="-1"/>
        </w:rPr>
        <w:t>-</w:t>
      </w:r>
      <w:r>
        <w:rPr>
          <w:rFonts w:ascii="Arial" w:hAnsi="Arial" w:eastAsia="Arial" w:cs="Arial"/>
          <w:sz w:val="20"/>
          <w:szCs w:val="20"/>
          <w:color w:val="231F20"/>
          <w:spacing w:val="-1"/>
        </w:rPr>
        <w:t>FDG </w:t>
      </w:r>
      <w:r>
        <w:rPr>
          <w:rFonts w:ascii="FangSong" w:hAnsi="FangSong" w:eastAsia="FangSong" w:cs="FangSong"/>
          <w:sz w:val="20"/>
          <w:szCs w:val="20"/>
          <w:color w:val="231F20"/>
          <w:spacing w:val="-1"/>
        </w:rPr>
        <w:t>为例，对成人睾丸的辐射剂量为</w:t>
      </w:r>
      <w:r>
        <w:rPr>
          <w:rFonts w:ascii="FangSong" w:hAnsi="FangSong" w:eastAsia="FangSong" w:cs="FangSong"/>
          <w:sz w:val="20"/>
          <w:szCs w:val="20"/>
          <w:color w:val="231F20"/>
        </w:rPr>
        <w:t xml:space="preserve"> </w:t>
      </w:r>
      <w:r>
        <w:rPr>
          <w:rFonts w:ascii="Arial" w:hAnsi="Arial" w:eastAsia="Arial" w:cs="Arial"/>
          <w:sz w:val="20"/>
          <w:szCs w:val="20"/>
          <w:color w:val="231F20"/>
          <w:spacing w:val="-4"/>
        </w:rPr>
        <w:t>0.011</w:t>
      </w:r>
      <w:r>
        <w:rPr>
          <w:rFonts w:ascii="Arial" w:hAnsi="Arial" w:eastAsia="Arial" w:cs="Arial"/>
          <w:sz w:val="20"/>
          <w:szCs w:val="20"/>
          <w:color w:val="231F20"/>
          <w:spacing w:val="27"/>
          <w:w w:val="101"/>
        </w:rPr>
        <w:t xml:space="preserve"> </w:t>
      </w:r>
      <w:r>
        <w:rPr>
          <w:rFonts w:ascii="Arial" w:hAnsi="Arial" w:eastAsia="Arial" w:cs="Arial"/>
          <w:sz w:val="20"/>
          <w:szCs w:val="20"/>
          <w:color w:val="231F20"/>
          <w:spacing w:val="-4"/>
        </w:rPr>
        <w:t>mGy/MBq</w:t>
      </w:r>
      <w:r>
        <w:rPr>
          <w:rFonts w:ascii="Arial" w:hAnsi="Arial" w:eastAsia="Arial" w:cs="Arial"/>
          <w:sz w:val="20"/>
          <w:szCs w:val="20"/>
          <w:color w:val="231F20"/>
          <w:spacing w:val="-29"/>
        </w:rPr>
        <w:t xml:space="preserve"> </w:t>
      </w:r>
      <w:r>
        <w:rPr>
          <w:rFonts w:ascii="FangSong" w:hAnsi="FangSong" w:eastAsia="FangSong" w:cs="FangSong"/>
          <w:sz w:val="20"/>
          <w:szCs w:val="20"/>
          <w:color w:val="231F20"/>
          <w:spacing w:val="-4"/>
        </w:rPr>
        <w:t>。</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4"/>
        </w:rPr>
        <w:t>如果</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4"/>
        </w:rPr>
        <w:t>静脉</w:t>
      </w:r>
      <w:r>
        <w:rPr>
          <w:rFonts w:ascii="FangSong" w:hAnsi="FangSong" w:eastAsia="FangSong" w:cs="FangSong"/>
          <w:sz w:val="20"/>
          <w:szCs w:val="20"/>
          <w:color w:val="231F20"/>
          <w:spacing w:val="-59"/>
        </w:rPr>
        <w:t xml:space="preserve"> </w:t>
      </w:r>
      <w:r>
        <w:rPr>
          <w:rFonts w:ascii="FangSong" w:hAnsi="FangSong" w:eastAsia="FangSong" w:cs="FangSong"/>
          <w:sz w:val="20"/>
          <w:szCs w:val="20"/>
          <w:color w:val="231F20"/>
          <w:spacing w:val="-4"/>
        </w:rPr>
        <w:t>注</w:t>
      </w:r>
      <w:r>
        <w:rPr>
          <w:rFonts w:ascii="FangSong" w:hAnsi="FangSong" w:eastAsia="FangSong" w:cs="FangSong"/>
          <w:sz w:val="20"/>
          <w:szCs w:val="20"/>
          <w:color w:val="231F20"/>
          <w:spacing w:val="-56"/>
        </w:rPr>
        <w:t xml:space="preserve"> </w:t>
      </w:r>
      <w:r>
        <w:rPr>
          <w:rFonts w:ascii="FangSong" w:hAnsi="FangSong" w:eastAsia="FangSong" w:cs="FangSong"/>
          <w:sz w:val="20"/>
          <w:szCs w:val="20"/>
          <w:color w:val="231F20"/>
          <w:spacing w:val="-4"/>
        </w:rPr>
        <w:t>射</w:t>
      </w:r>
      <w:r>
        <w:rPr>
          <w:rFonts w:ascii="FangSong" w:hAnsi="FangSong" w:eastAsia="FangSong" w:cs="FangSong"/>
          <w:sz w:val="20"/>
          <w:szCs w:val="20"/>
          <w:color w:val="231F20"/>
          <w:spacing w:val="-24"/>
        </w:rPr>
        <w:t xml:space="preserve"> </w:t>
      </w:r>
      <w:r>
        <w:rPr>
          <w:rFonts w:ascii="Arial" w:hAnsi="Arial" w:eastAsia="Arial" w:cs="Arial"/>
          <w:sz w:val="20"/>
          <w:szCs w:val="20"/>
          <w:color w:val="231F20"/>
          <w:spacing w:val="-4"/>
        </w:rPr>
        <w:t>10</w:t>
      </w:r>
      <w:r>
        <w:rPr>
          <w:rFonts w:ascii="Arial" w:hAnsi="Arial" w:eastAsia="Arial" w:cs="Arial"/>
          <w:sz w:val="20"/>
          <w:szCs w:val="20"/>
          <w:color w:val="231F20"/>
          <w:spacing w:val="28"/>
        </w:rPr>
        <w:t xml:space="preserve"> </w:t>
      </w:r>
      <w:r>
        <w:rPr>
          <w:rFonts w:ascii="Arial" w:hAnsi="Arial" w:eastAsia="Arial" w:cs="Arial"/>
          <w:sz w:val="20"/>
          <w:szCs w:val="20"/>
          <w:color w:val="231F20"/>
          <w:spacing w:val="-4"/>
        </w:rPr>
        <w:t>mCi</w:t>
      </w:r>
      <w:r>
        <w:rPr>
          <w:rFonts w:ascii="Arial" w:hAnsi="Arial" w:eastAsia="Arial" w:cs="Arial"/>
          <w:sz w:val="20"/>
          <w:szCs w:val="20"/>
          <w:color w:val="231F20"/>
          <w:spacing w:val="44"/>
        </w:rPr>
        <w:t xml:space="preserve"> </w:t>
      </w:r>
      <w:r>
        <w:rPr>
          <w:rFonts w:ascii="Arial" w:hAnsi="Arial" w:eastAsia="Arial" w:cs="Arial"/>
          <w:sz w:val="20"/>
          <w:szCs w:val="20"/>
          <w:color w:val="231F20"/>
          <w:spacing w:val="-4"/>
        </w:rPr>
        <w:t>1</w:t>
      </w:r>
      <w:r>
        <w:rPr>
          <w:rFonts w:ascii="Arial" w:hAnsi="Arial" w:eastAsia="Arial" w:cs="Arial"/>
          <w:sz w:val="20"/>
          <w:szCs w:val="20"/>
          <w:color w:val="231F20"/>
          <w:spacing w:val="-5"/>
        </w:rPr>
        <w:t>8F</w:t>
      </w:r>
      <w:r>
        <w:rPr>
          <w:rFonts w:ascii="Times New Roman" w:hAnsi="Times New Roman" w:eastAsia="Times New Roman" w:cs="Times New Roman"/>
          <w:sz w:val="20"/>
          <w:szCs w:val="20"/>
          <w:color w:val="231F20"/>
          <w:spacing w:val="-5"/>
        </w:rPr>
        <w:t>-</w:t>
      </w:r>
      <w:r>
        <w:rPr>
          <w:rFonts w:ascii="Arial" w:hAnsi="Arial" w:eastAsia="Arial" w:cs="Arial"/>
          <w:sz w:val="20"/>
          <w:szCs w:val="20"/>
          <w:color w:val="231F20"/>
          <w:spacing w:val="-5"/>
        </w:rPr>
        <w:t>FDG</w:t>
      </w:r>
      <w:r>
        <w:rPr>
          <w:rFonts w:ascii="Arial" w:hAnsi="Arial" w:eastAsia="Arial" w:cs="Arial"/>
          <w:sz w:val="20"/>
          <w:szCs w:val="20"/>
          <w:color w:val="231F20"/>
        </w:rPr>
        <w:t xml:space="preserve"> </w:t>
      </w:r>
      <w:r>
        <w:rPr>
          <w:rFonts w:ascii="FangSong" w:hAnsi="FangSong" w:eastAsia="FangSong" w:cs="FangSong"/>
          <w:sz w:val="20"/>
          <w:szCs w:val="20"/>
          <w:color w:val="231F20"/>
          <w:spacing w:val="6"/>
        </w:rPr>
        <w:t>（</w:t>
      </w:r>
      <w:r>
        <w:rPr>
          <w:rFonts w:ascii="Arial" w:hAnsi="Arial" w:eastAsia="Arial" w:cs="Arial"/>
          <w:sz w:val="20"/>
          <w:szCs w:val="20"/>
          <w:color w:val="231F20"/>
          <w:spacing w:val="6"/>
        </w:rPr>
        <w:t>370 </w:t>
      </w:r>
      <w:r>
        <w:rPr>
          <w:rFonts w:ascii="Arial" w:hAnsi="Arial" w:eastAsia="Arial" w:cs="Arial"/>
          <w:sz w:val="20"/>
          <w:szCs w:val="20"/>
          <w:color w:val="231F20"/>
        </w:rPr>
        <w:t>MBq</w:t>
      </w:r>
      <w:r>
        <w:rPr>
          <w:rFonts w:ascii="FangSong" w:hAnsi="FangSong" w:eastAsia="FangSong" w:cs="FangSong"/>
          <w:sz w:val="20"/>
          <w:szCs w:val="20"/>
          <w:color w:val="231F20"/>
          <w:spacing w:val="-35"/>
          <w:w w:val="63"/>
        </w:rPr>
        <w:t>），</w:t>
      </w:r>
      <w:r>
        <w:rPr>
          <w:rFonts w:ascii="FangSong" w:hAnsi="FangSong" w:eastAsia="FangSong" w:cs="FangSong"/>
          <w:sz w:val="20"/>
          <w:szCs w:val="20"/>
          <w:color w:val="231F20"/>
          <w:spacing w:val="6"/>
        </w:rPr>
        <w:t>对睾丸的辐射剂量约为</w:t>
      </w:r>
      <w:r>
        <w:rPr>
          <w:rFonts w:ascii="Arial" w:hAnsi="Arial" w:eastAsia="Arial" w:cs="Arial"/>
          <w:sz w:val="20"/>
          <w:szCs w:val="20"/>
          <w:color w:val="231F20"/>
          <w:spacing w:val="6"/>
        </w:rPr>
        <w:t>4.07 </w:t>
      </w:r>
      <w:r>
        <w:rPr>
          <w:rFonts w:ascii="Arial" w:hAnsi="Arial" w:eastAsia="Arial" w:cs="Arial"/>
          <w:sz w:val="20"/>
          <w:szCs w:val="20"/>
          <w:color w:val="231F20"/>
        </w:rPr>
        <w:t>mGy</w:t>
      </w:r>
      <w:r>
        <w:rPr>
          <w:rFonts w:ascii="Arial" w:hAnsi="Arial" w:eastAsia="Arial" w:cs="Arial"/>
          <w:sz w:val="20"/>
          <w:szCs w:val="20"/>
          <w:color w:val="231F20"/>
          <w:spacing w:val="-28"/>
        </w:rPr>
        <w:t xml:space="preserve"> </w:t>
      </w:r>
      <w:r>
        <w:rPr>
          <w:rFonts w:ascii="FangSong" w:hAnsi="FangSong" w:eastAsia="FangSong" w:cs="FangSong"/>
          <w:sz w:val="20"/>
          <w:szCs w:val="20"/>
          <w:color w:val="231F20"/>
          <w:spacing w:val="6"/>
        </w:rPr>
        <w:t>。根</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据《</w:t>
      </w:r>
      <w:r>
        <w:rPr>
          <w:rFonts w:ascii="Arial" w:hAnsi="Arial" w:eastAsia="Arial" w:cs="Arial"/>
          <w:sz w:val="20"/>
          <w:szCs w:val="20"/>
          <w:color w:val="231F20"/>
          <w:spacing w:val="-2"/>
        </w:rPr>
        <w:t>GB/T</w:t>
      </w:r>
      <w:r>
        <w:rPr>
          <w:rFonts w:ascii="Arial" w:hAnsi="Arial" w:eastAsia="Arial" w:cs="Arial"/>
          <w:sz w:val="20"/>
          <w:szCs w:val="20"/>
          <w:color w:val="231F20"/>
          <w:spacing w:val="36"/>
          <w:w w:val="101"/>
        </w:rPr>
        <w:t xml:space="preserve"> </w:t>
      </w:r>
      <w:r>
        <w:rPr>
          <w:rFonts w:ascii="Arial" w:hAnsi="Arial" w:eastAsia="Arial" w:cs="Arial"/>
          <w:sz w:val="20"/>
          <w:szCs w:val="20"/>
          <w:color w:val="231F20"/>
          <w:spacing w:val="-2"/>
        </w:rPr>
        <w:t>16137</w:t>
      </w:r>
      <w:r>
        <w:rPr>
          <w:rFonts w:ascii="Times New Roman" w:hAnsi="Times New Roman" w:eastAsia="Times New Roman" w:cs="Times New Roman"/>
          <w:sz w:val="20"/>
          <w:szCs w:val="20"/>
          <w:color w:val="231F20"/>
          <w:spacing w:val="-2"/>
        </w:rPr>
        <w:t>-</w:t>
      </w:r>
      <w:r>
        <w:rPr>
          <w:rFonts w:ascii="Arial" w:hAnsi="Arial" w:eastAsia="Arial" w:cs="Arial"/>
          <w:sz w:val="20"/>
          <w:szCs w:val="20"/>
          <w:color w:val="231F20"/>
          <w:spacing w:val="-2"/>
        </w:rPr>
        <w:t>2021 X </w:t>
      </w:r>
      <w:r>
        <w:rPr>
          <w:rFonts w:ascii="FangSong" w:hAnsi="FangSong" w:eastAsia="FangSong" w:cs="FangSong"/>
          <w:sz w:val="20"/>
          <w:szCs w:val="20"/>
          <w:color w:val="231F20"/>
          <w:spacing w:val="-2"/>
        </w:rPr>
        <w:t>线诊断》中受检者器官剂量</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的估算方法，腹部</w:t>
      </w:r>
      <w:r>
        <w:rPr>
          <w:rFonts w:ascii="FangSong" w:hAnsi="FangSong" w:eastAsia="FangSong" w:cs="FangSong"/>
          <w:sz w:val="20"/>
          <w:szCs w:val="20"/>
          <w:color w:val="231F20"/>
          <w:spacing w:val="-45"/>
        </w:rPr>
        <w:t xml:space="preserve"> </w:t>
      </w:r>
      <w:r>
        <w:rPr>
          <w:rFonts w:ascii="Arial" w:hAnsi="Arial" w:eastAsia="Arial" w:cs="Arial"/>
          <w:sz w:val="20"/>
          <w:szCs w:val="20"/>
          <w:color w:val="231F20"/>
        </w:rPr>
        <w:t>CT</w:t>
      </w:r>
      <w:r>
        <w:rPr>
          <w:rFonts w:ascii="Arial" w:hAnsi="Arial" w:eastAsia="Arial" w:cs="Arial"/>
          <w:sz w:val="20"/>
          <w:szCs w:val="20"/>
          <w:color w:val="231F20"/>
          <w:spacing w:val="-9"/>
        </w:rPr>
        <w:t xml:space="preserve"> </w:t>
      </w:r>
      <w:r>
        <w:rPr>
          <w:rFonts w:ascii="FangSong" w:hAnsi="FangSong" w:eastAsia="FangSong" w:cs="FangSong"/>
          <w:sz w:val="20"/>
          <w:szCs w:val="20"/>
          <w:color w:val="231F20"/>
          <w:spacing w:val="12"/>
        </w:rPr>
        <w:t>检查中成人睾丸的器官剂量</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转换参数为</w:t>
      </w:r>
      <w:r>
        <w:rPr>
          <w:rFonts w:ascii="FangSong" w:hAnsi="FangSong" w:eastAsia="FangSong" w:cs="FangSong"/>
          <w:sz w:val="20"/>
          <w:szCs w:val="20"/>
          <w:color w:val="231F20"/>
          <w:spacing w:val="-52"/>
        </w:rPr>
        <w:t xml:space="preserve"> </w:t>
      </w:r>
      <w:r>
        <w:rPr>
          <w:rFonts w:ascii="Arial" w:hAnsi="Arial" w:eastAsia="Arial" w:cs="Arial"/>
          <w:sz w:val="20"/>
          <w:szCs w:val="20"/>
          <w:color w:val="231F20"/>
          <w:spacing w:val="4"/>
        </w:rPr>
        <w:t>0.09</w:t>
      </w:r>
      <w:r>
        <w:rPr>
          <w:rFonts w:ascii="Arial" w:hAnsi="Arial" w:eastAsia="Arial" w:cs="Arial"/>
          <w:sz w:val="20"/>
          <w:szCs w:val="20"/>
          <w:color w:val="231F20"/>
          <w:spacing w:val="18"/>
        </w:rPr>
        <w:t xml:space="preserve"> </w:t>
      </w:r>
      <w:r>
        <w:rPr>
          <w:rFonts w:ascii="Arial" w:hAnsi="Arial" w:eastAsia="Arial" w:cs="Arial"/>
          <w:sz w:val="20"/>
          <w:szCs w:val="20"/>
          <w:color w:val="231F20"/>
        </w:rPr>
        <w:t>mGy</w:t>
      </w:r>
      <w:r>
        <w:rPr>
          <w:rFonts w:ascii="Arial" w:hAnsi="Arial" w:eastAsia="Arial" w:cs="Arial"/>
          <w:sz w:val="20"/>
          <w:szCs w:val="20"/>
          <w:color w:val="231F20"/>
          <w:spacing w:val="4"/>
        </w:rPr>
        <w:t>/</w:t>
      </w:r>
      <w:r>
        <w:rPr>
          <w:rFonts w:ascii="Arial" w:hAnsi="Arial" w:eastAsia="Arial" w:cs="Arial"/>
          <w:sz w:val="20"/>
          <w:szCs w:val="20"/>
          <w:color w:val="231F20"/>
        </w:rPr>
        <w:t>mGy</w:t>
      </w:r>
      <w:r>
        <w:rPr>
          <w:rFonts w:ascii="Arial" w:hAnsi="Arial" w:eastAsia="Arial" w:cs="Arial"/>
          <w:sz w:val="20"/>
          <w:szCs w:val="20"/>
          <w:color w:val="231F20"/>
          <w:spacing w:val="-30"/>
        </w:rPr>
        <w:t xml:space="preserve"> </w:t>
      </w:r>
      <w:r>
        <w:rPr>
          <w:rFonts w:ascii="FangSong" w:hAnsi="FangSong" w:eastAsia="FangSong" w:cs="FangSong"/>
          <w:sz w:val="20"/>
          <w:szCs w:val="20"/>
          <w:color w:val="231F20"/>
          <w:spacing w:val="4"/>
        </w:rPr>
        <w:t>。</w:t>
      </w:r>
      <w:r>
        <w:rPr>
          <w:rFonts w:ascii="Arial" w:hAnsi="Arial" w:eastAsia="Arial" w:cs="Arial"/>
          <w:sz w:val="20"/>
          <w:szCs w:val="20"/>
          <w:color w:val="231F20"/>
        </w:rPr>
        <w:t>PET</w:t>
      </w:r>
      <w:r>
        <w:rPr>
          <w:rFonts w:ascii="Times New Roman" w:hAnsi="Times New Roman" w:eastAsia="Times New Roman" w:cs="Times New Roman"/>
          <w:sz w:val="20"/>
          <w:szCs w:val="20"/>
          <w:color w:val="231F20"/>
          <w:spacing w:val="4"/>
        </w:rPr>
        <w:t>-</w:t>
      </w:r>
      <w:r>
        <w:rPr>
          <w:rFonts w:ascii="Arial" w:hAnsi="Arial" w:eastAsia="Arial" w:cs="Arial"/>
          <w:sz w:val="20"/>
          <w:szCs w:val="20"/>
          <w:color w:val="231F20"/>
        </w:rPr>
        <w:t>CT</w:t>
      </w:r>
      <w:r>
        <w:rPr>
          <w:rFonts w:ascii="Arial" w:hAnsi="Arial" w:eastAsia="Arial" w:cs="Arial"/>
          <w:sz w:val="20"/>
          <w:szCs w:val="20"/>
          <w:color w:val="231F20"/>
          <w:spacing w:val="4"/>
        </w:rPr>
        <w:t xml:space="preserve"> </w:t>
      </w:r>
      <w:r>
        <w:rPr>
          <w:rFonts w:ascii="FangSong" w:hAnsi="FangSong" w:eastAsia="FangSong" w:cs="FangSong"/>
          <w:sz w:val="20"/>
          <w:szCs w:val="20"/>
          <w:color w:val="231F20"/>
          <w:spacing w:val="4"/>
        </w:rPr>
        <w:t>检查中</w:t>
      </w:r>
      <w:r>
        <w:rPr>
          <w:rFonts w:ascii="Arial" w:hAnsi="Arial" w:eastAsia="Arial" w:cs="Arial"/>
          <w:sz w:val="20"/>
          <w:szCs w:val="20"/>
          <w:color w:val="231F20"/>
        </w:rPr>
        <w:t>CT</w:t>
      </w:r>
      <w:r>
        <w:rPr>
          <w:rFonts w:ascii="Arial" w:hAnsi="Arial" w:eastAsia="Arial" w:cs="Arial"/>
          <w:sz w:val="20"/>
          <w:szCs w:val="20"/>
          <w:color w:val="231F20"/>
          <w:spacing w:val="4"/>
        </w:rPr>
        <w:t xml:space="preserve"> </w:t>
      </w:r>
      <w:r>
        <w:rPr>
          <w:rFonts w:ascii="FangSong" w:hAnsi="FangSong" w:eastAsia="FangSong" w:cs="FangSong"/>
          <w:sz w:val="20"/>
          <w:szCs w:val="20"/>
          <w:color w:val="231F20"/>
          <w:spacing w:val="4"/>
        </w:rPr>
        <w:t>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分</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8"/>
        </w:rPr>
        <w:t>常</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8"/>
        </w:rPr>
        <w:t>规</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8"/>
        </w:rPr>
        <w:t>采</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8"/>
        </w:rPr>
        <w:t>用</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8"/>
        </w:rPr>
        <w:t>低</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8"/>
        </w:rPr>
        <w:t>剂</w:t>
      </w:r>
      <w:r>
        <w:rPr>
          <w:rFonts w:ascii="FangSong" w:hAnsi="FangSong" w:eastAsia="FangSong" w:cs="FangSong"/>
          <w:sz w:val="20"/>
          <w:szCs w:val="20"/>
          <w:color w:val="231F20"/>
          <w:spacing w:val="-46"/>
        </w:rPr>
        <w:t xml:space="preserve"> </w:t>
      </w:r>
      <w:r>
        <w:rPr>
          <w:rFonts w:ascii="FangSong" w:hAnsi="FangSong" w:eastAsia="FangSong" w:cs="FangSong"/>
          <w:sz w:val="20"/>
          <w:szCs w:val="20"/>
          <w:color w:val="231F20"/>
          <w:spacing w:val="-8"/>
        </w:rPr>
        <w:t>量</w:t>
      </w:r>
      <w:r>
        <w:rPr>
          <w:rFonts w:ascii="FangSong" w:hAnsi="FangSong" w:eastAsia="FangSong" w:cs="FangSong"/>
          <w:sz w:val="20"/>
          <w:szCs w:val="20"/>
          <w:color w:val="231F20"/>
          <w:spacing w:val="-45"/>
        </w:rPr>
        <w:t xml:space="preserve"> </w:t>
      </w:r>
      <w:r>
        <w:rPr>
          <w:rFonts w:ascii="FangSong" w:hAnsi="FangSong" w:eastAsia="FangSong" w:cs="FangSong"/>
          <w:sz w:val="20"/>
          <w:szCs w:val="20"/>
          <w:color w:val="231F20"/>
          <w:spacing w:val="-8"/>
        </w:rPr>
        <w:t>扫</w:t>
      </w:r>
      <w:r>
        <w:rPr>
          <w:rFonts w:ascii="FangSong" w:hAnsi="FangSong" w:eastAsia="FangSong" w:cs="FangSong"/>
          <w:sz w:val="20"/>
          <w:szCs w:val="20"/>
          <w:color w:val="231F20"/>
          <w:spacing w:val="-48"/>
        </w:rPr>
        <w:t xml:space="preserve"> </w:t>
      </w:r>
      <w:r>
        <w:rPr>
          <w:rFonts w:ascii="FangSong" w:hAnsi="FangSong" w:eastAsia="FangSong" w:cs="FangSong"/>
          <w:sz w:val="20"/>
          <w:szCs w:val="20"/>
          <w:color w:val="231F20"/>
          <w:spacing w:val="-8"/>
        </w:rPr>
        <w:t>描</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8"/>
        </w:rPr>
        <w:t>，辐</w:t>
      </w:r>
      <w:r>
        <w:rPr>
          <w:rFonts w:ascii="FangSong" w:hAnsi="FangSong" w:eastAsia="FangSong" w:cs="FangSong"/>
          <w:sz w:val="20"/>
          <w:szCs w:val="20"/>
          <w:color w:val="231F20"/>
          <w:spacing w:val="-44"/>
        </w:rPr>
        <w:t xml:space="preserve"> </w:t>
      </w:r>
      <w:r>
        <w:rPr>
          <w:rFonts w:ascii="FangSong" w:hAnsi="FangSong" w:eastAsia="FangSong" w:cs="FangSong"/>
          <w:sz w:val="20"/>
          <w:szCs w:val="20"/>
          <w:color w:val="231F20"/>
          <w:spacing w:val="-8"/>
        </w:rPr>
        <w:t>射</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8"/>
        </w:rPr>
        <w:t>剂</w:t>
      </w:r>
      <w:r>
        <w:rPr>
          <w:rFonts w:ascii="FangSong" w:hAnsi="FangSong" w:eastAsia="FangSong" w:cs="FangSong"/>
          <w:sz w:val="20"/>
          <w:szCs w:val="20"/>
          <w:color w:val="231F20"/>
          <w:spacing w:val="-46"/>
        </w:rPr>
        <w:t xml:space="preserve"> </w:t>
      </w:r>
      <w:r>
        <w:rPr>
          <w:rFonts w:ascii="FangSong" w:hAnsi="FangSong" w:eastAsia="FangSong" w:cs="FangSong"/>
          <w:sz w:val="20"/>
          <w:szCs w:val="20"/>
          <w:color w:val="231F20"/>
          <w:spacing w:val="-8"/>
        </w:rPr>
        <w:t>量</w:t>
      </w:r>
      <w:r>
        <w:rPr>
          <w:rFonts w:ascii="FangSong" w:hAnsi="FangSong" w:eastAsia="FangSong" w:cs="FangSong"/>
          <w:sz w:val="20"/>
          <w:szCs w:val="20"/>
          <w:color w:val="231F20"/>
          <w:spacing w:val="-48"/>
        </w:rPr>
        <w:t xml:space="preserve"> </w:t>
      </w:r>
      <w:r>
        <w:rPr>
          <w:rFonts w:ascii="FangSong" w:hAnsi="FangSong" w:eastAsia="FangSong" w:cs="FangSong"/>
          <w:sz w:val="20"/>
          <w:szCs w:val="20"/>
          <w:color w:val="231F20"/>
          <w:spacing w:val="-8"/>
        </w:rPr>
        <w:t>指</w:t>
      </w:r>
      <w:r>
        <w:rPr>
          <w:rFonts w:ascii="FangSong" w:hAnsi="FangSong" w:eastAsia="FangSong" w:cs="FangSong"/>
          <w:sz w:val="20"/>
          <w:szCs w:val="20"/>
          <w:color w:val="231F20"/>
          <w:spacing w:val="-45"/>
        </w:rPr>
        <w:t xml:space="preserve"> </w:t>
      </w:r>
      <w:r>
        <w:rPr>
          <w:rFonts w:ascii="FangSong" w:hAnsi="FangSong" w:eastAsia="FangSong" w:cs="FangSong"/>
          <w:sz w:val="20"/>
          <w:szCs w:val="20"/>
          <w:color w:val="231F20"/>
          <w:spacing w:val="-8"/>
        </w:rPr>
        <w:t>数</w:t>
      </w:r>
      <w:r>
        <w:rPr>
          <w:rFonts w:ascii="FangSong" w:hAnsi="FangSong" w:eastAsia="FangSong" w:cs="FangSong"/>
          <w:sz w:val="20"/>
          <w:szCs w:val="20"/>
          <w:color w:val="231F20"/>
          <w:spacing w:val="-44"/>
        </w:rPr>
        <w:t xml:space="preserve"> </w:t>
      </w:r>
      <w:r>
        <w:rPr>
          <w:rFonts w:ascii="FangSong" w:hAnsi="FangSong" w:eastAsia="FangSong" w:cs="FangSong"/>
          <w:sz w:val="20"/>
          <w:szCs w:val="20"/>
          <w:color w:val="231F20"/>
          <w:spacing w:val="-8"/>
        </w:rPr>
        <w:t>小</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8"/>
        </w:rPr>
        <w:t>于</w:t>
      </w:r>
      <w:r>
        <w:rPr>
          <w:rFonts w:ascii="FangSong" w:hAnsi="FangSong" w:eastAsia="FangSong" w:cs="FangSong"/>
          <w:sz w:val="20"/>
          <w:szCs w:val="20"/>
          <w:color w:val="231F20"/>
        </w:rPr>
        <w:t xml:space="preserve"> </w:t>
      </w:r>
      <w:r>
        <w:rPr>
          <w:rFonts w:ascii="Arial" w:hAnsi="Arial" w:eastAsia="Arial" w:cs="Arial"/>
          <w:sz w:val="20"/>
          <w:szCs w:val="20"/>
          <w:color w:val="231F20"/>
          <w:spacing w:val="-1"/>
        </w:rPr>
        <w:t>10 mGy</w:t>
      </w:r>
      <w:r>
        <w:rPr>
          <w:rFonts w:ascii="FangSong" w:hAnsi="FangSong" w:eastAsia="FangSong" w:cs="FangSong"/>
          <w:sz w:val="20"/>
          <w:szCs w:val="20"/>
          <w:color w:val="231F20"/>
          <w:spacing w:val="-1"/>
        </w:rPr>
        <w:t>，则睾丸剂量小于</w:t>
      </w:r>
      <w:r>
        <w:rPr>
          <w:rFonts w:ascii="Arial" w:hAnsi="Arial" w:eastAsia="Arial" w:cs="Arial"/>
          <w:sz w:val="20"/>
          <w:szCs w:val="20"/>
          <w:color w:val="231F20"/>
          <w:spacing w:val="-1"/>
        </w:rPr>
        <w:t>0.9 mGy</w:t>
      </w:r>
      <w:r>
        <w:rPr>
          <w:rFonts w:ascii="FangSong" w:hAnsi="FangSong" w:eastAsia="FangSong" w:cs="FangSong"/>
          <w:sz w:val="20"/>
          <w:szCs w:val="20"/>
          <w:color w:val="231F20"/>
          <w:spacing w:val="-1"/>
        </w:rPr>
        <w:t>。腹部增强</w:t>
      </w:r>
      <w:r>
        <w:rPr>
          <w:rFonts w:ascii="FangSong" w:hAnsi="FangSong" w:eastAsia="FangSong" w:cs="FangSong"/>
          <w:sz w:val="20"/>
          <w:szCs w:val="20"/>
          <w:color w:val="231F20"/>
          <w:spacing w:val="-40"/>
        </w:rPr>
        <w:t xml:space="preserve"> </w:t>
      </w:r>
      <w:r>
        <w:rPr>
          <w:rFonts w:ascii="Arial" w:hAnsi="Arial" w:eastAsia="Arial" w:cs="Arial"/>
          <w:sz w:val="20"/>
          <w:szCs w:val="20"/>
          <w:color w:val="231F20"/>
          <w:spacing w:val="-1"/>
        </w:rPr>
        <w:t>CT </w:t>
      </w:r>
      <w:r>
        <w:rPr>
          <w:rFonts w:ascii="FangSong" w:hAnsi="FangSong" w:eastAsia="FangSong" w:cs="FangSong"/>
          <w:sz w:val="20"/>
          <w:szCs w:val="20"/>
          <w:color w:val="231F20"/>
          <w:spacing w:val="-1"/>
        </w:rPr>
        <w:t>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辐射剂量指数一般小于</w:t>
      </w:r>
      <w:r>
        <w:rPr>
          <w:rFonts w:ascii="FangSong" w:hAnsi="FangSong" w:eastAsia="FangSong" w:cs="FangSong"/>
          <w:sz w:val="20"/>
          <w:szCs w:val="20"/>
          <w:color w:val="231F20"/>
          <w:spacing w:val="-44"/>
        </w:rPr>
        <w:t xml:space="preserve"> </w:t>
      </w:r>
      <w:r>
        <w:rPr>
          <w:rFonts w:ascii="Arial" w:hAnsi="Arial" w:eastAsia="Arial" w:cs="Arial"/>
          <w:sz w:val="20"/>
          <w:szCs w:val="20"/>
          <w:color w:val="231F20"/>
          <w:spacing w:val="12"/>
        </w:rPr>
        <w:t>20 </w:t>
      </w:r>
      <w:r>
        <w:rPr>
          <w:rFonts w:ascii="Arial" w:hAnsi="Arial" w:eastAsia="Arial" w:cs="Arial"/>
          <w:sz w:val="20"/>
          <w:szCs w:val="20"/>
          <w:color w:val="231F20"/>
        </w:rPr>
        <w:t>mGy</w:t>
      </w:r>
      <w:r>
        <w:rPr>
          <w:rFonts w:ascii="FangSong" w:hAnsi="FangSong" w:eastAsia="FangSong" w:cs="FangSong"/>
          <w:sz w:val="20"/>
          <w:szCs w:val="20"/>
          <w:color w:val="231F20"/>
          <w:spacing w:val="12"/>
        </w:rPr>
        <w:t>，则睾丸剂量小于</w:t>
      </w:r>
      <w:r>
        <w:rPr>
          <w:rFonts w:ascii="FangSong" w:hAnsi="FangSong" w:eastAsia="FangSong" w:cs="FangSong"/>
          <w:sz w:val="20"/>
          <w:szCs w:val="20"/>
          <w:color w:val="231F20"/>
        </w:rPr>
        <w:t xml:space="preserve"> </w:t>
      </w:r>
      <w:r>
        <w:rPr>
          <w:rFonts w:ascii="Arial" w:hAnsi="Arial" w:eastAsia="Arial" w:cs="Arial"/>
          <w:sz w:val="20"/>
          <w:szCs w:val="20"/>
          <w:color w:val="231F20"/>
          <w:spacing w:val="3"/>
        </w:rPr>
        <w:t>1.8 </w:t>
      </w:r>
      <w:r>
        <w:rPr>
          <w:rFonts w:ascii="Arial" w:hAnsi="Arial" w:eastAsia="Arial" w:cs="Arial"/>
          <w:sz w:val="20"/>
          <w:szCs w:val="20"/>
          <w:color w:val="231F20"/>
        </w:rPr>
        <w:t>mGy</w:t>
      </w:r>
      <w:r>
        <w:rPr>
          <w:rFonts w:ascii="FangSong" w:hAnsi="FangSong" w:eastAsia="FangSong" w:cs="FangSong"/>
          <w:sz w:val="20"/>
          <w:szCs w:val="20"/>
          <w:color w:val="231F20"/>
          <w:spacing w:val="3"/>
        </w:rPr>
        <w:t>。</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3"/>
        </w:rPr>
        <w:t>因此</w:t>
      </w:r>
      <w:r>
        <w:rPr>
          <w:rFonts w:ascii="Arial" w:hAnsi="Arial" w:eastAsia="Arial" w:cs="Arial"/>
          <w:sz w:val="20"/>
          <w:szCs w:val="20"/>
          <w:color w:val="231F20"/>
        </w:rPr>
        <w:t>PET</w:t>
      </w:r>
      <w:r>
        <w:rPr>
          <w:rFonts w:ascii="Times New Roman" w:hAnsi="Times New Roman" w:eastAsia="Times New Roman" w:cs="Times New Roman"/>
          <w:sz w:val="20"/>
          <w:szCs w:val="20"/>
          <w:color w:val="231F20"/>
          <w:spacing w:val="3"/>
        </w:rPr>
        <w:t>-</w:t>
      </w:r>
      <w:r>
        <w:rPr>
          <w:rFonts w:ascii="Arial" w:hAnsi="Arial" w:eastAsia="Arial" w:cs="Arial"/>
          <w:sz w:val="20"/>
          <w:szCs w:val="20"/>
          <w:color w:val="231F20"/>
        </w:rPr>
        <w:t>CT</w:t>
      </w:r>
      <w:r>
        <w:rPr>
          <w:rFonts w:ascii="Arial" w:hAnsi="Arial" w:eastAsia="Arial" w:cs="Arial"/>
          <w:sz w:val="20"/>
          <w:szCs w:val="20"/>
          <w:color w:val="231F20"/>
          <w:spacing w:val="3"/>
        </w:rPr>
        <w:t xml:space="preserve"> </w:t>
      </w:r>
      <w:r>
        <w:rPr>
          <w:rFonts w:ascii="FangSong" w:hAnsi="FangSong" w:eastAsia="FangSong" w:cs="FangSong"/>
          <w:sz w:val="20"/>
          <w:szCs w:val="20"/>
          <w:color w:val="231F20"/>
          <w:spacing w:val="3"/>
        </w:rPr>
        <w:t>或腹部增强</w:t>
      </w:r>
      <w:r>
        <w:rPr>
          <w:rFonts w:ascii="FangSong" w:hAnsi="FangSong" w:eastAsia="FangSong" w:cs="FangSong"/>
          <w:sz w:val="20"/>
          <w:szCs w:val="20"/>
          <w:color w:val="231F20"/>
          <w:spacing w:val="-53"/>
        </w:rPr>
        <w:t xml:space="preserve"> </w:t>
      </w:r>
      <w:r>
        <w:rPr>
          <w:rFonts w:ascii="Arial" w:hAnsi="Arial" w:eastAsia="Arial" w:cs="Arial"/>
          <w:sz w:val="20"/>
          <w:szCs w:val="20"/>
          <w:color w:val="231F20"/>
        </w:rPr>
        <w:t>CT</w:t>
      </w:r>
      <w:r>
        <w:rPr>
          <w:rFonts w:ascii="Arial" w:hAnsi="Arial" w:eastAsia="Arial" w:cs="Arial"/>
          <w:sz w:val="20"/>
          <w:szCs w:val="20"/>
          <w:color w:val="231F20"/>
          <w:spacing w:val="3"/>
        </w:rPr>
        <w:t xml:space="preserve"> </w:t>
      </w:r>
      <w:r>
        <w:rPr>
          <w:rFonts w:ascii="FangSong" w:hAnsi="FangSong" w:eastAsia="FangSong" w:cs="FangSong"/>
          <w:sz w:val="20"/>
          <w:szCs w:val="20"/>
          <w:color w:val="231F20"/>
          <w:spacing w:val="3"/>
        </w:rPr>
        <w:t>检查的辐射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剂量不会影响睾丸功能。</w:t>
      </w:r>
    </w:p>
    <w:p>
      <w:pPr>
        <w:ind w:left="926"/>
        <w:spacing w:before="3" w:line="264" w:lineRule="exact"/>
        <w:outlineLvl w:val="0"/>
        <w:rPr>
          <w:rFonts w:ascii="FangSong" w:hAnsi="FangSong" w:eastAsia="FangSong" w:cs="FangSong"/>
          <w:sz w:val="20"/>
          <w:szCs w:val="20"/>
        </w:rPr>
      </w:pPr>
      <w:r>
        <w:rPr>
          <w:rFonts w:ascii="FangSong" w:hAnsi="FangSong" w:eastAsia="FangSong" w:cs="FangSong"/>
          <w:sz w:val="20"/>
          <w:szCs w:val="20"/>
          <w:color w:val="231F20"/>
          <w:spacing w:val="3"/>
          <w:position w:val="1"/>
        </w:rPr>
        <w:t>二、淋巴瘤患者生育力保存时机与方案选择</w:t>
      </w:r>
    </w:p>
    <w:p>
      <w:pPr>
        <w:ind w:left="496" w:right="477" w:firstLine="432"/>
        <w:spacing w:before="57" w:line="295" w:lineRule="auto"/>
        <w:jc w:val="both"/>
        <w:rPr>
          <w:rFonts w:ascii="FangSong" w:hAnsi="FangSong" w:eastAsia="FangSong" w:cs="FangSong"/>
          <w:sz w:val="20"/>
          <w:szCs w:val="20"/>
        </w:rPr>
      </w:pPr>
      <w:r>
        <w:rPr>
          <w:rFonts w:ascii="Arial" w:hAnsi="Arial" w:eastAsia="Arial" w:cs="Arial"/>
          <w:sz w:val="20"/>
          <w:szCs w:val="20"/>
          <w:color w:val="231F20"/>
          <w:spacing w:val="3"/>
        </w:rPr>
        <w:t>1. </w:t>
      </w:r>
      <w:r>
        <w:rPr>
          <w:rFonts w:ascii="FangSong" w:hAnsi="FangSong" w:eastAsia="FangSong" w:cs="FangSong"/>
          <w:sz w:val="20"/>
          <w:szCs w:val="20"/>
          <w:color w:val="231F20"/>
          <w:spacing w:val="3"/>
        </w:rPr>
        <w:t>淋巴瘤患者生育力保存时机的选择：肿</w:t>
      </w:r>
      <w:r>
        <w:rPr>
          <w:rFonts w:ascii="FangSong" w:hAnsi="FangSong" w:eastAsia="FangSong" w:cs="FangSong"/>
          <w:sz w:val="20"/>
          <w:szCs w:val="20"/>
          <w:color w:val="231F20"/>
          <w:spacing w:val="2"/>
        </w:rPr>
        <w:t>瘤学</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与生殖医学等多学科医生会诊，根据患者不同类型</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5"/>
        </w:rPr>
        <w:t>淋巴瘤的预后、具体治疗方案及疾病进展来共同建</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15"/>
        </w:rPr>
        <w:t>议生育力保存时机。淋巴瘤患者生育力保存最佳</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5"/>
        </w:rPr>
        <w:t>时机是放化疗前，适用于早期进展缓慢的淋巴瘤类</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5"/>
        </w:rPr>
        <w:t>型。而对于高度侵袭性淋巴瘤（如</w:t>
      </w:r>
      <w:r>
        <w:rPr>
          <w:rFonts w:ascii="FangSong" w:hAnsi="FangSong" w:eastAsia="FangSong" w:cs="FangSong"/>
          <w:sz w:val="20"/>
          <w:szCs w:val="20"/>
          <w:color w:val="231F20"/>
          <w:spacing w:val="-49"/>
        </w:rPr>
        <w:t xml:space="preserve"> </w:t>
      </w:r>
      <w:r>
        <w:rPr>
          <w:rFonts w:ascii="Arial" w:hAnsi="Arial" w:eastAsia="Arial" w:cs="Arial"/>
          <w:sz w:val="20"/>
          <w:szCs w:val="20"/>
          <w:color w:val="231F20"/>
        </w:rPr>
        <w:t>LBL</w:t>
      </w:r>
      <w:r>
        <w:rPr>
          <w:rFonts w:ascii="FangSong" w:hAnsi="FangSong" w:eastAsia="FangSong" w:cs="FangSong"/>
          <w:sz w:val="20"/>
          <w:szCs w:val="20"/>
          <w:color w:val="231F20"/>
          <w:spacing w:val="5"/>
        </w:rPr>
        <w:t>、</w:t>
      </w:r>
      <w:r>
        <w:rPr>
          <w:rFonts w:ascii="Arial" w:hAnsi="Arial" w:eastAsia="Arial" w:cs="Arial"/>
          <w:sz w:val="20"/>
          <w:szCs w:val="20"/>
          <w:color w:val="231F20"/>
        </w:rPr>
        <w:t>Burkitt</w:t>
      </w:r>
      <w:r>
        <w:rPr>
          <w:rFonts w:ascii="Arial" w:hAnsi="Arial" w:eastAsia="Arial" w:cs="Arial"/>
          <w:sz w:val="20"/>
          <w:szCs w:val="20"/>
          <w:color w:val="231F20"/>
          <w:spacing w:val="5"/>
        </w:rPr>
        <w:t xml:space="preserve"> </w:t>
      </w:r>
      <w:r>
        <w:rPr>
          <w:rFonts w:ascii="FangSong" w:hAnsi="FangSong" w:eastAsia="FangSong" w:cs="FangSong"/>
          <w:sz w:val="20"/>
          <w:szCs w:val="20"/>
          <w:color w:val="231F20"/>
          <w:spacing w:val="5"/>
        </w:rPr>
        <w:t>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巴瘤）伴肿瘤生长迅速、肿瘤负荷重或麻醉风险较</w:t>
      </w:r>
    </w:p>
    <w:p>
      <w:pPr>
        <w:spacing w:line="48"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3" w:firstLine="8"/>
        <w:spacing w:before="46" w:line="294" w:lineRule="auto"/>
        <w:jc w:val="both"/>
        <w:rPr>
          <w:rFonts w:ascii="FangSong" w:hAnsi="FangSong" w:eastAsia="FangSong" w:cs="FangSong"/>
          <w:sz w:val="20"/>
          <w:szCs w:val="20"/>
        </w:rPr>
      </w:pPr>
      <w:r>
        <w:rPr>
          <w:rFonts w:ascii="FangSong" w:hAnsi="FangSong" w:eastAsia="FangSong" w:cs="FangSong"/>
          <w:sz w:val="20"/>
          <w:szCs w:val="20"/>
          <w:color w:val="231F20"/>
          <w:spacing w:val="5"/>
        </w:rPr>
        <w:t>大的患者，建议先行化疗，在化疗病情稳定时再行</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5"/>
        </w:rPr>
        <w:t>生育力保存，但要告知已产生的毒性损伤风险。对</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5"/>
        </w:rPr>
        <w:t>于治疗后的患者，则在疾病缓解期，根据药物的代</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2"/>
        </w:rPr>
        <w:t>谢周期、体内清除时间（</w:t>
      </w:r>
      <w:r>
        <w:rPr>
          <w:rFonts w:ascii="Arial" w:hAnsi="Arial" w:eastAsia="Arial" w:cs="Arial"/>
          <w:sz w:val="20"/>
          <w:szCs w:val="20"/>
          <w:color w:val="231F20"/>
          <w:spacing w:val="-2"/>
        </w:rPr>
        <w:t>7</w:t>
      </w:r>
      <w:r>
        <w:rPr>
          <w:rFonts w:ascii="Arial" w:hAnsi="Arial" w:eastAsia="Arial" w:cs="Arial"/>
          <w:sz w:val="20"/>
          <w:szCs w:val="20"/>
          <w:color w:val="231F20"/>
          <w:spacing w:val="-1"/>
        </w:rPr>
        <w:t xml:space="preserve"> </w:t>
      </w:r>
      <w:r>
        <w:rPr>
          <w:rFonts w:ascii="FangSong" w:hAnsi="FangSong" w:eastAsia="FangSong" w:cs="FangSong"/>
          <w:sz w:val="20"/>
          <w:szCs w:val="20"/>
          <w:color w:val="231F20"/>
          <w:spacing w:val="-2"/>
        </w:rPr>
        <w:t>个半衰期）及卵泡发育周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期（约</w:t>
      </w:r>
      <w:r>
        <w:rPr>
          <w:rFonts w:ascii="FangSong" w:hAnsi="FangSong" w:eastAsia="FangSong" w:cs="FangSong"/>
          <w:sz w:val="20"/>
          <w:szCs w:val="20"/>
          <w:color w:val="231F20"/>
          <w:spacing w:val="-52"/>
        </w:rPr>
        <w:t xml:space="preserve"> </w:t>
      </w:r>
      <w:r>
        <w:rPr>
          <w:rFonts w:ascii="Arial" w:hAnsi="Arial" w:eastAsia="Arial" w:cs="Arial"/>
          <w:sz w:val="20"/>
          <w:szCs w:val="20"/>
          <w:color w:val="231F20"/>
          <w:spacing w:val="-3"/>
        </w:rPr>
        <w:t>3</w:t>
      </w:r>
      <w:r>
        <w:rPr>
          <w:rFonts w:ascii="Arial" w:hAnsi="Arial" w:eastAsia="Arial" w:cs="Arial"/>
          <w:sz w:val="20"/>
          <w:szCs w:val="20"/>
          <w:color w:val="231F20"/>
          <w:spacing w:val="-11"/>
        </w:rPr>
        <w:t xml:space="preserve"> </w:t>
      </w:r>
      <w:r>
        <w:rPr>
          <w:rFonts w:ascii="FangSong" w:hAnsi="FangSong" w:eastAsia="FangSong" w:cs="FangSong"/>
          <w:sz w:val="20"/>
          <w:szCs w:val="20"/>
          <w:color w:val="231F20"/>
          <w:spacing w:val="-3"/>
        </w:rPr>
        <w:t>个月）或精子发生周期（约</w:t>
      </w:r>
      <w:r>
        <w:rPr>
          <w:rFonts w:ascii="FangSong" w:hAnsi="FangSong" w:eastAsia="FangSong" w:cs="FangSong"/>
          <w:sz w:val="20"/>
          <w:szCs w:val="20"/>
          <w:color w:val="231F20"/>
          <w:spacing w:val="-55"/>
        </w:rPr>
        <w:t xml:space="preserve"> </w:t>
      </w:r>
      <w:r>
        <w:rPr>
          <w:rFonts w:ascii="Arial" w:hAnsi="Arial" w:eastAsia="Arial" w:cs="Arial"/>
          <w:sz w:val="20"/>
          <w:szCs w:val="20"/>
          <w:color w:val="231F20"/>
          <w:spacing w:val="-3"/>
        </w:rPr>
        <w:t>3</w:t>
      </w:r>
      <w:r>
        <w:rPr>
          <w:rFonts w:ascii="Arial" w:hAnsi="Arial" w:eastAsia="Arial" w:cs="Arial"/>
          <w:sz w:val="20"/>
          <w:szCs w:val="20"/>
          <w:color w:val="231F20"/>
          <w:spacing w:val="-11"/>
        </w:rPr>
        <w:t xml:space="preserve"> </w:t>
      </w:r>
      <w:r>
        <w:rPr>
          <w:rFonts w:ascii="FangSong" w:hAnsi="FangSong" w:eastAsia="FangSong" w:cs="FangSong"/>
          <w:sz w:val="20"/>
          <w:szCs w:val="20"/>
          <w:color w:val="231F20"/>
          <w:spacing w:val="-3"/>
        </w:rPr>
        <w:t>个月</w:t>
      </w:r>
      <w:r>
        <w:rPr>
          <w:rFonts w:ascii="FangSong" w:hAnsi="FangSong" w:eastAsia="FangSong" w:cs="FangSong"/>
          <w:sz w:val="20"/>
          <w:szCs w:val="20"/>
          <w:color w:val="231F20"/>
          <w:spacing w:val="-36"/>
          <w:w w:val="64"/>
        </w:rPr>
        <w:t>），</w:t>
      </w:r>
      <w:r>
        <w:rPr>
          <w:rFonts w:ascii="FangSong" w:hAnsi="FangSong" w:eastAsia="FangSong" w:cs="FangSong"/>
          <w:sz w:val="20"/>
          <w:szCs w:val="20"/>
          <w:color w:val="231F20"/>
          <w:spacing w:val="-4"/>
        </w:rPr>
        <w:t>择机评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估生殖功能及风险后进行生育力保存</w:t>
      </w:r>
      <w:r>
        <w:rPr>
          <w:rFonts w:ascii="FangSong" w:hAnsi="FangSong" w:eastAsia="FangSong" w:cs="FangSong"/>
          <w:sz w:val="10"/>
          <w:szCs w:val="10"/>
          <w:color w:val="231F20"/>
          <w:spacing w:val="5"/>
          <w:position w:val="8"/>
        </w:rPr>
        <w:t>［</w:t>
      </w:r>
      <w:r>
        <w:rPr>
          <w:rFonts w:ascii="Arial" w:hAnsi="Arial" w:eastAsia="Arial" w:cs="Arial"/>
          <w:sz w:val="10"/>
          <w:szCs w:val="10"/>
          <w:color w:val="231F20"/>
          <w:spacing w:val="5"/>
          <w:position w:val="8"/>
        </w:rPr>
        <w:t>27</w:t>
      </w:r>
      <w:r>
        <w:rPr>
          <w:rFonts w:ascii="Times New Roman" w:hAnsi="Times New Roman" w:eastAsia="Times New Roman" w:cs="Times New Roman"/>
          <w:sz w:val="10"/>
          <w:szCs w:val="10"/>
          <w:color w:val="231F20"/>
          <w:spacing w:val="5"/>
          <w:position w:val="8"/>
        </w:rPr>
        <w:t>-</w:t>
      </w:r>
      <w:r>
        <w:rPr>
          <w:rFonts w:ascii="Arial" w:hAnsi="Arial" w:eastAsia="Arial" w:cs="Arial"/>
          <w:sz w:val="10"/>
          <w:szCs w:val="10"/>
          <w:color w:val="231F20"/>
          <w:spacing w:val="5"/>
          <w:position w:val="8"/>
        </w:rPr>
        <w:t>28</w:t>
      </w:r>
      <w:r>
        <w:rPr>
          <w:rFonts w:ascii="FangSong" w:hAnsi="FangSong" w:eastAsia="FangSong" w:cs="FangSong"/>
          <w:sz w:val="10"/>
          <w:szCs w:val="10"/>
          <w:color w:val="231F20"/>
          <w:spacing w:val="4"/>
          <w:position w:val="8"/>
        </w:rPr>
        <w:t>］</w:t>
      </w:r>
      <w:r>
        <w:rPr>
          <w:rFonts w:ascii="FangSong" w:hAnsi="FangSong" w:eastAsia="FangSong" w:cs="FangSong"/>
          <w:sz w:val="20"/>
          <w:szCs w:val="20"/>
          <w:color w:val="231F20"/>
          <w:spacing w:val="4"/>
        </w:rPr>
        <w:t>。此外，</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若患者既往因各种原因未能保存生育力，当病情进</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6"/>
        </w:rPr>
        <w:t>展需接受由</w:t>
      </w:r>
      <w:r>
        <w:rPr>
          <w:rFonts w:ascii="Arial" w:hAnsi="Arial" w:eastAsia="Arial" w:cs="Arial"/>
          <w:sz w:val="20"/>
          <w:szCs w:val="20"/>
          <w:color w:val="231F20"/>
        </w:rPr>
        <w:t>POI </w:t>
      </w:r>
      <w:r>
        <w:rPr>
          <w:rFonts w:ascii="FangSong" w:hAnsi="FangSong" w:eastAsia="FangSong" w:cs="FangSong"/>
          <w:sz w:val="20"/>
          <w:szCs w:val="20"/>
          <w:color w:val="231F20"/>
          <w:spacing w:val="6"/>
        </w:rPr>
        <w:t>低风险转换为高风险治疗方案（如</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含烷化剂方案）或</w:t>
      </w:r>
      <w:r>
        <w:rPr>
          <w:rFonts w:ascii="Arial" w:hAnsi="Arial" w:eastAsia="Arial" w:cs="Arial"/>
          <w:sz w:val="20"/>
          <w:szCs w:val="20"/>
          <w:color w:val="231F20"/>
          <w:spacing w:val="-6"/>
        </w:rPr>
        <w:t>HSCT </w:t>
      </w:r>
      <w:r>
        <w:rPr>
          <w:rFonts w:ascii="FangSong" w:hAnsi="FangSong" w:eastAsia="FangSong" w:cs="FangSong"/>
          <w:sz w:val="20"/>
          <w:szCs w:val="20"/>
          <w:color w:val="231F20"/>
          <w:spacing w:val="-6"/>
        </w:rPr>
        <w:t>时，仍可行生育力保存</w:t>
      </w:r>
      <w:r>
        <w:rPr>
          <w:rFonts w:ascii="FangSong" w:hAnsi="FangSong" w:eastAsia="FangSong" w:cs="FangSong"/>
          <w:sz w:val="10"/>
          <w:szCs w:val="10"/>
          <w:color w:val="231F20"/>
          <w:spacing w:val="-6"/>
          <w:position w:val="8"/>
        </w:rPr>
        <w:t>［</w:t>
      </w:r>
      <w:r>
        <w:rPr>
          <w:rFonts w:ascii="Arial" w:hAnsi="Arial" w:eastAsia="Arial" w:cs="Arial"/>
          <w:sz w:val="10"/>
          <w:szCs w:val="10"/>
          <w:color w:val="231F20"/>
          <w:spacing w:val="-6"/>
          <w:position w:val="8"/>
        </w:rPr>
        <w:t>29</w:t>
      </w:r>
      <w:r>
        <w:rPr>
          <w:rFonts w:ascii="FangSong" w:hAnsi="FangSong" w:eastAsia="FangSong" w:cs="FangSong"/>
          <w:sz w:val="10"/>
          <w:szCs w:val="10"/>
          <w:color w:val="231F20"/>
          <w:spacing w:val="-6"/>
          <w:position w:val="8"/>
        </w:rPr>
        <w:t>］</w:t>
      </w:r>
      <w:r>
        <w:rPr>
          <w:rFonts w:ascii="FangSong" w:hAnsi="FangSong" w:eastAsia="FangSong" w:cs="FangSong"/>
          <w:sz w:val="20"/>
          <w:szCs w:val="20"/>
          <w:color w:val="231F20"/>
          <w:spacing w:val="-6"/>
        </w:rPr>
        <w:t>。</w:t>
      </w:r>
    </w:p>
    <w:p>
      <w:pPr>
        <w:ind w:firstLine="419"/>
        <w:spacing w:before="3" w:line="294" w:lineRule="auto"/>
        <w:jc w:val="both"/>
        <w:rPr>
          <w:rFonts w:ascii="FangSong" w:hAnsi="FangSong" w:eastAsia="FangSong" w:cs="FangSong"/>
          <w:sz w:val="20"/>
          <w:szCs w:val="20"/>
        </w:rPr>
      </w:pPr>
      <w:r>
        <w:rPr>
          <w:rFonts w:ascii="Arial" w:hAnsi="Arial" w:eastAsia="Arial" w:cs="Arial"/>
          <w:sz w:val="20"/>
          <w:szCs w:val="20"/>
          <w:color w:val="231F20"/>
          <w:spacing w:val="4"/>
        </w:rPr>
        <w:t>2.</w:t>
      </w:r>
      <w:r>
        <w:rPr>
          <w:rFonts w:ascii="Arial" w:hAnsi="Arial" w:eastAsia="Arial" w:cs="Arial"/>
          <w:sz w:val="20"/>
          <w:szCs w:val="20"/>
          <w:color w:val="231F20"/>
          <w:spacing w:val="-3"/>
        </w:rPr>
        <w:t xml:space="preserve"> </w:t>
      </w:r>
      <w:r>
        <w:rPr>
          <w:rFonts w:ascii="FangSong" w:hAnsi="FangSong" w:eastAsia="FangSong" w:cs="FangSong"/>
          <w:sz w:val="20"/>
          <w:szCs w:val="20"/>
          <w:color w:val="231F20"/>
          <w:spacing w:val="4"/>
        </w:rPr>
        <w:t>女性淋巴瘤患者生育力保存方案的选择：根</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据淋巴瘤患者年龄、婚育情况和拟进行的放化疗方</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12"/>
        </w:rPr>
        <w:t>案推荐适宜的生育力保存方法。</w:t>
      </w:r>
      <w:r>
        <w:rPr>
          <w:rFonts w:ascii="FangSong" w:hAnsi="FangSong" w:eastAsia="FangSong" w:cs="FangSong"/>
          <w:sz w:val="20"/>
          <w:szCs w:val="20"/>
          <w:color w:val="231F20"/>
          <w:spacing w:val="-29"/>
        </w:rPr>
        <w:t xml:space="preserve"> </w:t>
      </w:r>
      <w:r>
        <w:rPr>
          <w:rFonts w:ascii="FangSong" w:hAnsi="FangSong" w:eastAsia="FangSong" w:cs="FangSong"/>
          <w:sz w:val="20"/>
          <w:szCs w:val="20"/>
          <w:color w:val="231F20"/>
          <w:spacing w:val="12"/>
        </w:rPr>
        <w:t>已婚女性优选胚</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胎冷冻，其次为卵母细胞冷冻。但是，对于青春期</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5"/>
        </w:rPr>
        <w:t>前或淋巴瘤需要紧急化疗的患者，卵巢组织冷冻或</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rPr>
        <w:t>联合未成熟卵母细胞体外成熟（</w:t>
      </w:r>
      <w:r>
        <w:rPr>
          <w:rFonts w:ascii="Arial" w:hAnsi="Arial" w:eastAsia="Arial" w:cs="Arial"/>
          <w:sz w:val="20"/>
          <w:szCs w:val="20"/>
          <w:i/>
          <w:iCs/>
          <w:color w:val="231F20"/>
        </w:rPr>
        <w:t>in vitro </w:t>
      </w:r>
      <w:r>
        <w:rPr>
          <w:rFonts w:ascii="Arial" w:hAnsi="Arial" w:eastAsia="Arial" w:cs="Arial"/>
          <w:sz w:val="20"/>
          <w:szCs w:val="20"/>
          <w:color w:val="231F20"/>
        </w:rPr>
        <w:t>maturation</w:t>
      </w:r>
      <w:r>
        <w:rPr>
          <w:rFonts w:ascii="FangSong" w:hAnsi="FangSong" w:eastAsia="FangSong" w:cs="FangSong"/>
          <w:sz w:val="20"/>
          <w:szCs w:val="20"/>
          <w:color w:val="231F20"/>
        </w:rPr>
        <w:t>，</w:t>
      </w:r>
      <w:r>
        <w:rPr>
          <w:rFonts w:ascii="FangSong" w:hAnsi="FangSong" w:eastAsia="FangSong" w:cs="FangSong"/>
          <w:sz w:val="20"/>
          <w:szCs w:val="20"/>
          <w:color w:val="231F20"/>
        </w:rPr>
        <w:t xml:space="preserve"> </w:t>
      </w:r>
      <w:r>
        <w:rPr>
          <w:rFonts w:ascii="Arial" w:hAnsi="Arial" w:eastAsia="Arial" w:cs="Arial"/>
          <w:sz w:val="20"/>
          <w:szCs w:val="20"/>
          <w:color w:val="231F20"/>
          <w:spacing w:val="-5"/>
        </w:rPr>
        <w:t>IVM</w:t>
      </w:r>
      <w:r>
        <w:rPr>
          <w:rFonts w:ascii="FangSong" w:hAnsi="FangSong" w:eastAsia="FangSong" w:cs="FangSong"/>
          <w:sz w:val="20"/>
          <w:szCs w:val="20"/>
          <w:color w:val="231F20"/>
          <w:spacing w:val="-5"/>
        </w:rPr>
        <w:t>）冻卵</w:t>
      </w:r>
      <w:r>
        <w:rPr>
          <w:rFonts w:ascii="Arial" w:hAnsi="Arial" w:eastAsia="Arial" w:cs="Arial"/>
          <w:sz w:val="20"/>
          <w:szCs w:val="20"/>
          <w:color w:val="231F20"/>
          <w:spacing w:val="-5"/>
        </w:rPr>
        <w:t>/</w:t>
      </w:r>
      <w:r>
        <w:rPr>
          <w:rFonts w:ascii="FangSong" w:hAnsi="FangSong" w:eastAsia="FangSong" w:cs="FangSong"/>
          <w:sz w:val="20"/>
          <w:szCs w:val="20"/>
          <w:color w:val="231F20"/>
          <w:spacing w:val="-5"/>
        </w:rPr>
        <w:t>胚胎是首选的生育力保存方法（表</w:t>
      </w:r>
      <w:r>
        <w:rPr>
          <w:rFonts w:ascii="Arial" w:hAnsi="Arial" w:eastAsia="Arial" w:cs="Arial"/>
          <w:sz w:val="20"/>
          <w:szCs w:val="20"/>
          <w:color w:val="231F20"/>
          <w:spacing w:val="-5"/>
        </w:rPr>
        <w:t>6</w:t>
      </w:r>
      <w:r>
        <w:rPr>
          <w:rFonts w:ascii="FangSong" w:hAnsi="FangSong" w:eastAsia="FangSong" w:cs="FangSong"/>
          <w:sz w:val="20"/>
          <w:szCs w:val="20"/>
          <w:color w:val="231F20"/>
          <w:spacing w:val="-5"/>
        </w:rPr>
        <w:t>）。</w:t>
      </w:r>
    </w:p>
    <w:p>
      <w:pPr>
        <w:ind w:left="2" w:right="66" w:firstLine="425"/>
        <w:spacing w:before="5" w:line="294" w:lineRule="auto"/>
        <w:jc w:val="both"/>
        <w:rPr>
          <w:rFonts w:ascii="FangSong" w:hAnsi="FangSong" w:eastAsia="FangSong" w:cs="FangSong"/>
          <w:sz w:val="20"/>
          <w:szCs w:val="20"/>
        </w:rPr>
      </w:pPr>
      <w:r>
        <w:rPr>
          <w:rFonts w:ascii="FangSong" w:hAnsi="FangSong" w:eastAsia="FangSong" w:cs="FangSong"/>
          <w:sz w:val="20"/>
          <w:szCs w:val="20"/>
          <w:color w:val="231F20"/>
          <w:spacing w:val="4"/>
        </w:rPr>
        <w:t>对于接受腹盆腔放射治疗的淋巴瘤患者，可选</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rPr>
        <w:t>择卵巢移位术保护卵巢功能</w:t>
      </w:r>
      <w:r>
        <w:rPr>
          <w:rFonts w:ascii="FangSong" w:hAnsi="FangSong" w:eastAsia="FangSong" w:cs="FangSong"/>
          <w:sz w:val="10"/>
          <w:szCs w:val="10"/>
          <w:color w:val="231F20"/>
          <w:position w:val="8"/>
        </w:rPr>
        <w:t>［</w:t>
      </w:r>
      <w:r>
        <w:rPr>
          <w:rFonts w:ascii="Arial" w:hAnsi="Arial" w:eastAsia="Arial" w:cs="Arial"/>
          <w:sz w:val="10"/>
          <w:szCs w:val="10"/>
          <w:color w:val="231F20"/>
          <w:position w:val="8"/>
        </w:rPr>
        <w:t>27</w:t>
      </w:r>
      <w:r>
        <w:rPr>
          <w:rFonts w:ascii="FangSong" w:hAnsi="FangSong" w:eastAsia="FangSong" w:cs="FangSong"/>
          <w:sz w:val="10"/>
          <w:szCs w:val="10"/>
          <w:color w:val="231F20"/>
          <w:position w:val="8"/>
        </w:rPr>
        <w:t>］</w:t>
      </w:r>
      <w:r>
        <w:rPr>
          <w:rFonts w:ascii="FangSong" w:hAnsi="FangSong" w:eastAsia="FangSong" w:cs="FangSong"/>
          <w:sz w:val="20"/>
          <w:szCs w:val="20"/>
          <w:color w:val="231F20"/>
        </w:rPr>
        <w:t>。卵巢移位可在针对</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5"/>
        </w:rPr>
        <w:t>原发肿瘤进行手术过程中完成，或单独通过腹腔镜</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进行，卵巢可暂时固定在前腹壁下方。对于接受盆</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腔照射的女童，也可以通过卵巢移位来保护其生育</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
        </w:rPr>
        <w:t>能力</w:t>
      </w:r>
      <w:r>
        <w:rPr>
          <w:rFonts w:ascii="FangSong" w:hAnsi="FangSong" w:eastAsia="FangSong" w:cs="FangSong"/>
          <w:sz w:val="10"/>
          <w:szCs w:val="10"/>
          <w:color w:val="231F20"/>
          <w:spacing w:val="-8"/>
          <w:position w:val="8"/>
        </w:rPr>
        <w:t>［</w:t>
      </w:r>
      <w:r>
        <w:rPr>
          <w:rFonts w:ascii="Arial" w:hAnsi="Arial" w:eastAsia="Arial" w:cs="Arial"/>
          <w:sz w:val="10"/>
          <w:szCs w:val="10"/>
          <w:color w:val="231F20"/>
          <w:spacing w:val="-8"/>
          <w:position w:val="8"/>
        </w:rPr>
        <w:t>30</w:t>
      </w:r>
      <w:r>
        <w:rPr>
          <w:rFonts w:ascii="FangSong" w:hAnsi="FangSong" w:eastAsia="FangSong" w:cs="FangSong"/>
          <w:sz w:val="10"/>
          <w:szCs w:val="10"/>
          <w:color w:val="231F20"/>
          <w:spacing w:val="-8"/>
          <w:position w:val="8"/>
        </w:rPr>
        <w:t>］</w:t>
      </w:r>
      <w:r>
        <w:rPr>
          <w:rFonts w:ascii="FangSong" w:hAnsi="FangSong" w:eastAsia="FangSong" w:cs="FangSong"/>
          <w:sz w:val="20"/>
          <w:szCs w:val="20"/>
          <w:color w:val="231F20"/>
          <w:spacing w:val="-8"/>
        </w:rPr>
        <w:t>。卵巢移位术因改变了卵巢血管走行，造成卵</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5"/>
        </w:rPr>
        <w:t>巢缺血损伤发生率高，现逐渐被辅助生殖技术替代。</w:t>
      </w:r>
    </w:p>
    <w:p>
      <w:pPr>
        <w:ind w:left="2" w:firstLine="419"/>
        <w:spacing w:before="3" w:line="294" w:lineRule="auto"/>
        <w:jc w:val="both"/>
        <w:rPr>
          <w:rFonts w:ascii="FangSong" w:hAnsi="FangSong" w:eastAsia="FangSong" w:cs="FangSong"/>
          <w:sz w:val="20"/>
          <w:szCs w:val="20"/>
        </w:rPr>
      </w:pPr>
      <w:r>
        <w:rPr>
          <w:rFonts w:ascii="Arial" w:hAnsi="Arial" w:eastAsia="Arial" w:cs="Arial"/>
          <w:sz w:val="20"/>
          <w:szCs w:val="20"/>
          <w:color w:val="231F20"/>
          <w:spacing w:val="-10"/>
        </w:rPr>
        <w:t>3.</w:t>
      </w:r>
      <w:r>
        <w:rPr>
          <w:rFonts w:ascii="Arial" w:hAnsi="Arial" w:eastAsia="Arial" w:cs="Arial"/>
          <w:sz w:val="20"/>
          <w:szCs w:val="20"/>
          <w:color w:val="231F20"/>
          <w:spacing w:val="-18"/>
        </w:rPr>
        <w:t xml:space="preserve"> </w:t>
      </w:r>
      <w:r>
        <w:rPr>
          <w:rFonts w:ascii="FangSong" w:hAnsi="FangSong" w:eastAsia="FangSong" w:cs="FangSong"/>
          <w:sz w:val="20"/>
          <w:szCs w:val="20"/>
          <w:color w:val="231F20"/>
          <w:spacing w:val="-10"/>
        </w:rPr>
        <w:t>控制性卵巢刺激（</w:t>
      </w:r>
      <w:r>
        <w:rPr>
          <w:rFonts w:ascii="Arial" w:hAnsi="Arial" w:eastAsia="Arial" w:cs="Arial"/>
          <w:sz w:val="20"/>
          <w:szCs w:val="20"/>
          <w:color w:val="231F20"/>
          <w:spacing w:val="-10"/>
        </w:rPr>
        <w:t>controlled ov</w:t>
      </w:r>
      <w:r>
        <w:rPr>
          <w:rFonts w:ascii="Arial" w:hAnsi="Arial" w:eastAsia="Arial" w:cs="Arial"/>
          <w:sz w:val="20"/>
          <w:szCs w:val="20"/>
          <w:color w:val="231F20"/>
          <w:spacing w:val="-11"/>
        </w:rPr>
        <w:t>arian stimulation</w:t>
      </w:r>
      <w:r>
        <w:rPr>
          <w:rFonts w:ascii="FangSong" w:hAnsi="FangSong" w:eastAsia="FangSong" w:cs="FangSong"/>
          <w:sz w:val="20"/>
          <w:szCs w:val="20"/>
          <w:color w:val="231F20"/>
          <w:spacing w:val="-11"/>
        </w:rPr>
        <w:t>，</w:t>
      </w:r>
      <w:r>
        <w:rPr>
          <w:rFonts w:ascii="FangSong" w:hAnsi="FangSong" w:eastAsia="FangSong" w:cs="FangSong"/>
          <w:sz w:val="20"/>
          <w:szCs w:val="20"/>
          <w:color w:val="231F20"/>
        </w:rPr>
        <w:t xml:space="preserve"> </w:t>
      </w:r>
      <w:r>
        <w:rPr>
          <w:rFonts w:ascii="Arial" w:hAnsi="Arial" w:eastAsia="Arial" w:cs="Arial"/>
          <w:sz w:val="20"/>
          <w:szCs w:val="20"/>
          <w:color w:val="231F20"/>
        </w:rPr>
        <w:t>COS</w:t>
      </w:r>
      <w:r>
        <w:rPr>
          <w:rFonts w:ascii="FangSong" w:hAnsi="FangSong" w:eastAsia="FangSong" w:cs="FangSong"/>
          <w:sz w:val="20"/>
          <w:szCs w:val="20"/>
          <w:color w:val="231F20"/>
        </w:rPr>
        <w:t>）方案的选择：</w:t>
      </w:r>
      <w:r>
        <w:rPr>
          <w:rFonts w:ascii="Arial" w:hAnsi="Arial" w:eastAsia="Arial" w:cs="Arial"/>
          <w:sz w:val="20"/>
          <w:szCs w:val="20"/>
          <w:color w:val="231F20"/>
        </w:rPr>
        <w:t>COS </w:t>
      </w:r>
      <w:r>
        <w:rPr>
          <w:rFonts w:ascii="FangSong" w:hAnsi="FangSong" w:eastAsia="FangSong" w:cs="FangSong"/>
          <w:sz w:val="20"/>
          <w:szCs w:val="20"/>
          <w:color w:val="231F20"/>
        </w:rPr>
        <w:t>方案的选择是进行胚</w:t>
      </w:r>
      <w:r>
        <w:rPr>
          <w:rFonts w:ascii="FangSong" w:hAnsi="FangSong" w:eastAsia="FangSong" w:cs="FangSong"/>
          <w:sz w:val="20"/>
          <w:szCs w:val="20"/>
          <w:color w:val="231F20"/>
          <w:spacing w:val="-1"/>
        </w:rPr>
        <w:t>胎冻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存和卵母细胞冻存的核心步骤。对于淋巴瘤治疗</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12"/>
        </w:rPr>
        <w:t>前有</w:t>
      </w:r>
      <w:r>
        <w:rPr>
          <w:rFonts w:ascii="FangSong" w:hAnsi="FangSong" w:eastAsia="FangSong" w:cs="FangSong"/>
          <w:sz w:val="20"/>
          <w:szCs w:val="20"/>
          <w:color w:val="231F20"/>
          <w:spacing w:val="-49"/>
        </w:rPr>
        <w:t xml:space="preserve"> </w:t>
      </w:r>
      <w:r>
        <w:rPr>
          <w:rFonts w:ascii="Arial" w:hAnsi="Arial" w:eastAsia="Arial" w:cs="Arial"/>
          <w:sz w:val="20"/>
          <w:szCs w:val="20"/>
          <w:color w:val="231F20"/>
          <w:spacing w:val="12"/>
        </w:rPr>
        <w:t>2~3 </w:t>
      </w:r>
      <w:r>
        <w:rPr>
          <w:rFonts w:ascii="FangSong" w:hAnsi="FangSong" w:eastAsia="FangSong" w:cs="FangSong"/>
          <w:sz w:val="20"/>
          <w:szCs w:val="20"/>
          <w:color w:val="231F20"/>
          <w:spacing w:val="12"/>
        </w:rPr>
        <w:t>周以上时间的患者，可选择常规刺</w:t>
      </w:r>
      <w:r>
        <w:rPr>
          <w:rFonts w:ascii="FangSong" w:hAnsi="FangSong" w:eastAsia="FangSong" w:cs="FangSong"/>
          <w:sz w:val="20"/>
          <w:szCs w:val="20"/>
          <w:color w:val="231F20"/>
          <w:spacing w:val="11"/>
        </w:rPr>
        <w:t>激方</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案，如拮抗剂方案（耗时短、安全易操作）、短方案</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15"/>
        </w:rPr>
        <w:t>等。亦可根据患者所处的月经周期选择随机启动</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3"/>
        </w:rPr>
        <w:t>方案</w:t>
      </w:r>
      <w:r>
        <w:rPr>
          <w:rFonts w:ascii="FangSong" w:hAnsi="FangSong" w:eastAsia="FangSong" w:cs="FangSong"/>
          <w:sz w:val="10"/>
          <w:szCs w:val="10"/>
          <w:color w:val="231F20"/>
          <w:spacing w:val="5"/>
          <w:position w:val="8"/>
        </w:rPr>
        <w:t>［</w:t>
      </w:r>
      <w:r>
        <w:rPr>
          <w:rFonts w:ascii="Arial" w:hAnsi="Arial" w:eastAsia="Arial" w:cs="Arial"/>
          <w:sz w:val="10"/>
          <w:szCs w:val="10"/>
          <w:color w:val="231F20"/>
          <w:spacing w:val="5"/>
          <w:position w:val="8"/>
        </w:rPr>
        <w:t>31</w:t>
      </w:r>
      <w:r>
        <w:rPr>
          <w:rFonts w:ascii="FangSong" w:hAnsi="FangSong" w:eastAsia="FangSong" w:cs="FangSong"/>
          <w:sz w:val="10"/>
          <w:szCs w:val="10"/>
          <w:color w:val="231F20"/>
          <w:spacing w:val="11"/>
          <w:position w:val="8"/>
        </w:rPr>
        <w:t>］</w:t>
      </w:r>
      <w:r>
        <w:rPr>
          <w:rFonts w:ascii="FangSong" w:hAnsi="FangSong" w:eastAsia="FangSong" w:cs="FangSong"/>
          <w:sz w:val="20"/>
          <w:szCs w:val="20"/>
          <w:color w:val="231F20"/>
          <w:spacing w:val="-32"/>
          <w:w w:val="59"/>
        </w:rPr>
        <w:t>，</w:t>
      </w:r>
      <w:r>
        <w:rPr>
          <w:rFonts w:ascii="FangSong" w:hAnsi="FangSong" w:eastAsia="FangSong" w:cs="FangSong"/>
          <w:sz w:val="20"/>
          <w:szCs w:val="20"/>
          <w:color w:val="231F20"/>
          <w:spacing w:val="5"/>
        </w:rPr>
        <w:t>如处于卵泡早期的患者建议选择拮抗剂或</w:t>
      </w:r>
    </w:p>
    <w:p>
      <w:pPr>
        <w:spacing w:line="294" w:lineRule="auto"/>
        <w:sectPr>
          <w:type w:val="continuous"/>
          <w:pgSz w:w="12246" w:h="16498"/>
          <w:pgMar w:top="1221" w:right="1239" w:bottom="0" w:left="819" w:header="971" w:footer="0" w:gutter="0"/>
          <w:cols w:equalWidth="0" w:num="2">
            <w:col w:w="5496" w:space="100"/>
            <w:col w:w="4591" w:space="0"/>
          </w:cols>
        </w:sectPr>
        <w:rPr>
          <w:rFonts w:ascii="FangSong" w:hAnsi="FangSong" w:eastAsia="FangSong" w:cs="FangSong"/>
          <w:sz w:val="20"/>
          <w:szCs w:val="20"/>
        </w:rPr>
      </w:pPr>
    </w:p>
    <w:p>
      <w:pPr>
        <w:ind w:left="3670"/>
        <w:spacing w:before="114" w:line="208" w:lineRule="auto"/>
        <w:rPr>
          <w:rFonts w:ascii="Arial" w:hAnsi="Arial" w:eastAsia="Arial" w:cs="Arial"/>
          <w:sz w:val="9"/>
          <w:szCs w:val="9"/>
        </w:rPr>
      </w:pPr>
      <w:r>
        <w:pict>
          <v:shape id="_x0000_s30" style="position:absolute;margin-left:24.3858pt;margin-top:-497.164pt;mso-position-vertical-relative:text;mso-position-horizontal-relative:text;width:352.75pt;height:0.4pt;z-index:251675648;" filled="false" strokecolor="#231F20" strokeweight="0.37pt" coordsize="7055,8" coordorigin="0,0" path="m0,3l7054,3e">
            <v:stroke joinstyle="miter" miterlimit="4"/>
          </v:shape>
        </w:pict>
      </w:r>
      <w:r>
        <w:rPr>
          <w:rFonts w:ascii="SimHei" w:hAnsi="SimHei" w:eastAsia="SimHei" w:cs="SimHei"/>
          <w:sz w:val="17"/>
          <w:szCs w:val="17"/>
          <w:color w:val="231F20"/>
          <w:spacing w:val="6"/>
        </w:rPr>
        <w:t>表</w:t>
      </w:r>
      <w:r>
        <w:rPr>
          <w:rFonts w:ascii="Arial" w:hAnsi="Arial" w:eastAsia="Arial" w:cs="Arial"/>
          <w:sz w:val="17"/>
          <w:szCs w:val="17"/>
          <w:color w:val="231F20"/>
          <w:spacing w:val="6"/>
        </w:rPr>
        <w:t>6</w:t>
      </w:r>
      <w:r>
        <w:rPr>
          <w:rFonts w:ascii="Arial" w:hAnsi="Arial" w:eastAsia="Arial" w:cs="Arial"/>
          <w:sz w:val="17"/>
          <w:szCs w:val="17"/>
          <w:color w:val="231F20"/>
          <w:spacing w:val="15"/>
        </w:rPr>
        <w:t xml:space="preserve">   </w:t>
      </w:r>
      <w:r>
        <w:rPr>
          <w:rFonts w:ascii="Microsoft YaHei" w:hAnsi="Microsoft YaHei" w:eastAsia="Microsoft YaHei" w:cs="Microsoft YaHei"/>
          <w:sz w:val="17"/>
          <w:szCs w:val="17"/>
          <w:color w:val="231F20"/>
          <w:spacing w:val="6"/>
        </w:rPr>
        <w:t>淋巴瘤化疗患者生育力保存建议</w:t>
      </w:r>
      <w:r>
        <w:rPr>
          <w:rFonts w:ascii="Arial" w:hAnsi="Arial" w:eastAsia="Arial" w:cs="Arial"/>
          <w:sz w:val="9"/>
          <w:szCs w:val="9"/>
          <w:color w:val="231F20"/>
          <w:spacing w:val="6"/>
          <w:position w:val="6"/>
        </w:rPr>
        <w:t>[18</w:t>
      </w:r>
      <w:r>
        <w:rPr>
          <w:rFonts w:ascii="Arial" w:hAnsi="Arial" w:eastAsia="Arial" w:cs="Arial"/>
          <w:sz w:val="9"/>
          <w:szCs w:val="9"/>
          <w:color w:val="231F20"/>
          <w:spacing w:val="5"/>
          <w:position w:val="6"/>
        </w:rPr>
        <w:t>, 27]</w:t>
      </w:r>
    </w:p>
    <w:p>
      <w:pPr>
        <w:spacing w:line="29"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02"/>
        <w:gridCol w:w="1390"/>
        <w:gridCol w:w="1773"/>
        <w:gridCol w:w="702"/>
        <w:gridCol w:w="3659"/>
      </w:tblGrid>
      <w:tr>
        <w:trPr>
          <w:trHeight w:val="265" w:hRule="atLeast"/>
        </w:trPr>
        <w:tc>
          <w:tcPr>
            <w:tcW w:w="2102" w:type="dxa"/>
            <w:vAlign w:val="top"/>
            <w:tcBorders>
              <w:bottom w:val="single" w:color="231F20" w:sz="2" w:space="0"/>
              <w:top w:val="single" w:color="231F20" w:sz="6" w:space="0"/>
            </w:tcBorders>
          </w:tcPr>
          <w:p>
            <w:pPr>
              <w:pStyle w:val="TableText"/>
              <w:ind w:left="61"/>
              <w:spacing w:before="55" w:line="184" w:lineRule="auto"/>
              <w:rPr/>
            </w:pPr>
            <w:r>
              <w:rPr>
                <w:color w:val="231F20"/>
                <w:spacing w:val="6"/>
              </w:rPr>
              <w:t>分类</w:t>
            </w:r>
          </w:p>
        </w:tc>
        <w:tc>
          <w:tcPr>
            <w:tcW w:w="1390" w:type="dxa"/>
            <w:vAlign w:val="top"/>
            <w:tcBorders>
              <w:bottom w:val="single" w:color="231F20" w:sz="2" w:space="0"/>
              <w:top w:val="single" w:color="231F20" w:sz="6" w:space="0"/>
            </w:tcBorders>
          </w:tcPr>
          <w:p>
            <w:pPr>
              <w:pStyle w:val="TableText"/>
              <w:ind w:left="555"/>
              <w:spacing w:before="54" w:line="184" w:lineRule="auto"/>
              <w:rPr/>
            </w:pPr>
            <w:r>
              <w:rPr>
                <w:color w:val="231F20"/>
                <w:spacing w:val="5"/>
              </w:rPr>
              <w:t>年龄</w:t>
            </w:r>
          </w:p>
        </w:tc>
        <w:tc>
          <w:tcPr>
            <w:tcW w:w="1773" w:type="dxa"/>
            <w:vAlign w:val="top"/>
            <w:tcBorders>
              <w:bottom w:val="single" w:color="231F20" w:sz="2" w:space="0"/>
              <w:top w:val="single" w:color="231F20" w:sz="6" w:space="0"/>
            </w:tcBorders>
          </w:tcPr>
          <w:p>
            <w:pPr>
              <w:pStyle w:val="TableText"/>
              <w:ind w:left="225"/>
              <w:spacing w:before="54" w:line="185" w:lineRule="auto"/>
              <w:rPr/>
            </w:pPr>
            <w:r>
              <w:rPr>
                <w:color w:val="231F20"/>
                <w:spacing w:val="5"/>
              </w:rPr>
              <w:t>治疗方案的</w:t>
            </w:r>
            <w:r>
              <w:rPr>
                <w:color w:val="231F20"/>
                <w:spacing w:val="-15"/>
              </w:rPr>
              <w:t xml:space="preserve"> </w:t>
            </w:r>
            <w:r>
              <w:rPr>
                <w:rFonts w:ascii="Arial" w:hAnsi="Arial" w:eastAsia="Arial" w:cs="Arial"/>
                <w:color w:val="231F20"/>
              </w:rPr>
              <w:t>POI</w:t>
            </w:r>
            <w:r>
              <w:rPr>
                <w:rFonts w:ascii="Arial" w:hAnsi="Arial" w:eastAsia="Arial" w:cs="Arial"/>
                <w:color w:val="231F20"/>
                <w:spacing w:val="-15"/>
              </w:rPr>
              <w:t xml:space="preserve"> </w:t>
            </w:r>
            <w:r>
              <w:rPr>
                <w:color w:val="231F20"/>
                <w:spacing w:val="5"/>
              </w:rPr>
              <w:t>风险</w:t>
            </w:r>
          </w:p>
        </w:tc>
        <w:tc>
          <w:tcPr>
            <w:tcW w:w="702" w:type="dxa"/>
            <w:vAlign w:val="top"/>
            <w:tcBorders>
              <w:bottom w:val="single" w:color="231F20" w:sz="2" w:space="0"/>
              <w:top w:val="single" w:color="231F20" w:sz="6" w:space="0"/>
            </w:tcBorders>
          </w:tcPr>
          <w:p>
            <w:pPr>
              <w:pStyle w:val="TableText"/>
              <w:ind w:left="107"/>
              <w:spacing w:before="52" w:line="187" w:lineRule="auto"/>
              <w:rPr>
                <w:rFonts w:ascii="Arial" w:hAnsi="Arial" w:eastAsia="Arial" w:cs="Arial"/>
              </w:rPr>
            </w:pPr>
            <w:r>
              <w:rPr>
                <w:color w:val="231F20"/>
              </w:rPr>
              <w:t>推荐</w:t>
            </w:r>
            <w:r>
              <w:rPr>
                <w:color w:val="231F20"/>
                <w:spacing w:val="-15"/>
              </w:rPr>
              <w:t xml:space="preserve"> </w:t>
            </w:r>
            <w:r>
              <w:rPr>
                <w:rFonts w:ascii="Arial" w:hAnsi="Arial" w:eastAsia="Arial" w:cs="Arial"/>
                <w:color w:val="231F20"/>
              </w:rPr>
              <w:t>FP</w:t>
            </w:r>
          </w:p>
        </w:tc>
        <w:tc>
          <w:tcPr>
            <w:tcW w:w="3659" w:type="dxa"/>
            <w:vAlign w:val="top"/>
            <w:tcBorders>
              <w:bottom w:val="single" w:color="231F20" w:sz="2" w:space="0"/>
              <w:top w:val="single" w:color="231F20" w:sz="6" w:space="0"/>
            </w:tcBorders>
          </w:tcPr>
          <w:p>
            <w:pPr>
              <w:pStyle w:val="TableText"/>
              <w:ind w:left="1680"/>
              <w:spacing w:before="54" w:line="183" w:lineRule="auto"/>
              <w:rPr/>
            </w:pPr>
            <w:r>
              <w:rPr>
                <w:color w:val="231F20"/>
                <w:spacing w:val="6"/>
              </w:rPr>
              <w:t>方法</w:t>
            </w:r>
          </w:p>
        </w:tc>
      </w:tr>
      <w:tr>
        <w:trPr>
          <w:trHeight w:val="539" w:hRule="atLeast"/>
        </w:trPr>
        <w:tc>
          <w:tcPr>
            <w:tcW w:w="2102" w:type="dxa"/>
            <w:vAlign w:val="top"/>
            <w:vMerge w:val="restart"/>
            <w:tcBorders>
              <w:top w:val="single" w:color="231F20" w:sz="2" w:space="0"/>
              <w:bottom w:val="nil"/>
            </w:tcBorders>
          </w:tcPr>
          <w:p>
            <w:pPr>
              <w:ind w:left="64"/>
              <w:spacing w:before="82" w:line="192" w:lineRule="auto"/>
              <w:rPr>
                <w:rFonts w:ascii="Arial" w:hAnsi="Arial" w:eastAsia="Arial" w:cs="Arial"/>
                <w:sz w:val="15"/>
                <w:szCs w:val="15"/>
              </w:rPr>
            </w:pPr>
            <w:r>
              <w:rPr>
                <w:rFonts w:ascii="Arial" w:hAnsi="Arial" w:eastAsia="Arial" w:cs="Arial"/>
                <w:sz w:val="15"/>
                <w:szCs w:val="15"/>
                <w:color w:val="231F20"/>
                <w:spacing w:val="2"/>
              </w:rPr>
              <w:t>HL</w:t>
            </w:r>
          </w:p>
        </w:tc>
        <w:tc>
          <w:tcPr>
            <w:tcW w:w="1390" w:type="dxa"/>
            <w:vAlign w:val="top"/>
            <w:tcBorders>
              <w:top w:val="single" w:color="231F20" w:sz="2" w:space="0"/>
            </w:tcBorders>
          </w:tcPr>
          <w:p>
            <w:pPr>
              <w:pStyle w:val="TableText"/>
              <w:ind w:left="393"/>
              <w:spacing w:before="58" w:line="183" w:lineRule="auto"/>
              <w:rPr/>
            </w:pPr>
            <w:r>
              <w:rPr>
                <w:color w:val="231F20"/>
                <w:spacing w:val="8"/>
              </w:rPr>
              <w:t>青春期前</w:t>
            </w:r>
          </w:p>
        </w:tc>
        <w:tc>
          <w:tcPr>
            <w:tcW w:w="1773" w:type="dxa"/>
            <w:vAlign w:val="top"/>
            <w:tcBorders>
              <w:top w:val="single" w:color="231F20" w:sz="2" w:space="0"/>
            </w:tcBorders>
          </w:tcPr>
          <w:p>
            <w:pPr>
              <w:pStyle w:val="TableText"/>
              <w:ind w:left="389"/>
              <w:spacing w:before="53" w:line="208" w:lineRule="auto"/>
              <w:rPr/>
            </w:pPr>
            <w:r>
              <w:rPr>
                <w:color w:val="231F20"/>
                <w:spacing w:val="-5"/>
              </w:rPr>
              <w:t>低（</w:t>
            </w:r>
            <w:r>
              <w:rPr>
                <w:rFonts w:ascii="Arial" w:hAnsi="Arial" w:eastAsia="Arial" w:cs="Arial"/>
                <w:color w:val="231F20"/>
                <w:spacing w:val="-5"/>
              </w:rPr>
              <w:t>ABVD</w:t>
            </w:r>
            <w:r>
              <w:rPr>
                <w:rFonts w:ascii="Arial" w:hAnsi="Arial" w:eastAsia="Arial" w:cs="Arial"/>
                <w:color w:val="231F20"/>
                <w:spacing w:val="-14"/>
              </w:rPr>
              <w:t xml:space="preserve"> </w:t>
            </w:r>
            <w:r>
              <w:rPr>
                <w:color w:val="231F20"/>
                <w:spacing w:val="-5"/>
              </w:rPr>
              <w:t>方案）</w:t>
            </w:r>
          </w:p>
          <w:p>
            <w:pPr>
              <w:pStyle w:val="TableText"/>
              <w:ind w:left="232"/>
              <w:spacing w:before="50" w:line="188" w:lineRule="auto"/>
              <w:rPr/>
            </w:pPr>
            <w:r>
              <w:rPr>
                <w:color w:val="231F20"/>
                <w:spacing w:val="-15"/>
              </w:rPr>
              <w:t>中、高（如</w:t>
            </w:r>
            <w:r>
              <w:rPr>
                <w:color w:val="231F20"/>
                <w:spacing w:val="-3"/>
              </w:rPr>
              <w:t xml:space="preserve"> </w:t>
            </w:r>
            <w:r>
              <w:rPr>
                <w:rFonts w:ascii="Arial" w:hAnsi="Arial" w:eastAsia="Arial" w:cs="Arial"/>
                <w:color w:val="231F20"/>
                <w:spacing w:val="-15"/>
              </w:rPr>
              <w:t>BEACOPP</w:t>
            </w:r>
            <w:r>
              <w:rPr>
                <w:color w:val="231F20"/>
                <w:spacing w:val="-15"/>
              </w:rPr>
              <w:t>）</w:t>
            </w:r>
          </w:p>
        </w:tc>
        <w:tc>
          <w:tcPr>
            <w:tcW w:w="702" w:type="dxa"/>
            <w:vAlign w:val="top"/>
            <w:tcBorders>
              <w:top w:val="single" w:color="231F20" w:sz="2" w:space="0"/>
            </w:tcBorders>
          </w:tcPr>
          <w:p>
            <w:pPr>
              <w:pStyle w:val="TableText"/>
              <w:ind w:left="228" w:right="256" w:firstLine="1"/>
              <w:spacing w:before="48" w:line="224" w:lineRule="auto"/>
              <w:rPr/>
            </w:pPr>
            <w:r>
              <w:rPr>
                <w:color w:val="231F20"/>
                <w:spacing w:val="7"/>
                <w:position w:val="-2"/>
              </w:rPr>
              <w:t>否</w:t>
            </w:r>
            <w:r>
              <w:rPr>
                <w:rFonts w:ascii="Arial" w:hAnsi="Arial" w:eastAsia="Arial" w:cs="Arial"/>
                <w:sz w:val="9"/>
                <w:szCs w:val="9"/>
                <w:color w:val="231F20"/>
                <w:spacing w:val="7"/>
                <w:position w:val="4"/>
              </w:rPr>
              <w:t>a</w:t>
            </w:r>
            <w:r>
              <w:rPr>
                <w:rFonts w:ascii="Arial" w:hAnsi="Arial" w:eastAsia="Arial" w:cs="Arial"/>
                <w:sz w:val="9"/>
                <w:szCs w:val="9"/>
                <w:color w:val="231F20"/>
                <w:position w:val="4"/>
              </w:rPr>
              <w:t xml:space="preserve"> </w:t>
            </w:r>
            <w:r>
              <w:rPr>
                <w:color w:val="231F20"/>
                <w:spacing w:val="3"/>
              </w:rPr>
              <w:t>是</w:t>
            </w:r>
          </w:p>
        </w:tc>
        <w:tc>
          <w:tcPr>
            <w:tcW w:w="3659" w:type="dxa"/>
            <w:vAlign w:val="top"/>
            <w:tcBorders>
              <w:top w:val="single" w:color="231F20" w:sz="2" w:space="0"/>
            </w:tcBorders>
          </w:tcPr>
          <w:p>
            <w:pPr>
              <w:ind w:left="1814"/>
              <w:spacing w:before="69" w:line="185" w:lineRule="exact"/>
              <w:rPr>
                <w:rFonts w:ascii="Arial" w:hAnsi="Arial" w:eastAsia="Arial" w:cs="Arial"/>
                <w:sz w:val="15"/>
                <w:szCs w:val="15"/>
              </w:rPr>
            </w:pPr>
            <w:r>
              <w:rPr>
                <w:rFonts w:ascii="Arial" w:hAnsi="Arial" w:eastAsia="Arial" w:cs="Arial"/>
                <w:sz w:val="15"/>
                <w:szCs w:val="15"/>
                <w:color w:val="231F20"/>
                <w:spacing w:val="2"/>
              </w:rPr>
              <w:t>/</w:t>
            </w:r>
          </w:p>
          <w:p>
            <w:pPr>
              <w:pStyle w:val="TableText"/>
              <w:ind w:left="802"/>
              <w:spacing w:before="75" w:line="185" w:lineRule="auto"/>
              <w:rPr/>
            </w:pPr>
            <w:r>
              <w:rPr>
                <w:color w:val="231F20"/>
                <w:spacing w:val="9"/>
              </w:rPr>
              <w:t>卵巢组织冷冻或联合</w:t>
            </w:r>
            <w:r>
              <w:rPr>
                <w:color w:val="231F20"/>
                <w:spacing w:val="-15"/>
              </w:rPr>
              <w:t xml:space="preserve"> </w:t>
            </w:r>
            <w:r>
              <w:rPr>
                <w:rFonts w:ascii="Arial" w:hAnsi="Arial" w:eastAsia="Arial" w:cs="Arial"/>
                <w:color w:val="231F20"/>
              </w:rPr>
              <w:t>IVM</w:t>
            </w:r>
            <w:r>
              <w:rPr>
                <w:rFonts w:ascii="Arial" w:hAnsi="Arial" w:eastAsia="Arial" w:cs="Arial"/>
                <w:color w:val="231F20"/>
                <w:spacing w:val="-14"/>
              </w:rPr>
              <w:t xml:space="preserve"> </w:t>
            </w:r>
            <w:r>
              <w:rPr>
                <w:color w:val="231F20"/>
                <w:spacing w:val="9"/>
              </w:rPr>
              <w:t>冻卵</w:t>
            </w:r>
          </w:p>
        </w:tc>
      </w:tr>
      <w:tr>
        <w:trPr>
          <w:trHeight w:val="544" w:hRule="atLeast"/>
        </w:trPr>
        <w:tc>
          <w:tcPr>
            <w:tcW w:w="2102" w:type="dxa"/>
            <w:vAlign w:val="top"/>
            <w:vMerge w:val="continue"/>
            <w:tcBorders>
              <w:top w:val="nil"/>
            </w:tcBorders>
          </w:tcPr>
          <w:p>
            <w:pPr>
              <w:rPr>
                <w:rFonts w:ascii="Arial"/>
                <w:sz w:val="21"/>
              </w:rPr>
            </w:pPr>
            <w:r/>
          </w:p>
        </w:tc>
        <w:tc>
          <w:tcPr>
            <w:tcW w:w="1390" w:type="dxa"/>
            <w:vAlign w:val="top"/>
          </w:tcPr>
          <w:p>
            <w:pPr>
              <w:pStyle w:val="TableText"/>
              <w:ind w:left="178"/>
              <w:spacing w:before="65" w:line="200" w:lineRule="auto"/>
              <w:rPr/>
            </w:pPr>
            <w:r>
              <w:rPr>
                <w:color w:val="231F20"/>
                <w:spacing w:val="4"/>
              </w:rPr>
              <w:t>青春期后</w:t>
            </w:r>
            <w:r>
              <w:rPr>
                <w:rFonts w:ascii="Arial" w:hAnsi="Arial" w:eastAsia="Arial" w:cs="Arial"/>
                <w:color w:val="231F20"/>
                <w:spacing w:val="4"/>
              </w:rPr>
              <w:t>≤25</w:t>
            </w:r>
            <w:r>
              <w:rPr>
                <w:rFonts w:ascii="Arial" w:hAnsi="Arial" w:eastAsia="Arial" w:cs="Arial"/>
                <w:color w:val="231F20"/>
                <w:spacing w:val="-11"/>
              </w:rPr>
              <w:t xml:space="preserve"> </w:t>
            </w:r>
            <w:r>
              <w:rPr>
                <w:color w:val="231F20"/>
                <w:spacing w:val="4"/>
              </w:rPr>
              <w:t>岁</w:t>
            </w:r>
          </w:p>
        </w:tc>
        <w:tc>
          <w:tcPr>
            <w:tcW w:w="1773" w:type="dxa"/>
            <w:vAlign w:val="top"/>
          </w:tcPr>
          <w:p>
            <w:pPr>
              <w:pStyle w:val="TableText"/>
              <w:ind w:left="389"/>
              <w:spacing w:before="61" w:line="208" w:lineRule="auto"/>
              <w:rPr/>
            </w:pPr>
            <w:r>
              <w:rPr>
                <w:color w:val="231F20"/>
                <w:spacing w:val="-5"/>
              </w:rPr>
              <w:t>低（</w:t>
            </w:r>
            <w:r>
              <w:rPr>
                <w:rFonts w:ascii="Arial" w:hAnsi="Arial" w:eastAsia="Arial" w:cs="Arial"/>
                <w:color w:val="231F20"/>
                <w:spacing w:val="-5"/>
              </w:rPr>
              <w:t>ABVD</w:t>
            </w:r>
            <w:r>
              <w:rPr>
                <w:rFonts w:ascii="Arial" w:hAnsi="Arial" w:eastAsia="Arial" w:cs="Arial"/>
                <w:color w:val="231F20"/>
                <w:spacing w:val="-14"/>
              </w:rPr>
              <w:t xml:space="preserve"> </w:t>
            </w:r>
            <w:r>
              <w:rPr>
                <w:color w:val="231F20"/>
                <w:spacing w:val="-5"/>
              </w:rPr>
              <w:t>方案）</w:t>
            </w:r>
          </w:p>
          <w:p>
            <w:pPr>
              <w:pStyle w:val="TableText"/>
              <w:ind w:left="232"/>
              <w:spacing w:before="49" w:line="186" w:lineRule="auto"/>
              <w:rPr/>
            </w:pPr>
            <w:r>
              <w:rPr>
                <w:color w:val="231F20"/>
                <w:spacing w:val="-15"/>
              </w:rPr>
              <w:t>中、高（如</w:t>
            </w:r>
            <w:r>
              <w:rPr>
                <w:color w:val="231F20"/>
                <w:spacing w:val="-3"/>
              </w:rPr>
              <w:t xml:space="preserve"> </w:t>
            </w:r>
            <w:r>
              <w:rPr>
                <w:rFonts w:ascii="Arial" w:hAnsi="Arial" w:eastAsia="Arial" w:cs="Arial"/>
                <w:color w:val="231F20"/>
                <w:spacing w:val="-15"/>
              </w:rPr>
              <w:t>BEACOPP</w:t>
            </w:r>
            <w:r>
              <w:rPr>
                <w:color w:val="231F20"/>
                <w:spacing w:val="-15"/>
              </w:rPr>
              <w:t>）</w:t>
            </w:r>
          </w:p>
        </w:tc>
        <w:tc>
          <w:tcPr>
            <w:tcW w:w="702" w:type="dxa"/>
            <w:vAlign w:val="top"/>
          </w:tcPr>
          <w:p>
            <w:pPr>
              <w:pStyle w:val="TableText"/>
              <w:ind w:left="228" w:right="256" w:firstLine="1"/>
              <w:spacing w:before="55" w:line="223" w:lineRule="auto"/>
              <w:rPr/>
            </w:pPr>
            <w:r>
              <w:rPr>
                <w:color w:val="231F20"/>
                <w:spacing w:val="7"/>
                <w:position w:val="-2"/>
              </w:rPr>
              <w:t>否</w:t>
            </w:r>
            <w:r>
              <w:rPr>
                <w:rFonts w:ascii="Arial" w:hAnsi="Arial" w:eastAsia="Arial" w:cs="Arial"/>
                <w:sz w:val="9"/>
                <w:szCs w:val="9"/>
                <w:color w:val="231F20"/>
                <w:spacing w:val="7"/>
                <w:position w:val="4"/>
              </w:rPr>
              <w:t>a</w:t>
            </w:r>
            <w:r>
              <w:rPr>
                <w:rFonts w:ascii="Arial" w:hAnsi="Arial" w:eastAsia="Arial" w:cs="Arial"/>
                <w:sz w:val="9"/>
                <w:szCs w:val="9"/>
                <w:color w:val="231F20"/>
                <w:position w:val="4"/>
              </w:rPr>
              <w:t xml:space="preserve"> </w:t>
            </w:r>
            <w:r>
              <w:rPr>
                <w:color w:val="231F20"/>
                <w:spacing w:val="3"/>
              </w:rPr>
              <w:t>是</w:t>
            </w:r>
          </w:p>
        </w:tc>
        <w:tc>
          <w:tcPr>
            <w:tcW w:w="3659" w:type="dxa"/>
            <w:vAlign w:val="top"/>
          </w:tcPr>
          <w:p>
            <w:pPr>
              <w:ind w:left="1814"/>
              <w:spacing w:before="77" w:line="185" w:lineRule="exact"/>
              <w:rPr>
                <w:rFonts w:ascii="Arial" w:hAnsi="Arial" w:eastAsia="Arial" w:cs="Arial"/>
                <w:sz w:val="15"/>
                <w:szCs w:val="15"/>
              </w:rPr>
            </w:pPr>
            <w:r>
              <w:rPr>
                <w:rFonts w:ascii="Arial" w:hAnsi="Arial" w:eastAsia="Arial" w:cs="Arial"/>
                <w:sz w:val="15"/>
                <w:szCs w:val="15"/>
                <w:color w:val="231F20"/>
                <w:spacing w:val="2"/>
              </w:rPr>
              <w:t>/</w:t>
            </w:r>
          </w:p>
          <w:p>
            <w:pPr>
              <w:pStyle w:val="TableText"/>
              <w:ind w:left="85"/>
              <w:spacing w:before="75" w:line="183" w:lineRule="auto"/>
              <w:rPr/>
            </w:pPr>
            <w:r>
              <w:rPr>
                <w:color w:val="231F20"/>
                <w:spacing w:val="2"/>
              </w:rPr>
              <w:t>卵巢组织冷冻或联合</w:t>
            </w:r>
            <w:r>
              <w:rPr>
                <w:color w:val="231F20"/>
                <w:spacing w:val="-7"/>
              </w:rPr>
              <w:t xml:space="preserve"> </w:t>
            </w:r>
            <w:r>
              <w:rPr>
                <w:rFonts w:ascii="Arial" w:hAnsi="Arial" w:eastAsia="Arial" w:cs="Arial"/>
                <w:color w:val="231F20"/>
              </w:rPr>
              <w:t>IVM</w:t>
            </w:r>
            <w:r>
              <w:rPr>
                <w:rFonts w:ascii="Arial" w:hAnsi="Arial" w:eastAsia="Arial" w:cs="Arial"/>
                <w:color w:val="231F20"/>
                <w:spacing w:val="-15"/>
              </w:rPr>
              <w:t xml:space="preserve"> </w:t>
            </w:r>
            <w:r>
              <w:rPr>
                <w:color w:val="231F20"/>
                <w:spacing w:val="2"/>
              </w:rPr>
              <w:t>冻卵</w:t>
            </w:r>
            <w:r>
              <w:rPr>
                <w:rFonts w:ascii="Arial" w:hAnsi="Arial" w:eastAsia="Arial" w:cs="Arial"/>
                <w:color w:val="231F20"/>
                <w:spacing w:val="2"/>
              </w:rPr>
              <w:t>/</w:t>
            </w:r>
            <w:r>
              <w:rPr>
                <w:color w:val="231F20"/>
                <w:spacing w:val="2"/>
              </w:rPr>
              <w:t>胚胎、</w:t>
            </w:r>
            <w:r>
              <w:rPr>
                <w:rFonts w:ascii="Arial" w:hAnsi="Arial" w:eastAsia="Arial" w:cs="Arial"/>
                <w:color w:val="231F20"/>
              </w:rPr>
              <w:t>COS</w:t>
            </w:r>
            <w:r>
              <w:rPr>
                <w:rFonts w:ascii="Arial" w:hAnsi="Arial" w:eastAsia="Arial" w:cs="Arial"/>
                <w:color w:val="231F20"/>
                <w:spacing w:val="-15"/>
              </w:rPr>
              <w:t xml:space="preserve"> </w:t>
            </w:r>
            <w:r>
              <w:rPr>
                <w:color w:val="231F20"/>
                <w:spacing w:val="2"/>
              </w:rPr>
              <w:t>冻卵</w:t>
            </w:r>
            <w:r>
              <w:rPr>
                <w:rFonts w:ascii="Arial" w:hAnsi="Arial" w:eastAsia="Arial" w:cs="Arial"/>
                <w:color w:val="231F20"/>
                <w:spacing w:val="2"/>
              </w:rPr>
              <w:t>/</w:t>
            </w:r>
            <w:r>
              <w:rPr>
                <w:color w:val="231F20"/>
                <w:spacing w:val="2"/>
              </w:rPr>
              <w:t>胚胎</w:t>
            </w:r>
          </w:p>
        </w:tc>
      </w:tr>
      <w:tr>
        <w:trPr>
          <w:trHeight w:val="542" w:hRule="atLeast"/>
        </w:trPr>
        <w:tc>
          <w:tcPr>
            <w:tcW w:w="2102"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pStyle w:val="TableText"/>
              <w:ind w:left="64"/>
              <w:spacing w:before="65" w:line="185" w:lineRule="auto"/>
              <w:rPr/>
            </w:pPr>
            <w:r>
              <w:rPr>
                <w:rFonts w:ascii="Arial" w:hAnsi="Arial" w:eastAsia="Arial" w:cs="Arial"/>
                <w:color w:val="231F20"/>
              </w:rPr>
              <w:t>NHL                 </w:t>
            </w:r>
            <w:r>
              <w:rPr>
                <w:color w:val="231F20"/>
                <w:spacing w:val="9"/>
              </w:rPr>
              <w:t>低级别</w:t>
            </w:r>
          </w:p>
        </w:tc>
        <w:tc>
          <w:tcPr>
            <w:tcW w:w="1390" w:type="dxa"/>
            <w:vAlign w:val="top"/>
          </w:tcPr>
          <w:p>
            <w:pPr>
              <w:pStyle w:val="TableText"/>
              <w:ind w:left="421"/>
              <w:spacing w:before="69" w:line="199" w:lineRule="auto"/>
              <w:rPr/>
            </w:pPr>
            <w:r>
              <w:rPr>
                <w:rFonts w:ascii="Arial" w:hAnsi="Arial" w:eastAsia="Arial" w:cs="Arial"/>
                <w:color w:val="231F20"/>
                <w:spacing w:val="-3"/>
              </w:rPr>
              <w:t>25~40</w:t>
            </w:r>
            <w:r>
              <w:rPr>
                <w:rFonts w:ascii="Arial" w:hAnsi="Arial" w:eastAsia="Arial" w:cs="Arial"/>
                <w:color w:val="231F20"/>
                <w:spacing w:val="-16"/>
              </w:rPr>
              <w:t xml:space="preserve"> </w:t>
            </w:r>
            <w:r>
              <w:rPr>
                <w:color w:val="231F20"/>
                <w:spacing w:val="-3"/>
              </w:rPr>
              <w:t>岁</w:t>
            </w:r>
          </w:p>
        </w:tc>
        <w:tc>
          <w:tcPr>
            <w:tcW w:w="1773" w:type="dxa"/>
            <w:vAlign w:val="top"/>
          </w:tcPr>
          <w:p>
            <w:pPr>
              <w:pStyle w:val="TableText"/>
              <w:ind w:left="232" w:right="33" w:hanging="63"/>
              <w:spacing w:before="64" w:line="218" w:lineRule="auto"/>
              <w:rPr/>
            </w:pPr>
            <w:r>
              <w:rPr>
                <w:color w:val="231F20"/>
                <w:spacing w:val="-5"/>
              </w:rPr>
              <w:t>低（如</w:t>
            </w:r>
            <w:r>
              <w:rPr>
                <w:color w:val="231F20"/>
                <w:spacing w:val="-8"/>
              </w:rPr>
              <w:t xml:space="preserve"> </w:t>
            </w:r>
            <w:r>
              <w:rPr>
                <w:rFonts w:ascii="Arial" w:hAnsi="Arial" w:eastAsia="Arial" w:cs="Arial"/>
                <w:color w:val="231F20"/>
                <w:spacing w:val="-5"/>
              </w:rPr>
              <w:t>2</w:t>
            </w:r>
            <w:r>
              <w:rPr>
                <w:rFonts w:ascii="Arial" w:hAnsi="Arial" w:eastAsia="Arial" w:cs="Arial"/>
                <w:color w:val="231F20"/>
                <w:spacing w:val="-18"/>
              </w:rPr>
              <w:t xml:space="preserve"> </w:t>
            </w:r>
            <w:r>
              <w:rPr>
                <w:color w:val="231F20"/>
                <w:spacing w:val="-5"/>
              </w:rPr>
              <w:t>个周期</w:t>
            </w:r>
            <w:r>
              <w:rPr>
                <w:color w:val="231F20"/>
                <w:spacing w:val="-17"/>
              </w:rPr>
              <w:t xml:space="preserve"> </w:t>
            </w:r>
            <w:r>
              <w:rPr>
                <w:rFonts w:ascii="Arial" w:hAnsi="Arial" w:eastAsia="Arial" w:cs="Arial"/>
                <w:color w:val="231F20"/>
                <w:spacing w:val="-5"/>
              </w:rPr>
              <w:t>ABVD</w:t>
            </w:r>
            <w:r>
              <w:rPr>
                <w:color w:val="231F20"/>
                <w:spacing w:val="-5"/>
              </w:rPr>
              <w:t>）</w:t>
            </w:r>
            <w:r>
              <w:rPr>
                <w:color w:val="231F20"/>
              </w:rPr>
              <w:t xml:space="preserve"> </w:t>
            </w:r>
            <w:r>
              <w:rPr>
                <w:color w:val="231F20"/>
                <w:spacing w:val="-15"/>
              </w:rPr>
              <w:t>中、高（如</w:t>
            </w:r>
            <w:r>
              <w:rPr>
                <w:color w:val="231F20"/>
                <w:spacing w:val="-3"/>
              </w:rPr>
              <w:t xml:space="preserve"> </w:t>
            </w:r>
            <w:r>
              <w:rPr>
                <w:rFonts w:ascii="Arial" w:hAnsi="Arial" w:eastAsia="Arial" w:cs="Arial"/>
                <w:color w:val="231F20"/>
                <w:spacing w:val="-15"/>
              </w:rPr>
              <w:t>BEACOPP</w:t>
            </w:r>
            <w:r>
              <w:rPr>
                <w:color w:val="231F20"/>
                <w:spacing w:val="-15"/>
              </w:rPr>
              <w:t>）</w:t>
            </w:r>
          </w:p>
        </w:tc>
        <w:tc>
          <w:tcPr>
            <w:tcW w:w="702" w:type="dxa"/>
            <w:vAlign w:val="top"/>
          </w:tcPr>
          <w:p>
            <w:pPr>
              <w:pStyle w:val="TableText"/>
              <w:ind w:left="228"/>
              <w:spacing w:before="71" w:line="180" w:lineRule="auto"/>
              <w:rPr/>
            </w:pPr>
            <w:r>
              <w:rPr>
                <w:color w:val="231F20"/>
                <w:spacing w:val="3"/>
              </w:rPr>
              <w:t>是</w:t>
            </w:r>
          </w:p>
          <w:p>
            <w:pPr>
              <w:pStyle w:val="TableText"/>
              <w:ind w:left="228"/>
              <w:spacing w:before="80" w:line="174" w:lineRule="auto"/>
              <w:rPr/>
            </w:pPr>
            <w:r>
              <w:rPr>
                <w:color w:val="231F20"/>
                <w:spacing w:val="3"/>
              </w:rPr>
              <w:t>是</w:t>
            </w:r>
          </w:p>
        </w:tc>
        <w:tc>
          <w:tcPr>
            <w:tcW w:w="3659" w:type="dxa"/>
            <w:vAlign w:val="top"/>
          </w:tcPr>
          <w:p>
            <w:pPr>
              <w:ind w:left="1604"/>
              <w:spacing w:before="90" w:line="196" w:lineRule="auto"/>
              <w:rPr>
                <w:rFonts w:ascii="Arial" w:hAnsi="Arial" w:eastAsia="Arial" w:cs="Arial"/>
                <w:sz w:val="15"/>
                <w:szCs w:val="15"/>
              </w:rPr>
            </w:pPr>
            <w:r>
              <w:rPr>
                <w:rFonts w:ascii="Arial" w:hAnsi="Arial" w:eastAsia="Arial" w:cs="Arial"/>
                <w:sz w:val="15"/>
                <w:szCs w:val="15"/>
                <w:color w:val="231F20"/>
                <w:spacing w:val="-4"/>
              </w:rPr>
              <w:t>GnRHa</w:t>
            </w:r>
          </w:p>
          <w:p>
            <w:pPr>
              <w:pStyle w:val="TableText"/>
              <w:ind w:left="85"/>
              <w:spacing w:before="109" w:line="178" w:lineRule="auto"/>
              <w:rPr/>
            </w:pPr>
            <w:r>
              <w:rPr>
                <w:color w:val="231F20"/>
                <w:spacing w:val="2"/>
              </w:rPr>
              <w:t>卵巢组织冷冻或联合</w:t>
            </w:r>
            <w:r>
              <w:rPr>
                <w:color w:val="231F20"/>
                <w:spacing w:val="-7"/>
              </w:rPr>
              <w:t xml:space="preserve"> </w:t>
            </w:r>
            <w:r>
              <w:rPr>
                <w:rFonts w:ascii="Arial" w:hAnsi="Arial" w:eastAsia="Arial" w:cs="Arial"/>
                <w:color w:val="231F20"/>
              </w:rPr>
              <w:t>IVM</w:t>
            </w:r>
            <w:r>
              <w:rPr>
                <w:rFonts w:ascii="Arial" w:hAnsi="Arial" w:eastAsia="Arial" w:cs="Arial"/>
                <w:color w:val="231F20"/>
                <w:spacing w:val="-15"/>
              </w:rPr>
              <w:t xml:space="preserve"> </w:t>
            </w:r>
            <w:r>
              <w:rPr>
                <w:color w:val="231F20"/>
                <w:spacing w:val="2"/>
              </w:rPr>
              <w:t>冻卵</w:t>
            </w:r>
            <w:r>
              <w:rPr>
                <w:rFonts w:ascii="Arial" w:hAnsi="Arial" w:eastAsia="Arial" w:cs="Arial"/>
                <w:color w:val="231F20"/>
                <w:spacing w:val="2"/>
              </w:rPr>
              <w:t>/</w:t>
            </w:r>
            <w:r>
              <w:rPr>
                <w:color w:val="231F20"/>
                <w:spacing w:val="2"/>
              </w:rPr>
              <w:t>胚胎、</w:t>
            </w:r>
            <w:r>
              <w:rPr>
                <w:rFonts w:ascii="Arial" w:hAnsi="Arial" w:eastAsia="Arial" w:cs="Arial"/>
                <w:color w:val="231F20"/>
              </w:rPr>
              <w:t>COS</w:t>
            </w:r>
            <w:r>
              <w:rPr>
                <w:rFonts w:ascii="Arial" w:hAnsi="Arial" w:eastAsia="Arial" w:cs="Arial"/>
                <w:color w:val="231F20"/>
                <w:spacing w:val="-15"/>
              </w:rPr>
              <w:t xml:space="preserve"> </w:t>
            </w:r>
            <w:r>
              <w:rPr>
                <w:color w:val="231F20"/>
                <w:spacing w:val="2"/>
              </w:rPr>
              <w:t>冻卵</w:t>
            </w:r>
            <w:r>
              <w:rPr>
                <w:rFonts w:ascii="Arial" w:hAnsi="Arial" w:eastAsia="Arial" w:cs="Arial"/>
                <w:color w:val="231F20"/>
                <w:spacing w:val="2"/>
              </w:rPr>
              <w:t>/</w:t>
            </w:r>
            <w:r>
              <w:rPr>
                <w:color w:val="231F20"/>
                <w:spacing w:val="2"/>
              </w:rPr>
              <w:t>胚胎</w:t>
            </w:r>
          </w:p>
        </w:tc>
      </w:tr>
      <w:tr>
        <w:trPr>
          <w:trHeight w:val="272" w:hRule="atLeast"/>
        </w:trPr>
        <w:tc>
          <w:tcPr>
            <w:tcW w:w="2102" w:type="dxa"/>
            <w:vAlign w:val="top"/>
            <w:vMerge w:val="continue"/>
            <w:tcBorders>
              <w:top w:val="nil"/>
              <w:bottom w:val="nil"/>
            </w:tcBorders>
          </w:tcPr>
          <w:p>
            <w:pPr>
              <w:rPr>
                <w:rFonts w:ascii="Arial"/>
                <w:sz w:val="21"/>
              </w:rPr>
            </w:pPr>
            <w:r/>
          </w:p>
        </w:tc>
        <w:tc>
          <w:tcPr>
            <w:tcW w:w="1390" w:type="dxa"/>
            <w:vAlign w:val="top"/>
          </w:tcPr>
          <w:p>
            <w:pPr>
              <w:pStyle w:val="TableText"/>
              <w:ind w:left="393"/>
              <w:spacing w:before="73" w:line="176" w:lineRule="auto"/>
              <w:rPr/>
            </w:pPr>
            <w:r>
              <w:rPr>
                <w:color w:val="231F20"/>
                <w:spacing w:val="8"/>
              </w:rPr>
              <w:t>青春期前</w:t>
            </w:r>
          </w:p>
        </w:tc>
        <w:tc>
          <w:tcPr>
            <w:tcW w:w="1773" w:type="dxa"/>
            <w:vAlign w:val="top"/>
          </w:tcPr>
          <w:p>
            <w:pPr>
              <w:pStyle w:val="TableText"/>
              <w:ind w:left="707"/>
              <w:spacing w:before="63" w:line="185" w:lineRule="auto"/>
              <w:rPr>
                <w:rFonts w:ascii="Arial" w:hAnsi="Arial" w:eastAsia="Arial" w:cs="Arial"/>
                <w:sz w:val="9"/>
                <w:szCs w:val="9"/>
              </w:rPr>
            </w:pPr>
            <w:r>
              <w:rPr>
                <w:color w:val="231F20"/>
                <w:spacing w:val="9"/>
                <w:position w:val="-1"/>
              </w:rPr>
              <w:t>低</w:t>
            </w:r>
            <w:r>
              <w:rPr>
                <w:rFonts w:ascii="Times New Roman" w:hAnsi="Times New Roman" w:eastAsia="Times New Roman" w:cs="Times New Roman"/>
                <w:color w:val="231F20"/>
                <w:spacing w:val="9"/>
                <w:position w:val="-1"/>
              </w:rPr>
              <w:t>-</w:t>
            </w:r>
            <w:r>
              <w:rPr>
                <w:color w:val="231F20"/>
                <w:spacing w:val="9"/>
                <w:position w:val="-1"/>
              </w:rPr>
              <w:t>高</w:t>
            </w:r>
            <w:r>
              <w:rPr>
                <w:rFonts w:ascii="Arial" w:hAnsi="Arial" w:eastAsia="Arial" w:cs="Arial"/>
                <w:sz w:val="9"/>
                <w:szCs w:val="9"/>
                <w:color w:val="231F20"/>
                <w:spacing w:val="9"/>
                <w:position w:val="5"/>
              </w:rPr>
              <w:t>b</w:t>
            </w:r>
          </w:p>
        </w:tc>
        <w:tc>
          <w:tcPr>
            <w:tcW w:w="702" w:type="dxa"/>
            <w:vAlign w:val="top"/>
          </w:tcPr>
          <w:p>
            <w:pPr>
              <w:pStyle w:val="TableText"/>
              <w:ind w:left="228"/>
              <w:spacing w:before="76" w:line="173" w:lineRule="auto"/>
              <w:rPr/>
            </w:pPr>
            <w:r>
              <w:rPr>
                <w:color w:val="231F20"/>
                <w:spacing w:val="3"/>
              </w:rPr>
              <w:t>是</w:t>
            </w:r>
          </w:p>
        </w:tc>
        <w:tc>
          <w:tcPr>
            <w:tcW w:w="3659" w:type="dxa"/>
            <w:vAlign w:val="top"/>
          </w:tcPr>
          <w:p>
            <w:pPr>
              <w:pStyle w:val="TableText"/>
              <w:ind w:left="802"/>
              <w:spacing w:before="72" w:line="177" w:lineRule="auto"/>
              <w:rPr/>
            </w:pPr>
            <w:r>
              <w:rPr>
                <w:color w:val="231F20"/>
                <w:spacing w:val="9"/>
              </w:rPr>
              <w:t>卵巢组织冷冻或联合</w:t>
            </w:r>
            <w:r>
              <w:rPr>
                <w:color w:val="231F20"/>
                <w:spacing w:val="-15"/>
              </w:rPr>
              <w:t xml:space="preserve"> </w:t>
            </w:r>
            <w:r>
              <w:rPr>
                <w:rFonts w:ascii="Arial" w:hAnsi="Arial" w:eastAsia="Arial" w:cs="Arial"/>
                <w:color w:val="231F20"/>
              </w:rPr>
              <w:t>IVM</w:t>
            </w:r>
            <w:r>
              <w:rPr>
                <w:rFonts w:ascii="Arial" w:hAnsi="Arial" w:eastAsia="Arial" w:cs="Arial"/>
                <w:color w:val="231F20"/>
                <w:spacing w:val="-14"/>
              </w:rPr>
              <w:t xml:space="preserve"> </w:t>
            </w:r>
            <w:r>
              <w:rPr>
                <w:color w:val="231F20"/>
                <w:spacing w:val="9"/>
              </w:rPr>
              <w:t>冻卵</w:t>
            </w:r>
          </w:p>
        </w:tc>
      </w:tr>
      <w:tr>
        <w:trPr>
          <w:trHeight w:val="272" w:hRule="atLeast"/>
        </w:trPr>
        <w:tc>
          <w:tcPr>
            <w:tcW w:w="2102" w:type="dxa"/>
            <w:vAlign w:val="top"/>
            <w:vMerge w:val="continue"/>
            <w:tcBorders>
              <w:top w:val="nil"/>
            </w:tcBorders>
          </w:tcPr>
          <w:p>
            <w:pPr>
              <w:rPr>
                <w:rFonts w:ascii="Arial"/>
                <w:sz w:val="21"/>
              </w:rPr>
            </w:pPr>
            <w:r/>
          </w:p>
        </w:tc>
        <w:tc>
          <w:tcPr>
            <w:tcW w:w="1390" w:type="dxa"/>
            <w:vAlign w:val="top"/>
          </w:tcPr>
          <w:p>
            <w:pPr>
              <w:pStyle w:val="TableText"/>
              <w:ind w:left="179"/>
              <w:spacing w:before="74" w:line="175" w:lineRule="auto"/>
              <w:rPr/>
            </w:pPr>
            <w:r>
              <w:rPr>
                <w:color w:val="231F20"/>
                <w:spacing w:val="3"/>
              </w:rPr>
              <w:t>青春期后</w:t>
            </w:r>
            <w:r>
              <w:rPr>
                <w:rFonts w:ascii="Arial" w:hAnsi="Arial" w:eastAsia="Arial" w:cs="Arial"/>
                <w:color w:val="231F20"/>
                <w:spacing w:val="3"/>
              </w:rPr>
              <w:t>&lt;40</w:t>
            </w:r>
            <w:r>
              <w:rPr>
                <w:rFonts w:ascii="Arial" w:hAnsi="Arial" w:eastAsia="Arial" w:cs="Arial"/>
                <w:color w:val="231F20"/>
                <w:spacing w:val="-9"/>
              </w:rPr>
              <w:t xml:space="preserve"> </w:t>
            </w:r>
            <w:r>
              <w:rPr>
                <w:color w:val="231F20"/>
                <w:spacing w:val="3"/>
              </w:rPr>
              <w:t>岁</w:t>
            </w:r>
          </w:p>
        </w:tc>
        <w:tc>
          <w:tcPr>
            <w:tcW w:w="1773" w:type="dxa"/>
            <w:vAlign w:val="top"/>
          </w:tcPr>
          <w:p>
            <w:pPr>
              <w:pStyle w:val="TableText"/>
              <w:ind w:left="707"/>
              <w:spacing w:before="64" w:line="184" w:lineRule="auto"/>
              <w:rPr>
                <w:rFonts w:ascii="Arial" w:hAnsi="Arial" w:eastAsia="Arial" w:cs="Arial"/>
                <w:sz w:val="9"/>
                <w:szCs w:val="9"/>
              </w:rPr>
            </w:pPr>
            <w:r>
              <w:rPr>
                <w:color w:val="231F20"/>
                <w:spacing w:val="9"/>
                <w:position w:val="-1"/>
              </w:rPr>
              <w:t>低</w:t>
            </w:r>
            <w:r>
              <w:rPr>
                <w:rFonts w:ascii="Times New Roman" w:hAnsi="Times New Roman" w:eastAsia="Times New Roman" w:cs="Times New Roman"/>
                <w:color w:val="231F20"/>
                <w:spacing w:val="9"/>
                <w:position w:val="-1"/>
              </w:rPr>
              <w:t>-</w:t>
            </w:r>
            <w:r>
              <w:rPr>
                <w:color w:val="231F20"/>
                <w:spacing w:val="9"/>
                <w:position w:val="-1"/>
              </w:rPr>
              <w:t>高</w:t>
            </w:r>
            <w:r>
              <w:rPr>
                <w:rFonts w:ascii="Arial" w:hAnsi="Arial" w:eastAsia="Arial" w:cs="Arial"/>
                <w:sz w:val="9"/>
                <w:szCs w:val="9"/>
                <w:color w:val="231F20"/>
                <w:spacing w:val="9"/>
                <w:position w:val="5"/>
              </w:rPr>
              <w:t>b</w:t>
            </w:r>
          </w:p>
        </w:tc>
        <w:tc>
          <w:tcPr>
            <w:tcW w:w="702" w:type="dxa"/>
            <w:vAlign w:val="top"/>
          </w:tcPr>
          <w:p>
            <w:pPr>
              <w:pStyle w:val="TableText"/>
              <w:ind w:left="228"/>
              <w:spacing w:before="77" w:line="172" w:lineRule="auto"/>
              <w:rPr/>
            </w:pPr>
            <w:r>
              <w:rPr>
                <w:color w:val="231F20"/>
                <w:spacing w:val="3"/>
              </w:rPr>
              <w:t>是</w:t>
            </w:r>
          </w:p>
        </w:tc>
        <w:tc>
          <w:tcPr>
            <w:tcW w:w="3659" w:type="dxa"/>
            <w:vAlign w:val="top"/>
          </w:tcPr>
          <w:p>
            <w:pPr>
              <w:pStyle w:val="TableText"/>
              <w:ind w:left="85"/>
              <w:spacing w:before="73" w:line="176" w:lineRule="auto"/>
              <w:rPr/>
            </w:pPr>
            <w:r>
              <w:rPr>
                <w:color w:val="231F20"/>
                <w:spacing w:val="2"/>
              </w:rPr>
              <w:t>卵巢组织冷冻或联合</w:t>
            </w:r>
            <w:r>
              <w:rPr>
                <w:color w:val="231F20"/>
                <w:spacing w:val="-7"/>
              </w:rPr>
              <w:t xml:space="preserve"> </w:t>
            </w:r>
            <w:r>
              <w:rPr>
                <w:rFonts w:ascii="Arial" w:hAnsi="Arial" w:eastAsia="Arial" w:cs="Arial"/>
                <w:color w:val="231F20"/>
              </w:rPr>
              <w:t>IVM</w:t>
            </w:r>
            <w:r>
              <w:rPr>
                <w:rFonts w:ascii="Arial" w:hAnsi="Arial" w:eastAsia="Arial" w:cs="Arial"/>
                <w:color w:val="231F20"/>
                <w:spacing w:val="-15"/>
              </w:rPr>
              <w:t xml:space="preserve"> </w:t>
            </w:r>
            <w:r>
              <w:rPr>
                <w:color w:val="231F20"/>
                <w:spacing w:val="2"/>
              </w:rPr>
              <w:t>冻卵</w:t>
            </w:r>
            <w:r>
              <w:rPr>
                <w:rFonts w:ascii="Arial" w:hAnsi="Arial" w:eastAsia="Arial" w:cs="Arial"/>
                <w:color w:val="231F20"/>
                <w:spacing w:val="2"/>
              </w:rPr>
              <w:t>/</w:t>
            </w:r>
            <w:r>
              <w:rPr>
                <w:color w:val="231F20"/>
                <w:spacing w:val="2"/>
              </w:rPr>
              <w:t>胚胎、</w:t>
            </w:r>
            <w:r>
              <w:rPr>
                <w:rFonts w:ascii="Arial" w:hAnsi="Arial" w:eastAsia="Arial" w:cs="Arial"/>
                <w:color w:val="231F20"/>
              </w:rPr>
              <w:t>COS</w:t>
            </w:r>
            <w:r>
              <w:rPr>
                <w:rFonts w:ascii="Arial" w:hAnsi="Arial" w:eastAsia="Arial" w:cs="Arial"/>
                <w:color w:val="231F20"/>
                <w:spacing w:val="-15"/>
              </w:rPr>
              <w:t xml:space="preserve"> </w:t>
            </w:r>
            <w:r>
              <w:rPr>
                <w:color w:val="231F20"/>
                <w:spacing w:val="2"/>
              </w:rPr>
              <w:t>冻卵</w:t>
            </w:r>
            <w:r>
              <w:rPr>
                <w:rFonts w:ascii="Arial" w:hAnsi="Arial" w:eastAsia="Arial" w:cs="Arial"/>
                <w:color w:val="231F20"/>
                <w:spacing w:val="2"/>
              </w:rPr>
              <w:t>/</w:t>
            </w:r>
            <w:r>
              <w:rPr>
                <w:color w:val="231F20"/>
                <w:spacing w:val="2"/>
              </w:rPr>
              <w:t>胚胎</w:t>
            </w:r>
          </w:p>
        </w:tc>
      </w:tr>
      <w:tr>
        <w:trPr>
          <w:trHeight w:val="272" w:hRule="atLeast"/>
        </w:trPr>
        <w:tc>
          <w:tcPr>
            <w:tcW w:w="2102" w:type="dxa"/>
            <w:vAlign w:val="top"/>
            <w:vMerge w:val="restart"/>
            <w:tcBorders>
              <w:bottom w:val="nil"/>
            </w:tcBorders>
          </w:tcPr>
          <w:p>
            <w:pPr>
              <w:pStyle w:val="TableText"/>
              <w:ind w:left="708"/>
              <w:spacing w:before="66" w:line="210" w:lineRule="auto"/>
              <w:rPr>
                <w:rFonts w:ascii="Arial" w:hAnsi="Arial" w:eastAsia="Arial" w:cs="Arial"/>
                <w:sz w:val="9"/>
                <w:szCs w:val="9"/>
              </w:rPr>
            </w:pPr>
            <w:r>
              <w:rPr>
                <w:color w:val="231F20"/>
                <w:spacing w:val="9"/>
              </w:rPr>
              <w:t>高级别</w:t>
            </w:r>
            <w:r>
              <w:rPr>
                <w:rFonts w:ascii="Arial" w:hAnsi="Arial" w:eastAsia="Arial" w:cs="Arial"/>
                <w:color w:val="231F20"/>
                <w:spacing w:val="9"/>
              </w:rPr>
              <w:t>/</w:t>
            </w:r>
            <w:r>
              <w:rPr>
                <w:color w:val="231F20"/>
                <w:spacing w:val="9"/>
              </w:rPr>
              <w:t>高侵袭性</w:t>
            </w:r>
            <w:r>
              <w:rPr>
                <w:rFonts w:ascii="Arial" w:hAnsi="Arial" w:eastAsia="Arial" w:cs="Arial"/>
                <w:sz w:val="9"/>
                <w:szCs w:val="9"/>
                <w:color w:val="231F20"/>
                <w:spacing w:val="9"/>
                <w:position w:val="6"/>
              </w:rPr>
              <w:t>c</w:t>
            </w:r>
          </w:p>
        </w:tc>
        <w:tc>
          <w:tcPr>
            <w:tcW w:w="1390" w:type="dxa"/>
            <w:vAlign w:val="top"/>
          </w:tcPr>
          <w:p>
            <w:pPr>
              <w:pStyle w:val="TableText"/>
              <w:ind w:left="393"/>
              <w:spacing w:before="76" w:line="173" w:lineRule="auto"/>
              <w:rPr/>
            </w:pPr>
            <w:r>
              <w:rPr>
                <w:color w:val="231F20"/>
                <w:spacing w:val="8"/>
              </w:rPr>
              <w:t>青春期前</w:t>
            </w:r>
          </w:p>
        </w:tc>
        <w:tc>
          <w:tcPr>
            <w:tcW w:w="1773" w:type="dxa"/>
            <w:vAlign w:val="top"/>
          </w:tcPr>
          <w:p>
            <w:pPr>
              <w:pStyle w:val="TableText"/>
              <w:ind w:left="707"/>
              <w:spacing w:before="66" w:line="182" w:lineRule="auto"/>
              <w:rPr>
                <w:rFonts w:ascii="Arial" w:hAnsi="Arial" w:eastAsia="Arial" w:cs="Arial"/>
                <w:sz w:val="9"/>
                <w:szCs w:val="9"/>
              </w:rPr>
            </w:pPr>
            <w:r>
              <w:rPr>
                <w:color w:val="231F20"/>
                <w:spacing w:val="9"/>
                <w:position w:val="-1"/>
              </w:rPr>
              <w:t>低</w:t>
            </w:r>
            <w:r>
              <w:rPr>
                <w:rFonts w:ascii="Times New Roman" w:hAnsi="Times New Roman" w:eastAsia="Times New Roman" w:cs="Times New Roman"/>
                <w:color w:val="231F20"/>
                <w:spacing w:val="9"/>
                <w:position w:val="-1"/>
              </w:rPr>
              <w:t>-</w:t>
            </w:r>
            <w:r>
              <w:rPr>
                <w:color w:val="231F20"/>
                <w:spacing w:val="9"/>
                <w:position w:val="-1"/>
              </w:rPr>
              <w:t>高</w:t>
            </w:r>
            <w:r>
              <w:rPr>
                <w:rFonts w:ascii="Arial" w:hAnsi="Arial" w:eastAsia="Arial" w:cs="Arial"/>
                <w:sz w:val="9"/>
                <w:szCs w:val="9"/>
                <w:color w:val="231F20"/>
                <w:spacing w:val="9"/>
                <w:position w:val="5"/>
              </w:rPr>
              <w:t>b</w:t>
            </w:r>
          </w:p>
        </w:tc>
        <w:tc>
          <w:tcPr>
            <w:tcW w:w="702" w:type="dxa"/>
            <w:vAlign w:val="top"/>
          </w:tcPr>
          <w:p>
            <w:pPr>
              <w:pStyle w:val="TableText"/>
              <w:ind w:left="229"/>
              <w:spacing w:before="83" w:line="166" w:lineRule="auto"/>
              <w:rPr/>
            </w:pPr>
            <w:r>
              <w:rPr>
                <w:color w:val="231F20"/>
                <w:spacing w:val="1"/>
              </w:rPr>
              <w:t>否</w:t>
            </w:r>
          </w:p>
        </w:tc>
        <w:tc>
          <w:tcPr>
            <w:tcW w:w="3659" w:type="dxa"/>
            <w:vAlign w:val="top"/>
          </w:tcPr>
          <w:p>
            <w:pPr>
              <w:ind w:left="1814"/>
              <w:spacing w:before="88" w:line="242" w:lineRule="auto"/>
              <w:rPr>
                <w:rFonts w:ascii="Arial" w:hAnsi="Arial" w:eastAsia="Arial" w:cs="Arial"/>
                <w:sz w:val="15"/>
                <w:szCs w:val="15"/>
              </w:rPr>
            </w:pPr>
            <w:r>
              <w:rPr>
                <w:rFonts w:ascii="Arial" w:hAnsi="Arial" w:eastAsia="Arial" w:cs="Arial"/>
                <w:sz w:val="15"/>
                <w:szCs w:val="15"/>
                <w:color w:val="231F20"/>
                <w:spacing w:val="2"/>
              </w:rPr>
              <w:t>/</w:t>
            </w:r>
          </w:p>
        </w:tc>
      </w:tr>
      <w:tr>
        <w:trPr>
          <w:trHeight w:val="282" w:hRule="atLeast"/>
        </w:trPr>
        <w:tc>
          <w:tcPr>
            <w:tcW w:w="2102" w:type="dxa"/>
            <w:vAlign w:val="top"/>
            <w:vMerge w:val="continue"/>
            <w:tcBorders>
              <w:bottom w:val="single" w:color="231F20" w:sz="6" w:space="0"/>
              <w:top w:val="nil"/>
            </w:tcBorders>
          </w:tcPr>
          <w:p>
            <w:pPr>
              <w:rPr>
                <w:rFonts w:ascii="Arial"/>
                <w:sz w:val="21"/>
              </w:rPr>
            </w:pPr>
            <w:r/>
          </w:p>
        </w:tc>
        <w:tc>
          <w:tcPr>
            <w:tcW w:w="1390" w:type="dxa"/>
            <w:vAlign w:val="top"/>
            <w:tcBorders>
              <w:bottom w:val="single" w:color="231F20" w:sz="6" w:space="0"/>
            </w:tcBorders>
          </w:tcPr>
          <w:p>
            <w:pPr>
              <w:pStyle w:val="TableText"/>
              <w:ind w:left="179"/>
              <w:spacing w:before="77" w:line="181" w:lineRule="auto"/>
              <w:rPr/>
            </w:pPr>
            <w:r>
              <w:rPr>
                <w:color w:val="231F20"/>
                <w:spacing w:val="3"/>
              </w:rPr>
              <w:t>青春期后</w:t>
            </w:r>
            <w:r>
              <w:rPr>
                <w:rFonts w:ascii="Arial" w:hAnsi="Arial" w:eastAsia="Arial" w:cs="Arial"/>
                <w:color w:val="231F20"/>
                <w:spacing w:val="3"/>
              </w:rPr>
              <w:t>&lt;40</w:t>
            </w:r>
            <w:r>
              <w:rPr>
                <w:rFonts w:ascii="Arial" w:hAnsi="Arial" w:eastAsia="Arial" w:cs="Arial"/>
                <w:color w:val="231F20"/>
                <w:spacing w:val="-9"/>
              </w:rPr>
              <w:t xml:space="preserve"> </w:t>
            </w:r>
            <w:r>
              <w:rPr>
                <w:color w:val="231F20"/>
                <w:spacing w:val="3"/>
              </w:rPr>
              <w:t>岁</w:t>
            </w:r>
          </w:p>
        </w:tc>
        <w:tc>
          <w:tcPr>
            <w:tcW w:w="1773" w:type="dxa"/>
            <w:vAlign w:val="top"/>
            <w:tcBorders>
              <w:bottom w:val="single" w:color="231F20" w:sz="6" w:space="0"/>
            </w:tcBorders>
          </w:tcPr>
          <w:p>
            <w:pPr>
              <w:pStyle w:val="TableText"/>
              <w:ind w:left="707"/>
              <w:spacing w:before="68" w:line="190" w:lineRule="auto"/>
              <w:rPr>
                <w:rFonts w:ascii="Arial" w:hAnsi="Arial" w:eastAsia="Arial" w:cs="Arial"/>
                <w:sz w:val="9"/>
                <w:szCs w:val="9"/>
              </w:rPr>
            </w:pPr>
            <w:r>
              <w:rPr>
                <w:color w:val="231F20"/>
                <w:spacing w:val="9"/>
                <w:position w:val="-1"/>
              </w:rPr>
              <w:t>低</w:t>
            </w:r>
            <w:r>
              <w:rPr>
                <w:rFonts w:ascii="Times New Roman" w:hAnsi="Times New Roman" w:eastAsia="Times New Roman" w:cs="Times New Roman"/>
                <w:color w:val="231F20"/>
                <w:spacing w:val="9"/>
                <w:position w:val="-1"/>
              </w:rPr>
              <w:t>-</w:t>
            </w:r>
            <w:r>
              <w:rPr>
                <w:color w:val="231F20"/>
                <w:spacing w:val="9"/>
                <w:position w:val="-1"/>
              </w:rPr>
              <w:t>高</w:t>
            </w:r>
            <w:r>
              <w:rPr>
                <w:rFonts w:ascii="Arial" w:hAnsi="Arial" w:eastAsia="Arial" w:cs="Arial"/>
                <w:sz w:val="9"/>
                <w:szCs w:val="9"/>
                <w:color w:val="231F20"/>
                <w:spacing w:val="9"/>
                <w:position w:val="5"/>
              </w:rPr>
              <w:t>b</w:t>
            </w:r>
          </w:p>
        </w:tc>
        <w:tc>
          <w:tcPr>
            <w:tcW w:w="702" w:type="dxa"/>
            <w:vAlign w:val="top"/>
            <w:tcBorders>
              <w:bottom w:val="single" w:color="231F20" w:sz="6" w:space="0"/>
            </w:tcBorders>
          </w:tcPr>
          <w:p>
            <w:pPr>
              <w:pStyle w:val="TableText"/>
              <w:ind w:left="229"/>
              <w:spacing w:before="85" w:line="174" w:lineRule="auto"/>
              <w:rPr/>
            </w:pPr>
            <w:r>
              <w:rPr>
                <w:color w:val="231F20"/>
                <w:spacing w:val="1"/>
              </w:rPr>
              <w:t>否</w:t>
            </w:r>
          </w:p>
        </w:tc>
        <w:tc>
          <w:tcPr>
            <w:tcW w:w="3659" w:type="dxa"/>
            <w:vAlign w:val="top"/>
            <w:tcBorders>
              <w:bottom w:val="single" w:color="231F20" w:sz="6" w:space="0"/>
            </w:tcBorders>
          </w:tcPr>
          <w:p>
            <w:pPr>
              <w:ind w:left="1814"/>
              <w:spacing w:before="89" w:line="182" w:lineRule="exact"/>
              <w:rPr>
                <w:rFonts w:ascii="Arial" w:hAnsi="Arial" w:eastAsia="Arial" w:cs="Arial"/>
                <w:sz w:val="15"/>
                <w:szCs w:val="15"/>
              </w:rPr>
            </w:pPr>
            <w:r>
              <w:rPr>
                <w:rFonts w:ascii="Arial" w:hAnsi="Arial" w:eastAsia="Arial" w:cs="Arial"/>
                <w:sz w:val="15"/>
                <w:szCs w:val="15"/>
                <w:color w:val="231F20"/>
                <w:spacing w:val="2"/>
              </w:rPr>
              <w:t>/</w:t>
            </w:r>
          </w:p>
        </w:tc>
      </w:tr>
    </w:tbl>
    <w:p>
      <w:pPr>
        <w:ind w:left="492" w:right="17" w:firstLine="323"/>
        <w:spacing w:before="73" w:line="24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注：</w:t>
      </w:r>
      <w:r>
        <w:rPr>
          <w:rFonts w:ascii="Arial" w:hAnsi="Arial" w:eastAsia="Arial" w:cs="Arial"/>
          <w:sz w:val="9"/>
          <w:szCs w:val="9"/>
          <w:color w:val="231F20"/>
          <w:spacing w:val="2"/>
          <w:position w:val="6"/>
        </w:rPr>
        <w:t>a </w:t>
      </w:r>
      <w:r>
        <w:rPr>
          <w:rFonts w:ascii="Microsoft YaHei" w:hAnsi="Microsoft YaHei" w:eastAsia="Microsoft YaHei" w:cs="Microsoft YaHei"/>
          <w:sz w:val="15"/>
          <w:szCs w:val="15"/>
          <w:color w:val="231F20"/>
          <w:spacing w:val="2"/>
        </w:rPr>
        <w:t>示需卵巢功能评估正常；</w:t>
      </w:r>
      <w:r>
        <w:rPr>
          <w:rFonts w:ascii="Arial" w:hAnsi="Arial" w:eastAsia="Arial" w:cs="Arial"/>
          <w:sz w:val="9"/>
          <w:szCs w:val="9"/>
          <w:color w:val="231F20"/>
          <w:spacing w:val="2"/>
          <w:position w:val="6"/>
        </w:rPr>
        <w:t>b </w:t>
      </w:r>
      <w:r>
        <w:rPr>
          <w:rFonts w:ascii="Microsoft YaHei" w:hAnsi="Microsoft YaHei" w:eastAsia="Microsoft YaHei" w:cs="Microsoft YaHei"/>
          <w:sz w:val="15"/>
          <w:szCs w:val="15"/>
          <w:color w:val="231F20"/>
          <w:spacing w:val="2"/>
        </w:rPr>
        <w:t>示因化疗方案不同而存在低、中、高等不同风险；</w:t>
      </w:r>
      <w:r>
        <w:rPr>
          <w:rFonts w:ascii="Arial" w:hAnsi="Arial" w:eastAsia="Arial" w:cs="Arial"/>
          <w:sz w:val="9"/>
          <w:szCs w:val="9"/>
          <w:color w:val="231F20"/>
          <w:spacing w:val="2"/>
          <w:position w:val="6"/>
        </w:rPr>
        <w:t>c</w:t>
      </w:r>
      <w:r>
        <w:rPr>
          <w:rFonts w:ascii="Arial" w:hAnsi="Arial" w:eastAsia="Arial" w:cs="Arial"/>
          <w:sz w:val="9"/>
          <w:szCs w:val="9"/>
          <w:color w:val="231F20"/>
          <w:spacing w:val="1"/>
          <w:position w:val="6"/>
        </w:rPr>
        <w:t xml:space="preserve"> </w:t>
      </w:r>
      <w:r>
        <w:rPr>
          <w:rFonts w:ascii="Microsoft YaHei" w:hAnsi="Microsoft YaHei" w:eastAsia="Microsoft YaHei" w:cs="Microsoft YaHei"/>
          <w:sz w:val="15"/>
          <w:szCs w:val="15"/>
          <w:color w:val="231F20"/>
          <w:spacing w:val="1"/>
        </w:rPr>
        <w:t>示例如</w:t>
      </w:r>
      <w:r>
        <w:rPr>
          <w:rFonts w:ascii="Microsoft YaHei" w:hAnsi="Microsoft YaHei" w:eastAsia="Microsoft YaHei" w:cs="Microsoft YaHei"/>
          <w:sz w:val="15"/>
          <w:szCs w:val="15"/>
          <w:color w:val="231F20"/>
          <w:spacing w:val="-12"/>
        </w:rPr>
        <w:t xml:space="preserve"> </w:t>
      </w:r>
      <w:r>
        <w:rPr>
          <w:rFonts w:ascii="Arial" w:hAnsi="Arial" w:eastAsia="Arial" w:cs="Arial"/>
          <w:sz w:val="15"/>
          <w:szCs w:val="15"/>
          <w:color w:val="231F20"/>
        </w:rPr>
        <w:t>Burkitt</w:t>
      </w:r>
      <w:r>
        <w:rPr>
          <w:rFonts w:ascii="Arial" w:hAnsi="Arial" w:eastAsia="Arial" w:cs="Arial"/>
          <w:sz w:val="15"/>
          <w:szCs w:val="15"/>
          <w:color w:val="231F20"/>
          <w:spacing w:val="-13"/>
        </w:rPr>
        <w:t xml:space="preserve"> </w:t>
      </w:r>
      <w:r>
        <w:rPr>
          <w:rFonts w:ascii="Microsoft YaHei" w:hAnsi="Microsoft YaHei" w:eastAsia="Microsoft YaHei" w:cs="Microsoft YaHei"/>
          <w:sz w:val="15"/>
          <w:szCs w:val="15"/>
          <w:color w:val="231F20"/>
          <w:spacing w:val="1"/>
        </w:rPr>
        <w:t>淋巴瘤；</w:t>
      </w:r>
      <w:r>
        <w:rPr>
          <w:rFonts w:ascii="Arial" w:hAnsi="Arial" w:eastAsia="Arial" w:cs="Arial"/>
          <w:sz w:val="15"/>
          <w:szCs w:val="15"/>
          <w:color w:val="231F20"/>
        </w:rPr>
        <w:t>HL</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spacing w:val="1"/>
        </w:rPr>
        <w:t>示霍奇金淋巴瘤；</w:t>
      </w:r>
      <w:r>
        <w:rPr>
          <w:rFonts w:ascii="Arial" w:hAnsi="Arial" w:eastAsia="Arial" w:cs="Arial"/>
          <w:sz w:val="15"/>
          <w:szCs w:val="15"/>
          <w:color w:val="231F20"/>
        </w:rPr>
        <w:t>NHL</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spacing w:val="1"/>
        </w:rPr>
        <w:t>示非霍</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奇金淋巴瘤；</w:t>
      </w:r>
      <w:r>
        <w:rPr>
          <w:rFonts w:ascii="Arial" w:hAnsi="Arial" w:eastAsia="Arial" w:cs="Arial"/>
          <w:sz w:val="15"/>
          <w:szCs w:val="15"/>
          <w:color w:val="231F20"/>
        </w:rPr>
        <w:t>POI</w:t>
      </w:r>
      <w:r>
        <w:rPr>
          <w:rFonts w:ascii="Arial" w:hAnsi="Arial" w:eastAsia="Arial" w:cs="Arial"/>
          <w:sz w:val="15"/>
          <w:szCs w:val="15"/>
          <w:color w:val="231F20"/>
          <w:spacing w:val="-12"/>
        </w:rPr>
        <w:t xml:space="preserve"> </w:t>
      </w:r>
      <w:r>
        <w:rPr>
          <w:rFonts w:ascii="Microsoft YaHei" w:hAnsi="Microsoft YaHei" w:eastAsia="Microsoft YaHei" w:cs="Microsoft YaHei"/>
          <w:sz w:val="15"/>
          <w:szCs w:val="15"/>
          <w:color w:val="231F20"/>
          <w:spacing w:val="1"/>
        </w:rPr>
        <w:t>示早发性卵巢功能不全；</w:t>
      </w:r>
      <w:r>
        <w:rPr>
          <w:rFonts w:ascii="Arial" w:hAnsi="Arial" w:eastAsia="Arial" w:cs="Arial"/>
          <w:sz w:val="15"/>
          <w:szCs w:val="15"/>
          <w:color w:val="231F20"/>
        </w:rPr>
        <w:t>FP</w:t>
      </w:r>
      <w:r>
        <w:rPr>
          <w:rFonts w:ascii="Arial" w:hAnsi="Arial" w:eastAsia="Arial" w:cs="Arial"/>
          <w:sz w:val="15"/>
          <w:szCs w:val="15"/>
          <w:color w:val="231F20"/>
          <w:spacing w:val="-16"/>
        </w:rPr>
        <w:t xml:space="preserve"> </w:t>
      </w:r>
      <w:r>
        <w:rPr>
          <w:rFonts w:ascii="Microsoft YaHei" w:hAnsi="Microsoft YaHei" w:eastAsia="Microsoft YaHei" w:cs="Microsoft YaHei"/>
          <w:sz w:val="15"/>
          <w:szCs w:val="15"/>
          <w:color w:val="231F20"/>
          <w:spacing w:val="1"/>
        </w:rPr>
        <w:t>示生育力保存；</w:t>
      </w:r>
      <w:r>
        <w:rPr>
          <w:rFonts w:ascii="Arial" w:hAnsi="Arial" w:eastAsia="Arial" w:cs="Arial"/>
          <w:sz w:val="15"/>
          <w:szCs w:val="15"/>
          <w:color w:val="231F20"/>
        </w:rPr>
        <w:t>IVM</w:t>
      </w:r>
      <w:r>
        <w:rPr>
          <w:rFonts w:ascii="Arial" w:hAnsi="Arial" w:eastAsia="Arial" w:cs="Arial"/>
          <w:sz w:val="15"/>
          <w:szCs w:val="15"/>
          <w:color w:val="231F20"/>
          <w:spacing w:val="-16"/>
        </w:rPr>
        <w:t xml:space="preserve"> </w:t>
      </w:r>
      <w:r>
        <w:rPr>
          <w:rFonts w:ascii="Microsoft YaHei" w:hAnsi="Microsoft YaHei" w:eastAsia="Microsoft YaHei" w:cs="Microsoft YaHei"/>
          <w:sz w:val="15"/>
          <w:szCs w:val="15"/>
          <w:color w:val="231F20"/>
          <w:spacing w:val="1"/>
        </w:rPr>
        <w:t>示体外成熟；</w:t>
      </w:r>
      <w:r>
        <w:rPr>
          <w:rFonts w:ascii="Arial" w:hAnsi="Arial" w:eastAsia="Arial" w:cs="Arial"/>
          <w:sz w:val="15"/>
          <w:szCs w:val="15"/>
          <w:color w:val="231F20"/>
        </w:rPr>
        <w:t>GnRHa</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spacing w:val="1"/>
        </w:rPr>
        <w:t>示促性腺激素释放激素类似物；</w:t>
      </w:r>
      <w:r>
        <w:rPr>
          <w:rFonts w:ascii="Arial" w:hAnsi="Arial" w:eastAsia="Arial" w:cs="Arial"/>
          <w:sz w:val="15"/>
          <w:szCs w:val="15"/>
          <w:color w:val="231F20"/>
        </w:rPr>
        <w:t>COS</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spacing w:val="1"/>
        </w:rPr>
        <w:t>示控制性卵巢刺激；</w:t>
      </w:r>
    </w:p>
    <w:p>
      <w:pPr>
        <w:ind w:left="411"/>
        <w:spacing w:before="12" w:line="163" w:lineRule="exact"/>
        <w:rPr>
          <w:rFonts w:ascii="Microsoft YaHei" w:hAnsi="Microsoft YaHei" w:eastAsia="Microsoft YaHei" w:cs="Microsoft YaHei"/>
          <w:sz w:val="15"/>
          <w:szCs w:val="15"/>
        </w:rPr>
      </w:pPr>
      <w:r>
        <w:drawing>
          <wp:anchor distT="0" distB="0" distL="0" distR="0" simplePos="0" relativeHeight="251674624" behindDoc="1" locked="0" layoutInCell="1" allowOverlap="1">
            <wp:simplePos x="0" y="0"/>
            <wp:positionH relativeFrom="column">
              <wp:posOffset>0</wp:posOffset>
            </wp:positionH>
            <wp:positionV relativeFrom="paragraph">
              <wp:posOffset>49303</wp:posOffset>
            </wp:positionV>
            <wp:extent cx="2805668" cy="304216"/>
            <wp:effectExtent l="0" t="0" r="0" b="0"/>
            <wp:wrapNone/>
            <wp:docPr id="12" name="IM 12"/>
            <wp:cNvGraphicFramePr/>
            <a:graphic>
              <a:graphicData uri="http://schemas.openxmlformats.org/drawingml/2006/picture">
                <pic:pic>
                  <pic:nvPicPr>
                    <pic:cNvPr id="12" name="IM 12"/>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15"/>
          <w:szCs w:val="15"/>
          <w:color w:val="231F20"/>
          <w:spacing w:val="-7"/>
          <w:w w:val="96"/>
        </w:rPr>
        <w:t>“</w:t>
      </w:r>
      <w:r>
        <w:rPr>
          <w:rFonts w:ascii="Arial" w:hAnsi="Arial" w:eastAsia="Arial" w:cs="Arial"/>
          <w:sz w:val="15"/>
          <w:szCs w:val="15"/>
          <w:color w:val="231F20"/>
          <w:spacing w:val="-7"/>
          <w:w w:val="96"/>
        </w:rPr>
        <w:t>/</w:t>
      </w:r>
      <w:r>
        <w:rPr>
          <w:rFonts w:ascii="Arial" w:hAnsi="Arial" w:eastAsia="Arial" w:cs="Arial"/>
          <w:sz w:val="15"/>
          <w:szCs w:val="15"/>
          <w:color w:val="231F20"/>
          <w:spacing w:val="-26"/>
        </w:rPr>
        <w:t xml:space="preserve"> </w:t>
      </w:r>
      <w:r>
        <w:rPr>
          <w:rFonts w:ascii="Microsoft YaHei" w:hAnsi="Microsoft YaHei" w:eastAsia="Microsoft YaHei" w:cs="Microsoft YaHei"/>
          <w:sz w:val="15"/>
          <w:szCs w:val="15"/>
          <w:color w:val="231F20"/>
          <w:spacing w:val="-7"/>
          <w:w w:val="96"/>
        </w:rPr>
        <w:t>”示无</w:t>
      </w:r>
    </w:p>
    <w:p>
      <w:pPr>
        <w:spacing w:line="163" w:lineRule="exact"/>
        <w:sectPr>
          <w:type w:val="continuous"/>
          <w:pgSz w:w="12246" w:h="16498"/>
          <w:pgMar w:top="1221" w:right="1239" w:bottom="0" w:left="819" w:header="971" w:footer="0" w:gutter="0"/>
          <w:cols w:equalWidth="0" w:num="1">
            <w:col w:w="10186" w:space="0"/>
          </w:cols>
        </w:sectPr>
        <w:rPr>
          <w:rFonts w:ascii="Microsoft YaHei" w:hAnsi="Microsoft YaHei" w:eastAsia="Microsoft YaHei" w:cs="Microsoft YaHei"/>
          <w:sz w:val="15"/>
          <w:szCs w:val="15"/>
        </w:rPr>
      </w:pPr>
    </w:p>
    <w:p>
      <w:pPr>
        <w:spacing w:before="57"/>
        <w:rPr/>
      </w:pPr>
      <w:r/>
    </w:p>
    <w:p>
      <w:pPr>
        <w:sectPr>
          <w:headerReference w:type="default" r:id="rId8"/>
          <w:pgSz w:w="12246" w:h="16498"/>
          <w:pgMar w:top="1221" w:right="1227" w:bottom="0" w:left="819" w:header="971" w:footer="0" w:gutter="0"/>
          <w:cols w:equalWidth="0" w:num="1">
            <w:col w:w="10199" w:space="0"/>
          </w:cols>
        </w:sectPr>
        <w:rPr/>
      </w:pPr>
    </w:p>
    <w:p>
      <w:pPr>
        <w:ind w:left="407" w:right="475" w:firstLine="89"/>
        <w:spacing w:before="41" w:line="288" w:lineRule="auto"/>
        <w:tabs>
          <w:tab w:val="left" w:pos="490"/>
        </w:tabs>
        <w:jc w:val="both"/>
        <w:rPr>
          <w:rFonts w:ascii="FangSong" w:hAnsi="FangSong" w:eastAsia="FangSong" w:cs="FangSong"/>
          <w:sz w:val="20"/>
          <w:szCs w:val="20"/>
        </w:rPr>
      </w:pPr>
      <w:r>
        <w:rPr>
          <w:rFonts w:ascii="FangSong" w:hAnsi="FangSong" w:eastAsia="FangSong" w:cs="FangSong"/>
          <w:sz w:val="20"/>
          <w:szCs w:val="20"/>
          <w:color w:val="231F20"/>
          <w:spacing w:val="-17"/>
        </w:rPr>
        <w:t>微</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17"/>
        </w:rPr>
        <w:t>刺</w:t>
      </w:r>
      <w:r>
        <w:rPr>
          <w:rFonts w:ascii="FangSong" w:hAnsi="FangSong" w:eastAsia="FangSong" w:cs="FangSong"/>
          <w:sz w:val="20"/>
          <w:szCs w:val="20"/>
          <w:color w:val="231F20"/>
          <w:spacing w:val="-44"/>
        </w:rPr>
        <w:t xml:space="preserve"> </w:t>
      </w:r>
      <w:r>
        <w:rPr>
          <w:rFonts w:ascii="FangSong" w:hAnsi="FangSong" w:eastAsia="FangSong" w:cs="FangSong"/>
          <w:sz w:val="20"/>
          <w:szCs w:val="20"/>
          <w:color w:val="231F20"/>
          <w:spacing w:val="-17"/>
        </w:rPr>
        <w:t>激</w:t>
      </w:r>
      <w:r>
        <w:rPr>
          <w:rFonts w:ascii="FangSong" w:hAnsi="FangSong" w:eastAsia="FangSong" w:cs="FangSong"/>
          <w:sz w:val="20"/>
          <w:szCs w:val="20"/>
          <w:color w:val="231F20"/>
          <w:spacing w:val="-46"/>
        </w:rPr>
        <w:t xml:space="preserve"> </w:t>
      </w:r>
      <w:r>
        <w:rPr>
          <w:rFonts w:ascii="FangSong" w:hAnsi="FangSong" w:eastAsia="FangSong" w:cs="FangSong"/>
          <w:sz w:val="20"/>
          <w:szCs w:val="20"/>
          <w:color w:val="231F20"/>
          <w:spacing w:val="-17"/>
        </w:rPr>
        <w:t>方</w:t>
      </w:r>
      <w:r>
        <w:rPr>
          <w:rFonts w:ascii="FangSong" w:hAnsi="FangSong" w:eastAsia="FangSong" w:cs="FangSong"/>
          <w:sz w:val="20"/>
          <w:szCs w:val="20"/>
          <w:color w:val="231F20"/>
          <w:spacing w:val="-45"/>
        </w:rPr>
        <w:t xml:space="preserve"> </w:t>
      </w:r>
      <w:r>
        <w:rPr>
          <w:rFonts w:ascii="FangSong" w:hAnsi="FangSong" w:eastAsia="FangSong" w:cs="FangSong"/>
          <w:sz w:val="20"/>
          <w:szCs w:val="20"/>
          <w:color w:val="231F20"/>
          <w:spacing w:val="-17"/>
        </w:rPr>
        <w:t>案</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17"/>
        </w:rPr>
        <w:t>；处</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17"/>
        </w:rPr>
        <w:t>于</w:t>
      </w:r>
      <w:r>
        <w:rPr>
          <w:rFonts w:ascii="FangSong" w:hAnsi="FangSong" w:eastAsia="FangSong" w:cs="FangSong"/>
          <w:sz w:val="20"/>
          <w:szCs w:val="20"/>
          <w:color w:val="231F20"/>
          <w:spacing w:val="-37"/>
        </w:rPr>
        <w:t xml:space="preserve"> </w:t>
      </w:r>
      <w:r>
        <w:rPr>
          <w:rFonts w:ascii="FangSong" w:hAnsi="FangSong" w:eastAsia="FangSong" w:cs="FangSong"/>
          <w:sz w:val="20"/>
          <w:szCs w:val="20"/>
          <w:color w:val="231F20"/>
          <w:spacing w:val="-17"/>
        </w:rPr>
        <w:t>卵</w:t>
      </w:r>
      <w:r>
        <w:rPr>
          <w:rFonts w:ascii="FangSong" w:hAnsi="FangSong" w:eastAsia="FangSong" w:cs="FangSong"/>
          <w:sz w:val="20"/>
          <w:szCs w:val="20"/>
          <w:color w:val="231F20"/>
          <w:spacing w:val="-46"/>
        </w:rPr>
        <w:t xml:space="preserve"> </w:t>
      </w:r>
      <w:r>
        <w:rPr>
          <w:rFonts w:ascii="FangSong" w:hAnsi="FangSong" w:eastAsia="FangSong" w:cs="FangSong"/>
          <w:sz w:val="20"/>
          <w:szCs w:val="20"/>
          <w:color w:val="231F20"/>
          <w:spacing w:val="-17"/>
        </w:rPr>
        <w:t>泡</w:t>
      </w:r>
      <w:r>
        <w:rPr>
          <w:rFonts w:ascii="FangSong" w:hAnsi="FangSong" w:eastAsia="FangSong" w:cs="FangSong"/>
          <w:sz w:val="20"/>
          <w:szCs w:val="20"/>
          <w:color w:val="231F20"/>
          <w:spacing w:val="-32"/>
        </w:rPr>
        <w:t xml:space="preserve"> </w:t>
      </w:r>
      <w:r>
        <w:rPr>
          <w:rFonts w:ascii="FangSong" w:hAnsi="FangSong" w:eastAsia="FangSong" w:cs="FangSong"/>
          <w:sz w:val="20"/>
          <w:szCs w:val="20"/>
          <w:color w:val="231F20"/>
          <w:spacing w:val="-17"/>
        </w:rPr>
        <w:t>晚</w:t>
      </w:r>
      <w:r>
        <w:rPr>
          <w:rFonts w:ascii="FangSong" w:hAnsi="FangSong" w:eastAsia="FangSong" w:cs="FangSong"/>
          <w:sz w:val="20"/>
          <w:szCs w:val="20"/>
          <w:color w:val="231F20"/>
          <w:spacing w:val="-45"/>
        </w:rPr>
        <w:t xml:space="preserve"> </w:t>
      </w:r>
      <w:r>
        <w:rPr>
          <w:rFonts w:ascii="FangSong" w:hAnsi="FangSong" w:eastAsia="FangSong" w:cs="FangSong"/>
          <w:sz w:val="20"/>
          <w:szCs w:val="20"/>
          <w:color w:val="231F20"/>
          <w:spacing w:val="-17"/>
        </w:rPr>
        <w:t>期（</w:t>
      </w:r>
      <w:r>
        <w:rPr>
          <w:rFonts w:ascii="FangSong" w:hAnsi="FangSong" w:eastAsia="FangSong" w:cs="FangSong"/>
          <w:sz w:val="20"/>
          <w:szCs w:val="20"/>
          <w:color w:val="231F20"/>
          <w:spacing w:val="-45"/>
        </w:rPr>
        <w:t xml:space="preserve"> </w:t>
      </w:r>
      <w:r>
        <w:rPr>
          <w:rFonts w:ascii="FangSong" w:hAnsi="FangSong" w:eastAsia="FangSong" w:cs="FangSong"/>
          <w:sz w:val="20"/>
          <w:szCs w:val="20"/>
          <w:color w:val="231F20"/>
          <w:spacing w:val="-17"/>
        </w:rPr>
        <w:t>主</w:t>
      </w:r>
      <w:r>
        <w:rPr>
          <w:rFonts w:ascii="FangSong" w:hAnsi="FangSong" w:eastAsia="FangSong" w:cs="FangSong"/>
          <w:sz w:val="20"/>
          <w:szCs w:val="20"/>
          <w:color w:val="231F20"/>
          <w:spacing w:val="-43"/>
        </w:rPr>
        <w:t xml:space="preserve"> </w:t>
      </w:r>
      <w:r>
        <w:rPr>
          <w:rFonts w:ascii="FangSong" w:hAnsi="FangSong" w:eastAsia="FangSong" w:cs="FangSong"/>
          <w:sz w:val="20"/>
          <w:szCs w:val="20"/>
          <w:color w:val="231F20"/>
          <w:spacing w:val="-17"/>
        </w:rPr>
        <w:t>导</w:t>
      </w:r>
      <w:r>
        <w:rPr>
          <w:rFonts w:ascii="FangSong" w:hAnsi="FangSong" w:eastAsia="FangSong" w:cs="FangSong"/>
          <w:sz w:val="20"/>
          <w:szCs w:val="20"/>
          <w:color w:val="231F20"/>
          <w:spacing w:val="-38"/>
        </w:rPr>
        <w:t xml:space="preserve"> </w:t>
      </w:r>
      <w:r>
        <w:rPr>
          <w:rFonts w:ascii="FangSong" w:hAnsi="FangSong" w:eastAsia="FangSong" w:cs="FangSong"/>
          <w:sz w:val="20"/>
          <w:szCs w:val="20"/>
          <w:color w:val="231F20"/>
          <w:spacing w:val="-17"/>
        </w:rPr>
        <w:t>卵</w:t>
      </w:r>
      <w:r>
        <w:rPr>
          <w:rFonts w:ascii="FangSong" w:hAnsi="FangSong" w:eastAsia="FangSong" w:cs="FangSong"/>
          <w:sz w:val="20"/>
          <w:szCs w:val="20"/>
          <w:color w:val="231F20"/>
          <w:spacing w:val="-45"/>
        </w:rPr>
        <w:t xml:space="preserve"> </w:t>
      </w:r>
      <w:r>
        <w:rPr>
          <w:rFonts w:ascii="FangSong" w:hAnsi="FangSong" w:eastAsia="FangSong" w:cs="FangSong"/>
          <w:sz w:val="20"/>
          <w:szCs w:val="20"/>
          <w:color w:val="231F20"/>
          <w:spacing w:val="-17"/>
        </w:rPr>
        <w:t>泡</w:t>
      </w:r>
      <w:r>
        <w:rPr>
          <w:rFonts w:ascii="FangSong" w:hAnsi="FangSong" w:eastAsia="FangSong" w:cs="FangSong"/>
          <w:sz w:val="20"/>
          <w:szCs w:val="20"/>
          <w:color w:val="231F20"/>
          <w:spacing w:val="-48"/>
        </w:rPr>
        <w:t xml:space="preserve"> </w:t>
      </w:r>
      <w:r>
        <w:rPr>
          <w:rFonts w:ascii="FangSong" w:hAnsi="FangSong" w:eastAsia="FangSong" w:cs="FangSong"/>
          <w:sz w:val="20"/>
          <w:szCs w:val="20"/>
          <w:color w:val="231F20"/>
          <w:spacing w:val="-17"/>
        </w:rPr>
        <w:t>直</w:t>
      </w:r>
      <w:r>
        <w:rPr>
          <w:rFonts w:ascii="FangSong" w:hAnsi="FangSong" w:eastAsia="FangSong" w:cs="FangSong"/>
          <w:sz w:val="20"/>
          <w:szCs w:val="20"/>
          <w:color w:val="231F20"/>
          <w:spacing w:val="-49"/>
        </w:rPr>
        <w:t xml:space="preserve"> </w:t>
      </w:r>
      <w:r>
        <w:rPr>
          <w:rFonts w:ascii="FangSong" w:hAnsi="FangSong" w:eastAsia="FangSong" w:cs="FangSong"/>
          <w:sz w:val="20"/>
          <w:szCs w:val="20"/>
          <w:color w:val="231F20"/>
          <w:spacing w:val="-17"/>
        </w:rPr>
        <w:t>径</w:t>
      </w:r>
      <w:r>
        <w:rPr>
          <w:rFonts w:ascii="FangSong" w:hAnsi="FangSong" w:eastAsia="FangSong" w:cs="FangSong"/>
          <w:sz w:val="20"/>
          <w:szCs w:val="20"/>
          <w:color w:val="231F20"/>
          <w:spacing w:val="-53"/>
        </w:rPr>
        <w:t xml:space="preserve"> </w:t>
      </w:r>
      <w:r>
        <w:rPr>
          <w:rFonts w:ascii="Arial" w:hAnsi="Arial" w:eastAsia="Arial" w:cs="Arial"/>
          <w:sz w:val="20"/>
          <w:szCs w:val="20"/>
          <w:color w:val="231F20"/>
          <w:spacing w:val="-17"/>
        </w:rPr>
        <w:t>≥</w:t>
      </w:r>
      <w:r>
        <w:rPr>
          <w:rFonts w:ascii="Arial" w:hAnsi="Arial" w:eastAsia="Arial" w:cs="Arial"/>
          <w:sz w:val="20"/>
          <w:szCs w:val="20"/>
          <w:color w:val="231F20"/>
        </w:rPr>
        <w:t xml:space="preserve"> </w:t>
      </w:r>
      <w:r>
        <w:rPr>
          <w:rFonts w:ascii="Arial" w:hAnsi="Arial" w:eastAsia="Arial" w:cs="Arial"/>
          <w:sz w:val="20"/>
          <w:szCs w:val="20"/>
          <w:color w:val="231F20"/>
        </w:rPr>
        <w:t>14 mm</w:t>
      </w:r>
      <w:r>
        <w:rPr>
          <w:rFonts w:ascii="FangSong" w:hAnsi="FangSong" w:eastAsia="FangSong" w:cs="FangSong"/>
          <w:sz w:val="20"/>
          <w:szCs w:val="20"/>
          <w:color w:val="231F20"/>
        </w:rPr>
        <w:t>）可考虑予促排卵药物，使主导卵泡尽</w:t>
      </w:r>
      <w:r>
        <w:rPr>
          <w:rFonts w:ascii="FangSong" w:hAnsi="FangSong" w:eastAsia="FangSong" w:cs="FangSong"/>
          <w:sz w:val="20"/>
          <w:szCs w:val="20"/>
          <w:color w:val="231F20"/>
          <w:spacing w:val="-1"/>
        </w:rPr>
        <w:t>快成熟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后进行黄体期促排卵；处于黄体期的患者（孕激素</w:t>
      </w:r>
      <w:r>
        <w:rPr>
          <w:rFonts w:ascii="Arial" w:hAnsi="Arial" w:eastAsia="Arial" w:cs="Arial"/>
          <w:sz w:val="20"/>
          <w:szCs w:val="20"/>
          <w:color w:val="231F20"/>
          <w:spacing w:val="4"/>
        </w:rPr>
        <w:t>&gt;</w:t>
      </w:r>
      <w:r>
        <w:rPr>
          <w:rFonts w:ascii="Arial" w:hAnsi="Arial" w:eastAsia="Arial" w:cs="Arial"/>
          <w:sz w:val="20"/>
          <w:szCs w:val="20"/>
          <w:color w:val="231F20"/>
          <w:spacing w:val="2"/>
        </w:rPr>
        <w:t xml:space="preserve"> </w:t>
      </w:r>
      <w:r>
        <w:rPr>
          <w:rFonts w:ascii="Arial" w:hAnsi="Arial" w:eastAsia="Arial" w:cs="Arial"/>
          <w:sz w:val="20"/>
          <w:szCs w:val="20"/>
          <w:color w:val="231F20"/>
          <w:spacing w:val="-5"/>
        </w:rPr>
        <w:t>3 μg/L</w:t>
      </w:r>
      <w:r>
        <w:rPr>
          <w:rFonts w:ascii="FangSong" w:hAnsi="FangSong" w:eastAsia="FangSong" w:cs="FangSong"/>
          <w:sz w:val="20"/>
          <w:szCs w:val="20"/>
          <w:color w:val="231F20"/>
          <w:spacing w:val="-5"/>
        </w:rPr>
        <w:t>）无须使用促性腺激素释放激素（</w:t>
      </w:r>
      <w:r>
        <w:rPr>
          <w:rFonts w:ascii="Arial" w:hAnsi="Arial" w:eastAsia="Arial" w:cs="Arial"/>
          <w:sz w:val="20"/>
          <w:szCs w:val="20"/>
          <w:color w:val="231F20"/>
          <w:spacing w:val="-6"/>
        </w:rPr>
        <w:t>gonadotropin</w:t>
      </w:r>
      <w:r>
        <w:rPr>
          <w:rFonts w:ascii="Times New Roman" w:hAnsi="Times New Roman" w:eastAsia="Times New Roman" w:cs="Times New Roman"/>
          <w:sz w:val="20"/>
          <w:szCs w:val="20"/>
          <w:color w:val="231F20"/>
          <w:spacing w:val="-6"/>
        </w:rPr>
        <w:t>-</w:t>
      </w:r>
      <w:r>
        <w:rPr>
          <w:rFonts w:ascii="Times New Roman" w:hAnsi="Times New Roman" w:eastAsia="Times New Roman" w:cs="Times New Roman"/>
          <w:sz w:val="20"/>
          <w:szCs w:val="20"/>
          <w:color w:val="231F20"/>
        </w:rPr>
        <w:t xml:space="preserve"> </w:t>
      </w:r>
      <w:r>
        <w:rPr>
          <w:rFonts w:ascii="Arial" w:hAnsi="Arial" w:eastAsia="Arial" w:cs="Arial"/>
          <w:sz w:val="20"/>
          <w:szCs w:val="20"/>
          <w:color w:val="231F20"/>
        </w:rPr>
        <w:tab/>
      </w:r>
      <w:r>
        <w:rPr>
          <w:rFonts w:ascii="Arial" w:hAnsi="Arial" w:eastAsia="Arial" w:cs="Arial"/>
          <w:sz w:val="20"/>
          <w:szCs w:val="20"/>
          <w:color w:val="231F20"/>
          <w:spacing w:val="-3"/>
        </w:rPr>
        <w:t>releasing</w:t>
      </w:r>
      <w:r>
        <w:rPr>
          <w:rFonts w:ascii="Arial" w:hAnsi="Arial" w:eastAsia="Arial" w:cs="Arial"/>
          <w:sz w:val="20"/>
          <w:szCs w:val="20"/>
          <w:color w:val="231F20"/>
          <w:spacing w:val="19"/>
        </w:rPr>
        <w:t xml:space="preserve"> </w:t>
      </w:r>
      <w:r>
        <w:rPr>
          <w:rFonts w:ascii="Arial" w:hAnsi="Arial" w:eastAsia="Arial" w:cs="Arial"/>
          <w:sz w:val="20"/>
          <w:szCs w:val="20"/>
          <w:color w:val="231F20"/>
          <w:spacing w:val="-3"/>
        </w:rPr>
        <w:t>hormone</w:t>
      </w:r>
      <w:r>
        <w:rPr>
          <w:rFonts w:ascii="FangSong" w:hAnsi="FangSong" w:eastAsia="FangSong" w:cs="FangSong"/>
          <w:sz w:val="20"/>
          <w:szCs w:val="20"/>
          <w:color w:val="231F20"/>
          <w:spacing w:val="-3"/>
        </w:rPr>
        <w:t>，</w:t>
      </w:r>
      <w:r>
        <w:rPr>
          <w:rFonts w:ascii="Arial" w:hAnsi="Arial" w:eastAsia="Arial" w:cs="Arial"/>
          <w:sz w:val="20"/>
          <w:szCs w:val="20"/>
          <w:color w:val="231F20"/>
          <w:spacing w:val="-3"/>
        </w:rPr>
        <w:t>GnRH</w:t>
      </w:r>
      <w:r>
        <w:rPr>
          <w:rFonts w:ascii="FangSong" w:hAnsi="FangSong" w:eastAsia="FangSong" w:cs="FangSong"/>
          <w:sz w:val="20"/>
          <w:szCs w:val="20"/>
          <w:color w:val="231F20"/>
          <w:spacing w:val="-3"/>
        </w:rPr>
        <w:t>）拮</w:t>
      </w:r>
      <w:r>
        <w:rPr>
          <w:rFonts w:ascii="FangSong" w:hAnsi="FangSong" w:eastAsia="FangSong" w:cs="FangSong"/>
          <w:sz w:val="20"/>
          <w:szCs w:val="20"/>
          <w:color w:val="231F20"/>
          <w:spacing w:val="-4"/>
        </w:rPr>
        <w:t>抗剂即可进行卵巢刺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激</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32</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w:t>
      </w:r>
      <w:r>
        <w:rPr>
          <w:rFonts w:ascii="FangSong" w:hAnsi="FangSong" w:eastAsia="FangSong" w:cs="FangSong"/>
          <w:sz w:val="20"/>
          <w:szCs w:val="20"/>
          <w:color w:val="231F20"/>
          <w:spacing w:val="-45"/>
        </w:rPr>
        <w:t xml:space="preserve"> </w:t>
      </w:r>
      <w:r>
        <w:rPr>
          <w:rFonts w:ascii="FangSong" w:hAnsi="FangSong" w:eastAsia="FangSong" w:cs="FangSong"/>
          <w:sz w:val="20"/>
          <w:szCs w:val="20"/>
          <w:color w:val="231F20"/>
          <w:spacing w:val="2"/>
        </w:rPr>
        <w:t>时间充裕者也可选择双重刺激方案（</w:t>
      </w:r>
      <w:r>
        <w:rPr>
          <w:rFonts w:ascii="Arial" w:hAnsi="Arial" w:eastAsia="Arial" w:cs="Arial"/>
          <w:sz w:val="20"/>
          <w:szCs w:val="20"/>
          <w:color w:val="231F20"/>
        </w:rPr>
        <w:t>double </w:t>
      </w:r>
      <w:r>
        <w:rPr>
          <w:rFonts w:ascii="Arial" w:hAnsi="Arial" w:eastAsia="Arial" w:cs="Arial"/>
          <w:sz w:val="20"/>
          <w:szCs w:val="20"/>
          <w:color w:val="231F20"/>
          <w:spacing w:val="-6"/>
        </w:rPr>
        <w:t>ovarian stimulation</w:t>
      </w:r>
      <w:r>
        <w:rPr>
          <w:rFonts w:ascii="FangSong" w:hAnsi="FangSong" w:eastAsia="FangSong" w:cs="FangSong"/>
          <w:sz w:val="20"/>
          <w:szCs w:val="20"/>
          <w:color w:val="231F20"/>
          <w:spacing w:val="-6"/>
        </w:rPr>
        <w:t>，</w:t>
      </w:r>
      <w:r>
        <w:rPr>
          <w:rFonts w:ascii="Arial" w:hAnsi="Arial" w:eastAsia="Arial" w:cs="Arial"/>
          <w:sz w:val="20"/>
          <w:szCs w:val="20"/>
          <w:color w:val="231F20"/>
          <w:spacing w:val="-6"/>
        </w:rPr>
        <w:t>DuoSt</w:t>
      </w:r>
      <w:r>
        <w:rPr>
          <w:rFonts w:ascii="Arial" w:hAnsi="Arial" w:eastAsia="Arial" w:cs="Arial"/>
          <w:sz w:val="20"/>
          <w:szCs w:val="20"/>
          <w:color w:val="231F20"/>
          <w:spacing w:val="-7"/>
        </w:rPr>
        <w:t>im</w:t>
      </w:r>
      <w:r>
        <w:rPr>
          <w:rFonts w:ascii="FangSong" w:hAnsi="FangSong" w:eastAsia="FangSong" w:cs="FangSong"/>
          <w:sz w:val="20"/>
          <w:szCs w:val="20"/>
          <w:color w:val="231F20"/>
          <w:spacing w:val="-53"/>
          <w:w w:val="92"/>
        </w:rPr>
        <w:t>）</w:t>
      </w:r>
      <w:r>
        <w:rPr>
          <w:rFonts w:ascii="FangSong" w:hAnsi="FangSong" w:eastAsia="FangSong" w:cs="FangSong"/>
          <w:sz w:val="10"/>
          <w:szCs w:val="10"/>
          <w:color w:val="231F20"/>
          <w:spacing w:val="-9"/>
          <w:w w:val="32"/>
          <w:position w:val="8"/>
        </w:rPr>
        <w:t>［</w:t>
      </w:r>
      <w:r>
        <w:rPr>
          <w:rFonts w:ascii="Arial" w:hAnsi="Arial" w:eastAsia="Arial" w:cs="Arial"/>
          <w:sz w:val="10"/>
          <w:szCs w:val="10"/>
          <w:color w:val="231F20"/>
          <w:spacing w:val="2"/>
          <w:position w:val="8"/>
        </w:rPr>
        <w:t>32</w:t>
      </w:r>
      <w:r>
        <w:rPr>
          <w:rFonts w:ascii="Times New Roman" w:hAnsi="Times New Roman" w:eastAsia="Times New Roman" w:cs="Times New Roman"/>
          <w:sz w:val="10"/>
          <w:szCs w:val="10"/>
          <w:color w:val="231F20"/>
          <w:spacing w:val="2"/>
          <w:position w:val="8"/>
        </w:rPr>
        <w:t>-</w:t>
      </w:r>
      <w:r>
        <w:rPr>
          <w:rFonts w:ascii="Arial" w:hAnsi="Arial" w:eastAsia="Arial" w:cs="Arial"/>
          <w:sz w:val="10"/>
          <w:szCs w:val="10"/>
          <w:color w:val="231F20"/>
          <w:spacing w:val="2"/>
          <w:position w:val="8"/>
        </w:rPr>
        <w:t>36</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。对于化疗前已存</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8"/>
        </w:rPr>
        <w:t>在</w:t>
      </w:r>
      <w:r>
        <w:rPr>
          <w:rFonts w:ascii="FangSong" w:hAnsi="FangSong" w:eastAsia="FangSong" w:cs="FangSong"/>
          <w:sz w:val="20"/>
          <w:szCs w:val="20"/>
          <w:color w:val="231F20"/>
          <w:spacing w:val="-51"/>
        </w:rPr>
        <w:t xml:space="preserve"> </w:t>
      </w:r>
      <w:r>
        <w:rPr>
          <w:rFonts w:ascii="Arial" w:hAnsi="Arial" w:eastAsia="Arial" w:cs="Arial"/>
          <w:sz w:val="20"/>
          <w:szCs w:val="20"/>
          <w:color w:val="231F20"/>
        </w:rPr>
        <w:t>POI</w:t>
      </w:r>
      <w:r>
        <w:rPr>
          <w:rFonts w:ascii="Arial" w:hAnsi="Arial" w:eastAsia="Arial" w:cs="Arial"/>
          <w:sz w:val="20"/>
          <w:szCs w:val="20"/>
          <w:color w:val="231F20"/>
          <w:spacing w:val="18"/>
        </w:rPr>
        <w:t xml:space="preserve"> </w:t>
      </w:r>
      <w:r>
        <w:rPr>
          <w:rFonts w:ascii="FangSong" w:hAnsi="FangSong" w:eastAsia="FangSong" w:cs="FangSong"/>
          <w:sz w:val="20"/>
          <w:szCs w:val="20"/>
          <w:color w:val="231F20"/>
          <w:spacing w:val="18"/>
        </w:rPr>
        <w:t>的患者，微刺激或高孕激素状态下促排卵</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w:t>
      </w:r>
      <w:r>
        <w:rPr>
          <w:rFonts w:ascii="Arial" w:hAnsi="Arial" w:eastAsia="Arial" w:cs="Arial"/>
          <w:sz w:val="20"/>
          <w:szCs w:val="20"/>
          <w:color w:val="231F20"/>
          <w:spacing w:val="-8"/>
        </w:rPr>
        <w:t>progestin</w:t>
      </w:r>
      <w:r>
        <w:rPr>
          <w:rFonts w:ascii="Times New Roman" w:hAnsi="Times New Roman" w:eastAsia="Times New Roman" w:cs="Times New Roman"/>
          <w:sz w:val="20"/>
          <w:szCs w:val="20"/>
          <w:color w:val="231F20"/>
          <w:spacing w:val="-8"/>
        </w:rPr>
        <w:t>-</w:t>
      </w:r>
      <w:r>
        <w:rPr>
          <w:rFonts w:ascii="Arial" w:hAnsi="Arial" w:eastAsia="Arial" w:cs="Arial"/>
          <w:sz w:val="20"/>
          <w:szCs w:val="20"/>
          <w:color w:val="231F20"/>
          <w:spacing w:val="-8"/>
        </w:rPr>
        <w:t>primed ovaria</w:t>
      </w:r>
      <w:r>
        <w:rPr>
          <w:rFonts w:ascii="Arial" w:hAnsi="Arial" w:eastAsia="Arial" w:cs="Arial"/>
          <w:sz w:val="20"/>
          <w:szCs w:val="20"/>
          <w:color w:val="231F20"/>
          <w:spacing w:val="-9"/>
        </w:rPr>
        <w:t>n</w:t>
      </w:r>
      <w:r>
        <w:rPr>
          <w:rFonts w:ascii="Arial" w:hAnsi="Arial" w:eastAsia="Arial" w:cs="Arial"/>
          <w:sz w:val="20"/>
          <w:szCs w:val="20"/>
          <w:color w:val="231F20"/>
          <w:spacing w:val="10"/>
        </w:rPr>
        <w:t xml:space="preserve"> </w:t>
      </w:r>
      <w:r>
        <w:rPr>
          <w:rFonts w:ascii="Arial" w:hAnsi="Arial" w:eastAsia="Arial" w:cs="Arial"/>
          <w:sz w:val="20"/>
          <w:szCs w:val="20"/>
          <w:color w:val="231F20"/>
          <w:spacing w:val="-9"/>
        </w:rPr>
        <w:t>stimulation</w:t>
      </w:r>
      <w:r>
        <w:rPr>
          <w:rFonts w:ascii="FangSong" w:hAnsi="FangSong" w:eastAsia="FangSong" w:cs="FangSong"/>
          <w:sz w:val="20"/>
          <w:szCs w:val="20"/>
          <w:color w:val="231F20"/>
          <w:spacing w:val="-9"/>
        </w:rPr>
        <w:t>，</w:t>
      </w:r>
      <w:r>
        <w:rPr>
          <w:rFonts w:ascii="Arial" w:hAnsi="Arial" w:eastAsia="Arial" w:cs="Arial"/>
          <w:sz w:val="20"/>
          <w:szCs w:val="20"/>
          <w:color w:val="231F20"/>
          <w:spacing w:val="-9"/>
        </w:rPr>
        <w:t>PPOS</w:t>
      </w:r>
      <w:r>
        <w:rPr>
          <w:rFonts w:ascii="FangSong" w:hAnsi="FangSong" w:eastAsia="FangSong" w:cs="FangSong"/>
          <w:sz w:val="20"/>
          <w:szCs w:val="20"/>
          <w:color w:val="231F20"/>
          <w:spacing w:val="-9"/>
        </w:rPr>
        <w:t>）方案也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是有效的选择</w:t>
      </w:r>
      <w:r>
        <w:rPr>
          <w:rFonts w:ascii="FangSong" w:hAnsi="FangSong" w:eastAsia="FangSong" w:cs="FangSong"/>
          <w:sz w:val="10"/>
          <w:szCs w:val="10"/>
          <w:color w:val="231F20"/>
          <w:spacing w:val="12"/>
          <w:position w:val="8"/>
        </w:rPr>
        <w:t>［</w:t>
      </w:r>
      <w:r>
        <w:rPr>
          <w:rFonts w:ascii="Arial" w:hAnsi="Arial" w:eastAsia="Arial" w:cs="Arial"/>
          <w:sz w:val="10"/>
          <w:szCs w:val="10"/>
          <w:color w:val="231F20"/>
          <w:spacing w:val="12"/>
          <w:position w:val="8"/>
        </w:rPr>
        <w:t>32</w:t>
      </w:r>
      <w:r>
        <w:rPr>
          <w:rFonts w:ascii="FangSong" w:hAnsi="FangSong" w:eastAsia="FangSong" w:cs="FangSong"/>
          <w:sz w:val="10"/>
          <w:szCs w:val="10"/>
          <w:color w:val="231F20"/>
          <w:spacing w:val="12"/>
          <w:position w:val="8"/>
        </w:rPr>
        <w:t>］</w:t>
      </w:r>
      <w:r>
        <w:rPr>
          <w:rFonts w:ascii="FangSong" w:hAnsi="FangSong" w:eastAsia="FangSong" w:cs="FangSong"/>
          <w:sz w:val="20"/>
          <w:szCs w:val="20"/>
          <w:color w:val="231F20"/>
          <w:spacing w:val="12"/>
        </w:rPr>
        <w:t>。如果淋巴瘤治疗前有充足时间</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进行生育力保存，可采用多种方案序贯处理，设计</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9"/>
        </w:rPr>
        <w:t>全面多途径生育力保存方案，例如胚胎或卵母细胞</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4"/>
        </w:rPr>
        <w:t>冻存后再进行卵巢组织冻存。</w:t>
      </w:r>
    </w:p>
    <w:p>
      <w:pPr>
        <w:ind w:left="496" w:right="412" w:firstLine="420"/>
        <w:spacing w:before="7" w:line="287" w:lineRule="auto"/>
        <w:jc w:val="both"/>
        <w:rPr>
          <w:rFonts w:ascii="FangSong" w:hAnsi="FangSong" w:eastAsia="FangSong" w:cs="FangSong"/>
          <w:sz w:val="20"/>
          <w:szCs w:val="20"/>
        </w:rPr>
      </w:pPr>
      <w:r>
        <w:rPr>
          <w:rFonts w:ascii="FangSong" w:hAnsi="FangSong" w:eastAsia="FangSong" w:cs="FangSong"/>
          <w:sz w:val="20"/>
          <w:szCs w:val="20"/>
          <w:color w:val="231F20"/>
          <w:spacing w:val="15"/>
        </w:rPr>
        <w:t>部分患者在确诊特殊类型淋巴瘤或需紧急化</w:t>
      </w:r>
      <w:r>
        <w:rPr>
          <w:rFonts w:ascii="FangSong" w:hAnsi="FangSong" w:eastAsia="FangSong" w:cs="FangSong"/>
          <w:sz w:val="20"/>
          <w:szCs w:val="20"/>
          <w:color w:val="231F20"/>
          <w:spacing w:val="14"/>
        </w:rPr>
        <w:t xml:space="preserve"> </w:t>
      </w:r>
      <w:r>
        <w:rPr>
          <w:rFonts w:ascii="FangSong" w:hAnsi="FangSong" w:eastAsia="FangSong" w:cs="FangSong"/>
          <w:sz w:val="20"/>
          <w:szCs w:val="20"/>
          <w:color w:val="231F20"/>
          <w:spacing w:val="5"/>
        </w:rPr>
        <w:t>疗的情况下，可先进行化疗后再行生育力保存，此</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15"/>
        </w:rPr>
        <w:t>时卵巢功能可能有明显减退。对于此类卵巢低反</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8"/>
        </w:rPr>
        <w:t>应性的患者，在保证安全性和可耐受性的前提下，</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15"/>
        </w:rPr>
        <w:t>尽可能联合多种生育力保存方案为患者未来生育</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7"/>
        </w:rPr>
        <w:t>提供更多的可能性。</w:t>
      </w:r>
    </w:p>
    <w:p>
      <w:pPr>
        <w:ind w:left="494" w:right="478" w:firstLine="425"/>
        <w:spacing w:before="8" w:line="287" w:lineRule="auto"/>
        <w:jc w:val="both"/>
        <w:rPr>
          <w:rFonts w:ascii="FangSong" w:hAnsi="FangSong" w:eastAsia="FangSong" w:cs="FangSong"/>
          <w:sz w:val="20"/>
          <w:szCs w:val="20"/>
        </w:rPr>
      </w:pPr>
      <w:r>
        <w:rPr>
          <w:rFonts w:ascii="FangSong" w:hAnsi="FangSong" w:eastAsia="FangSong" w:cs="FangSong"/>
          <w:sz w:val="20"/>
          <w:szCs w:val="20"/>
          <w:color w:val="231F20"/>
          <w:spacing w:val="4"/>
        </w:rPr>
        <w:t>青春期前患者是否可通过促排卵获取卵母细胞</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5"/>
        </w:rPr>
        <w:t>目前研究较少。</w:t>
      </w:r>
      <w:r>
        <w:rPr>
          <w:rFonts w:ascii="FangSong" w:hAnsi="FangSong" w:eastAsia="FangSong" w:cs="FangSong"/>
          <w:sz w:val="20"/>
          <w:szCs w:val="20"/>
          <w:color w:val="231F20"/>
          <w:spacing w:val="-40"/>
        </w:rPr>
        <w:t xml:space="preserve"> </w:t>
      </w:r>
      <w:r>
        <w:rPr>
          <w:rFonts w:ascii="FangSong" w:hAnsi="FangSong" w:eastAsia="FangSong" w:cs="FangSong"/>
          <w:sz w:val="20"/>
          <w:szCs w:val="20"/>
          <w:color w:val="231F20"/>
          <w:spacing w:val="5"/>
        </w:rPr>
        <w:t>已报道的研究中有</w:t>
      </w:r>
      <w:r>
        <w:rPr>
          <w:rFonts w:ascii="Arial" w:hAnsi="Arial" w:eastAsia="Arial" w:cs="Arial"/>
          <w:sz w:val="20"/>
          <w:szCs w:val="20"/>
          <w:color w:val="231F20"/>
          <w:spacing w:val="5"/>
        </w:rPr>
        <w:t>2</w:t>
      </w:r>
      <w:r>
        <w:rPr>
          <w:rFonts w:ascii="Arial" w:hAnsi="Arial" w:eastAsia="Arial" w:cs="Arial"/>
          <w:sz w:val="20"/>
          <w:szCs w:val="20"/>
          <w:color w:val="231F20"/>
          <w:spacing w:val="-16"/>
        </w:rPr>
        <w:t xml:space="preserve"> </w:t>
      </w:r>
      <w:r>
        <w:rPr>
          <w:rFonts w:ascii="FangSong" w:hAnsi="FangSong" w:eastAsia="FangSong" w:cs="FangSong"/>
          <w:sz w:val="20"/>
          <w:szCs w:val="20"/>
          <w:color w:val="231F20"/>
          <w:spacing w:val="5"/>
        </w:rPr>
        <w:t>例患者在卵巢</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刺激时尚未有月经初潮（分别为</w:t>
      </w:r>
      <w:r>
        <w:rPr>
          <w:rFonts w:ascii="Arial" w:hAnsi="Arial" w:eastAsia="Arial" w:cs="Arial"/>
          <w:sz w:val="20"/>
          <w:szCs w:val="20"/>
          <w:color w:val="231F20"/>
          <w:spacing w:val="4"/>
        </w:rPr>
        <w:t>13 </w:t>
      </w:r>
      <w:r>
        <w:rPr>
          <w:rFonts w:ascii="FangSong" w:hAnsi="FangSong" w:eastAsia="FangSong" w:cs="FangSong"/>
          <w:sz w:val="20"/>
          <w:szCs w:val="20"/>
          <w:color w:val="231F20"/>
          <w:spacing w:val="4"/>
        </w:rPr>
        <w:t>岁和</w:t>
      </w:r>
      <w:r>
        <w:rPr>
          <w:rFonts w:ascii="Arial" w:hAnsi="Arial" w:eastAsia="Arial" w:cs="Arial"/>
          <w:sz w:val="20"/>
          <w:szCs w:val="20"/>
          <w:color w:val="231F20"/>
          <w:spacing w:val="4"/>
        </w:rPr>
        <w:t>7 </w:t>
      </w:r>
      <w:r>
        <w:rPr>
          <w:rFonts w:ascii="FangSong" w:hAnsi="FangSong" w:eastAsia="FangSong" w:cs="FangSong"/>
          <w:sz w:val="20"/>
          <w:szCs w:val="20"/>
          <w:color w:val="231F20"/>
          <w:spacing w:val="4"/>
        </w:rPr>
        <w:t>岁</w:t>
      </w:r>
      <w:r>
        <w:rPr>
          <w:rFonts w:ascii="FangSong" w:hAnsi="FangSong" w:eastAsia="FangSong" w:cs="FangSong"/>
          <w:sz w:val="20"/>
          <w:szCs w:val="20"/>
          <w:color w:val="231F20"/>
          <w:spacing w:val="-35"/>
          <w:w w:val="62"/>
        </w:rPr>
        <w:t>），</w:t>
      </w:r>
      <w:r>
        <w:rPr>
          <w:rFonts w:ascii="FangSong" w:hAnsi="FangSong" w:eastAsia="FangSong" w:cs="FangSong"/>
          <w:sz w:val="20"/>
          <w:szCs w:val="20"/>
          <w:color w:val="231F20"/>
          <w:spacing w:val="4"/>
        </w:rPr>
        <w:t>在接</w:t>
      </w:r>
      <w:r>
        <w:rPr>
          <w:rFonts w:ascii="FangSong" w:hAnsi="FangSong" w:eastAsia="FangSong" w:cs="FangSong"/>
          <w:sz w:val="20"/>
          <w:szCs w:val="20"/>
          <w:color w:val="231F20"/>
          <w:spacing w:val="2"/>
        </w:rPr>
        <w:t xml:space="preserve"> </w:t>
      </w:r>
      <w:r>
        <w:rPr>
          <w:rFonts w:ascii="FangSong" w:hAnsi="FangSong" w:eastAsia="FangSong" w:cs="FangSong"/>
          <w:sz w:val="20"/>
          <w:szCs w:val="20"/>
          <w:color w:val="231F20"/>
        </w:rPr>
        <w:t>受潜在生育毒性的抗肿瘤治疗前，经过</w:t>
      </w:r>
      <w:r>
        <w:rPr>
          <w:rFonts w:ascii="FangSong" w:hAnsi="FangSong" w:eastAsia="FangSong" w:cs="FangSong"/>
          <w:sz w:val="20"/>
          <w:szCs w:val="20"/>
          <w:color w:val="231F20"/>
          <w:spacing w:val="-55"/>
        </w:rPr>
        <w:t xml:space="preserve"> </w:t>
      </w:r>
      <w:r>
        <w:rPr>
          <w:rFonts w:ascii="Arial" w:hAnsi="Arial" w:eastAsia="Arial" w:cs="Arial"/>
          <w:sz w:val="20"/>
          <w:szCs w:val="20"/>
          <w:color w:val="231F20"/>
        </w:rPr>
        <w:t>COS</w:t>
      </w:r>
      <w:r>
        <w:rPr>
          <w:rFonts w:ascii="Arial" w:hAnsi="Arial" w:eastAsia="Arial" w:cs="Arial"/>
          <w:sz w:val="20"/>
          <w:szCs w:val="20"/>
          <w:color w:val="231F20"/>
          <w:spacing w:val="-13"/>
        </w:rPr>
        <w:t xml:space="preserve"> </w:t>
      </w:r>
      <w:r>
        <w:rPr>
          <w:rFonts w:ascii="FangSong" w:hAnsi="FangSong" w:eastAsia="FangSong" w:cs="FangSong"/>
          <w:sz w:val="20"/>
          <w:szCs w:val="20"/>
          <w:color w:val="231F20"/>
        </w:rPr>
        <w:t>获取卵</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母细胞</w:t>
      </w:r>
      <w:r>
        <w:rPr>
          <w:rFonts w:ascii="FangSong" w:hAnsi="FangSong" w:eastAsia="FangSong" w:cs="FangSong"/>
          <w:sz w:val="10"/>
          <w:szCs w:val="10"/>
          <w:color w:val="231F20"/>
          <w:spacing w:val="-5"/>
          <w:position w:val="8"/>
        </w:rPr>
        <w:t>［</w:t>
      </w:r>
      <w:r>
        <w:rPr>
          <w:rFonts w:ascii="Arial" w:hAnsi="Arial" w:eastAsia="Arial" w:cs="Arial"/>
          <w:sz w:val="10"/>
          <w:szCs w:val="10"/>
          <w:color w:val="231F20"/>
          <w:spacing w:val="-5"/>
          <w:position w:val="8"/>
        </w:rPr>
        <w:t>37</w:t>
      </w:r>
      <w:r>
        <w:rPr>
          <w:rFonts w:ascii="Times New Roman" w:hAnsi="Times New Roman" w:eastAsia="Times New Roman" w:cs="Times New Roman"/>
          <w:sz w:val="10"/>
          <w:szCs w:val="10"/>
          <w:color w:val="231F20"/>
          <w:spacing w:val="-5"/>
          <w:position w:val="8"/>
        </w:rPr>
        <w:t>-</w:t>
      </w:r>
      <w:r>
        <w:rPr>
          <w:rFonts w:ascii="Arial" w:hAnsi="Arial" w:eastAsia="Arial" w:cs="Arial"/>
          <w:sz w:val="10"/>
          <w:szCs w:val="10"/>
          <w:color w:val="231F20"/>
          <w:spacing w:val="-5"/>
          <w:position w:val="8"/>
        </w:rPr>
        <w:t>38</w:t>
      </w:r>
      <w:r>
        <w:rPr>
          <w:rFonts w:ascii="FangSong" w:hAnsi="FangSong" w:eastAsia="FangSong" w:cs="FangSong"/>
          <w:sz w:val="10"/>
          <w:szCs w:val="10"/>
          <w:color w:val="231F20"/>
          <w:spacing w:val="-5"/>
          <w:position w:val="8"/>
        </w:rPr>
        <w:t>］</w:t>
      </w:r>
      <w:r>
        <w:rPr>
          <w:rFonts w:ascii="FangSong" w:hAnsi="FangSong" w:eastAsia="FangSong" w:cs="FangSong"/>
          <w:sz w:val="20"/>
          <w:szCs w:val="20"/>
          <w:color w:val="231F20"/>
          <w:spacing w:val="-5"/>
        </w:rPr>
        <w:t>。所以，青春期前的患者，如果能将化疗</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6"/>
        </w:rPr>
        <w:t>推迟</w:t>
      </w:r>
      <w:r>
        <w:rPr>
          <w:rFonts w:ascii="Arial" w:hAnsi="Arial" w:eastAsia="Arial" w:cs="Arial"/>
          <w:sz w:val="20"/>
          <w:szCs w:val="20"/>
          <w:color w:val="231F20"/>
          <w:spacing w:val="6"/>
        </w:rPr>
        <w:t>2~3</w:t>
      </w:r>
      <w:r>
        <w:rPr>
          <w:rFonts w:ascii="Arial" w:hAnsi="Arial" w:eastAsia="Arial" w:cs="Arial"/>
          <w:sz w:val="20"/>
          <w:szCs w:val="20"/>
          <w:color w:val="231F20"/>
          <w:spacing w:val="-12"/>
        </w:rPr>
        <w:t xml:space="preserve"> </w:t>
      </w:r>
      <w:r>
        <w:rPr>
          <w:rFonts w:ascii="FangSong" w:hAnsi="FangSong" w:eastAsia="FangSong" w:cs="FangSong"/>
          <w:sz w:val="20"/>
          <w:szCs w:val="20"/>
          <w:color w:val="231F20"/>
          <w:spacing w:val="6"/>
        </w:rPr>
        <w:t>周，有机会接受卵巢刺激获取成熟卵母细</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胞进行生育力保存，为儿童及青少年群体的生育能</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3"/>
        </w:rPr>
        <w:t>力保存提供了除卵巢组织冷冻外的其他可能性。</w:t>
      </w:r>
    </w:p>
    <w:p>
      <w:pPr>
        <w:ind w:left="491" w:right="478" w:firstLine="417"/>
        <w:spacing w:before="4" w:line="283" w:lineRule="auto"/>
        <w:jc w:val="both"/>
        <w:rPr>
          <w:rFonts w:ascii="FangSong" w:hAnsi="FangSong" w:eastAsia="FangSong" w:cs="FangSong"/>
          <w:sz w:val="20"/>
          <w:szCs w:val="20"/>
        </w:rPr>
      </w:pPr>
      <w:r>
        <w:rPr>
          <w:rFonts w:ascii="Arial" w:hAnsi="Arial" w:eastAsia="Arial" w:cs="Arial"/>
          <w:sz w:val="20"/>
          <w:szCs w:val="20"/>
          <w:color w:val="231F20"/>
          <w:spacing w:val="2"/>
        </w:rPr>
        <w:t>4.</w:t>
      </w:r>
      <w:r>
        <w:rPr>
          <w:rFonts w:ascii="Arial" w:hAnsi="Arial" w:eastAsia="Arial" w:cs="Arial"/>
          <w:sz w:val="20"/>
          <w:szCs w:val="20"/>
          <w:color w:val="231F20"/>
          <w:spacing w:val="-4"/>
        </w:rPr>
        <w:t xml:space="preserve"> </w:t>
      </w:r>
      <w:r>
        <w:rPr>
          <w:rFonts w:ascii="FangSong" w:hAnsi="FangSong" w:eastAsia="FangSong" w:cs="FangSong"/>
          <w:sz w:val="20"/>
          <w:szCs w:val="20"/>
          <w:color w:val="231F20"/>
          <w:spacing w:val="2"/>
        </w:rPr>
        <w:t>未成熟卵母细胞</w:t>
      </w:r>
      <w:r>
        <w:rPr>
          <w:rFonts w:ascii="FangSong" w:hAnsi="FangSong" w:eastAsia="FangSong" w:cs="FangSong"/>
          <w:sz w:val="20"/>
          <w:szCs w:val="20"/>
          <w:color w:val="231F20"/>
          <w:spacing w:val="-60"/>
        </w:rPr>
        <w:t xml:space="preserve"> </w:t>
      </w:r>
      <w:r>
        <w:rPr>
          <w:rFonts w:ascii="Arial" w:hAnsi="Arial" w:eastAsia="Arial" w:cs="Arial"/>
          <w:sz w:val="20"/>
          <w:szCs w:val="20"/>
          <w:color w:val="231F20"/>
        </w:rPr>
        <w:t>IVM</w:t>
      </w:r>
      <w:r>
        <w:rPr>
          <w:rFonts w:ascii="Arial" w:hAnsi="Arial" w:eastAsia="Arial" w:cs="Arial"/>
          <w:sz w:val="20"/>
          <w:szCs w:val="20"/>
          <w:color w:val="231F20"/>
          <w:spacing w:val="2"/>
        </w:rPr>
        <w:t xml:space="preserve"> </w:t>
      </w:r>
      <w:r>
        <w:rPr>
          <w:rFonts w:ascii="FangSong" w:hAnsi="FangSong" w:eastAsia="FangSong" w:cs="FangSong"/>
          <w:sz w:val="20"/>
          <w:szCs w:val="20"/>
          <w:color w:val="231F20"/>
          <w:spacing w:val="2"/>
        </w:rPr>
        <w:t>的应用：</w:t>
      </w:r>
      <w:r>
        <w:rPr>
          <w:rFonts w:ascii="Arial" w:hAnsi="Arial" w:eastAsia="Arial" w:cs="Arial"/>
          <w:sz w:val="20"/>
          <w:szCs w:val="20"/>
          <w:color w:val="231F20"/>
        </w:rPr>
        <w:t>IVM</w:t>
      </w:r>
      <w:r>
        <w:rPr>
          <w:rFonts w:ascii="Arial" w:hAnsi="Arial" w:eastAsia="Arial" w:cs="Arial"/>
          <w:sz w:val="20"/>
          <w:szCs w:val="20"/>
          <w:color w:val="231F20"/>
          <w:spacing w:val="-9"/>
        </w:rPr>
        <w:t xml:space="preserve"> </w:t>
      </w:r>
      <w:r>
        <w:rPr>
          <w:rFonts w:ascii="FangSong" w:hAnsi="FangSong" w:eastAsia="FangSong" w:cs="FangSong"/>
          <w:sz w:val="20"/>
          <w:szCs w:val="20"/>
          <w:color w:val="231F20"/>
          <w:spacing w:val="2"/>
        </w:rPr>
        <w:t>优势为时</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间短、不用促排卵、取卵途径多样化，可经阴道穿刺</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spacing w:val="-13"/>
        </w:rPr>
        <w:t>取</w:t>
      </w:r>
      <w:r>
        <w:rPr>
          <w:rFonts w:ascii="FangSong" w:hAnsi="FangSong" w:eastAsia="FangSong" w:cs="FangSong"/>
          <w:sz w:val="20"/>
          <w:szCs w:val="20"/>
          <w:color w:val="231F20"/>
          <w:spacing w:val="-23"/>
        </w:rPr>
        <w:t xml:space="preserve"> </w:t>
      </w:r>
      <w:r>
        <w:rPr>
          <w:rFonts w:ascii="FangSong" w:hAnsi="FangSong" w:eastAsia="FangSong" w:cs="FangSong"/>
          <w:sz w:val="20"/>
          <w:szCs w:val="20"/>
          <w:color w:val="231F20"/>
          <w:spacing w:val="-13"/>
        </w:rPr>
        <w:t>卵、外</w:t>
      </w:r>
      <w:r>
        <w:rPr>
          <w:rFonts w:ascii="FangSong" w:hAnsi="FangSong" w:eastAsia="FangSong" w:cs="FangSong"/>
          <w:sz w:val="20"/>
          <w:szCs w:val="20"/>
          <w:color w:val="231F20"/>
          <w:spacing w:val="-50"/>
        </w:rPr>
        <w:t xml:space="preserve"> </w:t>
      </w:r>
      <w:r>
        <w:rPr>
          <w:rFonts w:ascii="FangSong" w:hAnsi="FangSong" w:eastAsia="FangSong" w:cs="FangSong"/>
          <w:sz w:val="20"/>
          <w:szCs w:val="20"/>
          <w:color w:val="231F20"/>
          <w:spacing w:val="-13"/>
        </w:rPr>
        <w:t>科（</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13"/>
        </w:rPr>
        <w:t>开</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13"/>
        </w:rPr>
        <w:t>腹</w:t>
      </w:r>
      <w:r>
        <w:rPr>
          <w:rFonts w:ascii="FangSong" w:hAnsi="FangSong" w:eastAsia="FangSong" w:cs="FangSong"/>
          <w:sz w:val="20"/>
          <w:szCs w:val="20"/>
          <w:color w:val="231F20"/>
          <w:spacing w:val="-49"/>
        </w:rPr>
        <w:t xml:space="preserve"> </w:t>
      </w:r>
      <w:r>
        <w:rPr>
          <w:rFonts w:ascii="FangSong" w:hAnsi="FangSong" w:eastAsia="FangSong" w:cs="FangSong"/>
          <w:sz w:val="20"/>
          <w:szCs w:val="20"/>
          <w:color w:val="231F20"/>
          <w:spacing w:val="-13"/>
        </w:rPr>
        <w:t>或</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13"/>
        </w:rPr>
        <w:t>腹</w:t>
      </w:r>
      <w:r>
        <w:rPr>
          <w:rFonts w:ascii="FangSong" w:hAnsi="FangSong" w:eastAsia="FangSong" w:cs="FangSong"/>
          <w:sz w:val="20"/>
          <w:szCs w:val="20"/>
          <w:color w:val="231F20"/>
          <w:spacing w:val="-49"/>
        </w:rPr>
        <w:t xml:space="preserve"> </w:t>
      </w:r>
      <w:r>
        <w:rPr>
          <w:rFonts w:ascii="FangSong" w:hAnsi="FangSong" w:eastAsia="FangSong" w:cs="FangSong"/>
          <w:sz w:val="20"/>
          <w:szCs w:val="20"/>
          <w:color w:val="231F20"/>
          <w:spacing w:val="-13"/>
        </w:rPr>
        <w:t>腔</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13"/>
        </w:rPr>
        <w:t>镜）手</w:t>
      </w:r>
      <w:r>
        <w:rPr>
          <w:rFonts w:ascii="FangSong" w:hAnsi="FangSong" w:eastAsia="FangSong" w:cs="FangSong"/>
          <w:sz w:val="20"/>
          <w:szCs w:val="20"/>
          <w:color w:val="231F20"/>
          <w:spacing w:val="-47"/>
        </w:rPr>
        <w:t xml:space="preserve"> </w:t>
      </w:r>
      <w:r>
        <w:rPr>
          <w:rFonts w:ascii="FangSong" w:hAnsi="FangSong" w:eastAsia="FangSong" w:cs="FangSong"/>
          <w:sz w:val="20"/>
          <w:szCs w:val="20"/>
          <w:color w:val="231F20"/>
          <w:spacing w:val="-13"/>
        </w:rPr>
        <w:t>术</w:t>
      </w:r>
      <w:r>
        <w:rPr>
          <w:rFonts w:ascii="FangSong" w:hAnsi="FangSong" w:eastAsia="FangSong" w:cs="FangSong"/>
          <w:sz w:val="20"/>
          <w:szCs w:val="20"/>
          <w:color w:val="231F20"/>
          <w:spacing w:val="-24"/>
        </w:rPr>
        <w:t xml:space="preserve"> </w:t>
      </w:r>
      <w:r>
        <w:rPr>
          <w:rFonts w:ascii="FangSong" w:hAnsi="FangSong" w:eastAsia="FangSong" w:cs="FangSong"/>
          <w:sz w:val="20"/>
          <w:szCs w:val="20"/>
          <w:color w:val="231F20"/>
          <w:spacing w:val="-13"/>
        </w:rPr>
        <w:t>中</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13"/>
        </w:rPr>
        <w:t>取</w:t>
      </w:r>
      <w:r>
        <w:rPr>
          <w:rFonts w:ascii="FangSong" w:hAnsi="FangSong" w:eastAsia="FangSong" w:cs="FangSong"/>
          <w:sz w:val="20"/>
          <w:szCs w:val="20"/>
          <w:color w:val="231F20"/>
          <w:spacing w:val="-38"/>
        </w:rPr>
        <w:t xml:space="preserve"> </w:t>
      </w:r>
      <w:r>
        <w:rPr>
          <w:rFonts w:ascii="FangSong" w:hAnsi="FangSong" w:eastAsia="FangSong" w:cs="FangSong"/>
          <w:sz w:val="20"/>
          <w:szCs w:val="20"/>
          <w:color w:val="231F20"/>
          <w:spacing w:val="-13"/>
        </w:rPr>
        <w:t>卵（</w:t>
      </w:r>
      <w:r>
        <w:rPr>
          <w:rFonts w:ascii="Arial" w:hAnsi="Arial" w:eastAsia="Arial" w:cs="Arial"/>
          <w:sz w:val="20"/>
          <w:szCs w:val="20"/>
          <w:color w:val="231F20"/>
          <w:spacing w:val="-13"/>
        </w:rPr>
        <w:t>IVM</w:t>
      </w:r>
      <w:r>
        <w:rPr>
          <w:rFonts w:ascii="Arial" w:hAnsi="Arial" w:eastAsia="Arial" w:cs="Arial"/>
          <w:sz w:val="20"/>
          <w:szCs w:val="20"/>
          <w:color w:val="231F20"/>
        </w:rPr>
        <w:t xml:space="preserve"> </w:t>
      </w:r>
      <w:r>
        <w:rPr>
          <w:rFonts w:ascii="Arial" w:hAnsi="Arial" w:eastAsia="Arial" w:cs="Arial"/>
          <w:sz w:val="20"/>
          <w:szCs w:val="20"/>
          <w:color w:val="231F20"/>
          <w:spacing w:val="-9"/>
        </w:rPr>
        <w:t>before</w:t>
      </w:r>
      <w:r>
        <w:rPr>
          <w:rFonts w:ascii="Arial" w:hAnsi="Arial" w:eastAsia="Arial" w:cs="Arial"/>
          <w:sz w:val="20"/>
          <w:szCs w:val="20"/>
          <w:color w:val="231F20"/>
          <w:spacing w:val="33"/>
        </w:rPr>
        <w:t xml:space="preserve"> </w:t>
      </w:r>
      <w:r>
        <w:rPr>
          <w:rFonts w:ascii="Arial" w:hAnsi="Arial" w:eastAsia="Arial" w:cs="Arial"/>
          <w:sz w:val="20"/>
          <w:szCs w:val="20"/>
          <w:color w:val="231F20"/>
          <w:spacing w:val="-9"/>
        </w:rPr>
        <w:t>gynecological</w:t>
      </w:r>
      <w:r>
        <w:rPr>
          <w:rFonts w:ascii="Arial" w:hAnsi="Arial" w:eastAsia="Arial" w:cs="Arial"/>
          <w:sz w:val="20"/>
          <w:szCs w:val="20"/>
          <w:color w:val="231F20"/>
          <w:spacing w:val="25"/>
          <w:w w:val="101"/>
        </w:rPr>
        <w:t xml:space="preserve"> </w:t>
      </w:r>
      <w:r>
        <w:rPr>
          <w:rFonts w:ascii="Arial" w:hAnsi="Arial" w:eastAsia="Arial" w:cs="Arial"/>
          <w:sz w:val="20"/>
          <w:szCs w:val="20"/>
          <w:color w:val="231F20"/>
          <w:spacing w:val="-9"/>
        </w:rPr>
        <w:t>operation</w:t>
      </w:r>
      <w:r>
        <w:rPr>
          <w:rFonts w:ascii="FangSong" w:hAnsi="FangSong" w:eastAsia="FangSong" w:cs="FangSong"/>
          <w:sz w:val="20"/>
          <w:szCs w:val="20"/>
          <w:color w:val="231F20"/>
          <w:spacing w:val="-9"/>
        </w:rPr>
        <w:t>，</w:t>
      </w:r>
      <w:r>
        <w:rPr>
          <w:rFonts w:ascii="Arial" w:hAnsi="Arial" w:eastAsia="Arial" w:cs="Arial"/>
          <w:sz w:val="20"/>
          <w:szCs w:val="20"/>
          <w:color w:val="231F20"/>
          <w:spacing w:val="-9"/>
        </w:rPr>
        <w:t>OP</w:t>
      </w:r>
      <w:r>
        <w:rPr>
          <w:rFonts w:ascii="Times New Roman" w:hAnsi="Times New Roman" w:eastAsia="Times New Roman" w:cs="Times New Roman"/>
          <w:sz w:val="20"/>
          <w:szCs w:val="20"/>
          <w:color w:val="231F20"/>
          <w:spacing w:val="-9"/>
        </w:rPr>
        <w:t>-</w:t>
      </w:r>
      <w:r>
        <w:rPr>
          <w:rFonts w:ascii="Arial" w:hAnsi="Arial" w:eastAsia="Arial" w:cs="Arial"/>
          <w:sz w:val="20"/>
          <w:szCs w:val="20"/>
          <w:color w:val="231F20"/>
          <w:spacing w:val="-9"/>
        </w:rPr>
        <w:t>IVM</w:t>
      </w:r>
      <w:r>
        <w:rPr>
          <w:rFonts w:ascii="FangSong" w:hAnsi="FangSong" w:eastAsia="FangSong" w:cs="FangSong"/>
          <w:sz w:val="20"/>
          <w:szCs w:val="20"/>
          <w:color w:val="231F20"/>
          <w:spacing w:val="-9"/>
        </w:rPr>
        <w:t>）、直接从切</w:t>
      </w:r>
    </w:p>
    <w:p>
      <w:pPr>
        <w:spacing w:line="23" w:lineRule="exact"/>
        <w:rPr/>
      </w:pPr>
      <w:r/>
    </w:p>
    <w:p>
      <w:pPr>
        <w:spacing w:line="14" w:lineRule="auto"/>
        <w:rPr>
          <w:rFonts w:ascii="Arial"/>
          <w:sz w:val="2"/>
        </w:rPr>
      </w:pPr>
      <w:r>
        <w:rPr>
          <w:rFonts w:ascii="Arial" w:hAnsi="Arial" w:eastAsia="Arial" w:cs="Arial"/>
          <w:sz w:val="2"/>
          <w:szCs w:val="2"/>
        </w:rPr>
        <w:br w:type="column"/>
      </w:r>
    </w:p>
    <w:p>
      <w:pPr>
        <w:ind w:left="6" w:right="78" w:hanging="3"/>
        <w:spacing w:before="45" w:line="286" w:lineRule="auto"/>
        <w:rPr>
          <w:rFonts w:ascii="FangSong" w:hAnsi="FangSong" w:eastAsia="FangSong" w:cs="FangSong"/>
          <w:sz w:val="20"/>
          <w:szCs w:val="20"/>
        </w:rPr>
      </w:pPr>
      <w:r>
        <w:rPr>
          <w:rFonts w:ascii="FangSong" w:hAnsi="FangSong" w:eastAsia="FangSong" w:cs="FangSong"/>
          <w:sz w:val="20"/>
          <w:szCs w:val="20"/>
          <w:color w:val="231F20"/>
          <w:spacing w:val="8"/>
        </w:rPr>
        <w:t>取的卵巢组织中取卵</w:t>
      </w:r>
      <w:r>
        <w:rPr>
          <w:rFonts w:ascii="FangSong" w:hAnsi="FangSong" w:eastAsia="FangSong" w:cs="FangSong"/>
          <w:sz w:val="10"/>
          <w:szCs w:val="10"/>
          <w:color w:val="231F20"/>
          <w:spacing w:val="8"/>
          <w:position w:val="8"/>
        </w:rPr>
        <w:t>［</w:t>
      </w:r>
      <w:r>
        <w:rPr>
          <w:rFonts w:ascii="Arial" w:hAnsi="Arial" w:eastAsia="Arial" w:cs="Arial"/>
          <w:sz w:val="10"/>
          <w:szCs w:val="10"/>
          <w:color w:val="231F20"/>
          <w:spacing w:val="8"/>
          <w:position w:val="8"/>
        </w:rPr>
        <w:t>39</w:t>
      </w:r>
      <w:r>
        <w:rPr>
          <w:rFonts w:ascii="FangSong" w:hAnsi="FangSong" w:eastAsia="FangSong" w:cs="FangSong"/>
          <w:sz w:val="10"/>
          <w:szCs w:val="10"/>
          <w:color w:val="231F20"/>
          <w:spacing w:val="8"/>
          <w:position w:val="8"/>
        </w:rPr>
        <w:t>］</w:t>
      </w:r>
      <w:r>
        <w:rPr>
          <w:rFonts w:ascii="FangSong" w:hAnsi="FangSong" w:eastAsia="FangSong" w:cs="FangSong"/>
          <w:sz w:val="20"/>
          <w:szCs w:val="20"/>
          <w:color w:val="231F20"/>
          <w:spacing w:val="8"/>
        </w:rPr>
        <w:t>。青春期前患者也可以使</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3"/>
        </w:rPr>
        <w:t>用</w:t>
      </w:r>
      <w:r>
        <w:rPr>
          <w:rFonts w:ascii="Arial" w:hAnsi="Arial" w:eastAsia="Arial" w:cs="Arial"/>
          <w:sz w:val="20"/>
          <w:szCs w:val="20"/>
          <w:color w:val="231F20"/>
        </w:rPr>
        <w:t>IVM</w:t>
      </w:r>
      <w:r>
        <w:rPr>
          <w:rFonts w:ascii="Arial" w:hAnsi="Arial" w:eastAsia="Arial" w:cs="Arial"/>
          <w:sz w:val="20"/>
          <w:szCs w:val="20"/>
          <w:color w:val="231F20"/>
          <w:spacing w:val="-9"/>
        </w:rPr>
        <w:t xml:space="preserve"> </w:t>
      </w:r>
      <w:r>
        <w:rPr>
          <w:rFonts w:ascii="FangSong" w:hAnsi="FangSong" w:eastAsia="FangSong" w:cs="FangSong"/>
          <w:sz w:val="20"/>
          <w:szCs w:val="20"/>
          <w:color w:val="231F20"/>
          <w:spacing w:val="3"/>
        </w:rPr>
        <w:t>后进行成熟卵母细胞冷冻</w:t>
      </w:r>
      <w:r>
        <w:rPr>
          <w:rFonts w:ascii="FangSong" w:hAnsi="FangSong" w:eastAsia="FangSong" w:cs="FangSong"/>
          <w:sz w:val="10"/>
          <w:szCs w:val="10"/>
          <w:color w:val="231F20"/>
          <w:spacing w:val="3"/>
          <w:position w:val="8"/>
        </w:rPr>
        <w:t>［</w:t>
      </w:r>
      <w:r>
        <w:rPr>
          <w:rFonts w:ascii="Arial" w:hAnsi="Arial" w:eastAsia="Arial" w:cs="Arial"/>
          <w:sz w:val="10"/>
          <w:szCs w:val="10"/>
          <w:color w:val="231F20"/>
          <w:spacing w:val="3"/>
          <w:position w:val="8"/>
        </w:rPr>
        <w:t>40</w:t>
      </w:r>
      <w:r>
        <w:rPr>
          <w:rFonts w:ascii="FangSong" w:hAnsi="FangSong" w:eastAsia="FangSong" w:cs="FangSong"/>
          <w:sz w:val="10"/>
          <w:szCs w:val="10"/>
          <w:color w:val="231F20"/>
          <w:spacing w:val="3"/>
          <w:position w:val="8"/>
        </w:rPr>
        <w:t>］</w:t>
      </w:r>
      <w:r>
        <w:rPr>
          <w:rFonts w:ascii="FangSong" w:hAnsi="FangSong" w:eastAsia="FangSong" w:cs="FangSong"/>
          <w:sz w:val="20"/>
          <w:szCs w:val="20"/>
          <w:color w:val="231F20"/>
          <w:spacing w:val="3"/>
        </w:rPr>
        <w:t>。</w:t>
      </w:r>
    </w:p>
    <w:p>
      <w:pPr>
        <w:ind w:left="3" w:firstLine="415"/>
        <w:spacing w:line="288" w:lineRule="auto"/>
        <w:jc w:val="both"/>
        <w:rPr>
          <w:rFonts w:ascii="FangSong" w:hAnsi="FangSong" w:eastAsia="FangSong" w:cs="FangSong"/>
          <w:sz w:val="20"/>
          <w:szCs w:val="20"/>
        </w:rPr>
      </w:pPr>
      <w:r>
        <w:rPr>
          <w:rFonts w:ascii="Arial" w:hAnsi="Arial" w:eastAsia="Arial" w:cs="Arial"/>
          <w:sz w:val="20"/>
          <w:szCs w:val="20"/>
          <w:color w:val="231F20"/>
          <w:spacing w:val="3"/>
        </w:rPr>
        <w:t>5. </w:t>
      </w:r>
      <w:r>
        <w:rPr>
          <w:rFonts w:ascii="FangSong" w:hAnsi="FangSong" w:eastAsia="FangSong" w:cs="FangSong"/>
          <w:sz w:val="20"/>
          <w:szCs w:val="20"/>
          <w:color w:val="231F20"/>
          <w:spacing w:val="3"/>
        </w:rPr>
        <w:t>男性淋巴瘤患者生育力保存方案的选择：男</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5"/>
        </w:rPr>
        <w:t>性生育力保存利用精子冷冻保存技术在化疗前进行</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8"/>
        </w:rPr>
        <w:t>自身精子冷冻保存（</w:t>
      </w:r>
      <w:r>
        <w:rPr>
          <w:rFonts w:ascii="FangSong" w:hAnsi="FangSong" w:eastAsia="FangSong" w:cs="FangSong"/>
          <w:sz w:val="20"/>
          <w:szCs w:val="20"/>
          <w:color w:val="231F20"/>
          <w:spacing w:val="-35"/>
        </w:rPr>
        <w:t xml:space="preserve"> </w:t>
      </w:r>
      <w:r>
        <w:rPr>
          <w:rFonts w:ascii="FangSong" w:hAnsi="FangSong" w:eastAsia="FangSong" w:cs="FangSong"/>
          <w:sz w:val="20"/>
          <w:szCs w:val="20"/>
          <w:color w:val="231F20"/>
          <w:spacing w:val="-8"/>
        </w:rPr>
        <w:t>自精保存技术）、通过</w:t>
      </w:r>
      <w:r>
        <w:rPr>
          <w:rFonts w:ascii="FangSong" w:hAnsi="FangSong" w:eastAsia="FangSong" w:cs="FangSong"/>
          <w:sz w:val="20"/>
          <w:szCs w:val="20"/>
          <w:color w:val="231F20"/>
          <w:spacing w:val="-57"/>
        </w:rPr>
        <w:t xml:space="preserve"> </w:t>
      </w:r>
      <w:r>
        <w:rPr>
          <w:rFonts w:ascii="Arial" w:hAnsi="Arial" w:eastAsia="Arial" w:cs="Arial"/>
          <w:sz w:val="20"/>
          <w:szCs w:val="20"/>
          <w:color w:val="231F20"/>
          <w:spacing w:val="-8"/>
        </w:rPr>
        <w:t>GnRH </w:t>
      </w:r>
      <w:r>
        <w:rPr>
          <w:rFonts w:ascii="FangSong" w:hAnsi="FangSong" w:eastAsia="FangSong" w:cs="FangSong"/>
          <w:sz w:val="20"/>
          <w:szCs w:val="20"/>
          <w:color w:val="231F20"/>
          <w:spacing w:val="-8"/>
        </w:rPr>
        <w:t>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似物等进行性腺保护、放疗过程中的性腺防护等</w:t>
      </w:r>
      <w:r>
        <w:rPr>
          <w:rFonts w:ascii="FangSong" w:hAnsi="FangSong" w:eastAsia="FangSong" w:cs="FangSong"/>
          <w:sz w:val="10"/>
          <w:szCs w:val="10"/>
          <w:color w:val="231F20"/>
          <w:spacing w:val="-5"/>
          <w:position w:val="8"/>
        </w:rPr>
        <w:t>［</w:t>
      </w:r>
      <w:r>
        <w:rPr>
          <w:rFonts w:ascii="Arial" w:hAnsi="Arial" w:eastAsia="Arial" w:cs="Arial"/>
          <w:sz w:val="10"/>
          <w:szCs w:val="10"/>
          <w:color w:val="231F20"/>
          <w:spacing w:val="-5"/>
          <w:position w:val="8"/>
        </w:rPr>
        <w:t>26</w:t>
      </w:r>
      <w:r>
        <w:rPr>
          <w:rFonts w:ascii="FangSong" w:hAnsi="FangSong" w:eastAsia="FangSong" w:cs="FangSong"/>
          <w:sz w:val="10"/>
          <w:szCs w:val="10"/>
          <w:color w:val="231F20"/>
          <w:spacing w:val="-5"/>
          <w:position w:val="8"/>
        </w:rPr>
        <w:t>］</w:t>
      </w:r>
      <w:r>
        <w:rPr>
          <w:rFonts w:ascii="FangSong" w:hAnsi="FangSong" w:eastAsia="FangSong" w:cs="FangSong"/>
          <w:sz w:val="20"/>
          <w:szCs w:val="20"/>
          <w:color w:val="231F20"/>
          <w:spacing w:val="-5"/>
        </w:rPr>
        <w:t>。</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3"/>
        </w:rPr>
        <w:t>对于需</w:t>
      </w:r>
      <w:r>
        <w:rPr>
          <w:rFonts w:ascii="Arial" w:hAnsi="Arial" w:eastAsia="Arial" w:cs="Arial"/>
          <w:sz w:val="20"/>
          <w:szCs w:val="20"/>
          <w:color w:val="231F20"/>
          <w:spacing w:val="-3"/>
        </w:rPr>
        <w:t>HSCT </w:t>
      </w:r>
      <w:r>
        <w:rPr>
          <w:rFonts w:ascii="FangSong" w:hAnsi="FangSong" w:eastAsia="FangSong" w:cs="FangSong"/>
          <w:sz w:val="20"/>
          <w:szCs w:val="20"/>
          <w:color w:val="231F20"/>
          <w:spacing w:val="-3"/>
        </w:rPr>
        <w:t>的淋巴瘤患者，在化疗开</w:t>
      </w:r>
      <w:r>
        <w:rPr>
          <w:rFonts w:ascii="FangSong" w:hAnsi="FangSong" w:eastAsia="FangSong" w:cs="FangSong"/>
          <w:sz w:val="20"/>
          <w:szCs w:val="20"/>
          <w:color w:val="231F20"/>
          <w:spacing w:val="-4"/>
        </w:rPr>
        <w:t>始之后依然建</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议冷冻精液或睾丸组织</w:t>
      </w:r>
      <w:r>
        <w:rPr>
          <w:rFonts w:ascii="FangSong" w:hAnsi="FangSong" w:eastAsia="FangSong" w:cs="FangSong"/>
          <w:sz w:val="10"/>
          <w:szCs w:val="10"/>
          <w:color w:val="231F20"/>
          <w:position w:val="8"/>
        </w:rPr>
        <w:t>［</w:t>
      </w:r>
      <w:r>
        <w:rPr>
          <w:rFonts w:ascii="Arial" w:hAnsi="Arial" w:eastAsia="Arial" w:cs="Arial"/>
          <w:sz w:val="10"/>
          <w:szCs w:val="10"/>
          <w:color w:val="231F20"/>
          <w:position w:val="8"/>
        </w:rPr>
        <w:t>30</w:t>
      </w:r>
      <w:r>
        <w:rPr>
          <w:rFonts w:ascii="FangSong" w:hAnsi="FangSong" w:eastAsia="FangSong" w:cs="FangSong"/>
          <w:sz w:val="10"/>
          <w:szCs w:val="10"/>
          <w:color w:val="231F20"/>
          <w:position w:val="8"/>
        </w:rPr>
        <w:t>］</w:t>
      </w:r>
      <w:r>
        <w:rPr>
          <w:rFonts w:ascii="FangSong" w:hAnsi="FangSong" w:eastAsia="FangSong" w:cs="FangSong"/>
          <w:sz w:val="20"/>
          <w:szCs w:val="20"/>
          <w:color w:val="231F20"/>
        </w:rPr>
        <w:t>。此时，若精子冻存时精</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2"/>
        </w:rPr>
        <w:t>子质量差，建议采取稀</w:t>
      </w:r>
      <w:r>
        <w:rPr>
          <w:rFonts w:ascii="Arial" w:hAnsi="Arial" w:eastAsia="Arial" w:cs="Arial"/>
          <w:sz w:val="20"/>
          <w:szCs w:val="20"/>
          <w:color w:val="231F20"/>
          <w:spacing w:val="2"/>
        </w:rPr>
        <w:t>/</w:t>
      </w:r>
      <w:r>
        <w:rPr>
          <w:rFonts w:ascii="FangSong" w:hAnsi="FangSong" w:eastAsia="FangSong" w:cs="FangSong"/>
          <w:sz w:val="20"/>
          <w:szCs w:val="20"/>
          <w:color w:val="231F20"/>
          <w:spacing w:val="2"/>
        </w:rPr>
        <w:t>单精子冻融技术。精液冻融</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9"/>
        </w:rPr>
        <w:t>前，给予适当药物提高精子质量</w:t>
      </w:r>
      <w:r>
        <w:rPr>
          <w:rFonts w:ascii="FangSong" w:hAnsi="FangSong" w:eastAsia="FangSong" w:cs="FangSong"/>
          <w:sz w:val="10"/>
          <w:szCs w:val="10"/>
          <w:color w:val="231F20"/>
          <w:spacing w:val="-9"/>
          <w:position w:val="8"/>
        </w:rPr>
        <w:t>［</w:t>
      </w:r>
      <w:r>
        <w:rPr>
          <w:rFonts w:ascii="Arial" w:hAnsi="Arial" w:eastAsia="Arial" w:cs="Arial"/>
          <w:sz w:val="10"/>
          <w:szCs w:val="10"/>
          <w:color w:val="231F20"/>
          <w:spacing w:val="-9"/>
          <w:position w:val="8"/>
        </w:rPr>
        <w:t>41</w:t>
      </w:r>
      <w:r>
        <w:rPr>
          <w:rFonts w:ascii="FangSong" w:hAnsi="FangSong" w:eastAsia="FangSong" w:cs="FangSong"/>
          <w:sz w:val="10"/>
          <w:szCs w:val="10"/>
          <w:color w:val="231F20"/>
          <w:spacing w:val="-9"/>
          <w:position w:val="8"/>
        </w:rPr>
        <w:t>］</w:t>
      </w:r>
      <w:r>
        <w:rPr>
          <w:rFonts w:ascii="FangSong" w:hAnsi="FangSong" w:eastAsia="FangSong" w:cs="FangSong"/>
          <w:sz w:val="20"/>
          <w:szCs w:val="20"/>
          <w:color w:val="231F20"/>
          <w:spacing w:val="-9"/>
        </w:rPr>
        <w:t>。</w:t>
      </w:r>
    </w:p>
    <w:p>
      <w:pPr>
        <w:ind w:left="3" w:right="78" w:firstLine="423"/>
        <w:spacing w:before="6" w:line="287" w:lineRule="auto"/>
        <w:jc w:val="both"/>
        <w:rPr>
          <w:rFonts w:ascii="FangSong" w:hAnsi="FangSong" w:eastAsia="FangSong" w:cs="FangSong"/>
          <w:sz w:val="20"/>
          <w:szCs w:val="20"/>
        </w:rPr>
      </w:pPr>
      <w:r>
        <w:rPr>
          <w:rFonts w:ascii="FangSong" w:hAnsi="FangSong" w:eastAsia="FangSong" w:cs="FangSong"/>
          <w:sz w:val="20"/>
          <w:szCs w:val="20"/>
          <w:color w:val="231F20"/>
          <w:spacing w:val="4"/>
        </w:rPr>
        <w:t>对于接受放化疗的男童，若可获取精液的患者</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15"/>
        </w:rPr>
        <w:t>首选冻存精子。对于无法获取精液或取精困难的</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5"/>
        </w:rPr>
        <w:t>男童，则推荐睾丸组织冻存，可采取单根生精小管</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2"/>
        </w:rPr>
        <w:t>玻璃化冻融技术</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42</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w:t>
      </w:r>
      <w:r>
        <w:rPr>
          <w:rFonts w:ascii="FangSong" w:hAnsi="FangSong" w:eastAsia="FangSong" w:cs="FangSong"/>
          <w:sz w:val="20"/>
          <w:szCs w:val="20"/>
          <w:color w:val="231F20"/>
          <w:spacing w:val="-42"/>
        </w:rPr>
        <w:t xml:space="preserve"> </w:t>
      </w:r>
      <w:r>
        <w:rPr>
          <w:rFonts w:ascii="FangSong" w:hAnsi="FangSong" w:eastAsia="FangSong" w:cs="FangSong"/>
          <w:sz w:val="20"/>
          <w:szCs w:val="20"/>
          <w:color w:val="231F20"/>
          <w:spacing w:val="-2"/>
        </w:rPr>
        <w:t>当男童接受放射治疗时，也可</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以通过遮挡阴囊区域或通过睾丸移位（如腹外斜肌</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部位）来保护睾丸</w:t>
      </w:r>
      <w:r>
        <w:rPr>
          <w:rFonts w:ascii="FangSong" w:hAnsi="FangSong" w:eastAsia="FangSong" w:cs="FangSong"/>
          <w:sz w:val="10"/>
          <w:szCs w:val="10"/>
          <w:color w:val="231F20"/>
          <w:spacing w:val="-9"/>
          <w:position w:val="8"/>
        </w:rPr>
        <w:t>［</w:t>
      </w:r>
      <w:r>
        <w:rPr>
          <w:rFonts w:ascii="Arial" w:hAnsi="Arial" w:eastAsia="Arial" w:cs="Arial"/>
          <w:sz w:val="10"/>
          <w:szCs w:val="10"/>
          <w:color w:val="231F20"/>
          <w:spacing w:val="-9"/>
          <w:position w:val="8"/>
        </w:rPr>
        <w:t>30</w:t>
      </w:r>
      <w:r>
        <w:rPr>
          <w:rFonts w:ascii="FangSong" w:hAnsi="FangSong" w:eastAsia="FangSong" w:cs="FangSong"/>
          <w:sz w:val="10"/>
          <w:szCs w:val="10"/>
          <w:color w:val="231F20"/>
          <w:spacing w:val="-9"/>
          <w:position w:val="8"/>
        </w:rPr>
        <w:t>］</w:t>
      </w:r>
      <w:r>
        <w:rPr>
          <w:rFonts w:ascii="FangSong" w:hAnsi="FangSong" w:eastAsia="FangSong" w:cs="FangSong"/>
          <w:sz w:val="20"/>
          <w:szCs w:val="20"/>
          <w:color w:val="231F20"/>
          <w:spacing w:val="-9"/>
        </w:rPr>
        <w:t>。</w:t>
      </w:r>
    </w:p>
    <w:p>
      <w:pPr>
        <w:ind w:left="1" w:right="78" w:firstLine="429"/>
        <w:spacing w:before="3" w:line="286" w:lineRule="auto"/>
        <w:rPr>
          <w:rFonts w:ascii="FangSong" w:hAnsi="FangSong" w:eastAsia="FangSong" w:cs="FangSong"/>
          <w:sz w:val="20"/>
          <w:szCs w:val="20"/>
        </w:rPr>
      </w:pPr>
      <w:r>
        <w:rPr>
          <w:rFonts w:ascii="FangSong" w:hAnsi="FangSong" w:eastAsia="FangSong" w:cs="FangSong"/>
          <w:sz w:val="20"/>
          <w:szCs w:val="20"/>
          <w:color w:val="231F20"/>
          <w:spacing w:val="4"/>
        </w:rPr>
        <w:t>综上，临床实践过程中确定淋巴瘤患者生育力</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6"/>
        </w:rPr>
        <w:t>保存时机与相应方案的流程建议如图</w:t>
      </w:r>
      <w:r>
        <w:rPr>
          <w:rFonts w:ascii="FangSong" w:hAnsi="FangSong" w:eastAsia="FangSong" w:cs="FangSong"/>
          <w:sz w:val="20"/>
          <w:szCs w:val="20"/>
          <w:color w:val="231F20"/>
          <w:spacing w:val="-40"/>
        </w:rPr>
        <w:t xml:space="preserve"> </w:t>
      </w:r>
      <w:r>
        <w:rPr>
          <w:rFonts w:ascii="Arial" w:hAnsi="Arial" w:eastAsia="Arial" w:cs="Arial"/>
          <w:sz w:val="20"/>
          <w:szCs w:val="20"/>
          <w:color w:val="231F20"/>
          <w:spacing w:val="6"/>
        </w:rPr>
        <w:t>1</w:t>
      </w:r>
      <w:r>
        <w:rPr>
          <w:rFonts w:ascii="FangSong" w:hAnsi="FangSong" w:eastAsia="FangSong" w:cs="FangSong"/>
          <w:sz w:val="20"/>
          <w:szCs w:val="20"/>
          <w:color w:val="231F20"/>
          <w:spacing w:val="6"/>
        </w:rPr>
        <w:t>。</w:t>
      </w:r>
    </w:p>
    <w:p>
      <w:pPr>
        <w:ind w:left="419"/>
        <w:spacing w:before="5" w:line="265" w:lineRule="exact"/>
        <w:rPr>
          <w:rFonts w:ascii="FangSong" w:hAnsi="FangSong" w:eastAsia="FangSong" w:cs="FangSong"/>
          <w:sz w:val="20"/>
          <w:szCs w:val="20"/>
        </w:rPr>
      </w:pPr>
      <w:r>
        <w:rPr>
          <w:rFonts w:ascii="Arial" w:hAnsi="Arial" w:eastAsia="Arial" w:cs="Arial"/>
          <w:sz w:val="20"/>
          <w:szCs w:val="20"/>
          <w:color w:val="231F20"/>
          <w:spacing w:val="4"/>
          <w:position w:val="1"/>
        </w:rPr>
        <w:t>6.</w:t>
      </w:r>
      <w:r>
        <w:rPr>
          <w:rFonts w:ascii="Arial" w:hAnsi="Arial" w:eastAsia="Arial" w:cs="Arial"/>
          <w:sz w:val="20"/>
          <w:szCs w:val="20"/>
          <w:color w:val="231F20"/>
          <w:spacing w:val="21"/>
          <w:position w:val="1"/>
        </w:rPr>
        <w:t xml:space="preserve"> </w:t>
      </w:r>
      <w:r>
        <w:rPr>
          <w:rFonts w:ascii="FangSong" w:hAnsi="FangSong" w:eastAsia="FangSong" w:cs="FangSong"/>
          <w:sz w:val="20"/>
          <w:szCs w:val="20"/>
          <w:color w:val="231F20"/>
          <w:spacing w:val="4"/>
          <w:position w:val="1"/>
        </w:rPr>
        <w:t>生育力保存的安全性</w:t>
      </w:r>
    </w:p>
    <w:p>
      <w:pPr>
        <w:ind w:right="12" w:firstLine="333"/>
        <w:spacing w:before="47" w:line="284" w:lineRule="auto"/>
        <w:rPr>
          <w:rFonts w:ascii="FangSong" w:hAnsi="FangSong" w:eastAsia="FangSong" w:cs="FangSong"/>
          <w:sz w:val="20"/>
          <w:szCs w:val="20"/>
        </w:rPr>
      </w:pPr>
      <w:r>
        <w:rPr>
          <w:rFonts w:ascii="FangSong" w:hAnsi="FangSong" w:eastAsia="FangSong" w:cs="FangSong"/>
          <w:sz w:val="20"/>
          <w:szCs w:val="20"/>
          <w:color w:val="231F20"/>
          <w:spacing w:val="-4"/>
        </w:rPr>
        <w:t>（</w:t>
      </w:r>
      <w:r>
        <w:rPr>
          <w:rFonts w:ascii="Arial" w:hAnsi="Arial" w:eastAsia="Arial" w:cs="Arial"/>
          <w:sz w:val="20"/>
          <w:szCs w:val="20"/>
          <w:color w:val="231F20"/>
          <w:spacing w:val="-4"/>
        </w:rPr>
        <w:t>1</w:t>
      </w:r>
      <w:r>
        <w:rPr>
          <w:rFonts w:ascii="FangSong" w:hAnsi="FangSong" w:eastAsia="FangSong" w:cs="FangSong"/>
          <w:sz w:val="20"/>
          <w:szCs w:val="20"/>
          <w:color w:val="231F20"/>
          <w:spacing w:val="-4"/>
        </w:rPr>
        <w:t>）</w:t>
      </w:r>
      <w:r>
        <w:rPr>
          <w:rFonts w:ascii="Arial" w:hAnsi="Arial" w:eastAsia="Arial" w:cs="Arial"/>
          <w:sz w:val="20"/>
          <w:szCs w:val="20"/>
          <w:color w:val="231F20"/>
          <w:spacing w:val="-4"/>
        </w:rPr>
        <w:t>COS </w:t>
      </w:r>
      <w:r>
        <w:rPr>
          <w:rFonts w:ascii="FangSong" w:hAnsi="FangSong" w:eastAsia="FangSong" w:cs="FangSong"/>
          <w:sz w:val="20"/>
          <w:szCs w:val="20"/>
          <w:color w:val="231F20"/>
          <w:spacing w:val="-4"/>
        </w:rPr>
        <w:t>存在的风险：</w:t>
      </w:r>
      <w:r>
        <w:rPr>
          <w:rFonts w:ascii="Arial" w:hAnsi="Arial" w:eastAsia="Arial" w:cs="Arial"/>
          <w:sz w:val="20"/>
          <w:szCs w:val="20"/>
          <w:color w:val="231F20"/>
          <w:spacing w:val="-4"/>
        </w:rPr>
        <w:t>COS </w:t>
      </w:r>
      <w:r>
        <w:rPr>
          <w:rFonts w:ascii="FangSong" w:hAnsi="FangSong" w:eastAsia="FangSong" w:cs="FangSong"/>
          <w:sz w:val="20"/>
          <w:szCs w:val="20"/>
          <w:color w:val="231F20"/>
          <w:spacing w:val="-4"/>
        </w:rPr>
        <w:t>是否影响肿瘤复发</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是其安全性考量的首要问题。但目前缺乏</w:t>
      </w:r>
      <w:r>
        <w:rPr>
          <w:rFonts w:ascii="FangSong" w:hAnsi="FangSong" w:eastAsia="FangSong" w:cs="FangSong"/>
          <w:sz w:val="20"/>
          <w:szCs w:val="20"/>
          <w:color w:val="231F20"/>
          <w:spacing w:val="-47"/>
        </w:rPr>
        <w:t xml:space="preserve"> </w:t>
      </w:r>
      <w:r>
        <w:rPr>
          <w:rFonts w:ascii="Arial" w:hAnsi="Arial" w:eastAsia="Arial" w:cs="Arial"/>
          <w:sz w:val="20"/>
          <w:szCs w:val="20"/>
          <w:color w:val="231F20"/>
        </w:rPr>
        <w:t>COS</w:t>
      </w:r>
      <w:r>
        <w:rPr>
          <w:rFonts w:ascii="Arial" w:hAnsi="Arial" w:eastAsia="Arial" w:cs="Arial"/>
          <w:sz w:val="20"/>
          <w:szCs w:val="20"/>
          <w:color w:val="231F20"/>
          <w:spacing w:val="9"/>
        </w:rPr>
        <w:t xml:space="preserve"> </w:t>
      </w:r>
      <w:r>
        <w:rPr>
          <w:rFonts w:ascii="FangSong" w:hAnsi="FangSong" w:eastAsia="FangSong" w:cs="FangSong"/>
          <w:sz w:val="20"/>
          <w:szCs w:val="20"/>
          <w:color w:val="231F20"/>
          <w:spacing w:val="9"/>
        </w:rPr>
        <w:t>对</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于淋巴瘤患者远期疾病复发影响的研究</w:t>
      </w:r>
      <w:r>
        <w:rPr>
          <w:rFonts w:ascii="FangSong" w:hAnsi="FangSong" w:eastAsia="FangSong" w:cs="FangSong"/>
          <w:sz w:val="10"/>
          <w:szCs w:val="10"/>
          <w:color w:val="231F20"/>
          <w:spacing w:val="9"/>
          <w:position w:val="8"/>
        </w:rPr>
        <w:t>［</w:t>
      </w:r>
      <w:r>
        <w:rPr>
          <w:rFonts w:ascii="Arial" w:hAnsi="Arial" w:eastAsia="Arial" w:cs="Arial"/>
          <w:sz w:val="10"/>
          <w:szCs w:val="10"/>
          <w:color w:val="231F20"/>
          <w:spacing w:val="9"/>
          <w:position w:val="8"/>
        </w:rPr>
        <w:t>4</w:t>
      </w:r>
      <w:r>
        <w:rPr>
          <w:rFonts w:ascii="Arial" w:hAnsi="Arial" w:eastAsia="Arial" w:cs="Arial"/>
          <w:sz w:val="10"/>
          <w:szCs w:val="10"/>
          <w:color w:val="231F20"/>
          <w:spacing w:val="8"/>
          <w:position w:val="8"/>
        </w:rPr>
        <w:t>3</w:t>
      </w:r>
      <w:r>
        <w:rPr>
          <w:rFonts w:ascii="FangSong" w:hAnsi="FangSong" w:eastAsia="FangSong" w:cs="FangSong"/>
          <w:sz w:val="10"/>
          <w:szCs w:val="10"/>
          <w:color w:val="231F20"/>
          <w:spacing w:val="8"/>
          <w:position w:val="8"/>
        </w:rPr>
        <w:t>］</w:t>
      </w:r>
      <w:r>
        <w:rPr>
          <w:rFonts w:ascii="FangSong" w:hAnsi="FangSong" w:eastAsia="FangSong" w:cs="FangSong"/>
          <w:sz w:val="20"/>
          <w:szCs w:val="20"/>
          <w:color w:val="231F20"/>
          <w:spacing w:val="8"/>
        </w:rPr>
        <w:t>。淋巴</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瘤等血液系统肿瘤患者，促性腺激素的使用以及其</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5"/>
        </w:rPr>
        <w:t>本身血液系统功能异常，可使血栓风险升高。早期</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7"/>
        </w:rPr>
        <w:t>卵</w:t>
      </w:r>
      <w:r>
        <w:rPr>
          <w:rFonts w:ascii="FangSong" w:hAnsi="FangSong" w:eastAsia="FangSong" w:cs="FangSong"/>
          <w:sz w:val="20"/>
          <w:szCs w:val="20"/>
          <w:color w:val="231F20"/>
          <w:spacing w:val="-28"/>
        </w:rPr>
        <w:t xml:space="preserve"> </w:t>
      </w:r>
      <w:r>
        <w:rPr>
          <w:rFonts w:ascii="FangSong" w:hAnsi="FangSong" w:eastAsia="FangSong" w:cs="FangSong"/>
          <w:sz w:val="20"/>
          <w:szCs w:val="20"/>
          <w:color w:val="231F20"/>
          <w:spacing w:val="-7"/>
        </w:rPr>
        <w:t>巢</w:t>
      </w:r>
      <w:r>
        <w:rPr>
          <w:rFonts w:ascii="FangSong" w:hAnsi="FangSong" w:eastAsia="FangSong" w:cs="FangSong"/>
          <w:sz w:val="20"/>
          <w:szCs w:val="20"/>
          <w:color w:val="231F20"/>
          <w:spacing w:val="-33"/>
        </w:rPr>
        <w:t xml:space="preserve"> </w:t>
      </w:r>
      <w:r>
        <w:rPr>
          <w:rFonts w:ascii="FangSong" w:hAnsi="FangSong" w:eastAsia="FangSong" w:cs="FangSong"/>
          <w:sz w:val="20"/>
          <w:szCs w:val="20"/>
          <w:color w:val="231F20"/>
          <w:spacing w:val="-7"/>
        </w:rPr>
        <w:t>过</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7"/>
        </w:rPr>
        <w:t>度</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7"/>
        </w:rPr>
        <w:t>刺</w:t>
      </w:r>
      <w:r>
        <w:rPr>
          <w:rFonts w:ascii="FangSong" w:hAnsi="FangSong" w:eastAsia="FangSong" w:cs="FangSong"/>
          <w:sz w:val="20"/>
          <w:szCs w:val="20"/>
          <w:color w:val="231F20"/>
          <w:spacing w:val="-29"/>
        </w:rPr>
        <w:t xml:space="preserve"> </w:t>
      </w:r>
      <w:r>
        <w:rPr>
          <w:rFonts w:ascii="FangSong" w:hAnsi="FangSong" w:eastAsia="FangSong" w:cs="FangSong"/>
          <w:sz w:val="20"/>
          <w:szCs w:val="20"/>
          <w:color w:val="231F20"/>
          <w:spacing w:val="-7"/>
        </w:rPr>
        <w:t>激</w:t>
      </w:r>
      <w:r>
        <w:rPr>
          <w:rFonts w:ascii="FangSong" w:hAnsi="FangSong" w:eastAsia="FangSong" w:cs="FangSong"/>
          <w:sz w:val="20"/>
          <w:szCs w:val="20"/>
          <w:color w:val="231F20"/>
          <w:spacing w:val="-28"/>
        </w:rPr>
        <w:t xml:space="preserve"> </w:t>
      </w:r>
      <w:r>
        <w:rPr>
          <w:rFonts w:ascii="FangSong" w:hAnsi="FangSong" w:eastAsia="FangSong" w:cs="FangSong"/>
          <w:sz w:val="20"/>
          <w:szCs w:val="20"/>
          <w:color w:val="231F20"/>
          <w:spacing w:val="-7"/>
        </w:rPr>
        <w:t>综</w:t>
      </w:r>
      <w:r>
        <w:rPr>
          <w:rFonts w:ascii="FangSong" w:hAnsi="FangSong" w:eastAsia="FangSong" w:cs="FangSong"/>
          <w:sz w:val="20"/>
          <w:szCs w:val="20"/>
          <w:color w:val="231F20"/>
          <w:spacing w:val="-34"/>
        </w:rPr>
        <w:t xml:space="preserve"> </w:t>
      </w:r>
      <w:r>
        <w:rPr>
          <w:rFonts w:ascii="FangSong" w:hAnsi="FangSong" w:eastAsia="FangSong" w:cs="FangSong"/>
          <w:sz w:val="20"/>
          <w:szCs w:val="20"/>
          <w:color w:val="231F20"/>
          <w:spacing w:val="-7"/>
        </w:rPr>
        <w:t>合</w:t>
      </w:r>
      <w:r>
        <w:rPr>
          <w:rFonts w:ascii="FangSong" w:hAnsi="FangSong" w:eastAsia="FangSong" w:cs="FangSong"/>
          <w:sz w:val="20"/>
          <w:szCs w:val="20"/>
          <w:color w:val="231F20"/>
          <w:spacing w:val="-33"/>
        </w:rPr>
        <w:t xml:space="preserve"> </w:t>
      </w:r>
      <w:r>
        <w:rPr>
          <w:rFonts w:ascii="FangSong" w:hAnsi="FangSong" w:eastAsia="FangSong" w:cs="FangSong"/>
          <w:sz w:val="20"/>
          <w:szCs w:val="20"/>
          <w:color w:val="231F20"/>
          <w:spacing w:val="-7"/>
        </w:rPr>
        <w:t>征（</w:t>
      </w:r>
      <w:r>
        <w:rPr>
          <w:rFonts w:ascii="Arial" w:hAnsi="Arial" w:eastAsia="Arial" w:cs="Arial"/>
          <w:sz w:val="20"/>
          <w:szCs w:val="20"/>
          <w:color w:val="231F20"/>
          <w:spacing w:val="-7"/>
        </w:rPr>
        <w:t>ovarian  hyperstimulation</w:t>
      </w:r>
      <w:r>
        <w:rPr>
          <w:rFonts w:ascii="Arial" w:hAnsi="Arial" w:eastAsia="Arial" w:cs="Arial"/>
          <w:sz w:val="20"/>
          <w:szCs w:val="20"/>
          <w:color w:val="231F20"/>
        </w:rPr>
        <w:t xml:space="preserve">  </w:t>
      </w:r>
      <w:r>
        <w:rPr>
          <w:rFonts w:ascii="Arial" w:hAnsi="Arial" w:eastAsia="Arial" w:cs="Arial"/>
          <w:sz w:val="20"/>
          <w:szCs w:val="20"/>
          <w:color w:val="231F20"/>
          <w:spacing w:val="-5"/>
        </w:rPr>
        <w:t>syndrome</w:t>
      </w:r>
      <w:r>
        <w:rPr>
          <w:rFonts w:ascii="FangSong" w:hAnsi="FangSong" w:eastAsia="FangSong" w:cs="FangSong"/>
          <w:sz w:val="20"/>
          <w:szCs w:val="20"/>
          <w:color w:val="231F20"/>
          <w:spacing w:val="-5"/>
        </w:rPr>
        <w:t>，</w:t>
      </w:r>
      <w:r>
        <w:rPr>
          <w:rFonts w:ascii="Arial" w:hAnsi="Arial" w:eastAsia="Arial" w:cs="Arial"/>
          <w:sz w:val="20"/>
          <w:szCs w:val="20"/>
          <w:color w:val="231F20"/>
          <w:spacing w:val="-5"/>
        </w:rPr>
        <w:t>OHSS</w:t>
      </w:r>
      <w:r>
        <w:rPr>
          <w:rFonts w:ascii="FangSong" w:hAnsi="FangSong" w:eastAsia="FangSong" w:cs="FangSong"/>
          <w:sz w:val="20"/>
          <w:szCs w:val="20"/>
          <w:color w:val="231F20"/>
          <w:spacing w:val="-5"/>
        </w:rPr>
        <w:t>）的发生将明显增加血栓风险，因</w:t>
      </w:r>
      <w:r>
        <w:rPr>
          <w:rFonts w:ascii="FangSong" w:hAnsi="FangSong" w:eastAsia="FangSong" w:cs="FangSong"/>
          <w:sz w:val="20"/>
          <w:szCs w:val="20"/>
          <w:color w:val="231F20"/>
          <w:spacing w:val="17"/>
        </w:rPr>
        <w:t xml:space="preserve"> </w:t>
      </w:r>
      <w:r>
        <w:rPr>
          <w:rFonts w:ascii="FangSong" w:hAnsi="FangSong" w:eastAsia="FangSong" w:cs="FangSong"/>
          <w:sz w:val="20"/>
          <w:szCs w:val="20"/>
          <w:color w:val="231F20"/>
        </w:rPr>
        <w:t>此肿瘤患者</w:t>
      </w:r>
      <w:r>
        <w:rPr>
          <w:rFonts w:ascii="FangSong" w:hAnsi="FangSong" w:eastAsia="FangSong" w:cs="FangSong"/>
          <w:sz w:val="20"/>
          <w:szCs w:val="20"/>
          <w:color w:val="231F20"/>
          <w:spacing w:val="-52"/>
        </w:rPr>
        <w:t xml:space="preserve"> </w:t>
      </w:r>
      <w:r>
        <w:rPr>
          <w:rFonts w:ascii="Arial" w:hAnsi="Arial" w:eastAsia="Arial" w:cs="Arial"/>
          <w:sz w:val="20"/>
          <w:szCs w:val="20"/>
          <w:color w:val="231F20"/>
        </w:rPr>
        <w:t>COS </w:t>
      </w:r>
      <w:r>
        <w:rPr>
          <w:rFonts w:ascii="FangSong" w:hAnsi="FangSong" w:eastAsia="FangSong" w:cs="FangSong"/>
          <w:sz w:val="20"/>
          <w:szCs w:val="20"/>
          <w:color w:val="231F20"/>
        </w:rPr>
        <w:t>过程中尤其应注意避免</w:t>
      </w:r>
      <w:r>
        <w:rPr>
          <w:rFonts w:ascii="FangSong" w:hAnsi="FangSong" w:eastAsia="FangSong" w:cs="FangSong"/>
          <w:sz w:val="20"/>
          <w:szCs w:val="20"/>
          <w:color w:val="231F20"/>
          <w:spacing w:val="-53"/>
        </w:rPr>
        <w:t xml:space="preserve"> </w:t>
      </w:r>
      <w:r>
        <w:rPr>
          <w:rFonts w:ascii="Arial" w:hAnsi="Arial" w:eastAsia="Arial" w:cs="Arial"/>
          <w:sz w:val="20"/>
          <w:szCs w:val="20"/>
          <w:color w:val="231F20"/>
        </w:rPr>
        <w:t>OHSS</w:t>
      </w:r>
      <w:r>
        <w:rPr>
          <w:rFonts w:ascii="FangSong" w:hAnsi="FangSong" w:eastAsia="FangSong" w:cs="FangSong"/>
          <w:sz w:val="10"/>
          <w:szCs w:val="10"/>
          <w:color w:val="231F20"/>
          <w:position w:val="8"/>
        </w:rPr>
        <w:t>［</w:t>
      </w:r>
      <w:r>
        <w:rPr>
          <w:rFonts w:ascii="Arial" w:hAnsi="Arial" w:eastAsia="Arial" w:cs="Arial"/>
          <w:sz w:val="10"/>
          <w:szCs w:val="10"/>
          <w:color w:val="231F20"/>
          <w:position w:val="8"/>
        </w:rPr>
        <w:t>44</w:t>
      </w:r>
      <w:r>
        <w:rPr>
          <w:rFonts w:ascii="FangSong" w:hAnsi="FangSong" w:eastAsia="FangSong" w:cs="FangSong"/>
          <w:sz w:val="10"/>
          <w:szCs w:val="10"/>
          <w:color w:val="231F20"/>
          <w:spacing w:val="-3"/>
          <w:position w:val="8"/>
        </w:rPr>
        <w:t>］</w:t>
      </w:r>
      <w:r>
        <w:rPr>
          <w:rFonts w:ascii="FangSong" w:hAnsi="FangSong" w:eastAsia="FangSong" w:cs="FangSong"/>
          <w:sz w:val="20"/>
          <w:szCs w:val="20"/>
          <w:color w:val="231F20"/>
          <w:spacing w:val="-48"/>
          <w:w w:val="89"/>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3"/>
        </w:rPr>
        <w:t>使用微刺激或减量双扳机方案可降低</w:t>
      </w:r>
      <w:r>
        <w:rPr>
          <w:rFonts w:ascii="FangSong" w:hAnsi="FangSong" w:eastAsia="FangSong" w:cs="FangSong"/>
          <w:sz w:val="20"/>
          <w:szCs w:val="20"/>
          <w:color w:val="231F20"/>
          <w:spacing w:val="-47"/>
        </w:rPr>
        <w:t xml:space="preserve"> </w:t>
      </w:r>
      <w:r>
        <w:rPr>
          <w:rFonts w:ascii="Arial" w:hAnsi="Arial" w:eastAsia="Arial" w:cs="Arial"/>
          <w:sz w:val="20"/>
          <w:szCs w:val="20"/>
          <w:color w:val="231F20"/>
        </w:rPr>
        <w:t>OHSS</w:t>
      </w:r>
      <w:r>
        <w:rPr>
          <w:rFonts w:ascii="Arial" w:hAnsi="Arial" w:eastAsia="Arial" w:cs="Arial"/>
          <w:sz w:val="20"/>
          <w:szCs w:val="20"/>
          <w:color w:val="231F20"/>
          <w:spacing w:val="13"/>
        </w:rPr>
        <w:t xml:space="preserve"> </w:t>
      </w:r>
      <w:r>
        <w:rPr>
          <w:rFonts w:ascii="FangSong" w:hAnsi="FangSong" w:eastAsia="FangSong" w:cs="FangSong"/>
          <w:sz w:val="20"/>
          <w:szCs w:val="20"/>
          <w:color w:val="231F20"/>
          <w:spacing w:val="13"/>
        </w:rPr>
        <w:t>风险</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以及取卵后的血栓风险。</w:t>
      </w:r>
    </w:p>
    <w:p>
      <w:pPr>
        <w:ind w:left="4" w:right="78" w:firstLine="329"/>
        <w:spacing w:before="44" w:line="266" w:lineRule="auto"/>
        <w:rPr>
          <w:rFonts w:ascii="FangSong" w:hAnsi="FangSong" w:eastAsia="FangSong" w:cs="FangSong"/>
          <w:sz w:val="20"/>
          <w:szCs w:val="20"/>
        </w:rPr>
      </w:pPr>
      <w:r>
        <w:rPr>
          <w:rFonts w:ascii="FangSong" w:hAnsi="FangSong" w:eastAsia="FangSong" w:cs="FangSong"/>
          <w:sz w:val="20"/>
          <w:szCs w:val="20"/>
          <w:color w:val="231F20"/>
          <w:spacing w:val="3"/>
        </w:rPr>
        <w:t>（</w:t>
      </w:r>
      <w:r>
        <w:rPr>
          <w:rFonts w:ascii="Arial" w:hAnsi="Arial" w:eastAsia="Arial" w:cs="Arial"/>
          <w:sz w:val="20"/>
          <w:szCs w:val="20"/>
          <w:color w:val="231F20"/>
          <w:spacing w:val="3"/>
        </w:rPr>
        <w:t>2</w:t>
      </w:r>
      <w:r>
        <w:rPr>
          <w:rFonts w:ascii="FangSong" w:hAnsi="FangSong" w:eastAsia="FangSong" w:cs="FangSong"/>
          <w:sz w:val="20"/>
          <w:szCs w:val="20"/>
          <w:color w:val="231F20"/>
          <w:spacing w:val="3"/>
        </w:rPr>
        <w:t>）卵巢移植后肿瘤复发的风险：卵巢组织冻</w:t>
      </w:r>
      <w:r>
        <w:rPr>
          <w:rFonts w:ascii="FangSong" w:hAnsi="FangSong" w:eastAsia="FangSong" w:cs="FangSong"/>
          <w:sz w:val="20"/>
          <w:szCs w:val="20"/>
          <w:color w:val="231F20"/>
          <w:spacing w:val="14"/>
        </w:rPr>
        <w:t xml:space="preserve"> </w:t>
      </w:r>
      <w:r>
        <w:rPr>
          <w:rFonts w:ascii="FangSong" w:hAnsi="FangSong" w:eastAsia="FangSong" w:cs="FangSong"/>
          <w:sz w:val="20"/>
          <w:szCs w:val="20"/>
          <w:color w:val="231F20"/>
          <w:spacing w:val="5"/>
        </w:rPr>
        <w:t>存后再移植理论上存在残留肿瘤细胞转移造成复发</w:t>
      </w:r>
    </w:p>
    <w:p>
      <w:pPr>
        <w:spacing w:line="266" w:lineRule="auto"/>
        <w:sectPr>
          <w:type w:val="continuous"/>
          <w:pgSz w:w="12246" w:h="16498"/>
          <w:pgMar w:top="1221" w:right="1227" w:bottom="0" w:left="819" w:header="971" w:footer="0" w:gutter="0"/>
          <w:cols w:equalWidth="0" w:num="2">
            <w:col w:w="5496" w:space="100"/>
            <w:col w:w="4603" w:space="0"/>
          </w:cols>
        </w:sectPr>
        <w:rPr>
          <w:rFonts w:ascii="FangSong" w:hAnsi="FangSong" w:eastAsia="FangSong" w:cs="FangSong"/>
          <w:sz w:val="20"/>
          <w:szCs w:val="20"/>
        </w:rPr>
      </w:pPr>
    </w:p>
    <w:p>
      <w:pPr>
        <w:ind w:firstLine="1618"/>
        <w:spacing w:before="128" w:line="3427" w:lineRule="exact"/>
        <w:rPr/>
      </w:pPr>
      <w:r>
        <w:pict>
          <v:shape id="_x0000_s36" style="position:absolute;margin-left:153.573pt;margin-top:-502.21pt;mso-position-vertical-relative:text;mso-position-horizontal-relative:text;width:352.75pt;height:0.4pt;z-index:251679744;" filled="false" strokecolor="#231F20" strokeweight="0.37pt" coordsize="7055,8" coordorigin="0,0" path="m0,3l7054,3e">
            <v:stroke joinstyle="miter" miterlimit="4"/>
          </v:shape>
        </w:pict>
      </w:r>
      <w:r>
        <w:rPr>
          <w:position w:val="-68"/>
        </w:rPr>
        <w:drawing>
          <wp:inline distT="0" distB="0" distL="0" distR="0">
            <wp:extent cx="4679114" cy="2176270"/>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4679114" cy="2176270"/>
                    </a:xfrm>
                    <a:prstGeom prst="rect">
                      <a:avLst/>
                    </a:prstGeom>
                  </pic:spPr>
                </pic:pic>
              </a:graphicData>
            </a:graphic>
          </wp:inline>
        </w:drawing>
      </w:r>
    </w:p>
    <w:p>
      <w:pPr>
        <w:ind w:left="1092"/>
        <w:spacing w:before="105" w:line="21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注：</w:t>
      </w:r>
      <w:r>
        <w:rPr>
          <w:rFonts w:ascii="Arial" w:hAnsi="Arial" w:eastAsia="Arial" w:cs="Arial"/>
          <w:sz w:val="15"/>
          <w:szCs w:val="15"/>
          <w:color w:val="231F20"/>
          <w:spacing w:val="-1"/>
        </w:rPr>
        <w:t>OTC</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spacing w:val="-1"/>
        </w:rPr>
        <w:t>示卵巢组织冷冻；</w:t>
      </w:r>
      <w:r>
        <w:rPr>
          <w:rFonts w:ascii="Arial" w:hAnsi="Arial" w:eastAsia="Arial" w:cs="Arial"/>
          <w:sz w:val="15"/>
          <w:szCs w:val="15"/>
          <w:color w:val="231F20"/>
          <w:spacing w:val="-1"/>
        </w:rPr>
        <w:t>IVM</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spacing w:val="-1"/>
        </w:rPr>
        <w:t>示体外成熟；</w:t>
      </w:r>
      <w:r>
        <w:rPr>
          <w:rFonts w:ascii="Arial" w:hAnsi="Arial" w:eastAsia="Arial" w:cs="Arial"/>
          <w:sz w:val="15"/>
          <w:szCs w:val="15"/>
          <w:color w:val="231F20"/>
          <w:spacing w:val="-1"/>
        </w:rPr>
        <w:t>GnRHa</w:t>
      </w:r>
      <w:r>
        <w:rPr>
          <w:rFonts w:ascii="Arial" w:hAnsi="Arial" w:eastAsia="Arial" w:cs="Arial"/>
          <w:sz w:val="15"/>
          <w:szCs w:val="15"/>
          <w:color w:val="231F20"/>
          <w:spacing w:val="-18"/>
        </w:rPr>
        <w:t xml:space="preserve"> </w:t>
      </w:r>
      <w:r>
        <w:rPr>
          <w:rFonts w:ascii="Microsoft YaHei" w:hAnsi="Microsoft YaHei" w:eastAsia="Microsoft YaHei" w:cs="Microsoft YaHei"/>
          <w:sz w:val="15"/>
          <w:szCs w:val="15"/>
          <w:color w:val="231F20"/>
          <w:spacing w:val="-1"/>
        </w:rPr>
        <w:t>示促性腺激素释放激素类似物；</w:t>
      </w:r>
      <w:r>
        <w:rPr>
          <w:rFonts w:ascii="Arial" w:hAnsi="Arial" w:eastAsia="Arial" w:cs="Arial"/>
          <w:sz w:val="15"/>
          <w:szCs w:val="15"/>
          <w:color w:val="231F20"/>
          <w:spacing w:val="-1"/>
        </w:rPr>
        <w:t>TTC</w:t>
      </w:r>
      <w:r>
        <w:rPr>
          <w:rFonts w:ascii="Arial" w:hAnsi="Arial" w:eastAsia="Arial" w:cs="Arial"/>
          <w:sz w:val="15"/>
          <w:szCs w:val="15"/>
          <w:color w:val="231F20"/>
          <w:spacing w:val="-18"/>
        </w:rPr>
        <w:t xml:space="preserve"> </w:t>
      </w:r>
      <w:r>
        <w:rPr>
          <w:rFonts w:ascii="Microsoft YaHei" w:hAnsi="Microsoft YaHei" w:eastAsia="Microsoft YaHei" w:cs="Microsoft YaHei"/>
          <w:sz w:val="15"/>
          <w:szCs w:val="15"/>
          <w:color w:val="231F20"/>
          <w:spacing w:val="-1"/>
        </w:rPr>
        <w:t>示睾丸组织冷冻；</w:t>
      </w:r>
      <w:r>
        <w:rPr>
          <w:rFonts w:ascii="Arial" w:hAnsi="Arial" w:eastAsia="Arial" w:cs="Arial"/>
          <w:sz w:val="15"/>
          <w:szCs w:val="15"/>
          <w:color w:val="231F20"/>
          <w:spacing w:val="-1"/>
        </w:rPr>
        <w:t>TESE</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spacing w:val="-1"/>
        </w:rPr>
        <w:t>示睾丸取精术</w:t>
      </w:r>
    </w:p>
    <w:p>
      <w:pPr>
        <w:ind w:left="3910"/>
        <w:spacing w:before="41" w:line="151" w:lineRule="exact"/>
        <w:rPr>
          <w:rFonts w:ascii="Microsoft YaHei" w:hAnsi="Microsoft YaHei" w:eastAsia="Microsoft YaHei" w:cs="Microsoft YaHei"/>
          <w:sz w:val="15"/>
          <w:szCs w:val="15"/>
        </w:rPr>
      </w:pPr>
      <w:r>
        <w:drawing>
          <wp:anchor distT="0" distB="0" distL="0" distR="0" simplePos="0" relativeHeight="251678720" behindDoc="1" locked="0" layoutInCell="1" allowOverlap="1">
            <wp:simplePos x="0" y="0"/>
            <wp:positionH relativeFrom="column">
              <wp:posOffset>0</wp:posOffset>
            </wp:positionH>
            <wp:positionV relativeFrom="paragraph">
              <wp:posOffset>70425</wp:posOffset>
            </wp:positionV>
            <wp:extent cx="2805668" cy="304216"/>
            <wp:effectExtent l="0" t="0" r="0" b="0"/>
            <wp:wrapNone/>
            <wp:docPr id="16" name="IM 16"/>
            <wp:cNvGraphicFramePr/>
            <a:graphic>
              <a:graphicData uri="http://schemas.openxmlformats.org/drawingml/2006/picture">
                <pic:pic>
                  <pic:nvPicPr>
                    <pic:cNvPr id="16" name="IM 16"/>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5"/>
          <w:szCs w:val="15"/>
          <w:color w:val="231F20"/>
          <w:spacing w:val="6"/>
          <w:position w:val="-1"/>
        </w:rPr>
        <w:t>图</w:t>
      </w:r>
      <w:r>
        <w:rPr>
          <w:rFonts w:ascii="SimHei" w:hAnsi="SimHei" w:eastAsia="SimHei" w:cs="SimHei"/>
          <w:sz w:val="15"/>
          <w:szCs w:val="15"/>
          <w:color w:val="231F20"/>
          <w:spacing w:val="-28"/>
          <w:position w:val="-1"/>
        </w:rPr>
        <w:t xml:space="preserve"> </w:t>
      </w:r>
      <w:r>
        <w:rPr>
          <w:rFonts w:ascii="Arial" w:hAnsi="Arial" w:eastAsia="Arial" w:cs="Arial"/>
          <w:sz w:val="15"/>
          <w:szCs w:val="15"/>
          <w:color w:val="231F20"/>
          <w:spacing w:val="6"/>
          <w:position w:val="-1"/>
        </w:rPr>
        <w:t>1</w:t>
      </w:r>
      <w:r>
        <w:rPr>
          <w:rFonts w:ascii="Arial" w:hAnsi="Arial" w:eastAsia="Arial" w:cs="Arial"/>
          <w:sz w:val="15"/>
          <w:szCs w:val="15"/>
          <w:color w:val="231F20"/>
          <w:spacing w:val="14"/>
          <w:position w:val="-1"/>
        </w:rPr>
        <w:t xml:space="preserve">   </w:t>
      </w:r>
      <w:r>
        <w:rPr>
          <w:rFonts w:ascii="Microsoft YaHei" w:hAnsi="Microsoft YaHei" w:eastAsia="Microsoft YaHei" w:cs="Microsoft YaHei"/>
          <w:sz w:val="15"/>
          <w:szCs w:val="15"/>
          <w:color w:val="231F20"/>
          <w:spacing w:val="6"/>
          <w:position w:val="-1"/>
        </w:rPr>
        <w:t>生育力保存时机与相应方案流程图</w:t>
      </w:r>
    </w:p>
    <w:p>
      <w:pPr>
        <w:spacing w:line="151" w:lineRule="exact"/>
        <w:sectPr>
          <w:type w:val="continuous"/>
          <w:pgSz w:w="12246" w:h="16498"/>
          <w:pgMar w:top="1221" w:right="1227" w:bottom="0" w:left="819" w:header="971" w:footer="0" w:gutter="0"/>
          <w:cols w:equalWidth="0" w:num="1">
            <w:col w:w="10199" w:space="0"/>
          </w:cols>
        </w:sectPr>
        <w:rPr>
          <w:rFonts w:ascii="Microsoft YaHei" w:hAnsi="Microsoft YaHei" w:eastAsia="Microsoft YaHei" w:cs="Microsoft YaHei"/>
          <w:sz w:val="15"/>
          <w:szCs w:val="15"/>
        </w:rPr>
      </w:pPr>
    </w:p>
    <w:p>
      <w:pPr>
        <w:spacing w:before="57"/>
        <w:rPr/>
      </w:pPr>
      <w:r>
        <w:pict>
          <v:shape id="_x0000_s42" style="position:absolute;margin-left:65.1968pt;margin-top:59.6176pt;mso-position-vertical-relative:page;mso-position-horizontal-relative:page;width:352.75pt;height:0.4pt;z-index:251683840;" o:allowincell="f" filled="false" strokecolor="#231F20" strokeweight="0.37pt" coordsize="7055,8" coordorigin="0,0" path="m0,3l7054,3e">
            <v:stroke joinstyle="miter" miterlimit="4"/>
          </v:shape>
        </w:pict>
      </w:r>
      <w:r/>
    </w:p>
    <w:p>
      <w:pPr>
        <w:sectPr>
          <w:headerReference w:type="default" r:id="rId10"/>
          <w:pgSz w:w="12246" w:h="16498"/>
          <w:pgMar w:top="1221" w:right="1227" w:bottom="0" w:left="819" w:header="971" w:footer="0" w:gutter="0"/>
          <w:cols w:equalWidth="0" w:num="1">
            <w:col w:w="10199" w:space="0"/>
          </w:cols>
        </w:sectPr>
        <w:rPr/>
      </w:pPr>
    </w:p>
    <w:p>
      <w:pPr>
        <w:ind w:left="498" w:right="413" w:firstLine="18"/>
        <w:spacing w:before="47" w:line="290" w:lineRule="auto"/>
        <w:jc w:val="both"/>
        <w:rPr>
          <w:rFonts w:ascii="FangSong" w:hAnsi="FangSong" w:eastAsia="FangSong" w:cs="FangSong"/>
          <w:sz w:val="20"/>
          <w:szCs w:val="20"/>
        </w:rPr>
      </w:pPr>
      <w:r>
        <w:rPr>
          <w:rFonts w:ascii="FangSong" w:hAnsi="FangSong" w:eastAsia="FangSong" w:cs="FangSong"/>
          <w:sz w:val="20"/>
          <w:szCs w:val="20"/>
          <w:color w:val="231F20"/>
          <w:spacing w:val="-4"/>
        </w:rPr>
        <w:t>的风险，</w:t>
      </w:r>
      <w:r>
        <w:rPr>
          <w:rFonts w:ascii="Arial" w:hAnsi="Arial" w:eastAsia="Arial" w:cs="Arial"/>
          <w:sz w:val="20"/>
          <w:szCs w:val="20"/>
          <w:color w:val="231F20"/>
          <w:spacing w:val="-4"/>
        </w:rPr>
        <w:t>Burkitt</w:t>
      </w:r>
      <w:r>
        <w:rPr>
          <w:rFonts w:ascii="Arial" w:hAnsi="Arial" w:eastAsia="Arial" w:cs="Arial"/>
          <w:sz w:val="20"/>
          <w:szCs w:val="20"/>
          <w:color w:val="231F20"/>
          <w:spacing w:val="-10"/>
        </w:rPr>
        <w:t xml:space="preserve"> </w:t>
      </w:r>
      <w:r>
        <w:rPr>
          <w:rFonts w:ascii="FangSong" w:hAnsi="FangSong" w:eastAsia="FangSong" w:cs="FangSong"/>
          <w:sz w:val="20"/>
          <w:szCs w:val="20"/>
          <w:color w:val="231F20"/>
          <w:spacing w:val="-4"/>
        </w:rPr>
        <w:t>淋巴瘤为卵巢转移高风险，其他</w:t>
      </w:r>
      <w:r>
        <w:rPr>
          <w:rFonts w:ascii="Arial" w:hAnsi="Arial" w:eastAsia="Arial" w:cs="Arial"/>
          <w:sz w:val="20"/>
          <w:szCs w:val="20"/>
          <w:color w:val="231F20"/>
          <w:spacing w:val="-4"/>
        </w:rPr>
        <w:t>NHL</w:t>
      </w:r>
      <w:r>
        <w:rPr>
          <w:rFonts w:ascii="Arial" w:hAnsi="Arial" w:eastAsia="Arial" w:cs="Arial"/>
          <w:sz w:val="20"/>
          <w:szCs w:val="20"/>
          <w:color w:val="231F20"/>
        </w:rPr>
        <w:t xml:space="preserve">  </w:t>
      </w:r>
      <w:r>
        <w:rPr>
          <w:rFonts w:ascii="FangSong" w:hAnsi="FangSong" w:eastAsia="FangSong" w:cs="FangSong"/>
          <w:sz w:val="20"/>
          <w:szCs w:val="20"/>
          <w:color w:val="231F20"/>
          <w:spacing w:val="-4"/>
        </w:rPr>
        <w:t>为中风险，</w:t>
      </w:r>
      <w:r>
        <w:rPr>
          <w:rFonts w:ascii="Arial" w:hAnsi="Arial" w:eastAsia="Arial" w:cs="Arial"/>
          <w:sz w:val="20"/>
          <w:szCs w:val="20"/>
          <w:color w:val="231F20"/>
          <w:spacing w:val="-4"/>
        </w:rPr>
        <w:t>HL</w:t>
      </w:r>
      <w:r>
        <w:rPr>
          <w:rFonts w:ascii="Arial" w:hAnsi="Arial" w:eastAsia="Arial" w:cs="Arial"/>
          <w:sz w:val="20"/>
          <w:szCs w:val="20"/>
          <w:color w:val="231F20"/>
          <w:spacing w:val="-1"/>
        </w:rPr>
        <w:t xml:space="preserve"> </w:t>
      </w:r>
      <w:r>
        <w:rPr>
          <w:rFonts w:ascii="FangSong" w:hAnsi="FangSong" w:eastAsia="FangSong" w:cs="FangSong"/>
          <w:sz w:val="20"/>
          <w:szCs w:val="20"/>
          <w:color w:val="231F20"/>
          <w:spacing w:val="-4"/>
        </w:rPr>
        <w:t>为低风险的肿瘤类型</w:t>
      </w:r>
      <w:r>
        <w:rPr>
          <w:rFonts w:ascii="FangSong" w:hAnsi="FangSong" w:eastAsia="FangSong" w:cs="FangSong"/>
          <w:sz w:val="10"/>
          <w:szCs w:val="10"/>
          <w:color w:val="231F20"/>
          <w:spacing w:val="-4"/>
          <w:position w:val="8"/>
        </w:rPr>
        <w:t>［</w:t>
      </w:r>
      <w:r>
        <w:rPr>
          <w:rFonts w:ascii="Arial" w:hAnsi="Arial" w:eastAsia="Arial" w:cs="Arial"/>
          <w:sz w:val="10"/>
          <w:szCs w:val="10"/>
          <w:color w:val="231F20"/>
          <w:spacing w:val="-4"/>
          <w:position w:val="8"/>
        </w:rPr>
        <w:t>45</w:t>
      </w:r>
      <w:r>
        <w:rPr>
          <w:rFonts w:ascii="FangSong" w:hAnsi="FangSong" w:eastAsia="FangSong" w:cs="FangSong"/>
          <w:sz w:val="10"/>
          <w:szCs w:val="10"/>
          <w:color w:val="231F20"/>
          <w:spacing w:val="-4"/>
          <w:position w:val="8"/>
        </w:rPr>
        <w:t>］</w:t>
      </w:r>
      <w:r>
        <w:rPr>
          <w:rFonts w:ascii="FangSong" w:hAnsi="FangSong" w:eastAsia="FangSong" w:cs="FangSong"/>
          <w:sz w:val="20"/>
          <w:szCs w:val="20"/>
          <w:color w:val="231F20"/>
          <w:spacing w:val="-4"/>
        </w:rPr>
        <w:t>。卵巢转移高</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风险的肿瘤患者慎重选择卵巢组织冻存。曾有研究</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6"/>
        </w:rPr>
        <w:t>报道，肿瘤复发发生率约为</w:t>
      </w:r>
      <w:r>
        <w:rPr>
          <w:rFonts w:ascii="FangSong" w:hAnsi="FangSong" w:eastAsia="FangSong" w:cs="FangSong"/>
          <w:sz w:val="20"/>
          <w:szCs w:val="20"/>
          <w:color w:val="231F20"/>
          <w:spacing w:val="-57"/>
        </w:rPr>
        <w:t xml:space="preserve"> </w:t>
      </w:r>
      <w:r>
        <w:rPr>
          <w:rFonts w:ascii="Arial" w:hAnsi="Arial" w:eastAsia="Arial" w:cs="Arial"/>
          <w:sz w:val="20"/>
          <w:szCs w:val="20"/>
          <w:color w:val="231F20"/>
          <w:spacing w:val="-6"/>
        </w:rPr>
        <w:t>3.91%</w:t>
      </w:r>
      <w:r>
        <w:rPr>
          <w:rFonts w:ascii="FangSong" w:hAnsi="FangSong" w:eastAsia="FangSong" w:cs="FangSong"/>
          <w:sz w:val="20"/>
          <w:szCs w:val="20"/>
          <w:color w:val="231F20"/>
          <w:spacing w:val="-6"/>
        </w:rPr>
        <w:t>（</w:t>
      </w:r>
      <w:r>
        <w:rPr>
          <w:rFonts w:ascii="Arial" w:hAnsi="Arial" w:eastAsia="Arial" w:cs="Arial"/>
          <w:sz w:val="20"/>
          <w:szCs w:val="20"/>
          <w:color w:val="231F20"/>
          <w:spacing w:val="-6"/>
        </w:rPr>
        <w:t>9/230</w:t>
      </w:r>
      <w:r>
        <w:rPr>
          <w:rFonts w:ascii="FangSong" w:hAnsi="FangSong" w:eastAsia="FangSong" w:cs="FangSong"/>
          <w:sz w:val="20"/>
          <w:szCs w:val="20"/>
          <w:color w:val="231F20"/>
          <w:spacing w:val="-31"/>
          <w:w w:val="54"/>
        </w:rPr>
        <w:t>）</w:t>
      </w:r>
      <w:r>
        <w:rPr>
          <w:rFonts w:ascii="FangSong" w:hAnsi="FangSong" w:eastAsia="FangSong" w:cs="FangSong"/>
          <w:sz w:val="10"/>
          <w:szCs w:val="10"/>
          <w:color w:val="231F20"/>
          <w:spacing w:val="-26"/>
          <w:w w:val="97"/>
          <w:position w:val="8"/>
        </w:rPr>
        <w:t>［</w:t>
      </w:r>
      <w:r>
        <w:rPr>
          <w:rFonts w:ascii="Arial" w:hAnsi="Arial" w:eastAsia="Arial" w:cs="Arial"/>
          <w:sz w:val="10"/>
          <w:szCs w:val="10"/>
          <w:color w:val="231F20"/>
          <w:spacing w:val="-6"/>
          <w:position w:val="8"/>
        </w:rPr>
        <w:t>46</w:t>
      </w:r>
      <w:r>
        <w:rPr>
          <w:rFonts w:ascii="FangSong" w:hAnsi="FangSong" w:eastAsia="FangSong" w:cs="FangSong"/>
          <w:sz w:val="10"/>
          <w:szCs w:val="10"/>
          <w:color w:val="231F20"/>
          <w:spacing w:val="-26"/>
          <w:w w:val="97"/>
          <w:position w:val="8"/>
        </w:rPr>
        <w:t>］</w:t>
      </w:r>
      <w:r>
        <w:rPr>
          <w:rFonts w:ascii="FangSong" w:hAnsi="FangSong" w:eastAsia="FangSong" w:cs="FangSong"/>
          <w:sz w:val="20"/>
          <w:szCs w:val="20"/>
          <w:color w:val="231F20"/>
          <w:spacing w:val="-41"/>
          <w:w w:val="76"/>
        </w:rPr>
        <w:t>，</w:t>
      </w:r>
      <w:r>
        <w:rPr>
          <w:rFonts w:ascii="FangSong" w:hAnsi="FangSong" w:eastAsia="FangSong" w:cs="FangSong"/>
          <w:sz w:val="20"/>
          <w:szCs w:val="20"/>
          <w:color w:val="231F20"/>
          <w:spacing w:val="-6"/>
        </w:rPr>
        <w:t>因此，</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术前应向患者及家属交代由卵巢组织移植后所带来</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4"/>
        </w:rPr>
        <w:t>的肿瘤复发风险，并在移植前常规对卵巢组织（包括</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2"/>
        </w:rPr>
        <w:t>皮质和髓质）是否含有肿瘤细胞进行检测和评估。</w:t>
      </w:r>
    </w:p>
    <w:p>
      <w:pPr>
        <w:ind w:left="494" w:right="413" w:firstLine="332"/>
        <w:spacing w:before="11" w:line="290" w:lineRule="auto"/>
        <w:jc w:val="both"/>
        <w:rPr>
          <w:rFonts w:ascii="FangSong" w:hAnsi="FangSong" w:eastAsia="FangSong" w:cs="FangSong"/>
          <w:sz w:val="20"/>
          <w:szCs w:val="20"/>
        </w:rPr>
      </w:pPr>
      <w:r>
        <w:rPr>
          <w:rFonts w:ascii="FangSong" w:hAnsi="FangSong" w:eastAsia="FangSong" w:cs="FangSong"/>
          <w:sz w:val="20"/>
          <w:szCs w:val="20"/>
          <w:color w:val="231F20"/>
          <w:spacing w:val="3"/>
        </w:rPr>
        <w:t>（</w:t>
      </w:r>
      <w:r>
        <w:rPr>
          <w:rFonts w:ascii="Arial" w:hAnsi="Arial" w:eastAsia="Arial" w:cs="Arial"/>
          <w:sz w:val="20"/>
          <w:szCs w:val="20"/>
          <w:color w:val="231F20"/>
          <w:spacing w:val="3"/>
        </w:rPr>
        <w:t>3</w:t>
      </w:r>
      <w:r>
        <w:rPr>
          <w:rFonts w:ascii="FangSong" w:hAnsi="FangSong" w:eastAsia="FangSong" w:cs="FangSong"/>
          <w:sz w:val="20"/>
          <w:szCs w:val="20"/>
          <w:color w:val="231F20"/>
          <w:spacing w:val="3"/>
        </w:rPr>
        <w:t>）围手术期存在的风险：淋巴瘤患者的疾病</w:t>
      </w:r>
      <w:r>
        <w:rPr>
          <w:rFonts w:ascii="FangSong" w:hAnsi="FangSong" w:eastAsia="FangSong" w:cs="FangSong"/>
          <w:sz w:val="20"/>
          <w:szCs w:val="20"/>
          <w:color w:val="231F20"/>
          <w:spacing w:val="14"/>
        </w:rPr>
        <w:t xml:space="preserve"> </w:t>
      </w:r>
      <w:r>
        <w:rPr>
          <w:rFonts w:ascii="FangSong" w:hAnsi="FangSong" w:eastAsia="FangSong" w:cs="FangSong"/>
          <w:sz w:val="20"/>
          <w:szCs w:val="20"/>
          <w:color w:val="231F20"/>
          <w:spacing w:val="5"/>
        </w:rPr>
        <w:t>状态可能会增加围手术期风险，例如纵隔淋巴结肿</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大压迫气道及心血管的患者，由于大部分纵隔肿瘤</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5"/>
        </w:rPr>
        <w:t>都是位于前纵隔，手术仰卧时可能会加剧这种压</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5"/>
        </w:rPr>
        <w:t>迫。如果术中出现气道梗阻，调整为俯卧位可能会</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
        </w:rPr>
        <w:t>有改善</w:t>
      </w:r>
      <w:r>
        <w:rPr>
          <w:rFonts w:ascii="FangSong" w:hAnsi="FangSong" w:eastAsia="FangSong" w:cs="FangSong"/>
          <w:sz w:val="10"/>
          <w:szCs w:val="10"/>
          <w:color w:val="231F20"/>
          <w:spacing w:val="-1"/>
          <w:position w:val="8"/>
        </w:rPr>
        <w:t>［</w:t>
      </w:r>
      <w:r>
        <w:rPr>
          <w:rFonts w:ascii="Arial" w:hAnsi="Arial" w:eastAsia="Arial" w:cs="Arial"/>
          <w:sz w:val="10"/>
          <w:szCs w:val="10"/>
          <w:color w:val="231F20"/>
          <w:spacing w:val="-1"/>
          <w:position w:val="8"/>
        </w:rPr>
        <w:t>47</w:t>
      </w:r>
      <w:r>
        <w:rPr>
          <w:rFonts w:ascii="Times New Roman" w:hAnsi="Times New Roman" w:eastAsia="Times New Roman" w:cs="Times New Roman"/>
          <w:sz w:val="10"/>
          <w:szCs w:val="10"/>
          <w:color w:val="231F20"/>
          <w:spacing w:val="-1"/>
          <w:position w:val="8"/>
        </w:rPr>
        <w:t>-</w:t>
      </w:r>
      <w:r>
        <w:rPr>
          <w:rFonts w:ascii="Arial" w:hAnsi="Arial" w:eastAsia="Arial" w:cs="Arial"/>
          <w:sz w:val="10"/>
          <w:szCs w:val="10"/>
          <w:color w:val="231F20"/>
          <w:spacing w:val="-1"/>
          <w:position w:val="8"/>
        </w:rPr>
        <w:t>49</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34"/>
          <w:w w:val="63"/>
        </w:rPr>
        <w:t>，</w:t>
      </w:r>
      <w:r>
        <w:rPr>
          <w:rFonts w:ascii="FangSong" w:hAnsi="FangSong" w:eastAsia="FangSong" w:cs="FangSong"/>
          <w:sz w:val="20"/>
          <w:szCs w:val="20"/>
          <w:color w:val="231F20"/>
          <w:spacing w:val="-1"/>
        </w:rPr>
        <w:t>可依照《困难气道管理专家共识》中的</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8"/>
        </w:rPr>
        <w:t>困难气道流程进行准备</w:t>
      </w:r>
      <w:r>
        <w:rPr>
          <w:rFonts w:ascii="FangSong" w:hAnsi="FangSong" w:eastAsia="FangSong" w:cs="FangSong"/>
          <w:sz w:val="10"/>
          <w:szCs w:val="10"/>
          <w:color w:val="231F20"/>
          <w:spacing w:val="8"/>
          <w:position w:val="8"/>
        </w:rPr>
        <w:t>［</w:t>
      </w:r>
      <w:r>
        <w:rPr>
          <w:rFonts w:ascii="Arial" w:hAnsi="Arial" w:eastAsia="Arial" w:cs="Arial"/>
          <w:sz w:val="10"/>
          <w:szCs w:val="10"/>
          <w:color w:val="231F20"/>
          <w:spacing w:val="8"/>
          <w:position w:val="8"/>
        </w:rPr>
        <w:t>50</w:t>
      </w:r>
      <w:r>
        <w:rPr>
          <w:rFonts w:ascii="FangSong" w:hAnsi="FangSong" w:eastAsia="FangSong" w:cs="FangSong"/>
          <w:sz w:val="10"/>
          <w:szCs w:val="10"/>
          <w:color w:val="231F20"/>
          <w:spacing w:val="8"/>
          <w:position w:val="8"/>
        </w:rPr>
        <w:t>］</w:t>
      </w:r>
      <w:r>
        <w:rPr>
          <w:rFonts w:ascii="FangSong" w:hAnsi="FangSong" w:eastAsia="FangSong" w:cs="FangSong"/>
          <w:sz w:val="20"/>
          <w:szCs w:val="20"/>
          <w:color w:val="231F20"/>
          <w:spacing w:val="8"/>
        </w:rPr>
        <w:t>。术前根据患者血液系</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8"/>
        </w:rPr>
        <w:t>统功能状态，予以补充各种凝血因子及血液成分，</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术前应由包括麻醉科、生殖妇科、肿瘤专科医师的</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8"/>
        </w:rPr>
        <w:t>多学科团队详细评估患者的一般状态和麻醉风险，</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做好围术期管理。未成年（</w:t>
      </w:r>
      <w:r>
        <w:rPr>
          <w:rFonts w:ascii="Arial" w:hAnsi="Arial" w:eastAsia="Arial" w:cs="Arial"/>
          <w:sz w:val="20"/>
          <w:szCs w:val="20"/>
          <w:color w:val="231F20"/>
          <w:spacing w:val="5"/>
        </w:rPr>
        <w:t>&lt;14 </w:t>
      </w:r>
      <w:r>
        <w:rPr>
          <w:rFonts w:ascii="FangSong" w:hAnsi="FangSong" w:eastAsia="FangSong" w:cs="FangSong"/>
          <w:sz w:val="20"/>
          <w:szCs w:val="20"/>
          <w:color w:val="231F20"/>
          <w:spacing w:val="5"/>
        </w:rPr>
        <w:t>岁）患者的生育力</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15"/>
        </w:rPr>
        <w:t>保存外科手术需要在有相关手术资质的儿童专业</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15"/>
        </w:rPr>
        <w:t>医疗机构进行。淋巴瘤患者生育力保存的禁忌证</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8"/>
        </w:rPr>
        <w:t>为不能耐受腹腔镜手术及辅助生殖技术操作。</w:t>
      </w:r>
    </w:p>
    <w:p>
      <w:pPr>
        <w:ind w:left="929"/>
        <w:spacing w:before="4" w:line="266" w:lineRule="exact"/>
        <w:outlineLvl w:val="0"/>
        <w:rPr>
          <w:rFonts w:ascii="FangSong" w:hAnsi="FangSong" w:eastAsia="FangSong" w:cs="FangSong"/>
          <w:sz w:val="20"/>
          <w:szCs w:val="20"/>
        </w:rPr>
      </w:pPr>
      <w:r>
        <w:rPr>
          <w:rFonts w:ascii="FangSong" w:hAnsi="FangSong" w:eastAsia="FangSong" w:cs="FangSong"/>
          <w:sz w:val="20"/>
          <w:szCs w:val="20"/>
          <w:color w:val="231F20"/>
          <w:spacing w:val="1"/>
          <w:position w:val="1"/>
        </w:rPr>
        <w:t>三、淋巴瘤患者生育时机与方式选择</w:t>
      </w:r>
    </w:p>
    <w:p>
      <w:pPr>
        <w:ind w:left="496" w:right="480" w:firstLine="427"/>
        <w:spacing w:before="45" w:line="291" w:lineRule="auto"/>
        <w:jc w:val="both"/>
        <w:rPr>
          <w:rFonts w:ascii="FangSong" w:hAnsi="FangSong" w:eastAsia="FangSong" w:cs="FangSong"/>
          <w:sz w:val="20"/>
          <w:szCs w:val="20"/>
        </w:rPr>
      </w:pPr>
      <w:r>
        <w:rPr>
          <w:rFonts w:ascii="FangSong" w:hAnsi="FangSong" w:eastAsia="FangSong" w:cs="FangSong"/>
          <w:sz w:val="20"/>
          <w:szCs w:val="20"/>
          <w:color w:val="231F20"/>
          <w:spacing w:val="4"/>
        </w:rPr>
        <w:t>肿瘤学与生殖医学等多学科医生会诊，共同建</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3"/>
        </w:rPr>
        <w:t>议淋巴瘤患者生育时机。</w:t>
      </w:r>
      <w:r>
        <w:rPr>
          <w:rFonts w:ascii="FangSong" w:hAnsi="FangSong" w:eastAsia="FangSong" w:cs="FangSong"/>
          <w:sz w:val="20"/>
          <w:szCs w:val="20"/>
          <w:color w:val="231F20"/>
          <w:spacing w:val="-47"/>
        </w:rPr>
        <w:t xml:space="preserve"> </w:t>
      </w:r>
      <w:r>
        <w:rPr>
          <w:rFonts w:ascii="FangSong" w:hAnsi="FangSong" w:eastAsia="FangSong" w:cs="FangSong"/>
          <w:sz w:val="20"/>
          <w:szCs w:val="20"/>
          <w:color w:val="231F20"/>
          <w:spacing w:val="3"/>
        </w:rPr>
        <w:t>由于在肿瘤患者中，年龄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仍是影响生育结局最重要的因素</w:t>
      </w:r>
      <w:r>
        <w:rPr>
          <w:rFonts w:ascii="FangSong" w:hAnsi="FangSong" w:eastAsia="FangSong" w:cs="FangSong"/>
          <w:sz w:val="10"/>
          <w:szCs w:val="10"/>
          <w:color w:val="231F20"/>
          <w:spacing w:val="4"/>
          <w:position w:val="8"/>
        </w:rPr>
        <w:t>［</w:t>
      </w:r>
      <w:r>
        <w:rPr>
          <w:rFonts w:ascii="Arial" w:hAnsi="Arial" w:eastAsia="Arial" w:cs="Arial"/>
          <w:sz w:val="10"/>
          <w:szCs w:val="10"/>
          <w:color w:val="231F20"/>
          <w:spacing w:val="4"/>
          <w:position w:val="8"/>
        </w:rPr>
        <w:t>51</w:t>
      </w:r>
      <w:r>
        <w:rPr>
          <w:rFonts w:ascii="FangSong" w:hAnsi="FangSong" w:eastAsia="FangSong" w:cs="FangSong"/>
          <w:sz w:val="10"/>
          <w:szCs w:val="10"/>
          <w:color w:val="231F20"/>
          <w:spacing w:val="8"/>
          <w:position w:val="8"/>
        </w:rPr>
        <w:t>］</w:t>
      </w:r>
      <w:r>
        <w:rPr>
          <w:rFonts w:ascii="FangSong" w:hAnsi="FangSong" w:eastAsia="FangSong" w:cs="FangSong"/>
          <w:sz w:val="20"/>
          <w:szCs w:val="20"/>
          <w:color w:val="231F20"/>
          <w:spacing w:val="-39"/>
          <w:w w:val="73"/>
        </w:rPr>
        <w:t>，</w:t>
      </w:r>
      <w:r>
        <w:rPr>
          <w:rFonts w:ascii="FangSong" w:hAnsi="FangSong" w:eastAsia="FangSong" w:cs="FangSong"/>
          <w:sz w:val="20"/>
          <w:szCs w:val="20"/>
          <w:color w:val="231F20"/>
          <w:spacing w:val="4"/>
        </w:rPr>
        <w:t>因此建议有生</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15"/>
        </w:rPr>
        <w:t>育意愿的淋巴瘤患者在抗肿瘤治疗结束后经肿瘤</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5"/>
        </w:rPr>
        <w:t>专科医师评估可妊娠时，也应尽快向生殖专科医师</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5"/>
        </w:rPr>
        <w:t>咨询生育方案，可采取自然妊娠或辅助生殖技术助</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12"/>
        </w:rPr>
        <w:t>孕的方式。</w:t>
      </w:r>
      <w:r>
        <w:rPr>
          <w:rFonts w:ascii="FangSong" w:hAnsi="FangSong" w:eastAsia="FangSong" w:cs="FangSong"/>
          <w:sz w:val="20"/>
          <w:szCs w:val="20"/>
          <w:color w:val="231F20"/>
          <w:spacing w:val="-33"/>
        </w:rPr>
        <w:t xml:space="preserve"> </w:t>
      </w:r>
      <w:r>
        <w:rPr>
          <w:rFonts w:ascii="FangSong" w:hAnsi="FangSong" w:eastAsia="FangSong" w:cs="FangSong"/>
          <w:sz w:val="20"/>
          <w:szCs w:val="20"/>
          <w:color w:val="231F20"/>
          <w:spacing w:val="12"/>
        </w:rPr>
        <w:t>目前研究显示淋巴瘤患者妊娠期间及</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分娩后</w:t>
      </w:r>
      <w:r>
        <w:rPr>
          <w:rFonts w:ascii="Arial" w:hAnsi="Arial" w:eastAsia="Arial" w:cs="Arial"/>
          <w:sz w:val="20"/>
          <w:szCs w:val="20"/>
          <w:color w:val="231F20"/>
          <w:spacing w:val="2"/>
        </w:rPr>
        <w:t>5</w:t>
      </w:r>
      <w:r>
        <w:rPr>
          <w:rFonts w:ascii="Arial" w:hAnsi="Arial" w:eastAsia="Arial" w:cs="Arial"/>
          <w:sz w:val="20"/>
          <w:szCs w:val="20"/>
          <w:color w:val="231F20"/>
          <w:spacing w:val="-9"/>
        </w:rPr>
        <w:t xml:space="preserve"> </w:t>
      </w:r>
      <w:r>
        <w:rPr>
          <w:rFonts w:ascii="FangSong" w:hAnsi="FangSong" w:eastAsia="FangSong" w:cs="FangSong"/>
          <w:sz w:val="20"/>
          <w:szCs w:val="20"/>
          <w:color w:val="231F20"/>
          <w:spacing w:val="2"/>
        </w:rPr>
        <w:t>年内未增加肿瘤复发风险</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52</w:t>
      </w:r>
      <w:r>
        <w:rPr>
          <w:rFonts w:ascii="Times New Roman" w:hAnsi="Times New Roman" w:eastAsia="Times New Roman" w:cs="Times New Roman"/>
          <w:sz w:val="10"/>
          <w:szCs w:val="10"/>
          <w:color w:val="231F20"/>
          <w:spacing w:val="2"/>
          <w:position w:val="8"/>
        </w:rPr>
        <w:t>-</w:t>
      </w:r>
      <w:r>
        <w:rPr>
          <w:rFonts w:ascii="Arial" w:hAnsi="Arial" w:eastAsia="Arial" w:cs="Arial"/>
          <w:sz w:val="10"/>
          <w:szCs w:val="10"/>
          <w:color w:val="231F20"/>
          <w:spacing w:val="2"/>
          <w:position w:val="8"/>
        </w:rPr>
        <w:t>53</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w:t>
      </w:r>
    </w:p>
    <w:p>
      <w:pPr>
        <w:ind w:left="492" w:right="401" w:firstLine="436"/>
        <w:spacing w:before="6" w:line="283" w:lineRule="auto"/>
        <w:rPr>
          <w:rFonts w:ascii="FangSong" w:hAnsi="FangSong" w:eastAsia="FangSong" w:cs="FangSong"/>
          <w:sz w:val="20"/>
          <w:szCs w:val="20"/>
        </w:rPr>
      </w:pPr>
      <w:r>
        <w:rPr>
          <w:rFonts w:ascii="Arial" w:hAnsi="Arial" w:eastAsia="Arial" w:cs="Arial"/>
          <w:sz w:val="20"/>
          <w:szCs w:val="20"/>
          <w:color w:val="231F20"/>
          <w:spacing w:val="3"/>
        </w:rPr>
        <w:t>1. </w:t>
      </w:r>
      <w:r>
        <w:rPr>
          <w:rFonts w:ascii="FangSong" w:hAnsi="FangSong" w:eastAsia="FangSong" w:cs="FangSong"/>
          <w:sz w:val="20"/>
          <w:szCs w:val="20"/>
          <w:color w:val="231F20"/>
          <w:spacing w:val="3"/>
        </w:rPr>
        <w:t>生育时机的选择：目前建议患者避免在</w:t>
      </w:r>
      <w:r>
        <w:rPr>
          <w:rFonts w:ascii="FangSong" w:hAnsi="FangSong" w:eastAsia="FangSong" w:cs="FangSong"/>
          <w:sz w:val="20"/>
          <w:szCs w:val="20"/>
          <w:color w:val="231F20"/>
          <w:spacing w:val="2"/>
        </w:rPr>
        <w:t>淋巴</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瘤复发高风险期妊娠，即从治疗结束开始计算的</w:t>
      </w:r>
      <w:r>
        <w:rPr>
          <w:rFonts w:ascii="FangSong" w:hAnsi="FangSong" w:eastAsia="FangSong" w:cs="FangSong"/>
          <w:sz w:val="20"/>
          <w:szCs w:val="20"/>
          <w:color w:val="231F20"/>
          <w:spacing w:val="8"/>
        </w:rPr>
        <w:t xml:space="preserve"> </w:t>
      </w:r>
      <w:r>
        <w:rPr>
          <w:rFonts w:ascii="Arial" w:hAnsi="Arial" w:eastAsia="Arial" w:cs="Arial"/>
          <w:sz w:val="20"/>
          <w:szCs w:val="20"/>
          <w:color w:val="231F20"/>
          <w:spacing w:val="-2"/>
        </w:rPr>
        <w:t>2~3</w:t>
      </w:r>
      <w:r>
        <w:rPr>
          <w:rFonts w:ascii="Arial" w:hAnsi="Arial" w:eastAsia="Arial" w:cs="Arial"/>
          <w:sz w:val="20"/>
          <w:szCs w:val="20"/>
          <w:color w:val="231F20"/>
          <w:spacing w:val="-13"/>
        </w:rPr>
        <w:t xml:space="preserve"> </w:t>
      </w:r>
      <w:r>
        <w:rPr>
          <w:rFonts w:ascii="FangSong" w:hAnsi="FangSong" w:eastAsia="FangSong" w:cs="FangSong"/>
          <w:sz w:val="20"/>
          <w:szCs w:val="20"/>
          <w:color w:val="231F20"/>
          <w:spacing w:val="-2"/>
        </w:rPr>
        <w:t>年</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29</w:t>
      </w:r>
      <w:r>
        <w:rPr>
          <w:rFonts w:ascii="FangSong" w:hAnsi="FangSong" w:eastAsia="FangSong" w:cs="FangSong"/>
          <w:sz w:val="10"/>
          <w:szCs w:val="10"/>
          <w:color w:val="231F20"/>
          <w:spacing w:val="-7"/>
          <w:position w:val="8"/>
        </w:rPr>
        <w:t>］</w:t>
      </w:r>
      <w:r>
        <w:rPr>
          <w:rFonts w:ascii="FangSong" w:hAnsi="FangSong" w:eastAsia="FangSong" w:cs="FangSong"/>
          <w:sz w:val="20"/>
          <w:szCs w:val="20"/>
          <w:color w:val="231F20"/>
          <w:spacing w:val="-40"/>
          <w:w w:val="74"/>
        </w:rPr>
        <w:t>，</w:t>
      </w:r>
      <w:r>
        <w:rPr>
          <w:rFonts w:ascii="FangSong" w:hAnsi="FangSong" w:eastAsia="FangSong" w:cs="FangSong"/>
          <w:sz w:val="20"/>
          <w:szCs w:val="20"/>
          <w:color w:val="231F20"/>
          <w:spacing w:val="-2"/>
        </w:rPr>
        <w:t>因此建议疾病完全缓解</w:t>
      </w:r>
      <w:r>
        <w:rPr>
          <w:rFonts w:ascii="Arial" w:hAnsi="Arial" w:eastAsia="Arial" w:cs="Arial"/>
          <w:sz w:val="20"/>
          <w:szCs w:val="20"/>
          <w:color w:val="231F20"/>
          <w:spacing w:val="-2"/>
        </w:rPr>
        <w:t>2</w:t>
      </w:r>
      <w:r>
        <w:rPr>
          <w:rFonts w:ascii="Arial" w:hAnsi="Arial" w:eastAsia="Arial" w:cs="Arial"/>
          <w:sz w:val="20"/>
          <w:szCs w:val="20"/>
          <w:color w:val="231F20"/>
          <w:spacing w:val="-14"/>
        </w:rPr>
        <w:t xml:space="preserve"> </w:t>
      </w:r>
      <w:r>
        <w:rPr>
          <w:rFonts w:ascii="FangSong" w:hAnsi="FangSong" w:eastAsia="FangSong" w:cs="FangSong"/>
          <w:sz w:val="20"/>
          <w:szCs w:val="20"/>
          <w:color w:val="231F20"/>
          <w:spacing w:val="-2"/>
        </w:rPr>
        <w:t>年再行妊娠</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53</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依据淋巴瘤的随访，</w:t>
      </w:r>
      <w:r>
        <w:rPr>
          <w:rFonts w:ascii="Arial" w:hAnsi="Arial" w:eastAsia="Arial" w:cs="Arial"/>
          <w:sz w:val="20"/>
          <w:szCs w:val="20"/>
          <w:color w:val="231F20"/>
        </w:rPr>
        <w:t>2</w:t>
      </w:r>
      <w:r>
        <w:rPr>
          <w:rFonts w:ascii="Arial" w:hAnsi="Arial" w:eastAsia="Arial" w:cs="Arial"/>
          <w:sz w:val="20"/>
          <w:szCs w:val="20"/>
          <w:color w:val="231F20"/>
          <w:spacing w:val="-9"/>
        </w:rPr>
        <w:t xml:space="preserve"> </w:t>
      </w:r>
      <w:r>
        <w:rPr>
          <w:rFonts w:ascii="FangSong" w:hAnsi="FangSong" w:eastAsia="FangSong" w:cs="FangSong"/>
          <w:sz w:val="20"/>
          <w:szCs w:val="20"/>
          <w:color w:val="231F20"/>
        </w:rPr>
        <w:t>年内为每</w:t>
      </w:r>
      <w:r>
        <w:rPr>
          <w:rFonts w:ascii="FangSong" w:hAnsi="FangSong" w:eastAsia="FangSong" w:cs="FangSong"/>
          <w:sz w:val="20"/>
          <w:szCs w:val="20"/>
          <w:color w:val="231F20"/>
          <w:spacing w:val="-57"/>
        </w:rPr>
        <w:t xml:space="preserve"> </w:t>
      </w:r>
      <w:r>
        <w:rPr>
          <w:rFonts w:ascii="Arial" w:hAnsi="Arial" w:eastAsia="Arial" w:cs="Arial"/>
          <w:sz w:val="20"/>
          <w:szCs w:val="20"/>
          <w:color w:val="231F20"/>
        </w:rPr>
        <w:t>3</w:t>
      </w:r>
      <w:r>
        <w:rPr>
          <w:rFonts w:ascii="Arial" w:hAnsi="Arial" w:eastAsia="Arial" w:cs="Arial"/>
          <w:sz w:val="20"/>
          <w:szCs w:val="20"/>
          <w:color w:val="231F20"/>
          <w:spacing w:val="-11"/>
        </w:rPr>
        <w:t xml:space="preserve"> </w:t>
      </w:r>
      <w:r>
        <w:rPr>
          <w:rFonts w:ascii="FangSong" w:hAnsi="FangSong" w:eastAsia="FangSong" w:cs="FangSong"/>
          <w:sz w:val="20"/>
          <w:szCs w:val="20"/>
          <w:color w:val="231F20"/>
        </w:rPr>
        <w:t>个月</w:t>
      </w:r>
      <w:r>
        <w:rPr>
          <w:rFonts w:ascii="Arial" w:hAnsi="Arial" w:eastAsia="Arial" w:cs="Arial"/>
          <w:sz w:val="20"/>
          <w:szCs w:val="20"/>
          <w:color w:val="231F20"/>
        </w:rPr>
        <w:t>1 </w:t>
      </w:r>
      <w:r>
        <w:rPr>
          <w:rFonts w:ascii="FangSong" w:hAnsi="FangSong" w:eastAsia="FangSong" w:cs="FangSong"/>
          <w:sz w:val="20"/>
          <w:szCs w:val="20"/>
          <w:color w:val="231F20"/>
        </w:rPr>
        <w:t>次，随访时</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可同时监测生殖指标，评估生育力功能正常时，可</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7"/>
        </w:rPr>
        <w:t>尝试自然妊娠。</w:t>
      </w:r>
    </w:p>
    <w:p>
      <w:pPr>
        <w:ind w:left="495" w:right="413" w:firstLine="416"/>
        <w:spacing w:before="45" w:line="280" w:lineRule="auto"/>
        <w:rPr>
          <w:rFonts w:ascii="FangSong" w:hAnsi="FangSong" w:eastAsia="FangSong" w:cs="FangSong"/>
          <w:sz w:val="20"/>
          <w:szCs w:val="20"/>
        </w:rPr>
      </w:pPr>
      <w:r>
        <w:rPr>
          <w:rFonts w:ascii="Arial" w:hAnsi="Arial" w:eastAsia="Arial" w:cs="Arial"/>
          <w:sz w:val="20"/>
          <w:szCs w:val="20"/>
          <w:color w:val="231F20"/>
          <w:spacing w:val="3"/>
        </w:rPr>
        <w:t>2. </w:t>
      </w:r>
      <w:r>
        <w:rPr>
          <w:rFonts w:ascii="FangSong" w:hAnsi="FangSong" w:eastAsia="FangSong" w:cs="FangSong"/>
          <w:sz w:val="20"/>
          <w:szCs w:val="20"/>
          <w:color w:val="231F20"/>
          <w:spacing w:val="3"/>
        </w:rPr>
        <w:t>生育方式的选择：尝试自然妊娠失败或生育</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5"/>
        </w:rPr>
        <w:t>力下降的患者，可尝试体外受精助孕或使用已冻存</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1"/>
        </w:rPr>
        <w:t>的卵母细胞或胚胎、卵巢组织助孕，首选胚胎解冻，</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3"/>
        </w:rPr>
        <w:t>其次为卵母细胞解冻，最后为卵巢组织解冻。</w:t>
      </w:r>
    </w:p>
    <w:p>
      <w:pPr>
        <w:ind w:left="497" w:right="480" w:firstLine="433"/>
        <w:spacing w:before="49" w:line="290" w:lineRule="auto"/>
        <w:jc w:val="both"/>
        <w:rPr>
          <w:rFonts w:ascii="FangSong" w:hAnsi="FangSong" w:eastAsia="FangSong" w:cs="FangSong"/>
          <w:sz w:val="20"/>
          <w:szCs w:val="20"/>
        </w:rPr>
      </w:pPr>
      <w:r>
        <w:drawing>
          <wp:anchor distT="0" distB="0" distL="0" distR="0" simplePos="0" relativeHeight="251682816" behindDoc="1" locked="0" layoutInCell="1" allowOverlap="1">
            <wp:simplePos x="0" y="0"/>
            <wp:positionH relativeFrom="column">
              <wp:posOffset>0</wp:posOffset>
            </wp:positionH>
            <wp:positionV relativeFrom="paragraph">
              <wp:posOffset>711487</wp:posOffset>
            </wp:positionV>
            <wp:extent cx="2805668" cy="304216"/>
            <wp:effectExtent l="0" t="0" r="0" b="0"/>
            <wp:wrapNone/>
            <wp:docPr id="18" name="IM 18"/>
            <wp:cNvGraphicFramePr/>
            <a:graphic>
              <a:graphicData uri="http://schemas.openxmlformats.org/drawingml/2006/picture">
                <pic:pic>
                  <pic:nvPicPr>
                    <pic:cNvPr id="18" name="IM 18"/>
                    <pic:cNvPicPr/>
                  </pic:nvPicPr>
                  <pic:blipFill>
                    <a:blip r:embed="rId3"/>
                    <a:stretch>
                      <a:fillRect/>
                    </a:stretch>
                  </pic:blipFill>
                  <pic:spPr>
                    <a:xfrm rot="0">
                      <a:off x="0" y="0"/>
                      <a:ext cx="2805668" cy="304216"/>
                    </a:xfrm>
                    <a:prstGeom prst="rect">
                      <a:avLst/>
                    </a:prstGeom>
                  </pic:spPr>
                </pic:pic>
              </a:graphicData>
            </a:graphic>
          </wp:anchor>
        </w:drawing>
      </w:r>
      <w:r>
        <w:rPr>
          <w:rFonts w:ascii="FangSong" w:hAnsi="FangSong" w:eastAsia="FangSong" w:cs="FangSong"/>
          <w:sz w:val="20"/>
          <w:szCs w:val="20"/>
          <w:color w:val="231F20"/>
          <w:spacing w:val="27"/>
        </w:rPr>
        <w:t>卵巢组织解冻移植方法主要为自体原位移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植</w:t>
      </w:r>
      <w:r>
        <w:rPr>
          <w:rFonts w:ascii="FangSong" w:hAnsi="FangSong" w:eastAsia="FangSong" w:cs="FangSong"/>
          <w:sz w:val="10"/>
          <w:szCs w:val="10"/>
          <w:color w:val="231F20"/>
          <w:spacing w:val="9"/>
          <w:position w:val="8"/>
        </w:rPr>
        <w:t>［</w:t>
      </w:r>
      <w:r>
        <w:rPr>
          <w:rFonts w:ascii="Arial" w:hAnsi="Arial" w:eastAsia="Arial" w:cs="Arial"/>
          <w:sz w:val="10"/>
          <w:szCs w:val="10"/>
          <w:color w:val="231F20"/>
          <w:spacing w:val="9"/>
          <w:position w:val="8"/>
        </w:rPr>
        <w:t>54</w:t>
      </w:r>
      <w:r>
        <w:rPr>
          <w:rFonts w:ascii="FangSong" w:hAnsi="FangSong" w:eastAsia="FangSong" w:cs="FangSong"/>
          <w:sz w:val="10"/>
          <w:szCs w:val="10"/>
          <w:color w:val="231F20"/>
          <w:spacing w:val="9"/>
          <w:position w:val="8"/>
        </w:rPr>
        <w:t>］</w:t>
      </w:r>
      <w:r>
        <w:rPr>
          <w:rFonts w:ascii="FangSong" w:hAnsi="FangSong" w:eastAsia="FangSong" w:cs="FangSong"/>
          <w:sz w:val="20"/>
          <w:szCs w:val="20"/>
          <w:color w:val="231F20"/>
          <w:spacing w:val="9"/>
        </w:rPr>
        <w:t>。通常认为移植的解冻卵巢组织片总面积达</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3"/>
        </w:rPr>
        <w:t>到单侧完整卵巢皮质面积的</w:t>
      </w:r>
      <w:r>
        <w:rPr>
          <w:rFonts w:ascii="FangSong" w:hAnsi="FangSong" w:eastAsia="FangSong" w:cs="FangSong"/>
          <w:sz w:val="20"/>
          <w:szCs w:val="20"/>
          <w:color w:val="231F20"/>
          <w:spacing w:val="-30"/>
        </w:rPr>
        <w:t xml:space="preserve"> </w:t>
      </w:r>
      <w:r>
        <w:rPr>
          <w:rFonts w:ascii="Arial" w:hAnsi="Arial" w:eastAsia="Arial" w:cs="Arial"/>
          <w:sz w:val="20"/>
          <w:szCs w:val="20"/>
          <w:color w:val="231F20"/>
          <w:spacing w:val="3"/>
        </w:rPr>
        <w:t>15%~25% </w:t>
      </w:r>
      <w:r>
        <w:rPr>
          <w:rFonts w:ascii="FangSong" w:hAnsi="FangSong" w:eastAsia="FangSong" w:cs="FangSong"/>
          <w:sz w:val="20"/>
          <w:szCs w:val="20"/>
          <w:color w:val="231F20"/>
          <w:spacing w:val="3"/>
        </w:rPr>
        <w:t>即可恢复生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育</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55</w:t>
      </w:r>
      <w:r>
        <w:rPr>
          <w:rFonts w:ascii="Times New Roman" w:hAnsi="Times New Roman" w:eastAsia="Times New Roman" w:cs="Times New Roman"/>
          <w:sz w:val="10"/>
          <w:szCs w:val="10"/>
          <w:color w:val="231F20"/>
          <w:spacing w:val="2"/>
          <w:position w:val="8"/>
        </w:rPr>
        <w:t>-</w:t>
      </w:r>
      <w:r>
        <w:rPr>
          <w:rFonts w:ascii="Arial" w:hAnsi="Arial" w:eastAsia="Arial" w:cs="Arial"/>
          <w:sz w:val="10"/>
          <w:szCs w:val="10"/>
          <w:color w:val="231F20"/>
          <w:spacing w:val="2"/>
          <w:position w:val="8"/>
        </w:rPr>
        <w:t>56</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。迄今为止，卵巢组织解冻移植后全世界已</w:t>
      </w:r>
    </w:p>
    <w:p>
      <w:pPr>
        <w:spacing w:line="14" w:lineRule="auto"/>
        <w:rPr>
          <w:rFonts w:ascii="Arial"/>
          <w:sz w:val="2"/>
        </w:rPr>
      </w:pPr>
      <w:r>
        <w:rPr>
          <w:rFonts w:ascii="Arial" w:hAnsi="Arial" w:eastAsia="Arial" w:cs="Arial"/>
          <w:sz w:val="2"/>
          <w:szCs w:val="2"/>
        </w:rPr>
        <w:br w:type="column"/>
      </w:r>
    </w:p>
    <w:p>
      <w:pPr>
        <w:ind w:left="4" w:right="78" w:firstLine="2"/>
        <w:spacing w:before="44" w:line="289" w:lineRule="auto"/>
        <w:rPr>
          <w:rFonts w:ascii="FangSong" w:hAnsi="FangSong" w:eastAsia="FangSong" w:cs="FangSong"/>
          <w:sz w:val="20"/>
          <w:szCs w:val="20"/>
        </w:rPr>
      </w:pPr>
      <w:r>
        <w:rPr>
          <w:rFonts w:ascii="FangSong" w:hAnsi="FangSong" w:eastAsia="FangSong" w:cs="FangSong"/>
          <w:sz w:val="20"/>
          <w:szCs w:val="20"/>
          <w:color w:val="231F20"/>
          <w:spacing w:val="4"/>
        </w:rPr>
        <w:t>有</w:t>
      </w:r>
      <w:r>
        <w:rPr>
          <w:rFonts w:ascii="FangSong" w:hAnsi="FangSong" w:eastAsia="FangSong" w:cs="FangSong"/>
          <w:sz w:val="20"/>
          <w:szCs w:val="20"/>
          <w:color w:val="231F20"/>
          <w:spacing w:val="-38"/>
        </w:rPr>
        <w:t xml:space="preserve"> </w:t>
      </w:r>
      <w:r>
        <w:rPr>
          <w:rFonts w:ascii="Arial" w:hAnsi="Arial" w:eastAsia="Arial" w:cs="Arial"/>
          <w:sz w:val="20"/>
          <w:szCs w:val="20"/>
          <w:color w:val="231F20"/>
          <w:spacing w:val="4"/>
        </w:rPr>
        <w:t>191 </w:t>
      </w:r>
      <w:r>
        <w:rPr>
          <w:rFonts w:ascii="FangSong" w:hAnsi="FangSong" w:eastAsia="FangSong" w:cs="FangSong"/>
          <w:sz w:val="20"/>
          <w:szCs w:val="20"/>
          <w:color w:val="231F20"/>
          <w:spacing w:val="4"/>
        </w:rPr>
        <w:t>例活产</w:t>
      </w:r>
      <w:r>
        <w:rPr>
          <w:rFonts w:ascii="FangSong" w:hAnsi="FangSong" w:eastAsia="FangSong" w:cs="FangSong"/>
          <w:sz w:val="10"/>
          <w:szCs w:val="10"/>
          <w:color w:val="231F20"/>
          <w:spacing w:val="4"/>
          <w:position w:val="8"/>
        </w:rPr>
        <w:t>［</w:t>
      </w:r>
      <w:r>
        <w:rPr>
          <w:rFonts w:ascii="Arial" w:hAnsi="Arial" w:eastAsia="Arial" w:cs="Arial"/>
          <w:sz w:val="10"/>
          <w:szCs w:val="10"/>
          <w:color w:val="231F20"/>
          <w:spacing w:val="4"/>
          <w:position w:val="8"/>
        </w:rPr>
        <w:t>57</w:t>
      </w:r>
      <w:r>
        <w:rPr>
          <w:rFonts w:ascii="Times New Roman" w:hAnsi="Times New Roman" w:eastAsia="Times New Roman" w:cs="Times New Roman"/>
          <w:sz w:val="10"/>
          <w:szCs w:val="10"/>
          <w:color w:val="231F20"/>
          <w:spacing w:val="4"/>
          <w:position w:val="8"/>
        </w:rPr>
        <w:t>-</w:t>
      </w:r>
      <w:r>
        <w:rPr>
          <w:rFonts w:ascii="Arial" w:hAnsi="Arial" w:eastAsia="Arial" w:cs="Arial"/>
          <w:sz w:val="10"/>
          <w:szCs w:val="10"/>
          <w:color w:val="231F20"/>
          <w:spacing w:val="4"/>
          <w:position w:val="8"/>
        </w:rPr>
        <w:t>59</w:t>
      </w:r>
      <w:r>
        <w:rPr>
          <w:rFonts w:ascii="FangSong" w:hAnsi="FangSong" w:eastAsia="FangSong" w:cs="FangSong"/>
          <w:sz w:val="10"/>
          <w:szCs w:val="10"/>
          <w:color w:val="231F20"/>
          <w:spacing w:val="1"/>
          <w:position w:val="8"/>
        </w:rPr>
        <w:t>］</w:t>
      </w:r>
      <w:r>
        <w:rPr>
          <w:rFonts w:ascii="FangSong" w:hAnsi="FangSong" w:eastAsia="FangSong" w:cs="FangSong"/>
          <w:sz w:val="20"/>
          <w:szCs w:val="20"/>
          <w:color w:val="231F20"/>
          <w:spacing w:val="-36"/>
          <w:w w:val="67"/>
        </w:rPr>
        <w:t>，</w:t>
      </w:r>
      <w:r>
        <w:rPr>
          <w:rFonts w:ascii="FangSong" w:hAnsi="FangSong" w:eastAsia="FangSong" w:cs="FangSong"/>
          <w:sz w:val="20"/>
          <w:szCs w:val="20"/>
          <w:color w:val="231F20"/>
          <w:spacing w:val="4"/>
        </w:rPr>
        <w:t>主要来自成年卵巢组织冷冻患</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2"/>
        </w:rPr>
        <w:t>者。</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12"/>
        </w:rPr>
        <w:t>目前也有青春期前接受卵巢组织冷冻并成年</w:t>
      </w:r>
    </w:p>
    <w:p>
      <w:pPr>
        <w:ind w:left="8"/>
        <w:spacing w:before="4" w:line="266" w:lineRule="exact"/>
        <w:rPr>
          <w:rFonts w:ascii="FangSong" w:hAnsi="FangSong" w:eastAsia="FangSong" w:cs="FangSong"/>
          <w:sz w:val="20"/>
          <w:szCs w:val="20"/>
        </w:rPr>
      </w:pPr>
      <w:r>
        <w:rPr>
          <w:rFonts w:ascii="FangSong" w:hAnsi="FangSong" w:eastAsia="FangSong" w:cs="FangSong"/>
          <w:sz w:val="20"/>
          <w:szCs w:val="20"/>
          <w:color w:val="231F20"/>
          <w:spacing w:val="3"/>
          <w:position w:val="1"/>
        </w:rPr>
        <w:t>后进行解冻后卵巢组织移植的活产报道</w:t>
      </w:r>
      <w:r>
        <w:rPr>
          <w:rFonts w:ascii="FangSong" w:hAnsi="FangSong" w:eastAsia="FangSong" w:cs="FangSong"/>
          <w:sz w:val="10"/>
          <w:szCs w:val="10"/>
          <w:color w:val="231F20"/>
          <w:spacing w:val="3"/>
          <w:position w:val="9"/>
        </w:rPr>
        <w:t>［</w:t>
      </w:r>
      <w:r>
        <w:rPr>
          <w:rFonts w:ascii="Arial" w:hAnsi="Arial" w:eastAsia="Arial" w:cs="Arial"/>
          <w:sz w:val="10"/>
          <w:szCs w:val="10"/>
          <w:color w:val="231F20"/>
          <w:spacing w:val="3"/>
          <w:position w:val="9"/>
        </w:rPr>
        <w:t>6</w:t>
      </w:r>
      <w:r>
        <w:rPr>
          <w:rFonts w:ascii="Arial" w:hAnsi="Arial" w:eastAsia="Arial" w:cs="Arial"/>
          <w:sz w:val="10"/>
          <w:szCs w:val="10"/>
          <w:color w:val="231F20"/>
          <w:spacing w:val="2"/>
          <w:position w:val="9"/>
        </w:rPr>
        <w:t>0</w:t>
      </w:r>
      <w:r>
        <w:rPr>
          <w:rFonts w:ascii="Times New Roman" w:hAnsi="Times New Roman" w:eastAsia="Times New Roman" w:cs="Times New Roman"/>
          <w:sz w:val="10"/>
          <w:szCs w:val="10"/>
          <w:color w:val="231F20"/>
          <w:spacing w:val="2"/>
          <w:position w:val="9"/>
        </w:rPr>
        <w:t>-</w:t>
      </w:r>
      <w:r>
        <w:rPr>
          <w:rFonts w:ascii="Arial" w:hAnsi="Arial" w:eastAsia="Arial" w:cs="Arial"/>
          <w:sz w:val="10"/>
          <w:szCs w:val="10"/>
          <w:color w:val="231F20"/>
          <w:spacing w:val="2"/>
          <w:position w:val="9"/>
        </w:rPr>
        <w:t>61</w:t>
      </w:r>
      <w:r>
        <w:rPr>
          <w:rFonts w:ascii="FangSong" w:hAnsi="FangSong" w:eastAsia="FangSong" w:cs="FangSong"/>
          <w:sz w:val="10"/>
          <w:szCs w:val="10"/>
          <w:color w:val="231F20"/>
          <w:spacing w:val="2"/>
          <w:position w:val="9"/>
        </w:rPr>
        <w:t>］</w:t>
      </w:r>
      <w:r>
        <w:rPr>
          <w:rFonts w:ascii="FangSong" w:hAnsi="FangSong" w:eastAsia="FangSong" w:cs="FangSong"/>
          <w:sz w:val="20"/>
          <w:szCs w:val="20"/>
          <w:color w:val="231F20"/>
          <w:spacing w:val="2"/>
          <w:position w:val="1"/>
        </w:rPr>
        <w:t>。</w:t>
      </w:r>
    </w:p>
    <w:p>
      <w:pPr>
        <w:ind w:firstLine="435"/>
        <w:spacing w:before="49" w:line="290" w:lineRule="auto"/>
        <w:jc w:val="both"/>
        <w:rPr>
          <w:rFonts w:ascii="FangSong" w:hAnsi="FangSong" w:eastAsia="FangSong" w:cs="FangSong"/>
          <w:sz w:val="20"/>
          <w:szCs w:val="20"/>
        </w:rPr>
      </w:pPr>
      <w:r>
        <w:rPr>
          <w:rFonts w:ascii="FangSong" w:hAnsi="FangSong" w:eastAsia="FangSong" w:cs="FangSong"/>
          <w:sz w:val="20"/>
          <w:szCs w:val="20"/>
          <w:color w:val="231F20"/>
          <w:spacing w:val="2"/>
        </w:rPr>
        <w:t>卵巢组织移植还可以恢复女性内分泌功能</w:t>
      </w:r>
      <w:r>
        <w:rPr>
          <w:rFonts w:ascii="FangSong" w:hAnsi="FangSong" w:eastAsia="FangSong" w:cs="FangSong"/>
          <w:sz w:val="10"/>
          <w:szCs w:val="10"/>
          <w:color w:val="231F20"/>
          <w:spacing w:val="2"/>
          <w:position w:val="8"/>
        </w:rPr>
        <w:t>［</w:t>
      </w:r>
      <w:r>
        <w:rPr>
          <w:rFonts w:ascii="Arial" w:hAnsi="Arial" w:eastAsia="Arial" w:cs="Arial"/>
          <w:sz w:val="10"/>
          <w:szCs w:val="10"/>
          <w:color w:val="231F20"/>
          <w:spacing w:val="2"/>
          <w:position w:val="8"/>
        </w:rPr>
        <w:t>62</w:t>
      </w:r>
      <w:r>
        <w:rPr>
          <w:rFonts w:ascii="FangSong" w:hAnsi="FangSong" w:eastAsia="FangSong" w:cs="FangSong"/>
          <w:sz w:val="10"/>
          <w:szCs w:val="10"/>
          <w:color w:val="231F20"/>
          <w:spacing w:val="2"/>
          <w:position w:val="8"/>
        </w:rPr>
        <w:t>］</w:t>
      </w:r>
      <w:r>
        <w:rPr>
          <w:rFonts w:ascii="FangSong" w:hAnsi="FangSong" w:eastAsia="FangSong" w:cs="FangSong"/>
          <w:sz w:val="20"/>
          <w:szCs w:val="20"/>
          <w:color w:val="231F20"/>
          <w:spacing w:val="2"/>
        </w:rPr>
        <w:t>。</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rPr>
        <w:t>对于青春期前冻存卵巢组织患者，当年龄达到</w:t>
      </w:r>
      <w:r>
        <w:rPr>
          <w:rFonts w:ascii="FangSong" w:hAnsi="FangSong" w:eastAsia="FangSong" w:cs="FangSong"/>
          <w:sz w:val="20"/>
          <w:szCs w:val="20"/>
          <w:color w:val="231F20"/>
          <w:spacing w:val="-48"/>
        </w:rPr>
        <w:t xml:space="preserve"> </w:t>
      </w:r>
      <w:r>
        <w:rPr>
          <w:rFonts w:ascii="Arial" w:hAnsi="Arial" w:eastAsia="Arial" w:cs="Arial"/>
          <w:sz w:val="20"/>
          <w:szCs w:val="20"/>
          <w:color w:val="231F20"/>
        </w:rPr>
        <w:t>13</w:t>
      </w:r>
      <w:r>
        <w:rPr>
          <w:rFonts w:ascii="Arial" w:hAnsi="Arial" w:eastAsia="Arial" w:cs="Arial"/>
          <w:sz w:val="20"/>
          <w:szCs w:val="20"/>
          <w:color w:val="231F20"/>
          <w:spacing w:val="-10"/>
        </w:rPr>
        <w:t xml:space="preserve"> </w:t>
      </w:r>
      <w:r>
        <w:rPr>
          <w:rFonts w:ascii="FangSong" w:hAnsi="FangSong" w:eastAsia="FangSong" w:cs="FangSong"/>
          <w:sz w:val="20"/>
          <w:szCs w:val="20"/>
          <w:color w:val="231F20"/>
        </w:rPr>
        <w:t>岁</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以上，且肿瘤治疗后</w:t>
      </w:r>
      <w:r>
        <w:rPr>
          <w:rFonts w:ascii="Arial" w:hAnsi="Arial" w:eastAsia="Arial" w:cs="Arial"/>
          <w:sz w:val="20"/>
          <w:szCs w:val="20"/>
          <w:color w:val="231F20"/>
          <w:spacing w:val="-3"/>
        </w:rPr>
        <w:t>3~4 </w:t>
      </w:r>
      <w:r>
        <w:rPr>
          <w:rFonts w:ascii="FangSong" w:hAnsi="FangSong" w:eastAsia="FangSong" w:cs="FangSong"/>
          <w:sz w:val="20"/>
          <w:szCs w:val="20"/>
          <w:color w:val="231F20"/>
          <w:spacing w:val="-3"/>
        </w:rPr>
        <w:t>年无复发迹象，可选择通过</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移植冻存的卵巢组织诱导青春期，或也可选择通过</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5"/>
        </w:rPr>
        <w:t>激素替代诱导青春期。需要注意的是因移植物的存</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rPr>
        <w:t>活时间有限，维持</w:t>
      </w:r>
      <w:r>
        <w:rPr>
          <w:rFonts w:ascii="Arial" w:hAnsi="Arial" w:eastAsia="Arial" w:cs="Arial"/>
          <w:sz w:val="20"/>
          <w:szCs w:val="20"/>
          <w:color w:val="231F20"/>
        </w:rPr>
        <w:t>0.7~7.7</w:t>
      </w:r>
      <w:r>
        <w:rPr>
          <w:rFonts w:ascii="Arial" w:hAnsi="Arial" w:eastAsia="Arial" w:cs="Arial"/>
          <w:sz w:val="20"/>
          <w:szCs w:val="20"/>
          <w:color w:val="231F20"/>
          <w:spacing w:val="-12"/>
        </w:rPr>
        <w:t xml:space="preserve"> </w:t>
      </w:r>
      <w:r>
        <w:rPr>
          <w:rFonts w:ascii="FangSong" w:hAnsi="FangSong" w:eastAsia="FangSong" w:cs="FangSong"/>
          <w:sz w:val="20"/>
          <w:szCs w:val="20"/>
          <w:color w:val="231F20"/>
        </w:rPr>
        <w:t>年</w:t>
      </w:r>
      <w:r>
        <w:rPr>
          <w:rFonts w:ascii="FangSong" w:hAnsi="FangSong" w:eastAsia="FangSong" w:cs="FangSong"/>
          <w:sz w:val="10"/>
          <w:szCs w:val="10"/>
          <w:color w:val="231F20"/>
          <w:position w:val="8"/>
        </w:rPr>
        <w:t>［</w:t>
      </w:r>
      <w:r>
        <w:rPr>
          <w:rFonts w:ascii="Arial" w:hAnsi="Arial" w:eastAsia="Arial" w:cs="Arial"/>
          <w:sz w:val="10"/>
          <w:szCs w:val="10"/>
          <w:color w:val="231F20"/>
          <w:position w:val="8"/>
        </w:rPr>
        <w:t>57</w:t>
      </w:r>
      <w:r>
        <w:rPr>
          <w:rFonts w:ascii="FangSong" w:hAnsi="FangSong" w:eastAsia="FangSong" w:cs="FangSong"/>
          <w:sz w:val="10"/>
          <w:szCs w:val="10"/>
          <w:color w:val="231F20"/>
          <w:spacing w:val="7"/>
          <w:position w:val="8"/>
        </w:rPr>
        <w:t>］</w:t>
      </w:r>
      <w:r>
        <w:rPr>
          <w:rFonts w:ascii="FangSong" w:hAnsi="FangSong" w:eastAsia="FangSong" w:cs="FangSong"/>
          <w:sz w:val="20"/>
          <w:szCs w:val="20"/>
          <w:color w:val="231F20"/>
          <w:spacing w:val="-31"/>
          <w:w w:val="58"/>
        </w:rPr>
        <w:t>，</w:t>
      </w:r>
      <w:r>
        <w:rPr>
          <w:rFonts w:ascii="FangSong" w:hAnsi="FangSong" w:eastAsia="FangSong" w:cs="FangSong"/>
          <w:sz w:val="20"/>
          <w:szCs w:val="20"/>
          <w:color w:val="231F20"/>
        </w:rPr>
        <w:t>建议当有备孕计划</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及恢复内分泌功能需求时，再行卵巢组织解冻移植。</w:t>
      </w:r>
    </w:p>
    <w:p>
      <w:pPr>
        <w:ind w:left="1" w:right="78" w:firstLine="423"/>
        <w:spacing w:before="8" w:line="290" w:lineRule="auto"/>
        <w:jc w:val="both"/>
        <w:rPr>
          <w:rFonts w:ascii="FangSong" w:hAnsi="FangSong" w:eastAsia="FangSong" w:cs="FangSong"/>
          <w:sz w:val="20"/>
          <w:szCs w:val="20"/>
        </w:rPr>
      </w:pPr>
      <w:r>
        <w:rPr>
          <w:rFonts w:ascii="FangSong" w:hAnsi="FangSong" w:eastAsia="FangSong" w:cs="FangSong"/>
          <w:sz w:val="20"/>
          <w:szCs w:val="20"/>
          <w:color w:val="231F20"/>
          <w:spacing w:val="4"/>
        </w:rPr>
        <w:t>对于冷冻精液的男性患者，根据家庭意愿及伦</w:t>
      </w:r>
      <w:r>
        <w:rPr>
          <w:rFonts w:ascii="FangSong" w:hAnsi="FangSong" w:eastAsia="FangSong" w:cs="FangSong"/>
          <w:sz w:val="20"/>
          <w:szCs w:val="20"/>
          <w:color w:val="231F20"/>
          <w:spacing w:val="15"/>
        </w:rPr>
        <w:t xml:space="preserve"> </w:t>
      </w:r>
      <w:r>
        <w:rPr>
          <w:rFonts w:ascii="FangSong" w:hAnsi="FangSong" w:eastAsia="FangSong" w:cs="FangSong"/>
          <w:sz w:val="20"/>
          <w:szCs w:val="20"/>
          <w:color w:val="231F20"/>
          <w:spacing w:val="15"/>
        </w:rPr>
        <w:t>理原则决定是否解冻精子。对于冷冻睾丸组织的</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5"/>
        </w:rPr>
        <w:t>患者，当淋巴瘤复发高风险时期过后，达临床完全</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5"/>
        </w:rPr>
        <w:t>缓解，经肿瘤专科医生评估后，根据家庭意愿及伦</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15"/>
        </w:rPr>
        <w:t>理原则决定是否行睾丸组织移植。但睾丸组织解</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5"/>
        </w:rPr>
        <w:t>冻后移植仍处于动物模型研究阶段，目前尚未在临</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6"/>
        </w:rPr>
        <w:t>床有成功案例。</w:t>
      </w:r>
    </w:p>
    <w:p>
      <w:pPr>
        <w:ind w:left="449"/>
        <w:spacing w:before="3" w:line="264" w:lineRule="exact"/>
        <w:outlineLvl w:val="0"/>
        <w:rPr>
          <w:rFonts w:ascii="FangSong" w:hAnsi="FangSong" w:eastAsia="FangSong" w:cs="FangSong"/>
          <w:sz w:val="20"/>
          <w:szCs w:val="20"/>
        </w:rPr>
      </w:pPr>
      <w:r>
        <w:rPr>
          <w:rFonts w:ascii="FangSong" w:hAnsi="FangSong" w:eastAsia="FangSong" w:cs="FangSong"/>
          <w:sz w:val="20"/>
          <w:szCs w:val="20"/>
          <w:color w:val="231F20"/>
          <w:spacing w:val="1"/>
          <w:position w:val="1"/>
        </w:rPr>
        <w:t>四、淋巴瘤患者生育力保存的伦理问题</w:t>
      </w:r>
    </w:p>
    <w:p>
      <w:pPr>
        <w:ind w:right="78" w:firstLine="420"/>
        <w:spacing w:before="40" w:line="291" w:lineRule="auto"/>
        <w:jc w:val="both"/>
        <w:rPr>
          <w:rFonts w:ascii="FangSong" w:hAnsi="FangSong" w:eastAsia="FangSong" w:cs="FangSong"/>
          <w:sz w:val="20"/>
          <w:szCs w:val="20"/>
        </w:rPr>
      </w:pPr>
      <w:r>
        <w:rPr>
          <w:rFonts w:ascii="FangSong" w:hAnsi="FangSong" w:eastAsia="FangSong" w:cs="FangSong"/>
          <w:sz w:val="20"/>
          <w:szCs w:val="20"/>
          <w:color w:val="231F20"/>
          <w:spacing w:val="15"/>
        </w:rPr>
        <w:t>进行生育力保存的各种要求及技术方法均应</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15"/>
        </w:rPr>
        <w:t>符合我国现有的法律法规以及中华人民共和国原</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4"/>
        </w:rPr>
        <w:t>卫生部的《人类辅助生殖技术管理办法》等，必要时</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15"/>
        </w:rPr>
        <w:t>需通过所在单位生殖伦理委员会批准。所有的实</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15"/>
        </w:rPr>
        <w:t>验性生育力保存技术应在获得生殖伦理委员会批</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15"/>
        </w:rPr>
        <w:t>准后方可实施。生殖伦理委员会的组成应包括医</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19"/>
        </w:rPr>
        <w:t>学（生殖、肿瘤、遗传）、伦理、心理、护理、</w:t>
      </w:r>
      <w:r>
        <w:rPr>
          <w:rFonts w:ascii="FangSong" w:hAnsi="FangSong" w:eastAsia="FangSong" w:cs="FangSong"/>
          <w:sz w:val="20"/>
          <w:szCs w:val="20"/>
          <w:color w:val="231F20"/>
          <w:spacing w:val="-20"/>
        </w:rPr>
        <w:t>社会等专</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家代表。综合考虑患者年龄、婚配、病情、肿瘤分期</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5"/>
        </w:rPr>
        <w:t>及疾病遗传风险的情况下，选择合适的生育力保存</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方法。对于成年患者，生育力保存需在获得患者同</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5"/>
        </w:rPr>
        <w:t>意并签署知情同意书后方可实施。对青春期前未</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5"/>
        </w:rPr>
        <w:t>成年的患者，在患者同意和父母或监护人同意的情</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况下，采取既定的生育力保存方法（如精液或卵细</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7"/>
        </w:rPr>
        <w:t>胞冷冻保存</w:t>
      </w:r>
      <w:r>
        <w:rPr>
          <w:rFonts w:ascii="FangSong" w:hAnsi="FangSong" w:eastAsia="FangSong" w:cs="FangSong"/>
          <w:sz w:val="20"/>
          <w:szCs w:val="20"/>
          <w:color w:val="231F20"/>
          <w:spacing w:val="-51"/>
          <w:w w:val="88"/>
        </w:rPr>
        <w:t>）</w:t>
      </w:r>
      <w:r>
        <w:rPr>
          <w:rFonts w:ascii="FangSong" w:hAnsi="FangSong" w:eastAsia="FangSong" w:cs="FangSong"/>
          <w:sz w:val="10"/>
          <w:szCs w:val="10"/>
          <w:color w:val="231F20"/>
          <w:spacing w:val="-9"/>
          <w:w w:val="33"/>
          <w:position w:val="8"/>
        </w:rPr>
        <w:t>［</w:t>
      </w:r>
      <w:r>
        <w:rPr>
          <w:rFonts w:ascii="Arial" w:hAnsi="Arial" w:eastAsia="Arial" w:cs="Arial"/>
          <w:sz w:val="10"/>
          <w:szCs w:val="10"/>
          <w:color w:val="231F20"/>
          <w:spacing w:val="7"/>
          <w:position w:val="8"/>
        </w:rPr>
        <w:t>63</w:t>
      </w:r>
      <w:r>
        <w:rPr>
          <w:rFonts w:ascii="FangSong" w:hAnsi="FangSong" w:eastAsia="FangSong" w:cs="FangSong"/>
          <w:sz w:val="10"/>
          <w:szCs w:val="10"/>
          <w:color w:val="231F20"/>
          <w:spacing w:val="7"/>
          <w:position w:val="8"/>
        </w:rPr>
        <w:t>］</w:t>
      </w:r>
      <w:r>
        <w:rPr>
          <w:rFonts w:ascii="FangSong" w:hAnsi="FangSong" w:eastAsia="FangSong" w:cs="FangSong"/>
          <w:sz w:val="20"/>
          <w:szCs w:val="20"/>
          <w:color w:val="231F20"/>
          <w:spacing w:val="7"/>
        </w:rPr>
        <w:t>。卵巢组织冷冻在部分医疗机构还</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处于临床研究阶段，存在风险及不确定性，此类患</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4"/>
        </w:rPr>
        <w:t>者签署知情同意书时建议分为两部分</w:t>
      </w:r>
      <w:r>
        <w:rPr>
          <w:rFonts w:ascii="FangSong" w:hAnsi="FangSong" w:eastAsia="FangSong" w:cs="FangSong"/>
          <w:sz w:val="10"/>
          <w:szCs w:val="10"/>
          <w:color w:val="231F20"/>
          <w:spacing w:val="4"/>
          <w:position w:val="8"/>
        </w:rPr>
        <w:t>［</w:t>
      </w:r>
      <w:r>
        <w:rPr>
          <w:rFonts w:ascii="Arial" w:hAnsi="Arial" w:eastAsia="Arial" w:cs="Arial"/>
          <w:sz w:val="10"/>
          <w:szCs w:val="10"/>
          <w:color w:val="231F20"/>
          <w:spacing w:val="4"/>
          <w:position w:val="8"/>
        </w:rPr>
        <w:t>64</w:t>
      </w:r>
      <w:r>
        <w:rPr>
          <w:rFonts w:ascii="FangSong" w:hAnsi="FangSong" w:eastAsia="FangSong" w:cs="FangSong"/>
          <w:sz w:val="10"/>
          <w:szCs w:val="10"/>
          <w:color w:val="231F20"/>
          <w:spacing w:val="9"/>
          <w:position w:val="8"/>
        </w:rPr>
        <w:t>］</w:t>
      </w:r>
      <w:r>
        <w:rPr>
          <w:rFonts w:ascii="FangSong" w:hAnsi="FangSong" w:eastAsia="FangSong" w:cs="FangSong"/>
          <w:sz w:val="20"/>
          <w:szCs w:val="20"/>
          <w:color w:val="231F20"/>
          <w:spacing w:val="-40"/>
          <w:w w:val="74"/>
        </w:rPr>
        <w:t>，</w:t>
      </w:r>
      <w:r>
        <w:rPr>
          <w:rFonts w:ascii="FangSong" w:hAnsi="FangSong" w:eastAsia="FangSong" w:cs="FangSong"/>
          <w:sz w:val="20"/>
          <w:szCs w:val="20"/>
          <w:color w:val="231F20"/>
          <w:spacing w:val="4"/>
        </w:rPr>
        <w:t>当患者未</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5"/>
        </w:rPr>
        <w:t>成年时先行由患者及其监护人共同签署，当患者成</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年且有移植计划时，在充分了解相关技术及其风险</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后，再次自行签订相应的知情同意书。另外，对于</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已接受放化疗患者的生育力保存，应充分告知患者</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5"/>
        </w:rPr>
        <w:t>及家属其生殖细胞异常风险增加可能。对于生育</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5"/>
        </w:rPr>
        <w:t>力保存，做到遵守现行医疗法规，遵循伦理管理监</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6"/>
        </w:rPr>
        <w:t>督，尊重患者意愿，一事一议，多学科共同协作。</w:t>
      </w:r>
    </w:p>
    <w:p>
      <w:pPr>
        <w:ind w:left="428"/>
        <w:spacing w:before="5" w:line="269" w:lineRule="exact"/>
        <w:outlineLvl w:val="0"/>
        <w:rPr>
          <w:rFonts w:ascii="FangSong" w:hAnsi="FangSong" w:eastAsia="FangSong" w:cs="FangSong"/>
          <w:sz w:val="20"/>
          <w:szCs w:val="20"/>
        </w:rPr>
      </w:pPr>
      <w:r>
        <w:rPr>
          <w:rFonts w:ascii="FangSong" w:hAnsi="FangSong" w:eastAsia="FangSong" w:cs="FangSong"/>
          <w:sz w:val="20"/>
          <w:szCs w:val="20"/>
          <w:color w:val="231F20"/>
          <w:spacing w:val="-9"/>
          <w:position w:val="1"/>
        </w:rPr>
        <w:t>五、总结和展望</w:t>
      </w:r>
    </w:p>
    <w:p>
      <w:pPr>
        <w:ind w:right="78" w:firstLine="422"/>
        <w:spacing w:before="47" w:line="289" w:lineRule="auto"/>
        <w:rPr>
          <w:rFonts w:ascii="FangSong" w:hAnsi="FangSong" w:eastAsia="FangSong" w:cs="FangSong"/>
          <w:sz w:val="20"/>
          <w:szCs w:val="20"/>
        </w:rPr>
      </w:pPr>
      <w:r>
        <w:rPr>
          <w:rFonts w:ascii="FangSong" w:hAnsi="FangSong" w:eastAsia="FangSong" w:cs="FangSong"/>
          <w:sz w:val="20"/>
          <w:szCs w:val="20"/>
          <w:color w:val="231F20"/>
          <w:spacing w:val="4"/>
        </w:rPr>
        <w:t>本共识是由生殖、血液肿瘤、儿科、麻醉、影</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15"/>
        </w:rPr>
        <w:t>像等多学科提出的医学建议，是基于现有的科学</w:t>
      </w:r>
    </w:p>
    <w:p>
      <w:pPr>
        <w:spacing w:line="289" w:lineRule="auto"/>
        <w:sectPr>
          <w:type w:val="continuous"/>
          <w:pgSz w:w="12246" w:h="16498"/>
          <w:pgMar w:top="1221" w:right="1227" w:bottom="0" w:left="819" w:header="971" w:footer="0" w:gutter="0"/>
          <w:cols w:equalWidth="0" w:num="2">
            <w:col w:w="5498" w:space="100"/>
            <w:col w:w="4601" w:space="0"/>
          </w:cols>
        </w:sectPr>
        <w:rPr>
          <w:rFonts w:ascii="FangSong" w:hAnsi="FangSong" w:eastAsia="FangSong" w:cs="FangSong"/>
          <w:sz w:val="20"/>
          <w:szCs w:val="20"/>
        </w:rPr>
      </w:pPr>
    </w:p>
    <w:p>
      <w:pPr>
        <w:spacing w:before="47"/>
        <w:rPr/>
      </w:pPr>
      <w:r>
        <w:pict>
          <v:shape id="_x0000_s50" style="position:absolute;margin-left:194.384pt;margin-top:59.6176pt;mso-position-vertical-relative:page;mso-position-horizontal-relative:page;width:352.75pt;height:0.4pt;z-index:251686912;" o:allowincell="f" filled="false" strokecolor="#231F20" strokeweight="0.37pt" coordsize="7055,8" coordorigin="0,0" path="m0,3l7054,3e">
            <v:stroke joinstyle="miter" miterlimit="4"/>
          </v:shape>
        </w:pict>
      </w:r>
      <w:r/>
    </w:p>
    <w:p>
      <w:pPr>
        <w:sectPr>
          <w:headerReference w:type="default" r:id="rId11"/>
          <w:pgSz w:w="12246" w:h="16498"/>
          <w:pgMar w:top="1221" w:right="1244" w:bottom="0" w:left="819" w:header="971" w:footer="0" w:gutter="0"/>
          <w:cols w:equalWidth="0" w:num="1">
            <w:col w:w="10182" w:space="0"/>
          </w:cols>
        </w:sectPr>
        <w:rPr/>
      </w:pPr>
    </w:p>
    <w:p>
      <w:pPr>
        <w:ind w:left="496" w:right="539"/>
        <w:spacing w:before="57" w:line="288" w:lineRule="auto"/>
        <w:rPr>
          <w:rFonts w:ascii="FangSong" w:hAnsi="FangSong" w:eastAsia="FangSong" w:cs="FangSong"/>
          <w:sz w:val="20"/>
          <w:szCs w:val="20"/>
        </w:rPr>
      </w:pPr>
      <w:r>
        <w:rPr>
          <w:rFonts w:ascii="FangSong" w:hAnsi="FangSong" w:eastAsia="FangSong" w:cs="FangSong"/>
          <w:sz w:val="20"/>
          <w:szCs w:val="20"/>
          <w:color w:val="231F20"/>
          <w:spacing w:val="23"/>
        </w:rPr>
        <w:t>研究及临床实践所形成</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23"/>
        </w:rPr>
        <w:t>。但随着研究的深入和</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技术的发展，可能有更多的生育力保存方案供淋</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23"/>
        </w:rPr>
        <w:t>巴瘤患者选择</w:t>
      </w:r>
      <w:r>
        <w:rPr>
          <w:rFonts w:ascii="FangSong" w:hAnsi="FangSong" w:eastAsia="FangSong" w:cs="FangSong"/>
          <w:sz w:val="20"/>
          <w:szCs w:val="20"/>
          <w:color w:val="231F20"/>
          <w:spacing w:val="-41"/>
        </w:rPr>
        <w:t xml:space="preserve"> </w:t>
      </w:r>
      <w:r>
        <w:rPr>
          <w:rFonts w:ascii="FangSong" w:hAnsi="FangSong" w:eastAsia="FangSong" w:cs="FangSong"/>
          <w:sz w:val="20"/>
          <w:szCs w:val="20"/>
          <w:color w:val="231F20"/>
          <w:spacing w:val="23"/>
        </w:rPr>
        <w:t>。方案选择的原则要兼顾医学伦</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3"/>
        </w:rPr>
        <w:t>理，尊重患者及家属的意愿。</w:t>
      </w:r>
      <w:r>
        <w:rPr>
          <w:rFonts w:ascii="FangSong" w:hAnsi="FangSong" w:eastAsia="FangSong" w:cs="FangSong"/>
          <w:sz w:val="20"/>
          <w:szCs w:val="20"/>
          <w:color w:val="231F20"/>
          <w:spacing w:val="-54"/>
        </w:rPr>
        <w:t xml:space="preserve"> </w:t>
      </w:r>
      <w:r>
        <w:rPr>
          <w:rFonts w:ascii="FangSong" w:hAnsi="FangSong" w:eastAsia="FangSong" w:cs="FangSong"/>
          <w:sz w:val="20"/>
          <w:szCs w:val="20"/>
          <w:color w:val="231F20"/>
          <w:spacing w:val="13"/>
        </w:rPr>
        <w:t>即便患者最终未能</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5"/>
        </w:rPr>
        <w:t>实施生育力保存，亦可寻求赠卵或人类精子库供</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10"/>
        </w:rPr>
        <w:t>精助孕途径。</w:t>
      </w:r>
    </w:p>
    <w:p>
      <w:pPr>
        <w:ind w:left="514" w:right="538" w:hanging="19"/>
        <w:spacing w:before="2" w:line="306" w:lineRule="auto"/>
        <w:rPr>
          <w:rFonts w:ascii="FangSong" w:hAnsi="FangSong" w:eastAsia="FangSong" w:cs="FangSong"/>
          <w:sz w:val="17"/>
          <w:szCs w:val="17"/>
        </w:rPr>
      </w:pPr>
      <w:r>
        <w:rPr>
          <w:rFonts w:ascii="SimHei" w:hAnsi="SimHei" w:eastAsia="SimHei" w:cs="SimHei"/>
          <w:sz w:val="17"/>
          <w:szCs w:val="17"/>
          <w:color w:val="231F20"/>
          <w:spacing w:val="-3"/>
        </w:rPr>
        <w:t>执笔人：</w:t>
      </w:r>
      <w:r>
        <w:rPr>
          <w:rFonts w:ascii="FangSong" w:hAnsi="FangSong" w:eastAsia="FangSong" w:cs="FangSong"/>
          <w:sz w:val="17"/>
          <w:szCs w:val="17"/>
          <w:color w:val="231F20"/>
          <w:spacing w:val="-3"/>
        </w:rPr>
        <w:t>魏熙（北京大学第三医院）、宋雪凌（北京大学第三</w:t>
      </w:r>
      <w:r>
        <w:rPr>
          <w:rFonts w:ascii="FangSong" w:hAnsi="FangSong" w:eastAsia="FangSong" w:cs="FangSong"/>
          <w:sz w:val="17"/>
          <w:szCs w:val="17"/>
          <w:color w:val="231F20"/>
          <w:spacing w:val="12"/>
        </w:rPr>
        <w:t xml:space="preserve"> </w:t>
      </w:r>
      <w:r>
        <w:rPr>
          <w:rFonts w:ascii="FangSong" w:hAnsi="FangSong" w:eastAsia="FangSong" w:cs="FangSong"/>
          <w:sz w:val="17"/>
          <w:szCs w:val="17"/>
          <w:color w:val="231F20"/>
          <w:spacing w:val="-3"/>
        </w:rPr>
        <w:t>医院）、杨萍（北京大学第三医院）、刘卫</w:t>
      </w:r>
      <w:r>
        <w:rPr>
          <w:rFonts w:ascii="FangSong" w:hAnsi="FangSong" w:eastAsia="FangSong" w:cs="FangSong"/>
          <w:sz w:val="17"/>
          <w:szCs w:val="17"/>
          <w:color w:val="231F20"/>
          <w:spacing w:val="-4"/>
        </w:rPr>
        <w:t>平（北京大学肿瘤</w:t>
      </w:r>
      <w:r>
        <w:rPr>
          <w:rFonts w:ascii="FangSong" w:hAnsi="FangSong" w:eastAsia="FangSong" w:cs="FangSong"/>
          <w:sz w:val="17"/>
          <w:szCs w:val="17"/>
          <w:color w:val="231F20"/>
        </w:rPr>
        <w:t xml:space="preserve"> </w:t>
      </w:r>
      <w:r>
        <w:rPr>
          <w:rFonts w:ascii="FangSong" w:hAnsi="FangSong" w:eastAsia="FangSong" w:cs="FangSong"/>
          <w:sz w:val="17"/>
          <w:szCs w:val="17"/>
          <w:color w:val="231F20"/>
          <w:spacing w:val="-5"/>
        </w:rPr>
        <w:t>医院）</w:t>
      </w:r>
    </w:p>
    <w:p>
      <w:pPr>
        <w:ind w:left="418" w:right="469" w:firstLine="77"/>
        <w:spacing w:before="17" w:line="306" w:lineRule="auto"/>
        <w:rPr>
          <w:rFonts w:ascii="FangSong" w:hAnsi="FangSong" w:eastAsia="FangSong" w:cs="FangSong"/>
          <w:sz w:val="17"/>
          <w:szCs w:val="17"/>
        </w:rPr>
      </w:pPr>
      <w:r>
        <w:rPr>
          <w:rFonts w:ascii="SimHei" w:hAnsi="SimHei" w:eastAsia="SimHei" w:cs="SimHei"/>
          <w:sz w:val="17"/>
          <w:szCs w:val="17"/>
          <w:color w:val="231F20"/>
          <w:spacing w:val="4"/>
        </w:rPr>
        <w:t>专家组成员（按姓氏拼音排序</w:t>
      </w:r>
      <w:r>
        <w:rPr>
          <w:rFonts w:ascii="SimHei" w:hAnsi="SimHei" w:eastAsia="SimHei" w:cs="SimHei"/>
          <w:sz w:val="17"/>
          <w:szCs w:val="17"/>
          <w:color w:val="231F20"/>
          <w:spacing w:val="-36"/>
          <w:w w:val="71"/>
        </w:rPr>
        <w:t>）：</w:t>
      </w:r>
      <w:r>
        <w:rPr>
          <w:rFonts w:ascii="FangSong" w:hAnsi="FangSong" w:eastAsia="FangSong" w:cs="FangSong"/>
          <w:sz w:val="17"/>
          <w:szCs w:val="17"/>
          <w:color w:val="231F20"/>
          <w:spacing w:val="4"/>
        </w:rPr>
        <w:t>曹云霞（安徽医科大学附属</w:t>
      </w:r>
      <w:r>
        <w:rPr>
          <w:rFonts w:ascii="FangSong" w:hAnsi="FangSong" w:eastAsia="FangSong" w:cs="FangSong"/>
          <w:sz w:val="17"/>
          <w:szCs w:val="17"/>
          <w:color w:val="231F20"/>
        </w:rPr>
        <w:t xml:space="preserve">  </w:t>
      </w:r>
      <w:r>
        <w:rPr>
          <w:rFonts w:ascii="FangSong" w:hAnsi="FangSong" w:eastAsia="FangSong" w:cs="FangSong"/>
          <w:sz w:val="17"/>
          <w:szCs w:val="17"/>
          <w:color w:val="231F20"/>
          <w:spacing w:val="9"/>
        </w:rPr>
        <w:t>第一医院）、段彦龙（首都医科大学附属北京儿童医院）、</w:t>
      </w:r>
      <w:r>
        <w:rPr>
          <w:rFonts w:ascii="FangSong" w:hAnsi="FangSong" w:eastAsia="FangSong" w:cs="FangSong"/>
          <w:sz w:val="17"/>
          <w:szCs w:val="17"/>
          <w:color w:val="231F20"/>
          <w:spacing w:val="13"/>
        </w:rPr>
        <w:t xml:space="preserve"> </w:t>
      </w:r>
      <w:r>
        <w:rPr>
          <w:rFonts w:ascii="FangSong" w:hAnsi="FangSong" w:eastAsia="FangSong" w:cs="FangSong"/>
          <w:sz w:val="17"/>
          <w:szCs w:val="17"/>
          <w:color w:val="231F20"/>
        </w:rPr>
        <w:t>金润铭（华中科技大学同济医学院附属协和医院）、靳镭（华</w:t>
      </w:r>
      <w:r>
        <w:rPr>
          <w:rFonts w:ascii="FangSong" w:hAnsi="FangSong" w:eastAsia="FangSong" w:cs="FangSong"/>
          <w:sz w:val="17"/>
          <w:szCs w:val="17"/>
          <w:color w:val="231F20"/>
          <w:spacing w:val="3"/>
        </w:rPr>
        <w:t xml:space="preserve">  </w:t>
      </w:r>
      <w:r>
        <w:rPr>
          <w:rFonts w:ascii="FangSong" w:hAnsi="FangSong" w:eastAsia="FangSong" w:cs="FangSong"/>
          <w:sz w:val="17"/>
          <w:szCs w:val="17"/>
          <w:color w:val="231F20"/>
          <w:spacing w:val="5"/>
        </w:rPr>
        <w:t>中科技大学同济医学院附属同济医院）、李梅（</w:t>
      </w:r>
      <w:r>
        <w:rPr>
          <w:rFonts w:ascii="FangSong" w:hAnsi="FangSong" w:eastAsia="FangSong" w:cs="FangSong"/>
          <w:sz w:val="17"/>
          <w:szCs w:val="17"/>
          <w:color w:val="231F20"/>
          <w:spacing w:val="-38"/>
        </w:rPr>
        <w:t xml:space="preserve"> </w:t>
      </w:r>
      <w:r>
        <w:rPr>
          <w:rFonts w:ascii="FangSong" w:hAnsi="FangSong" w:eastAsia="FangSong" w:cs="FangSong"/>
          <w:sz w:val="17"/>
          <w:szCs w:val="17"/>
          <w:color w:val="231F20"/>
          <w:spacing w:val="5"/>
        </w:rPr>
        <w:t>山东大学附</w:t>
      </w:r>
      <w:r>
        <w:rPr>
          <w:rFonts w:ascii="FangSong" w:hAnsi="FangSong" w:eastAsia="FangSong" w:cs="FangSong"/>
          <w:sz w:val="17"/>
          <w:szCs w:val="17"/>
          <w:color w:val="231F20"/>
        </w:rPr>
        <w:t xml:space="preserve">  </w:t>
      </w:r>
      <w:r>
        <w:rPr>
          <w:rFonts w:ascii="FangSong" w:hAnsi="FangSong" w:eastAsia="FangSong" w:cs="FangSong"/>
          <w:sz w:val="17"/>
          <w:szCs w:val="17"/>
          <w:color w:val="231F20"/>
          <w:spacing w:val="-6"/>
        </w:rPr>
        <w:t>属生殖医院）、李蓉（北京大学第三医院）、李文（中国福利会</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7"/>
        </w:rPr>
        <w:t>国际和平妇幼保健院）、李铮（上海交通大学附</w:t>
      </w:r>
      <w:r>
        <w:rPr>
          <w:rFonts w:ascii="FangSong" w:hAnsi="FangSong" w:eastAsia="FangSong" w:cs="FangSong"/>
          <w:sz w:val="17"/>
          <w:szCs w:val="17"/>
          <w:color w:val="231F20"/>
          <w:spacing w:val="6"/>
        </w:rPr>
        <w:t>属第一人民</w:t>
      </w:r>
      <w:r>
        <w:rPr>
          <w:rFonts w:ascii="FangSong" w:hAnsi="FangSong" w:eastAsia="FangSong" w:cs="FangSong"/>
          <w:sz w:val="17"/>
          <w:szCs w:val="17"/>
          <w:color w:val="231F20"/>
        </w:rPr>
        <w:t xml:space="preserve">  </w:t>
      </w:r>
      <w:r>
        <w:rPr>
          <w:rFonts w:ascii="FangSong" w:hAnsi="FangSong" w:eastAsia="FangSong" w:cs="FangSong"/>
          <w:sz w:val="17"/>
          <w:szCs w:val="17"/>
          <w:color w:val="231F20"/>
          <w:spacing w:val="-6"/>
        </w:rPr>
        <w:t>医院）、梁晓燕（中山大学附属第六医院）、刘嘉茵（江苏省人</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6"/>
        </w:rPr>
        <w:t>民医院）、刘维（北京大学第三医院）、刘卫平（北京大学肿瘤</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6"/>
        </w:rPr>
        <w:t>医院）、马彩虹（北京大学第三医院）、马军（哈尔滨血液病肿</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6"/>
        </w:rPr>
        <w:t>瘤研究所）、千日成（同济大学附属第十人民医院）、乔杰（北</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6"/>
        </w:rPr>
        <w:t>京大学）、史成梅（北京大学第三医院）、宋乐（北京大学第三</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6"/>
        </w:rPr>
        <w:t>医院）、宋雪凌（北京大学第三医院）、宋玉琴（北京大学肿瘤</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6"/>
        </w:rPr>
        <w:t>医院）、孙宁霞（海军军医大学第二附属医院）、唐文豪（北京</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6"/>
        </w:rPr>
        <w:t>大学第三医院）、王海燕（北京大学第三医院）、王焕民（首都</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9"/>
        </w:rPr>
        <w:t>医科大学附属北京儿童医院）、王树玉（北京妇产医院）、</w:t>
      </w:r>
      <w:r>
        <w:rPr>
          <w:rFonts w:ascii="FangSong" w:hAnsi="FangSong" w:eastAsia="FangSong" w:cs="FangSong"/>
          <w:sz w:val="17"/>
          <w:szCs w:val="17"/>
          <w:color w:val="231F20"/>
          <w:spacing w:val="13"/>
        </w:rPr>
        <w:t xml:space="preserve"> </w:t>
      </w:r>
      <w:r>
        <w:rPr>
          <w:rFonts w:ascii="FangSong" w:hAnsi="FangSong" w:eastAsia="FangSong" w:cs="FangSong"/>
          <w:sz w:val="17"/>
          <w:szCs w:val="17"/>
          <w:color w:val="231F20"/>
          <w:spacing w:val="-12"/>
        </w:rPr>
        <w:t>魏熙（北京大学第三医院）、夏曦（北京大学深圳医院）、相文佩</w:t>
      </w:r>
      <w:r>
        <w:rPr>
          <w:rFonts w:ascii="FangSong" w:hAnsi="FangSong" w:eastAsia="FangSong" w:cs="FangSong"/>
          <w:sz w:val="17"/>
          <w:szCs w:val="17"/>
          <w:color w:val="231F20"/>
          <w:spacing w:val="7"/>
        </w:rPr>
        <w:t xml:space="preserve">  </w:t>
      </w:r>
      <w:r>
        <w:rPr>
          <w:rFonts w:ascii="FangSong" w:hAnsi="FangSong" w:eastAsia="FangSong" w:cs="FangSong"/>
          <w:sz w:val="17"/>
          <w:szCs w:val="17"/>
          <w:color w:val="231F20"/>
        </w:rPr>
        <w:t>（华中科技大学同济医学院生殖健康研究所）、严杰（北京大</w:t>
      </w:r>
      <w:r>
        <w:rPr>
          <w:rFonts w:ascii="FangSong" w:hAnsi="FangSong" w:eastAsia="FangSong" w:cs="FangSong"/>
          <w:sz w:val="17"/>
          <w:szCs w:val="17"/>
          <w:color w:val="231F20"/>
          <w:spacing w:val="3"/>
        </w:rPr>
        <w:t xml:space="preserve">  </w:t>
      </w:r>
      <w:r>
        <w:rPr>
          <w:rFonts w:ascii="FangSong" w:hAnsi="FangSong" w:eastAsia="FangSong" w:cs="FangSong"/>
          <w:sz w:val="17"/>
          <w:szCs w:val="17"/>
          <w:color w:val="231F20"/>
          <w:spacing w:val="-6"/>
        </w:rPr>
        <w:t>学第三医院）、杨萍（北京大学第三医院）、姚元庆（香港大学</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6"/>
        </w:rPr>
        <w:t>深圳医院）、尹太郎（武汉大学人民医院）、张艳（武汉大学人</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spacing w:val="-6"/>
        </w:rPr>
        <w:t>民医院）、甄秀梅（北京大学第三医院）、朱军（北京大学肿瘤</w:t>
      </w:r>
      <w:r>
        <w:rPr>
          <w:rFonts w:ascii="FangSong" w:hAnsi="FangSong" w:eastAsia="FangSong" w:cs="FangSong"/>
          <w:sz w:val="17"/>
          <w:szCs w:val="17"/>
          <w:color w:val="231F20"/>
          <w:spacing w:val="2"/>
        </w:rPr>
        <w:t xml:space="preserve">  </w:t>
      </w:r>
      <w:r>
        <w:rPr>
          <w:rFonts w:ascii="FangSong" w:hAnsi="FangSong" w:eastAsia="FangSong" w:cs="FangSong"/>
          <w:sz w:val="17"/>
          <w:szCs w:val="17"/>
          <w:color w:val="231F20"/>
        </w:rPr>
        <w:t>医院）、朱依敏（浙江大学医学院附属妇产科医院）</w:t>
      </w:r>
    </w:p>
    <w:p>
      <w:pPr>
        <w:ind w:left="500" w:right="538" w:hanging="8"/>
        <w:spacing w:before="1" w:line="306" w:lineRule="auto"/>
        <w:rPr>
          <w:rFonts w:ascii="FangSong" w:hAnsi="FangSong" w:eastAsia="FangSong" w:cs="FangSong"/>
          <w:sz w:val="17"/>
          <w:szCs w:val="17"/>
        </w:rPr>
      </w:pPr>
      <w:r>
        <w:rPr>
          <w:rFonts w:ascii="SimHei" w:hAnsi="SimHei" w:eastAsia="SimHei" w:cs="SimHei"/>
          <w:sz w:val="17"/>
          <w:szCs w:val="17"/>
          <w:color w:val="231F20"/>
          <w:spacing w:val="-3"/>
        </w:rPr>
        <w:t>编写秘书：</w:t>
      </w:r>
      <w:r>
        <w:rPr>
          <w:rFonts w:ascii="FangSong" w:hAnsi="FangSong" w:eastAsia="FangSong" w:cs="FangSong"/>
          <w:sz w:val="17"/>
          <w:szCs w:val="17"/>
          <w:color w:val="231F20"/>
          <w:spacing w:val="-3"/>
        </w:rPr>
        <w:t>刘东明（北京大学第三医院）、丁红红（北京大学</w:t>
      </w:r>
      <w:r>
        <w:rPr>
          <w:rFonts w:ascii="FangSong" w:hAnsi="FangSong" w:eastAsia="FangSong" w:cs="FangSong"/>
          <w:sz w:val="17"/>
          <w:szCs w:val="17"/>
          <w:color w:val="231F20"/>
          <w:spacing w:val="14"/>
        </w:rPr>
        <w:t xml:space="preserve"> </w:t>
      </w:r>
      <w:r>
        <w:rPr>
          <w:rFonts w:ascii="FangSong" w:hAnsi="FangSong" w:eastAsia="FangSong" w:cs="FangSong"/>
          <w:sz w:val="17"/>
          <w:szCs w:val="17"/>
          <w:color w:val="231F20"/>
          <w:spacing w:val="-6"/>
        </w:rPr>
        <w:t>肿瘤医院）、田梦圆（北京大学第三医院）</w:t>
      </w:r>
    </w:p>
    <w:p>
      <w:pPr>
        <w:ind w:left="492"/>
        <w:spacing w:before="2" w:line="209" w:lineRule="auto"/>
        <w:rPr>
          <w:rFonts w:ascii="Microsoft YaHei" w:hAnsi="Microsoft YaHei" w:eastAsia="Microsoft YaHei" w:cs="Microsoft YaHei"/>
          <w:sz w:val="15"/>
          <w:szCs w:val="15"/>
        </w:rPr>
      </w:pPr>
      <w:r>
        <w:rPr>
          <w:rFonts w:ascii="SimHei" w:hAnsi="SimHei" w:eastAsia="SimHei" w:cs="SimHei"/>
          <w:sz w:val="15"/>
          <w:szCs w:val="15"/>
          <w:color w:val="231F20"/>
          <w:spacing w:val="8"/>
        </w:rPr>
        <w:t>利益冲突</w:t>
      </w:r>
      <w:r>
        <w:rPr>
          <w:rFonts w:ascii="SimHei" w:hAnsi="SimHei" w:eastAsia="SimHei" w:cs="SimHei"/>
          <w:sz w:val="15"/>
          <w:szCs w:val="15"/>
          <w:color w:val="231F20"/>
          <w:spacing w:val="8"/>
        </w:rPr>
        <w:t xml:space="preserve">  </w:t>
      </w:r>
      <w:r>
        <w:rPr>
          <w:rFonts w:ascii="Microsoft YaHei" w:hAnsi="Microsoft YaHei" w:eastAsia="Microsoft YaHei" w:cs="Microsoft YaHei"/>
          <w:sz w:val="15"/>
          <w:szCs w:val="15"/>
          <w:color w:val="231F20"/>
          <w:spacing w:val="8"/>
        </w:rPr>
        <w:t>所有作者均声明不存在利益冲突</w:t>
      </w:r>
    </w:p>
    <w:p>
      <w:pPr>
        <w:ind w:left="488" w:right="477" w:firstLine="3"/>
        <w:spacing w:before="38" w:line="250" w:lineRule="auto"/>
        <w:rPr>
          <w:rFonts w:ascii="Microsoft YaHei" w:hAnsi="Microsoft YaHei" w:eastAsia="Microsoft YaHei" w:cs="Microsoft YaHei"/>
          <w:sz w:val="15"/>
          <w:szCs w:val="15"/>
        </w:rPr>
      </w:pPr>
      <w:r>
        <w:rPr>
          <w:rFonts w:ascii="SimHei" w:hAnsi="SimHei" w:eastAsia="SimHei" w:cs="SimHei"/>
          <w:sz w:val="15"/>
          <w:szCs w:val="15"/>
          <w:color w:val="231F20"/>
          <w:spacing w:val="1"/>
        </w:rPr>
        <w:t>作者贡献声明</w:t>
      </w:r>
      <w:r>
        <w:rPr>
          <w:rFonts w:ascii="SimHei" w:hAnsi="SimHei" w:eastAsia="SimHei" w:cs="SimHei"/>
          <w:sz w:val="15"/>
          <w:szCs w:val="15"/>
          <w:color w:val="231F20"/>
          <w:spacing w:val="1"/>
        </w:rPr>
        <w:t xml:space="preserve">  </w:t>
      </w:r>
      <w:r>
        <w:rPr>
          <w:rFonts w:ascii="Microsoft YaHei" w:hAnsi="Microsoft YaHei" w:eastAsia="Microsoft YaHei" w:cs="Microsoft YaHei"/>
          <w:sz w:val="15"/>
          <w:szCs w:val="15"/>
          <w:color w:val="231F20"/>
          <w:spacing w:val="1"/>
        </w:rPr>
        <w:t>魏熙负责全篇论文汇总撰写；宋雪凌、</w:t>
      </w:r>
      <w:r>
        <w:rPr>
          <w:rFonts w:ascii="Microsoft YaHei" w:hAnsi="Microsoft YaHei" w:eastAsia="Microsoft YaHei" w:cs="Microsoft YaHei"/>
          <w:sz w:val="15"/>
          <w:szCs w:val="15"/>
          <w:color w:val="231F20"/>
        </w:rPr>
        <w:t>杨萍、刘卫平  </w:t>
      </w:r>
      <w:r>
        <w:rPr>
          <w:rFonts w:ascii="Microsoft YaHei" w:hAnsi="Microsoft YaHei" w:eastAsia="Microsoft YaHei" w:cs="Microsoft YaHei"/>
          <w:sz w:val="15"/>
          <w:szCs w:val="15"/>
          <w:color w:val="231F20"/>
          <w:spacing w:val="3"/>
        </w:rPr>
        <w:t>分别负责生殖、血液肿瘤与淋巴瘤相关内容的撰写；严杰、段彦龙、</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宋玉琴、乔杰共同负责文献指导、论文修改和经费支持；共识专家</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5"/>
        </w:rPr>
        <w:t>组成员均参与了共识的讨论、修改及定稿</w:t>
      </w:r>
    </w:p>
    <w:p>
      <w:pPr>
        <w:ind w:left="2130"/>
        <w:spacing w:before="293" w:line="230" w:lineRule="exact"/>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spacing w:line="319" w:lineRule="auto"/>
        <w:rPr>
          <w:rFonts w:ascii="Arial"/>
          <w:sz w:val="21"/>
        </w:rPr>
      </w:pPr>
      <w:r/>
    </w:p>
    <w:p>
      <w:pPr>
        <w:pStyle w:val="BodyText"/>
        <w:ind w:left="1058" w:right="536" w:hanging="416"/>
        <w:spacing w:before="45" w:line="282" w:lineRule="auto"/>
        <w:rPr>
          <w:sz w:val="15"/>
          <w:szCs w:val="15"/>
        </w:rPr>
      </w:pPr>
      <w:r>
        <w:rPr>
          <w:sz w:val="15"/>
          <w:szCs w:val="15"/>
          <w:color w:val="231F20"/>
          <w:spacing w:val="5"/>
        </w:rPr>
        <w:t>[1]       </w:t>
      </w:r>
      <w:r>
        <w:rPr>
          <w:sz w:val="15"/>
          <w:szCs w:val="15"/>
          <w:color w:val="231F20"/>
        </w:rPr>
        <w:t>Liu</w:t>
      </w:r>
      <w:r>
        <w:rPr>
          <w:sz w:val="15"/>
          <w:szCs w:val="15"/>
          <w:color w:val="231F20"/>
          <w:spacing w:val="30"/>
          <w:w w:val="102"/>
        </w:rPr>
        <w:t xml:space="preserve"> </w:t>
      </w:r>
      <w:r>
        <w:rPr>
          <w:sz w:val="15"/>
          <w:szCs w:val="15"/>
          <w:color w:val="231F20"/>
        </w:rPr>
        <w:t>W</w:t>
      </w:r>
      <w:r>
        <w:rPr>
          <w:sz w:val="15"/>
          <w:szCs w:val="15"/>
          <w:color w:val="231F20"/>
          <w:spacing w:val="5"/>
        </w:rPr>
        <w:t>,</w:t>
      </w:r>
      <w:r>
        <w:rPr>
          <w:sz w:val="15"/>
          <w:szCs w:val="15"/>
          <w:color w:val="231F20"/>
          <w:spacing w:val="29"/>
          <w:w w:val="102"/>
        </w:rPr>
        <w:t xml:space="preserve"> </w:t>
      </w:r>
      <w:r>
        <w:rPr>
          <w:sz w:val="15"/>
          <w:szCs w:val="15"/>
          <w:color w:val="231F20"/>
        </w:rPr>
        <w:t>Liu</w:t>
      </w:r>
      <w:r>
        <w:rPr>
          <w:sz w:val="15"/>
          <w:szCs w:val="15"/>
          <w:color w:val="231F20"/>
          <w:spacing w:val="24"/>
        </w:rPr>
        <w:t xml:space="preserve"> </w:t>
      </w:r>
      <w:r>
        <w:rPr>
          <w:sz w:val="15"/>
          <w:szCs w:val="15"/>
          <w:color w:val="231F20"/>
        </w:rPr>
        <w:t>J</w:t>
      </w:r>
      <w:r>
        <w:rPr>
          <w:sz w:val="15"/>
          <w:szCs w:val="15"/>
          <w:color w:val="231F20"/>
          <w:spacing w:val="5"/>
        </w:rPr>
        <w:t>,</w:t>
      </w:r>
      <w:r>
        <w:rPr>
          <w:sz w:val="15"/>
          <w:szCs w:val="15"/>
          <w:color w:val="231F20"/>
          <w:spacing w:val="29"/>
        </w:rPr>
        <w:t xml:space="preserve"> </w:t>
      </w:r>
      <w:r>
        <w:rPr>
          <w:sz w:val="15"/>
          <w:szCs w:val="15"/>
          <w:color w:val="231F20"/>
        </w:rPr>
        <w:t>Song</w:t>
      </w:r>
      <w:r>
        <w:rPr>
          <w:sz w:val="15"/>
          <w:szCs w:val="15"/>
          <w:color w:val="231F20"/>
          <w:spacing w:val="23"/>
        </w:rPr>
        <w:t xml:space="preserve"> </w:t>
      </w:r>
      <w:r>
        <w:rPr>
          <w:sz w:val="15"/>
          <w:szCs w:val="15"/>
          <w:color w:val="231F20"/>
        </w:rPr>
        <w:t>Y</w:t>
      </w:r>
      <w:r>
        <w:rPr>
          <w:sz w:val="15"/>
          <w:szCs w:val="15"/>
          <w:color w:val="231F20"/>
          <w:spacing w:val="5"/>
        </w:rPr>
        <w:t>,</w:t>
      </w:r>
      <w:r>
        <w:rPr>
          <w:sz w:val="15"/>
          <w:szCs w:val="15"/>
          <w:color w:val="231F20"/>
          <w:spacing w:val="28"/>
          <w:w w:val="101"/>
        </w:rPr>
        <w:t xml:space="preserve"> </w:t>
      </w:r>
      <w:r>
        <w:rPr>
          <w:sz w:val="15"/>
          <w:szCs w:val="15"/>
          <w:color w:val="231F20"/>
        </w:rPr>
        <w:t>et</w:t>
      </w:r>
      <w:r>
        <w:rPr>
          <w:sz w:val="15"/>
          <w:szCs w:val="15"/>
          <w:color w:val="231F20"/>
          <w:spacing w:val="26"/>
        </w:rPr>
        <w:t xml:space="preserve"> </w:t>
      </w:r>
      <w:r>
        <w:rPr>
          <w:sz w:val="15"/>
          <w:szCs w:val="15"/>
          <w:color w:val="231F20"/>
        </w:rPr>
        <w:t>al</w:t>
      </w:r>
      <w:r>
        <w:rPr>
          <w:sz w:val="15"/>
          <w:szCs w:val="15"/>
          <w:color w:val="231F20"/>
          <w:spacing w:val="5"/>
        </w:rPr>
        <w:t>.</w:t>
      </w:r>
      <w:r>
        <w:rPr>
          <w:sz w:val="15"/>
          <w:szCs w:val="15"/>
          <w:color w:val="231F20"/>
          <w:spacing w:val="29"/>
          <w:w w:val="102"/>
        </w:rPr>
        <w:t xml:space="preserve"> </w:t>
      </w:r>
      <w:r>
        <w:rPr>
          <w:sz w:val="15"/>
          <w:szCs w:val="15"/>
          <w:color w:val="231F20"/>
        </w:rPr>
        <w:t>Burden</w:t>
      </w:r>
      <w:r>
        <w:rPr>
          <w:sz w:val="15"/>
          <w:szCs w:val="15"/>
          <w:color w:val="231F20"/>
          <w:spacing w:val="29"/>
          <w:w w:val="102"/>
        </w:rPr>
        <w:t xml:space="preserve"> </w:t>
      </w:r>
      <w:r>
        <w:rPr>
          <w:sz w:val="15"/>
          <w:szCs w:val="15"/>
          <w:color w:val="231F20"/>
        </w:rPr>
        <w:t>of</w:t>
      </w:r>
      <w:r>
        <w:rPr>
          <w:sz w:val="15"/>
          <w:szCs w:val="15"/>
          <w:color w:val="231F20"/>
          <w:spacing w:val="16"/>
          <w:w w:val="101"/>
        </w:rPr>
        <w:t xml:space="preserve"> </w:t>
      </w:r>
      <w:r>
        <w:rPr>
          <w:sz w:val="15"/>
          <w:szCs w:val="15"/>
          <w:color w:val="231F20"/>
        </w:rPr>
        <w:t>lymphoma</w:t>
      </w:r>
      <w:r>
        <w:rPr>
          <w:sz w:val="15"/>
          <w:szCs w:val="15"/>
          <w:color w:val="231F20"/>
          <w:spacing w:val="27"/>
          <w:w w:val="102"/>
        </w:rPr>
        <w:t xml:space="preserve"> </w:t>
      </w:r>
      <w:r>
        <w:rPr>
          <w:sz w:val="15"/>
          <w:szCs w:val="15"/>
          <w:color w:val="231F20"/>
        </w:rPr>
        <w:t>in</w:t>
      </w:r>
      <w:r>
        <w:rPr>
          <w:sz w:val="15"/>
          <w:szCs w:val="15"/>
          <w:color w:val="231F20"/>
          <w:spacing w:val="30"/>
          <w:w w:val="102"/>
        </w:rPr>
        <w:t xml:space="preserve"> </w:t>
      </w:r>
      <w:r>
        <w:rPr>
          <w:sz w:val="15"/>
          <w:szCs w:val="15"/>
          <w:color w:val="231F20"/>
        </w:rPr>
        <w:t>China</w:t>
      </w:r>
      <w:r>
        <w:rPr>
          <w:sz w:val="15"/>
          <w:szCs w:val="15"/>
          <w:color w:val="231F20"/>
          <w:spacing w:val="5"/>
        </w:rPr>
        <w:t>,</w:t>
      </w:r>
      <w:r>
        <w:rPr>
          <w:sz w:val="15"/>
          <w:szCs w:val="15"/>
          <w:color w:val="231F20"/>
        </w:rPr>
        <w:t xml:space="preserve"> </w:t>
      </w:r>
      <w:r>
        <w:rPr>
          <w:sz w:val="15"/>
          <w:szCs w:val="15"/>
          <w:color w:val="231F20"/>
          <w:spacing w:val="15"/>
        </w:rPr>
        <w:t>1990-2019:</w:t>
      </w:r>
      <w:r>
        <w:rPr>
          <w:sz w:val="15"/>
          <w:szCs w:val="15"/>
          <w:color w:val="231F20"/>
          <w:spacing w:val="29"/>
          <w:w w:val="103"/>
        </w:rPr>
        <w:t xml:space="preserve"> </w:t>
      </w:r>
      <w:r>
        <w:rPr>
          <w:sz w:val="15"/>
          <w:szCs w:val="15"/>
          <w:color w:val="231F20"/>
        </w:rPr>
        <w:t>an</w:t>
      </w:r>
      <w:r>
        <w:rPr>
          <w:sz w:val="15"/>
          <w:szCs w:val="15"/>
          <w:color w:val="231F20"/>
          <w:spacing w:val="30"/>
          <w:w w:val="101"/>
        </w:rPr>
        <w:t xml:space="preserve"> </w:t>
      </w:r>
      <w:r>
        <w:rPr>
          <w:sz w:val="15"/>
          <w:szCs w:val="15"/>
          <w:color w:val="231F20"/>
        </w:rPr>
        <w:t>analysis</w:t>
      </w:r>
      <w:r>
        <w:rPr>
          <w:sz w:val="15"/>
          <w:szCs w:val="15"/>
          <w:color w:val="231F20"/>
          <w:spacing w:val="32"/>
        </w:rPr>
        <w:t xml:space="preserve"> </w:t>
      </w:r>
      <w:r>
        <w:rPr>
          <w:sz w:val="15"/>
          <w:szCs w:val="15"/>
          <w:color w:val="231F20"/>
        </w:rPr>
        <w:t>of</w:t>
      </w:r>
      <w:r>
        <w:rPr>
          <w:sz w:val="15"/>
          <w:szCs w:val="15"/>
          <w:color w:val="231F20"/>
          <w:spacing w:val="17"/>
        </w:rPr>
        <w:t xml:space="preserve"> </w:t>
      </w:r>
      <w:r>
        <w:rPr>
          <w:sz w:val="15"/>
          <w:szCs w:val="15"/>
          <w:color w:val="231F20"/>
        </w:rPr>
        <w:t>the</w:t>
      </w:r>
      <w:r>
        <w:rPr>
          <w:sz w:val="15"/>
          <w:szCs w:val="15"/>
          <w:color w:val="231F20"/>
          <w:spacing w:val="29"/>
        </w:rPr>
        <w:t xml:space="preserve"> </w:t>
      </w:r>
      <w:r>
        <w:rPr>
          <w:sz w:val="15"/>
          <w:szCs w:val="15"/>
          <w:color w:val="231F20"/>
        </w:rPr>
        <w:t>global</w:t>
      </w:r>
      <w:r>
        <w:rPr>
          <w:sz w:val="15"/>
          <w:szCs w:val="15"/>
          <w:color w:val="231F20"/>
          <w:spacing w:val="27"/>
          <w:w w:val="101"/>
        </w:rPr>
        <w:t xml:space="preserve"> </w:t>
      </w:r>
      <w:r>
        <w:rPr>
          <w:sz w:val="15"/>
          <w:szCs w:val="15"/>
          <w:color w:val="231F20"/>
        </w:rPr>
        <w:t>burden</w:t>
      </w:r>
      <w:r>
        <w:rPr>
          <w:sz w:val="15"/>
          <w:szCs w:val="15"/>
          <w:color w:val="231F20"/>
          <w:spacing w:val="32"/>
          <w:w w:val="101"/>
        </w:rPr>
        <w:t xml:space="preserve"> </w:t>
      </w:r>
      <w:r>
        <w:rPr>
          <w:sz w:val="15"/>
          <w:szCs w:val="15"/>
          <w:color w:val="231F20"/>
        </w:rPr>
        <w:t>of</w:t>
      </w:r>
      <w:r>
        <w:rPr>
          <w:sz w:val="15"/>
          <w:szCs w:val="15"/>
          <w:color w:val="231F20"/>
          <w:spacing w:val="22"/>
        </w:rPr>
        <w:t xml:space="preserve"> </w:t>
      </w:r>
      <w:r>
        <w:rPr>
          <w:sz w:val="15"/>
          <w:szCs w:val="15"/>
          <w:color w:val="231F20"/>
        </w:rPr>
        <w:t>diseases</w:t>
      </w:r>
      <w:r>
        <w:rPr>
          <w:sz w:val="15"/>
          <w:szCs w:val="15"/>
          <w:color w:val="231F20"/>
          <w:spacing w:val="15"/>
        </w:rPr>
        <w:t>,</w:t>
      </w:r>
      <w:r>
        <w:rPr>
          <w:sz w:val="15"/>
          <w:szCs w:val="15"/>
          <w:color w:val="231F20"/>
        </w:rPr>
        <w:t xml:space="preserve"> </w:t>
      </w:r>
      <w:r>
        <w:rPr>
          <w:sz w:val="15"/>
          <w:szCs w:val="15"/>
          <w:color w:val="231F20"/>
        </w:rPr>
        <w:t>injuries</w:t>
      </w:r>
      <w:r>
        <w:rPr>
          <w:sz w:val="15"/>
          <w:szCs w:val="15"/>
          <w:color w:val="231F20"/>
          <w:spacing w:val="10"/>
        </w:rPr>
        <w:t>,</w:t>
      </w:r>
      <w:r>
        <w:rPr>
          <w:sz w:val="15"/>
          <w:szCs w:val="15"/>
          <w:color w:val="231F20"/>
          <w:spacing w:val="11"/>
          <w:w w:val="101"/>
        </w:rPr>
        <w:t xml:space="preserve">  </w:t>
      </w:r>
      <w:r>
        <w:rPr>
          <w:sz w:val="15"/>
          <w:szCs w:val="15"/>
          <w:color w:val="231F20"/>
        </w:rPr>
        <w:t>and</w:t>
      </w:r>
      <w:r>
        <w:rPr>
          <w:sz w:val="15"/>
          <w:szCs w:val="15"/>
          <w:color w:val="231F20"/>
          <w:spacing w:val="12"/>
        </w:rPr>
        <w:t xml:space="preserve">  </w:t>
      </w:r>
      <w:r>
        <w:rPr>
          <w:sz w:val="15"/>
          <w:szCs w:val="15"/>
          <w:color w:val="231F20"/>
        </w:rPr>
        <w:t>risk</w:t>
      </w:r>
      <w:r>
        <w:rPr>
          <w:sz w:val="15"/>
          <w:szCs w:val="15"/>
          <w:color w:val="231F20"/>
          <w:spacing w:val="11"/>
          <w:w w:val="101"/>
        </w:rPr>
        <w:t xml:space="preserve">  </w:t>
      </w:r>
      <w:r>
        <w:rPr>
          <w:sz w:val="15"/>
          <w:szCs w:val="15"/>
          <w:color w:val="231F20"/>
        </w:rPr>
        <w:t>factors</w:t>
      </w:r>
      <w:r>
        <w:rPr>
          <w:sz w:val="15"/>
          <w:szCs w:val="15"/>
          <w:color w:val="231F20"/>
          <w:spacing w:val="12"/>
          <w:w w:val="101"/>
        </w:rPr>
        <w:t xml:space="preserve">  </w:t>
      </w:r>
      <w:r>
        <w:rPr>
          <w:sz w:val="15"/>
          <w:szCs w:val="15"/>
          <w:color w:val="231F20"/>
        </w:rPr>
        <w:t>study</w:t>
      </w:r>
      <w:r>
        <w:rPr>
          <w:sz w:val="15"/>
          <w:szCs w:val="15"/>
          <w:color w:val="231F20"/>
          <w:spacing w:val="13"/>
          <w:w w:val="101"/>
        </w:rPr>
        <w:t xml:space="preserve">  </w:t>
      </w:r>
      <w:r>
        <w:rPr>
          <w:sz w:val="15"/>
          <w:szCs w:val="15"/>
          <w:color w:val="231F20"/>
          <w:spacing w:val="10"/>
        </w:rPr>
        <w:t>2019[J].  </w:t>
      </w:r>
      <w:r>
        <w:rPr>
          <w:sz w:val="15"/>
          <w:szCs w:val="15"/>
          <w:color w:val="231F20"/>
        </w:rPr>
        <w:t>Aging</w:t>
      </w:r>
      <w:r>
        <w:rPr>
          <w:sz w:val="15"/>
          <w:szCs w:val="15"/>
          <w:color w:val="231F20"/>
          <w:spacing w:val="10"/>
        </w:rPr>
        <w:t xml:space="preserve">   (</w:t>
      </w:r>
      <w:r>
        <w:rPr>
          <w:sz w:val="15"/>
          <w:szCs w:val="15"/>
          <w:color w:val="231F20"/>
        </w:rPr>
        <w:t>Albany </w:t>
      </w:r>
      <w:r>
        <w:rPr>
          <w:sz w:val="15"/>
          <w:szCs w:val="15"/>
          <w:color w:val="231F20"/>
        </w:rPr>
        <w:t>NY), 2022,</w:t>
      </w:r>
      <w:r>
        <w:rPr>
          <w:sz w:val="15"/>
          <w:szCs w:val="15"/>
          <w:color w:val="231F20"/>
          <w:spacing w:val="12"/>
          <w:w w:val="101"/>
        </w:rPr>
        <w:t xml:space="preserve"> </w:t>
      </w:r>
      <w:r>
        <w:rPr>
          <w:sz w:val="15"/>
          <w:szCs w:val="15"/>
          <w:color w:val="231F20"/>
        </w:rPr>
        <w:t>14(7):</w:t>
      </w:r>
      <w:r>
        <w:rPr>
          <w:sz w:val="15"/>
          <w:szCs w:val="15"/>
          <w:color w:val="231F20"/>
          <w:spacing w:val="9"/>
        </w:rPr>
        <w:t xml:space="preserve"> </w:t>
      </w:r>
      <w:r>
        <w:rPr>
          <w:sz w:val="15"/>
          <w:szCs w:val="15"/>
          <w:color w:val="231F20"/>
        </w:rPr>
        <w:t>3175-3190. DOI:</w:t>
      </w:r>
      <w:r>
        <w:rPr>
          <w:sz w:val="15"/>
          <w:szCs w:val="15"/>
          <w:color w:val="231F20"/>
          <w:spacing w:val="12"/>
        </w:rPr>
        <w:t xml:space="preserve"> </w:t>
      </w:r>
      <w:r>
        <w:rPr>
          <w:sz w:val="15"/>
          <w:szCs w:val="15"/>
          <w:color w:val="231F20"/>
        </w:rPr>
        <w:t>10.1863</w:t>
      </w:r>
      <w:r>
        <w:rPr>
          <w:sz w:val="15"/>
          <w:szCs w:val="15"/>
          <w:color w:val="231F20"/>
          <w:spacing w:val="-1"/>
        </w:rPr>
        <w:t>2/aging.204006.</w:t>
      </w:r>
    </w:p>
    <w:p>
      <w:pPr>
        <w:pStyle w:val="BodyText"/>
        <w:ind w:left="1052" w:right="536" w:hanging="410"/>
        <w:spacing w:before="30" w:line="282" w:lineRule="auto"/>
        <w:rPr>
          <w:sz w:val="15"/>
          <w:szCs w:val="15"/>
        </w:rPr>
      </w:pPr>
      <w:r>
        <w:rPr>
          <w:sz w:val="15"/>
          <w:szCs w:val="15"/>
          <w:color w:val="231F20"/>
          <w:spacing w:val="2"/>
        </w:rPr>
        <w:t>[2]</w:t>
      </w:r>
      <w:r>
        <w:rPr>
          <w:sz w:val="15"/>
          <w:szCs w:val="15"/>
          <w:color w:val="231F20"/>
          <w:spacing w:val="1"/>
        </w:rPr>
        <w:t xml:space="preserve">       </w:t>
      </w:r>
      <w:r>
        <w:rPr>
          <w:sz w:val="15"/>
          <w:szCs w:val="15"/>
          <w:color w:val="231F20"/>
          <w:spacing w:val="2"/>
        </w:rPr>
        <w:t>Maomao</w:t>
      </w:r>
      <w:r>
        <w:rPr>
          <w:sz w:val="15"/>
          <w:szCs w:val="15"/>
          <w:color w:val="231F20"/>
          <w:spacing w:val="35"/>
          <w:w w:val="102"/>
        </w:rPr>
        <w:t xml:space="preserve"> </w:t>
      </w:r>
      <w:r>
        <w:rPr>
          <w:sz w:val="15"/>
          <w:szCs w:val="15"/>
          <w:color w:val="231F20"/>
          <w:spacing w:val="2"/>
        </w:rPr>
        <w:t>C,</w:t>
      </w:r>
      <w:r>
        <w:rPr>
          <w:sz w:val="15"/>
          <w:szCs w:val="15"/>
          <w:color w:val="231F20"/>
          <w:spacing w:val="30"/>
          <w:w w:val="101"/>
        </w:rPr>
        <w:t xml:space="preserve"> </w:t>
      </w:r>
      <w:r>
        <w:rPr>
          <w:sz w:val="15"/>
          <w:szCs w:val="15"/>
          <w:color w:val="231F20"/>
          <w:spacing w:val="2"/>
        </w:rPr>
        <w:t>He</w:t>
      </w:r>
      <w:r>
        <w:rPr>
          <w:sz w:val="15"/>
          <w:szCs w:val="15"/>
          <w:color w:val="231F20"/>
          <w:spacing w:val="31"/>
          <w:w w:val="101"/>
        </w:rPr>
        <w:t xml:space="preserve"> </w:t>
      </w:r>
      <w:r>
        <w:rPr>
          <w:sz w:val="15"/>
          <w:szCs w:val="15"/>
          <w:color w:val="231F20"/>
          <w:spacing w:val="2"/>
        </w:rPr>
        <w:t>L,</w:t>
      </w:r>
      <w:r>
        <w:rPr>
          <w:sz w:val="15"/>
          <w:szCs w:val="15"/>
          <w:color w:val="231F20"/>
          <w:spacing w:val="30"/>
          <w:w w:val="101"/>
        </w:rPr>
        <w:t xml:space="preserve"> </w:t>
      </w:r>
      <w:r>
        <w:rPr>
          <w:sz w:val="15"/>
          <w:szCs w:val="15"/>
          <w:color w:val="231F20"/>
          <w:spacing w:val="2"/>
        </w:rPr>
        <w:t>Dianqin</w:t>
      </w:r>
      <w:r>
        <w:rPr>
          <w:sz w:val="15"/>
          <w:szCs w:val="15"/>
          <w:color w:val="231F20"/>
          <w:spacing w:val="30"/>
          <w:w w:val="102"/>
        </w:rPr>
        <w:t xml:space="preserve"> </w:t>
      </w:r>
      <w:r>
        <w:rPr>
          <w:sz w:val="15"/>
          <w:szCs w:val="15"/>
          <w:color w:val="231F20"/>
          <w:spacing w:val="2"/>
        </w:rPr>
        <w:t>S,</w:t>
      </w:r>
      <w:r>
        <w:rPr>
          <w:sz w:val="15"/>
          <w:szCs w:val="15"/>
          <w:color w:val="231F20"/>
          <w:spacing w:val="29"/>
        </w:rPr>
        <w:t xml:space="preserve"> </w:t>
      </w:r>
      <w:r>
        <w:rPr>
          <w:sz w:val="15"/>
          <w:szCs w:val="15"/>
          <w:color w:val="231F20"/>
          <w:spacing w:val="2"/>
        </w:rPr>
        <w:t>et</w:t>
      </w:r>
      <w:r>
        <w:rPr>
          <w:sz w:val="15"/>
          <w:szCs w:val="15"/>
          <w:color w:val="231F20"/>
          <w:spacing w:val="26"/>
          <w:w w:val="102"/>
        </w:rPr>
        <w:t xml:space="preserve"> </w:t>
      </w:r>
      <w:r>
        <w:rPr>
          <w:sz w:val="15"/>
          <w:szCs w:val="15"/>
          <w:color w:val="231F20"/>
          <w:spacing w:val="2"/>
        </w:rPr>
        <w:t>al.</w:t>
      </w:r>
      <w:r>
        <w:rPr>
          <w:sz w:val="15"/>
          <w:szCs w:val="15"/>
          <w:color w:val="231F20"/>
          <w:spacing w:val="30"/>
          <w:w w:val="101"/>
        </w:rPr>
        <w:t xml:space="preserve"> </w:t>
      </w:r>
      <w:r>
        <w:rPr>
          <w:sz w:val="15"/>
          <w:szCs w:val="15"/>
          <w:color w:val="231F20"/>
          <w:spacing w:val="2"/>
        </w:rPr>
        <w:t>Current</w:t>
      </w:r>
      <w:r>
        <w:rPr>
          <w:sz w:val="15"/>
          <w:szCs w:val="15"/>
          <w:color w:val="231F20"/>
          <w:spacing w:val="28"/>
          <w:w w:val="101"/>
        </w:rPr>
        <w:t xml:space="preserve"> </w:t>
      </w:r>
      <w:r>
        <w:rPr>
          <w:sz w:val="15"/>
          <w:szCs w:val="15"/>
          <w:color w:val="231F20"/>
          <w:spacing w:val="2"/>
        </w:rPr>
        <w:t>cancer</w:t>
      </w:r>
      <w:r>
        <w:rPr>
          <w:sz w:val="15"/>
          <w:szCs w:val="15"/>
          <w:color w:val="231F20"/>
          <w:spacing w:val="25"/>
          <w:w w:val="101"/>
        </w:rPr>
        <w:t xml:space="preserve"> </w:t>
      </w:r>
      <w:r>
        <w:rPr>
          <w:sz w:val="15"/>
          <w:szCs w:val="15"/>
          <w:color w:val="231F20"/>
          <w:spacing w:val="2"/>
        </w:rPr>
        <w:t>burden</w:t>
      </w:r>
      <w:r>
        <w:rPr>
          <w:sz w:val="15"/>
          <w:szCs w:val="15"/>
          <w:color w:val="231F20"/>
        </w:rPr>
        <w:t xml:space="preserve"> </w:t>
      </w:r>
      <w:r>
        <w:rPr>
          <w:sz w:val="15"/>
          <w:szCs w:val="15"/>
          <w:color w:val="231F20"/>
        </w:rPr>
        <w:t>in</w:t>
      </w:r>
      <w:r>
        <w:rPr>
          <w:sz w:val="15"/>
          <w:szCs w:val="15"/>
          <w:color w:val="231F20"/>
          <w:spacing w:val="6"/>
        </w:rPr>
        <w:t xml:space="preserve">    </w:t>
      </w:r>
      <w:r>
        <w:rPr>
          <w:sz w:val="15"/>
          <w:szCs w:val="15"/>
          <w:color w:val="231F20"/>
        </w:rPr>
        <w:t>China</w:t>
      </w:r>
      <w:r>
        <w:rPr>
          <w:sz w:val="15"/>
          <w:szCs w:val="15"/>
          <w:color w:val="231F20"/>
          <w:spacing w:val="6"/>
        </w:rPr>
        <w:t>:    </w:t>
      </w:r>
      <w:r>
        <w:rPr>
          <w:sz w:val="15"/>
          <w:szCs w:val="15"/>
          <w:color w:val="231F20"/>
        </w:rPr>
        <w:t>epidemiology</w:t>
      </w:r>
      <w:r>
        <w:rPr>
          <w:sz w:val="15"/>
          <w:szCs w:val="15"/>
          <w:color w:val="231F20"/>
          <w:spacing w:val="6"/>
        </w:rPr>
        <w:t>,    </w:t>
      </w:r>
      <w:r>
        <w:rPr>
          <w:sz w:val="15"/>
          <w:szCs w:val="15"/>
          <w:color w:val="231F20"/>
        </w:rPr>
        <w:t>etiology</w:t>
      </w:r>
      <w:r>
        <w:rPr>
          <w:sz w:val="15"/>
          <w:szCs w:val="15"/>
          <w:color w:val="231F20"/>
          <w:spacing w:val="6"/>
        </w:rPr>
        <w:t>,     </w:t>
      </w:r>
      <w:r>
        <w:rPr>
          <w:sz w:val="15"/>
          <w:szCs w:val="15"/>
          <w:color w:val="231F20"/>
        </w:rPr>
        <w:t>and</w:t>
      </w:r>
      <w:r>
        <w:rPr>
          <w:sz w:val="15"/>
          <w:szCs w:val="15"/>
          <w:color w:val="231F20"/>
          <w:spacing w:val="6"/>
        </w:rPr>
        <w:t xml:space="preserve">    </w:t>
      </w:r>
      <w:r>
        <w:rPr>
          <w:sz w:val="15"/>
          <w:szCs w:val="15"/>
          <w:color w:val="231F20"/>
        </w:rPr>
        <w:t>prevention</w:t>
      </w:r>
      <w:r>
        <w:rPr>
          <w:sz w:val="15"/>
          <w:szCs w:val="15"/>
          <w:color w:val="231F20"/>
          <w:spacing w:val="6"/>
        </w:rPr>
        <w:t>[</w:t>
      </w:r>
      <w:r>
        <w:rPr>
          <w:sz w:val="15"/>
          <w:szCs w:val="15"/>
          <w:color w:val="231F20"/>
          <w:spacing w:val="5"/>
        </w:rPr>
        <w:t>J].</w:t>
      </w:r>
      <w:r>
        <w:rPr>
          <w:sz w:val="15"/>
          <w:szCs w:val="15"/>
          <w:color w:val="231F20"/>
        </w:rPr>
        <w:t xml:space="preserve"> </w:t>
      </w:r>
      <w:r>
        <w:rPr>
          <w:sz w:val="15"/>
          <w:szCs w:val="15"/>
          <w:color w:val="231F20"/>
        </w:rPr>
        <w:t>Cancer</w:t>
      </w:r>
      <w:r>
        <w:rPr>
          <w:sz w:val="15"/>
          <w:szCs w:val="15"/>
          <w:color w:val="231F20"/>
          <w:spacing w:val="30"/>
          <w:w w:val="101"/>
        </w:rPr>
        <w:t xml:space="preserve"> </w:t>
      </w:r>
      <w:r>
        <w:rPr>
          <w:sz w:val="15"/>
          <w:szCs w:val="15"/>
          <w:color w:val="231F20"/>
        </w:rPr>
        <w:t>Biol</w:t>
      </w:r>
      <w:r>
        <w:rPr>
          <w:sz w:val="15"/>
          <w:szCs w:val="15"/>
          <w:color w:val="231F20"/>
          <w:spacing w:val="12"/>
        </w:rPr>
        <w:t xml:space="preserve"> </w:t>
      </w:r>
      <w:r>
        <w:rPr>
          <w:sz w:val="15"/>
          <w:szCs w:val="15"/>
          <w:color w:val="231F20"/>
        </w:rPr>
        <w:t>Med</w:t>
      </w:r>
      <w:r>
        <w:rPr>
          <w:sz w:val="15"/>
          <w:szCs w:val="15"/>
          <w:color w:val="231F20"/>
          <w:spacing w:val="4"/>
        </w:rPr>
        <w:t>,</w:t>
      </w:r>
      <w:r>
        <w:rPr>
          <w:sz w:val="15"/>
          <w:szCs w:val="15"/>
          <w:color w:val="231F20"/>
          <w:spacing w:val="13"/>
        </w:rPr>
        <w:t xml:space="preserve"> </w:t>
      </w:r>
      <w:r>
        <w:rPr>
          <w:sz w:val="15"/>
          <w:szCs w:val="15"/>
          <w:color w:val="231F20"/>
          <w:spacing w:val="4"/>
        </w:rPr>
        <w:t>2022,</w:t>
      </w:r>
      <w:r>
        <w:rPr>
          <w:sz w:val="15"/>
          <w:szCs w:val="15"/>
          <w:color w:val="231F20"/>
          <w:spacing w:val="16"/>
          <w:w w:val="102"/>
        </w:rPr>
        <w:t xml:space="preserve"> </w:t>
      </w:r>
      <w:r>
        <w:rPr>
          <w:sz w:val="15"/>
          <w:szCs w:val="15"/>
          <w:color w:val="231F20"/>
          <w:spacing w:val="4"/>
        </w:rPr>
        <w:t>19(8):</w:t>
      </w:r>
      <w:r>
        <w:rPr>
          <w:sz w:val="15"/>
          <w:szCs w:val="15"/>
          <w:color w:val="231F20"/>
          <w:spacing w:val="16"/>
          <w:w w:val="102"/>
        </w:rPr>
        <w:t xml:space="preserve"> </w:t>
      </w:r>
      <w:r>
        <w:rPr>
          <w:sz w:val="15"/>
          <w:szCs w:val="15"/>
          <w:color w:val="231F20"/>
          <w:spacing w:val="4"/>
        </w:rPr>
        <w:t>1121-1138.</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7"/>
        </w:rPr>
        <w:t xml:space="preserve"> </w:t>
      </w:r>
      <w:r>
        <w:rPr>
          <w:sz w:val="15"/>
          <w:szCs w:val="15"/>
          <w:color w:val="231F20"/>
          <w:spacing w:val="4"/>
        </w:rPr>
        <w:t>10.20892/</w:t>
      </w:r>
      <w:r>
        <w:rPr>
          <w:sz w:val="15"/>
          <w:szCs w:val="15"/>
          <w:color w:val="231F20"/>
        </w:rPr>
        <w:t xml:space="preserve"> </w:t>
      </w:r>
      <w:r>
        <w:rPr>
          <w:sz w:val="15"/>
          <w:szCs w:val="15"/>
          <w:color w:val="231F20"/>
          <w:spacing w:val="5"/>
        </w:rPr>
        <w:t>j.</w:t>
      </w:r>
      <w:r>
        <w:rPr>
          <w:sz w:val="15"/>
          <w:szCs w:val="15"/>
          <w:color w:val="231F20"/>
        </w:rPr>
        <w:t>issn</w:t>
      </w:r>
      <w:r>
        <w:rPr>
          <w:sz w:val="15"/>
          <w:szCs w:val="15"/>
          <w:color w:val="231F20"/>
          <w:spacing w:val="5"/>
        </w:rPr>
        <w:t>.2095-3941.2022.0231.</w:t>
      </w:r>
    </w:p>
    <w:p>
      <w:pPr>
        <w:pStyle w:val="BodyText"/>
        <w:ind w:left="1057" w:right="536" w:hanging="415"/>
        <w:spacing w:before="29" w:line="278" w:lineRule="auto"/>
        <w:rPr>
          <w:sz w:val="15"/>
          <w:szCs w:val="15"/>
        </w:rPr>
      </w:pPr>
      <w:r>
        <w:rPr>
          <w:sz w:val="15"/>
          <w:szCs w:val="15"/>
          <w:color w:val="231F20"/>
          <w:spacing w:val="5"/>
        </w:rPr>
        <w:t>[3]      </w:t>
      </w:r>
      <w:r>
        <w:rPr>
          <w:sz w:val="15"/>
          <w:szCs w:val="15"/>
          <w:color w:val="231F20"/>
        </w:rPr>
        <w:t>Zheng</w:t>
      </w:r>
      <w:r>
        <w:rPr>
          <w:sz w:val="15"/>
          <w:szCs w:val="15"/>
          <w:color w:val="231F20"/>
          <w:spacing w:val="9"/>
          <w:w w:val="102"/>
        </w:rPr>
        <w:t xml:space="preserve">  </w:t>
      </w:r>
      <w:r>
        <w:rPr>
          <w:sz w:val="15"/>
          <w:szCs w:val="15"/>
          <w:color w:val="231F20"/>
        </w:rPr>
        <w:t>R</w:t>
      </w:r>
      <w:r>
        <w:rPr>
          <w:sz w:val="15"/>
          <w:szCs w:val="15"/>
          <w:color w:val="231F20"/>
          <w:spacing w:val="5"/>
        </w:rPr>
        <w:t>,</w:t>
      </w:r>
      <w:r>
        <w:rPr>
          <w:sz w:val="15"/>
          <w:szCs w:val="15"/>
          <w:color w:val="231F20"/>
          <w:spacing w:val="2"/>
        </w:rPr>
        <w:t xml:space="preserve">  </w:t>
      </w:r>
      <w:r>
        <w:rPr>
          <w:sz w:val="15"/>
          <w:szCs w:val="15"/>
          <w:color w:val="231F20"/>
        </w:rPr>
        <w:t>Peng</w:t>
      </w:r>
      <w:r>
        <w:rPr>
          <w:sz w:val="15"/>
          <w:szCs w:val="15"/>
          <w:color w:val="231F20"/>
          <w:spacing w:val="5"/>
        </w:rPr>
        <w:t xml:space="preserve">  </w:t>
      </w:r>
      <w:r>
        <w:rPr>
          <w:sz w:val="15"/>
          <w:szCs w:val="15"/>
          <w:color w:val="231F20"/>
        </w:rPr>
        <w:t>X</w:t>
      </w:r>
      <w:r>
        <w:rPr>
          <w:sz w:val="15"/>
          <w:szCs w:val="15"/>
          <w:color w:val="231F20"/>
          <w:spacing w:val="5"/>
        </w:rPr>
        <w:t>,  </w:t>
      </w:r>
      <w:r>
        <w:rPr>
          <w:sz w:val="15"/>
          <w:szCs w:val="15"/>
          <w:color w:val="231F20"/>
        </w:rPr>
        <w:t>Zeng</w:t>
      </w:r>
      <w:r>
        <w:rPr>
          <w:sz w:val="15"/>
          <w:szCs w:val="15"/>
          <w:color w:val="231F20"/>
          <w:spacing w:val="5"/>
        </w:rPr>
        <w:t xml:space="preserve">  </w:t>
      </w:r>
      <w:r>
        <w:rPr>
          <w:sz w:val="15"/>
          <w:szCs w:val="15"/>
          <w:color w:val="231F20"/>
        </w:rPr>
        <w:t>H</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Incidence</w:t>
      </w:r>
      <w:r>
        <w:rPr>
          <w:sz w:val="15"/>
          <w:szCs w:val="15"/>
          <w:color w:val="231F20"/>
          <w:spacing w:val="5"/>
        </w:rPr>
        <w:t>,  </w:t>
      </w:r>
      <w:r>
        <w:rPr>
          <w:sz w:val="15"/>
          <w:szCs w:val="15"/>
          <w:color w:val="231F20"/>
        </w:rPr>
        <w:t>mortality</w:t>
      </w:r>
      <w:r>
        <w:rPr>
          <w:sz w:val="15"/>
          <w:szCs w:val="15"/>
          <w:color w:val="231F20"/>
          <w:spacing w:val="5"/>
        </w:rPr>
        <w:t xml:space="preserve">  </w:t>
      </w:r>
      <w:r>
        <w:rPr>
          <w:sz w:val="15"/>
          <w:szCs w:val="15"/>
          <w:color w:val="231F20"/>
        </w:rPr>
        <w:t>and </w:t>
      </w:r>
      <w:r>
        <w:rPr>
          <w:sz w:val="15"/>
          <w:szCs w:val="15"/>
          <w:color w:val="231F20"/>
        </w:rPr>
        <w:t>survival</w:t>
      </w:r>
      <w:r>
        <w:rPr>
          <w:sz w:val="15"/>
          <w:szCs w:val="15"/>
          <w:color w:val="231F20"/>
          <w:spacing w:val="6"/>
        </w:rPr>
        <w:t xml:space="preserve">  </w:t>
      </w:r>
      <w:r>
        <w:rPr>
          <w:sz w:val="15"/>
          <w:szCs w:val="15"/>
          <w:color w:val="231F20"/>
        </w:rPr>
        <w:t>of</w:t>
      </w:r>
      <w:r>
        <w:rPr>
          <w:sz w:val="15"/>
          <w:szCs w:val="15"/>
          <w:color w:val="231F20"/>
          <w:spacing w:val="26"/>
          <w:w w:val="102"/>
        </w:rPr>
        <w:t xml:space="preserve"> </w:t>
      </w:r>
      <w:r>
        <w:rPr>
          <w:sz w:val="15"/>
          <w:szCs w:val="15"/>
          <w:color w:val="231F20"/>
        </w:rPr>
        <w:t>childhood</w:t>
      </w:r>
      <w:r>
        <w:rPr>
          <w:sz w:val="15"/>
          <w:szCs w:val="15"/>
          <w:color w:val="231F20"/>
          <w:spacing w:val="1"/>
        </w:rPr>
        <w:t xml:space="preserve">  </w:t>
      </w:r>
      <w:r>
        <w:rPr>
          <w:sz w:val="15"/>
          <w:szCs w:val="15"/>
          <w:color w:val="231F20"/>
        </w:rPr>
        <w:t>cancer  in</w:t>
      </w:r>
      <w:r>
        <w:rPr>
          <w:sz w:val="15"/>
          <w:szCs w:val="15"/>
          <w:color w:val="231F20"/>
          <w:spacing w:val="10"/>
        </w:rPr>
        <w:t xml:space="preserve">  </w:t>
      </w:r>
      <w:r>
        <w:rPr>
          <w:sz w:val="15"/>
          <w:szCs w:val="15"/>
          <w:color w:val="231F20"/>
        </w:rPr>
        <w:t>China</w:t>
      </w:r>
      <w:r>
        <w:rPr>
          <w:sz w:val="15"/>
          <w:szCs w:val="15"/>
          <w:color w:val="231F20"/>
          <w:spacing w:val="10"/>
        </w:rPr>
        <w:t xml:space="preserve">  </w:t>
      </w:r>
      <w:r>
        <w:rPr>
          <w:sz w:val="15"/>
          <w:szCs w:val="15"/>
          <w:color w:val="231F20"/>
        </w:rPr>
        <w:t>during</w:t>
      </w:r>
      <w:r>
        <w:rPr>
          <w:sz w:val="15"/>
          <w:szCs w:val="15"/>
          <w:color w:val="231F20"/>
          <w:spacing w:val="10"/>
        </w:rPr>
        <w:t xml:space="preserve">  2000-2010</w:t>
      </w:r>
      <w:r>
        <w:rPr>
          <w:sz w:val="15"/>
          <w:szCs w:val="15"/>
          <w:color w:val="231F20"/>
          <w:spacing w:val="1"/>
        </w:rPr>
        <w:t xml:space="preserve"> </w:t>
      </w:r>
      <w:r>
        <w:rPr>
          <w:sz w:val="15"/>
          <w:szCs w:val="15"/>
          <w:color w:val="231F20"/>
        </w:rPr>
        <w:t>period</w:t>
      </w:r>
      <w:r>
        <w:rPr>
          <w:sz w:val="15"/>
          <w:szCs w:val="15"/>
          <w:color w:val="231F20"/>
          <w:spacing w:val="9"/>
        </w:rPr>
        <w:t>:  </w:t>
      </w:r>
      <w:r>
        <w:rPr>
          <w:sz w:val="15"/>
          <w:szCs w:val="15"/>
          <w:color w:val="231F20"/>
        </w:rPr>
        <w:t>a</w:t>
      </w:r>
      <w:r>
        <w:rPr>
          <w:sz w:val="15"/>
          <w:szCs w:val="15"/>
          <w:color w:val="231F20"/>
          <w:spacing w:val="9"/>
        </w:rPr>
        <w:t xml:space="preserve">  </w:t>
      </w:r>
      <w:r>
        <w:rPr>
          <w:sz w:val="15"/>
          <w:szCs w:val="15"/>
          <w:color w:val="231F20"/>
        </w:rPr>
        <w:t>population</w:t>
      </w:r>
      <w:r>
        <w:rPr>
          <w:sz w:val="15"/>
          <w:szCs w:val="15"/>
          <w:color w:val="231F20"/>
          <w:spacing w:val="9"/>
        </w:rPr>
        <w:t>-</w:t>
      </w:r>
      <w:r>
        <w:rPr>
          <w:sz w:val="15"/>
          <w:szCs w:val="15"/>
          <w:color w:val="231F20"/>
        </w:rPr>
        <w:t>based</w:t>
      </w:r>
      <w:r>
        <w:rPr>
          <w:sz w:val="15"/>
          <w:szCs w:val="15"/>
          <w:color w:val="231F20"/>
          <w:spacing w:val="15"/>
          <w:w w:val="102"/>
        </w:rPr>
        <w:t xml:space="preserve">  </w:t>
      </w:r>
      <w:r>
        <w:rPr>
          <w:sz w:val="15"/>
          <w:szCs w:val="15"/>
          <w:color w:val="231F20"/>
        </w:rPr>
        <w:t>study</w:t>
      </w:r>
      <w:r>
        <w:rPr>
          <w:sz w:val="15"/>
          <w:szCs w:val="15"/>
          <w:color w:val="231F20"/>
          <w:spacing w:val="9"/>
        </w:rPr>
        <w:t>[J].</w:t>
      </w:r>
      <w:r>
        <w:rPr>
          <w:sz w:val="15"/>
          <w:szCs w:val="15"/>
          <w:color w:val="231F20"/>
          <w:spacing w:val="10"/>
        </w:rPr>
        <w:t xml:space="preserve">  </w:t>
      </w:r>
      <w:r>
        <w:rPr>
          <w:sz w:val="15"/>
          <w:szCs w:val="15"/>
          <w:color w:val="231F20"/>
        </w:rPr>
        <w:t>Cancer</w:t>
      </w:r>
      <w:r>
        <w:rPr>
          <w:sz w:val="15"/>
          <w:szCs w:val="15"/>
          <w:color w:val="231F20"/>
          <w:spacing w:val="9"/>
        </w:rPr>
        <w:t xml:space="preserve">   </w:t>
      </w:r>
      <w:r>
        <w:rPr>
          <w:sz w:val="15"/>
          <w:szCs w:val="15"/>
          <w:color w:val="231F20"/>
        </w:rPr>
        <w:t>Lett</w:t>
      </w:r>
      <w:r>
        <w:rPr>
          <w:sz w:val="15"/>
          <w:szCs w:val="15"/>
          <w:color w:val="231F20"/>
          <w:spacing w:val="9"/>
        </w:rPr>
        <w:t>,  2015,</w:t>
      </w:r>
    </w:p>
    <w:p>
      <w:pPr>
        <w:spacing w:line="14" w:lineRule="auto"/>
        <w:rPr>
          <w:rFonts w:ascii="Arial"/>
          <w:sz w:val="2"/>
        </w:rPr>
      </w:pPr>
      <w:r>
        <w:rPr>
          <w:rFonts w:ascii="Arial" w:hAnsi="Arial" w:eastAsia="Arial" w:cs="Arial"/>
          <w:sz w:val="2"/>
          <w:szCs w:val="2"/>
        </w:rPr>
        <w:br w:type="column"/>
      </w:r>
    </w:p>
    <w:p>
      <w:pPr>
        <w:pStyle w:val="BodyText"/>
        <w:ind w:left="509"/>
        <w:spacing w:before="44" w:line="184" w:lineRule="exact"/>
        <w:rPr>
          <w:sz w:val="15"/>
          <w:szCs w:val="15"/>
        </w:rPr>
      </w:pPr>
      <w:r>
        <w:rPr>
          <w:sz w:val="15"/>
          <w:szCs w:val="15"/>
          <w:color w:val="231F20"/>
          <w:spacing w:val="4"/>
          <w:position w:val="2"/>
        </w:rPr>
        <w:t>363(2):</w:t>
      </w:r>
      <w:r>
        <w:rPr>
          <w:sz w:val="15"/>
          <w:szCs w:val="15"/>
          <w:color w:val="231F20"/>
          <w:spacing w:val="16"/>
          <w:w w:val="101"/>
          <w:position w:val="2"/>
        </w:rPr>
        <w:t xml:space="preserve"> </w:t>
      </w:r>
      <w:r>
        <w:rPr>
          <w:sz w:val="15"/>
          <w:szCs w:val="15"/>
          <w:color w:val="231F20"/>
          <w:spacing w:val="4"/>
          <w:position w:val="2"/>
        </w:rPr>
        <w:t>176-180.</w:t>
      </w:r>
      <w:r>
        <w:rPr>
          <w:sz w:val="15"/>
          <w:szCs w:val="15"/>
          <w:color w:val="231F20"/>
          <w:spacing w:val="12"/>
          <w:position w:val="2"/>
        </w:rPr>
        <w:t xml:space="preserve"> </w:t>
      </w:r>
      <w:r>
        <w:rPr>
          <w:sz w:val="15"/>
          <w:szCs w:val="15"/>
          <w:color w:val="231F20"/>
          <w:position w:val="2"/>
        </w:rPr>
        <w:t>DOI</w:t>
      </w:r>
      <w:r>
        <w:rPr>
          <w:sz w:val="15"/>
          <w:szCs w:val="15"/>
          <w:color w:val="231F20"/>
          <w:spacing w:val="4"/>
          <w:position w:val="2"/>
        </w:rPr>
        <w:t>:</w:t>
      </w:r>
      <w:r>
        <w:rPr>
          <w:sz w:val="15"/>
          <w:szCs w:val="15"/>
          <w:color w:val="231F20"/>
          <w:spacing w:val="16"/>
          <w:w w:val="101"/>
          <w:position w:val="2"/>
        </w:rPr>
        <w:t xml:space="preserve"> </w:t>
      </w:r>
      <w:r>
        <w:rPr>
          <w:sz w:val="15"/>
          <w:szCs w:val="15"/>
          <w:color w:val="231F20"/>
          <w:spacing w:val="4"/>
          <w:position w:val="2"/>
        </w:rPr>
        <w:t>10.</w:t>
      </w:r>
      <w:r>
        <w:rPr>
          <w:sz w:val="15"/>
          <w:szCs w:val="15"/>
          <w:color w:val="231F20"/>
          <w:spacing w:val="-19"/>
          <w:position w:val="2"/>
        </w:rPr>
        <w:t xml:space="preserve"> </w:t>
      </w:r>
      <w:r>
        <w:rPr>
          <w:sz w:val="15"/>
          <w:szCs w:val="15"/>
          <w:color w:val="231F20"/>
          <w:spacing w:val="4"/>
          <w:position w:val="2"/>
        </w:rPr>
        <w:t>1016/j.</w:t>
      </w:r>
      <w:r>
        <w:rPr>
          <w:sz w:val="15"/>
          <w:szCs w:val="15"/>
          <w:color w:val="231F20"/>
          <w:position w:val="2"/>
        </w:rPr>
        <w:t>canlet</w:t>
      </w:r>
      <w:r>
        <w:rPr>
          <w:sz w:val="15"/>
          <w:szCs w:val="15"/>
          <w:color w:val="231F20"/>
          <w:spacing w:val="4"/>
          <w:position w:val="2"/>
        </w:rPr>
        <w:t>.2015.04.021.</w:t>
      </w:r>
    </w:p>
    <w:p>
      <w:pPr>
        <w:pStyle w:val="BodyText"/>
        <w:ind w:left="501" w:right="58" w:hanging="413"/>
        <w:spacing w:before="31" w:line="284" w:lineRule="auto"/>
        <w:rPr>
          <w:sz w:val="15"/>
          <w:szCs w:val="15"/>
        </w:rPr>
      </w:pPr>
      <w:r>
        <w:rPr>
          <w:sz w:val="15"/>
          <w:szCs w:val="15"/>
          <w:color w:val="231F20"/>
          <w:spacing w:val="5"/>
        </w:rPr>
        <w:t>[4]      </w:t>
      </w:r>
      <w:r>
        <w:rPr>
          <w:sz w:val="15"/>
          <w:szCs w:val="15"/>
          <w:color w:val="231F20"/>
        </w:rPr>
        <w:t>Zeng</w:t>
      </w:r>
      <w:r>
        <w:rPr>
          <w:sz w:val="15"/>
          <w:szCs w:val="15"/>
          <w:color w:val="231F20"/>
          <w:spacing w:val="5"/>
        </w:rPr>
        <w:t xml:space="preserve">  </w:t>
      </w:r>
      <w:r>
        <w:rPr>
          <w:sz w:val="15"/>
          <w:szCs w:val="15"/>
          <w:color w:val="231F20"/>
        </w:rPr>
        <w:t>H</w:t>
      </w:r>
      <w:r>
        <w:rPr>
          <w:sz w:val="15"/>
          <w:szCs w:val="15"/>
          <w:color w:val="231F20"/>
          <w:spacing w:val="5"/>
        </w:rPr>
        <w:t>,  </w:t>
      </w:r>
      <w:r>
        <w:rPr>
          <w:sz w:val="15"/>
          <w:szCs w:val="15"/>
          <w:color w:val="231F20"/>
        </w:rPr>
        <w:t>Chen</w:t>
      </w:r>
      <w:r>
        <w:rPr>
          <w:sz w:val="15"/>
          <w:szCs w:val="15"/>
          <w:color w:val="231F20"/>
          <w:spacing w:val="26"/>
          <w:w w:val="102"/>
        </w:rPr>
        <w:t xml:space="preserve"> </w:t>
      </w:r>
      <w:r>
        <w:rPr>
          <w:sz w:val="15"/>
          <w:szCs w:val="15"/>
          <w:color w:val="231F20"/>
        </w:rPr>
        <w:t>W</w:t>
      </w:r>
      <w:r>
        <w:rPr>
          <w:sz w:val="15"/>
          <w:szCs w:val="15"/>
          <w:color w:val="231F20"/>
          <w:spacing w:val="5"/>
        </w:rPr>
        <w:t>,  </w:t>
      </w:r>
      <w:r>
        <w:rPr>
          <w:sz w:val="15"/>
          <w:szCs w:val="15"/>
          <w:color w:val="231F20"/>
        </w:rPr>
        <w:t>Zheng</w:t>
      </w:r>
      <w:r>
        <w:rPr>
          <w:sz w:val="15"/>
          <w:szCs w:val="15"/>
          <w:color w:val="231F20"/>
          <w:spacing w:val="5"/>
        </w:rPr>
        <w:t xml:space="preserve">  </w:t>
      </w:r>
      <w:r>
        <w:rPr>
          <w:sz w:val="15"/>
          <w:szCs w:val="15"/>
          <w:color w:val="231F20"/>
        </w:rPr>
        <w:t>R</w:t>
      </w:r>
      <w:r>
        <w:rPr>
          <w:sz w:val="15"/>
          <w:szCs w:val="15"/>
          <w:color w:val="231F20"/>
          <w:spacing w:val="5"/>
        </w:rPr>
        <w:t>,</w:t>
      </w:r>
      <w:r>
        <w:rPr>
          <w:sz w:val="15"/>
          <w:szCs w:val="15"/>
          <w:color w:val="231F20"/>
          <w:spacing w:val="26"/>
          <w:w w:val="102"/>
        </w:rPr>
        <w:t xml:space="preserve"> </w:t>
      </w:r>
      <w:r>
        <w:rPr>
          <w:sz w:val="15"/>
          <w:szCs w:val="15"/>
          <w:color w:val="231F20"/>
        </w:rPr>
        <w:t>et</w:t>
      </w:r>
      <w:r>
        <w:rPr>
          <w:sz w:val="15"/>
          <w:szCs w:val="15"/>
          <w:color w:val="231F20"/>
          <w:spacing w:val="24"/>
        </w:rPr>
        <w:t xml:space="preserve"> </w:t>
      </w:r>
      <w:r>
        <w:rPr>
          <w:sz w:val="15"/>
          <w:szCs w:val="15"/>
          <w:color w:val="231F20"/>
        </w:rPr>
        <w:t>al</w:t>
      </w:r>
      <w:r>
        <w:rPr>
          <w:sz w:val="15"/>
          <w:szCs w:val="15"/>
          <w:color w:val="231F20"/>
          <w:spacing w:val="5"/>
        </w:rPr>
        <w:t>.</w:t>
      </w:r>
      <w:r>
        <w:rPr>
          <w:sz w:val="15"/>
          <w:szCs w:val="15"/>
          <w:color w:val="231F20"/>
          <w:spacing w:val="27"/>
          <w:w w:val="102"/>
        </w:rPr>
        <w:t xml:space="preserve"> </w:t>
      </w:r>
      <w:r>
        <w:rPr>
          <w:sz w:val="15"/>
          <w:szCs w:val="15"/>
          <w:color w:val="231F20"/>
        </w:rPr>
        <w:t>Changing</w:t>
      </w:r>
      <w:r>
        <w:rPr>
          <w:sz w:val="15"/>
          <w:szCs w:val="15"/>
          <w:color w:val="231F20"/>
          <w:spacing w:val="27"/>
          <w:w w:val="102"/>
        </w:rPr>
        <w:t xml:space="preserve"> </w:t>
      </w:r>
      <w:r>
        <w:rPr>
          <w:sz w:val="15"/>
          <w:szCs w:val="15"/>
          <w:color w:val="231F20"/>
        </w:rPr>
        <w:t>cancer</w:t>
      </w:r>
      <w:r>
        <w:rPr>
          <w:sz w:val="15"/>
          <w:szCs w:val="15"/>
          <w:color w:val="231F20"/>
          <w:spacing w:val="26"/>
          <w:w w:val="101"/>
        </w:rPr>
        <w:t xml:space="preserve"> </w:t>
      </w:r>
      <w:r>
        <w:rPr>
          <w:sz w:val="15"/>
          <w:szCs w:val="15"/>
          <w:color w:val="231F20"/>
        </w:rPr>
        <w:t>survival </w:t>
      </w:r>
      <w:r>
        <w:rPr>
          <w:sz w:val="15"/>
          <w:szCs w:val="15"/>
          <w:color w:val="231F20"/>
          <w:spacing w:val="-1"/>
        </w:rPr>
        <w:t>in</w:t>
      </w:r>
      <w:r>
        <w:rPr>
          <w:sz w:val="15"/>
          <w:szCs w:val="15"/>
          <w:color w:val="231F20"/>
          <w:spacing w:val="23"/>
          <w:w w:val="101"/>
        </w:rPr>
        <w:t xml:space="preserve"> </w:t>
      </w:r>
      <w:r>
        <w:rPr>
          <w:sz w:val="15"/>
          <w:szCs w:val="15"/>
          <w:color w:val="231F20"/>
          <w:spacing w:val="-1"/>
        </w:rPr>
        <w:t>China</w:t>
      </w:r>
      <w:r>
        <w:rPr>
          <w:sz w:val="15"/>
          <w:szCs w:val="15"/>
          <w:color w:val="231F20"/>
          <w:spacing w:val="16"/>
        </w:rPr>
        <w:t xml:space="preserve"> </w:t>
      </w:r>
      <w:r>
        <w:rPr>
          <w:sz w:val="15"/>
          <w:szCs w:val="15"/>
          <w:color w:val="231F20"/>
          <w:spacing w:val="-1"/>
        </w:rPr>
        <w:t>during</w:t>
      </w:r>
      <w:r>
        <w:rPr>
          <w:sz w:val="15"/>
          <w:szCs w:val="15"/>
          <w:color w:val="231F20"/>
          <w:spacing w:val="18"/>
        </w:rPr>
        <w:t xml:space="preserve"> </w:t>
      </w:r>
      <w:r>
        <w:rPr>
          <w:sz w:val="15"/>
          <w:szCs w:val="15"/>
          <w:color w:val="231F20"/>
          <w:spacing w:val="-1"/>
        </w:rPr>
        <w:t>2003-15:</w:t>
      </w:r>
      <w:r>
        <w:rPr>
          <w:sz w:val="15"/>
          <w:szCs w:val="15"/>
          <w:color w:val="231F20"/>
          <w:spacing w:val="13"/>
          <w:w w:val="101"/>
        </w:rPr>
        <w:t xml:space="preserve"> </w:t>
      </w:r>
      <w:r>
        <w:rPr>
          <w:sz w:val="15"/>
          <w:szCs w:val="15"/>
          <w:color w:val="231F20"/>
          <w:spacing w:val="-1"/>
        </w:rPr>
        <w:t>a</w:t>
      </w:r>
      <w:r>
        <w:rPr>
          <w:sz w:val="15"/>
          <w:szCs w:val="15"/>
          <w:color w:val="231F20"/>
          <w:spacing w:val="13"/>
          <w:w w:val="102"/>
        </w:rPr>
        <w:t xml:space="preserve"> </w:t>
      </w:r>
      <w:r>
        <w:rPr>
          <w:sz w:val="15"/>
          <w:szCs w:val="15"/>
          <w:color w:val="231F20"/>
          <w:spacing w:val="-1"/>
        </w:rPr>
        <w:t>pooled</w:t>
      </w:r>
      <w:r>
        <w:rPr>
          <w:sz w:val="15"/>
          <w:szCs w:val="15"/>
          <w:color w:val="231F20"/>
          <w:spacing w:val="14"/>
          <w:w w:val="101"/>
        </w:rPr>
        <w:t xml:space="preserve"> </w:t>
      </w:r>
      <w:r>
        <w:rPr>
          <w:sz w:val="15"/>
          <w:szCs w:val="15"/>
          <w:color w:val="231F20"/>
          <w:spacing w:val="-1"/>
        </w:rPr>
        <w:t>analysis</w:t>
      </w:r>
      <w:r>
        <w:rPr>
          <w:sz w:val="15"/>
          <w:szCs w:val="15"/>
          <w:color w:val="231F20"/>
          <w:spacing w:val="15"/>
          <w:w w:val="102"/>
        </w:rPr>
        <w:t xml:space="preserve"> </w:t>
      </w:r>
      <w:r>
        <w:rPr>
          <w:sz w:val="15"/>
          <w:szCs w:val="15"/>
          <w:color w:val="231F20"/>
          <w:spacing w:val="-1"/>
        </w:rPr>
        <w:t>of</w:t>
      </w:r>
      <w:r>
        <w:rPr>
          <w:sz w:val="15"/>
          <w:szCs w:val="15"/>
          <w:color w:val="231F20"/>
          <w:spacing w:val="11"/>
          <w:w w:val="102"/>
        </w:rPr>
        <w:t xml:space="preserve"> </w:t>
      </w:r>
      <w:r>
        <w:rPr>
          <w:sz w:val="15"/>
          <w:szCs w:val="15"/>
          <w:color w:val="231F20"/>
          <w:spacing w:val="-1"/>
        </w:rPr>
        <w:t>17</w:t>
      </w:r>
      <w:r>
        <w:rPr>
          <w:sz w:val="15"/>
          <w:szCs w:val="15"/>
          <w:color w:val="231F20"/>
          <w:spacing w:val="13"/>
          <w:w w:val="102"/>
        </w:rPr>
        <w:t xml:space="preserve"> </w:t>
      </w:r>
      <w:r>
        <w:rPr>
          <w:sz w:val="15"/>
          <w:szCs w:val="15"/>
          <w:color w:val="231F20"/>
          <w:spacing w:val="-1"/>
        </w:rPr>
        <w:t>population-</w:t>
      </w:r>
      <w:r>
        <w:rPr>
          <w:sz w:val="15"/>
          <w:szCs w:val="15"/>
          <w:color w:val="231F20"/>
        </w:rPr>
        <w:t xml:space="preserve"> </w:t>
      </w:r>
      <w:r>
        <w:rPr>
          <w:sz w:val="15"/>
          <w:szCs w:val="15"/>
          <w:color w:val="231F20"/>
        </w:rPr>
        <w:t>based  cancer  registries[J].</w:t>
      </w:r>
      <w:r>
        <w:rPr>
          <w:sz w:val="15"/>
          <w:szCs w:val="15"/>
          <w:color w:val="231F20"/>
          <w:spacing w:val="5"/>
        </w:rPr>
        <w:t xml:space="preserve">  </w:t>
      </w:r>
      <w:r>
        <w:rPr>
          <w:sz w:val="15"/>
          <w:szCs w:val="15"/>
          <w:color w:val="231F20"/>
        </w:rPr>
        <w:t>L</w:t>
      </w:r>
      <w:r>
        <w:rPr>
          <w:sz w:val="15"/>
          <w:szCs w:val="15"/>
          <w:color w:val="231F20"/>
          <w:spacing w:val="-1"/>
        </w:rPr>
        <w:t>ancet</w:t>
      </w:r>
      <w:r>
        <w:rPr>
          <w:sz w:val="15"/>
          <w:szCs w:val="15"/>
          <w:color w:val="231F20"/>
          <w:spacing w:val="6"/>
        </w:rPr>
        <w:t xml:space="preserve">  </w:t>
      </w:r>
      <w:r>
        <w:rPr>
          <w:sz w:val="15"/>
          <w:szCs w:val="15"/>
          <w:color w:val="231F20"/>
          <w:spacing w:val="-1"/>
        </w:rPr>
        <w:t>Glob</w:t>
      </w:r>
      <w:r>
        <w:rPr>
          <w:sz w:val="15"/>
          <w:szCs w:val="15"/>
          <w:color w:val="231F20"/>
          <w:spacing w:val="6"/>
        </w:rPr>
        <w:t xml:space="preserve">  </w:t>
      </w:r>
      <w:r>
        <w:rPr>
          <w:sz w:val="15"/>
          <w:szCs w:val="15"/>
          <w:color w:val="231F20"/>
          <w:spacing w:val="-1"/>
        </w:rPr>
        <w:t>Health,</w:t>
      </w:r>
      <w:r>
        <w:rPr>
          <w:sz w:val="15"/>
          <w:szCs w:val="15"/>
          <w:color w:val="231F20"/>
          <w:spacing w:val="6"/>
        </w:rPr>
        <w:t xml:space="preserve">  </w:t>
      </w:r>
      <w:r>
        <w:rPr>
          <w:sz w:val="15"/>
          <w:szCs w:val="15"/>
          <w:color w:val="231F20"/>
          <w:spacing w:val="-1"/>
        </w:rPr>
        <w:t>2018,   6(5):</w:t>
      </w:r>
      <w:r>
        <w:rPr>
          <w:sz w:val="15"/>
          <w:szCs w:val="15"/>
          <w:color w:val="231F20"/>
          <w:spacing w:val="1"/>
        </w:rPr>
        <w:t xml:space="preserve"> </w:t>
      </w:r>
      <w:r>
        <w:rPr>
          <w:sz w:val="15"/>
          <w:szCs w:val="15"/>
          <w:color w:val="231F20"/>
          <w:spacing w:val="4"/>
        </w:rPr>
        <w:t>e555-e567.</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1016/S2214-109X</w:t>
      </w:r>
      <w:r>
        <w:rPr>
          <w:sz w:val="15"/>
          <w:szCs w:val="15"/>
          <w:color w:val="231F20"/>
          <w:spacing w:val="-17"/>
        </w:rPr>
        <w:t xml:space="preserve"> </w:t>
      </w:r>
      <w:r>
        <w:rPr>
          <w:sz w:val="15"/>
          <w:szCs w:val="15"/>
          <w:color w:val="231F20"/>
          <w:spacing w:val="4"/>
        </w:rPr>
        <w:t>(18)30</w:t>
      </w:r>
      <w:r>
        <w:rPr>
          <w:sz w:val="15"/>
          <w:szCs w:val="15"/>
          <w:color w:val="231F20"/>
          <w:spacing w:val="3"/>
        </w:rPr>
        <w:t>127-X.</w:t>
      </w:r>
    </w:p>
    <w:p>
      <w:pPr>
        <w:pStyle w:val="BodyText"/>
        <w:ind w:left="503" w:right="58" w:hanging="415"/>
        <w:spacing w:before="31" w:line="284" w:lineRule="auto"/>
        <w:rPr>
          <w:sz w:val="15"/>
          <w:szCs w:val="15"/>
        </w:rPr>
      </w:pPr>
      <w:r>
        <w:rPr>
          <w:sz w:val="15"/>
          <w:szCs w:val="15"/>
          <w:color w:val="231F20"/>
          <w:spacing w:val="3"/>
        </w:rPr>
        <w:t>[5]       </w:t>
      </w:r>
      <w:r>
        <w:rPr>
          <w:sz w:val="15"/>
          <w:szCs w:val="15"/>
          <w:color w:val="231F20"/>
        </w:rPr>
        <w:t>Liu</w:t>
      </w:r>
      <w:r>
        <w:rPr>
          <w:sz w:val="15"/>
          <w:szCs w:val="15"/>
          <w:color w:val="231F20"/>
          <w:spacing w:val="3"/>
        </w:rPr>
        <w:t xml:space="preserve">  </w:t>
      </w:r>
      <w:r>
        <w:rPr>
          <w:sz w:val="15"/>
          <w:szCs w:val="15"/>
          <w:color w:val="231F20"/>
        </w:rPr>
        <w:t>W</w:t>
      </w:r>
      <w:r>
        <w:rPr>
          <w:sz w:val="15"/>
          <w:szCs w:val="15"/>
          <w:color w:val="231F20"/>
          <w:spacing w:val="3"/>
        </w:rPr>
        <w:t>,  </w:t>
      </w:r>
      <w:r>
        <w:rPr>
          <w:sz w:val="15"/>
          <w:szCs w:val="15"/>
          <w:color w:val="231F20"/>
        </w:rPr>
        <w:t>Ji</w:t>
      </w:r>
      <w:r>
        <w:rPr>
          <w:sz w:val="15"/>
          <w:szCs w:val="15"/>
          <w:color w:val="231F20"/>
          <w:spacing w:val="5"/>
        </w:rPr>
        <w:t xml:space="preserve">  </w:t>
      </w:r>
      <w:r>
        <w:rPr>
          <w:sz w:val="15"/>
          <w:szCs w:val="15"/>
          <w:color w:val="231F20"/>
        </w:rPr>
        <w:t>X</w:t>
      </w:r>
      <w:r>
        <w:rPr>
          <w:sz w:val="15"/>
          <w:szCs w:val="15"/>
          <w:color w:val="231F20"/>
          <w:spacing w:val="3"/>
        </w:rPr>
        <w:t>,</w:t>
      </w:r>
      <w:r>
        <w:rPr>
          <w:sz w:val="15"/>
          <w:szCs w:val="15"/>
          <w:color w:val="231F20"/>
          <w:spacing w:val="9"/>
          <w:w w:val="102"/>
        </w:rPr>
        <w:t xml:space="preserve">  </w:t>
      </w:r>
      <w:r>
        <w:rPr>
          <w:sz w:val="15"/>
          <w:szCs w:val="15"/>
          <w:color w:val="231F20"/>
        </w:rPr>
        <w:t>Song</w:t>
      </w:r>
      <w:r>
        <w:rPr>
          <w:sz w:val="15"/>
          <w:szCs w:val="15"/>
          <w:color w:val="231F20"/>
          <w:spacing w:val="5"/>
        </w:rPr>
        <w:t xml:space="preserve">  </w:t>
      </w:r>
      <w:r>
        <w:rPr>
          <w:sz w:val="15"/>
          <w:szCs w:val="15"/>
          <w:color w:val="231F20"/>
        </w:rPr>
        <w:t>Y</w:t>
      </w:r>
      <w:r>
        <w:rPr>
          <w:sz w:val="15"/>
          <w:szCs w:val="15"/>
          <w:color w:val="231F20"/>
          <w:spacing w:val="3"/>
        </w:rPr>
        <w:t>,</w:t>
      </w:r>
      <w:r>
        <w:rPr>
          <w:sz w:val="15"/>
          <w:szCs w:val="15"/>
          <w:color w:val="231F20"/>
          <w:spacing w:val="9"/>
          <w:w w:val="101"/>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3"/>
        </w:rPr>
        <w:t>.   </w:t>
      </w:r>
      <w:r>
        <w:rPr>
          <w:sz w:val="15"/>
          <w:szCs w:val="15"/>
          <w:color w:val="231F20"/>
        </w:rPr>
        <w:t>Improving</w:t>
      </w:r>
      <w:r>
        <w:rPr>
          <w:sz w:val="15"/>
          <w:szCs w:val="15"/>
          <w:color w:val="231F20"/>
          <w:spacing w:val="2"/>
        </w:rPr>
        <w:t xml:space="preserve">  </w:t>
      </w:r>
      <w:r>
        <w:rPr>
          <w:sz w:val="15"/>
          <w:szCs w:val="15"/>
          <w:color w:val="231F20"/>
        </w:rPr>
        <w:t>survival</w:t>
      </w:r>
      <w:r>
        <w:rPr>
          <w:sz w:val="15"/>
          <w:szCs w:val="15"/>
          <w:color w:val="231F20"/>
          <w:spacing w:val="9"/>
        </w:rPr>
        <w:t xml:space="preserve">  </w:t>
      </w:r>
      <w:r>
        <w:rPr>
          <w:sz w:val="15"/>
          <w:szCs w:val="15"/>
          <w:color w:val="231F20"/>
        </w:rPr>
        <w:t>of</w:t>
      </w:r>
      <w:r>
        <w:rPr>
          <w:sz w:val="15"/>
          <w:szCs w:val="15"/>
          <w:color w:val="231F20"/>
          <w:spacing w:val="2"/>
        </w:rPr>
        <w:t xml:space="preserve">  3   760</w:t>
      </w:r>
      <w:r>
        <w:rPr>
          <w:sz w:val="15"/>
          <w:szCs w:val="15"/>
          <w:color w:val="231F20"/>
        </w:rPr>
        <w:t xml:space="preserve"> </w:t>
      </w:r>
      <w:r>
        <w:rPr>
          <w:sz w:val="15"/>
          <w:szCs w:val="15"/>
          <w:color w:val="231F20"/>
          <w:spacing w:val="4"/>
        </w:rPr>
        <w:t>patients   with   lymph</w:t>
      </w:r>
      <w:r>
        <w:rPr>
          <w:sz w:val="15"/>
          <w:szCs w:val="15"/>
          <w:color w:val="231F20"/>
          <w:spacing w:val="3"/>
        </w:rPr>
        <w:t>oma:   experience    of   an   academic</w:t>
      </w:r>
      <w:r>
        <w:rPr>
          <w:sz w:val="15"/>
          <w:szCs w:val="15"/>
          <w:color w:val="231F20"/>
        </w:rPr>
        <w:t xml:space="preserve"> </w:t>
      </w:r>
      <w:r>
        <w:rPr>
          <w:sz w:val="15"/>
          <w:szCs w:val="15"/>
          <w:color w:val="231F20"/>
        </w:rPr>
        <w:t>center</w:t>
      </w:r>
      <w:r>
        <w:rPr>
          <w:sz w:val="15"/>
          <w:szCs w:val="15"/>
          <w:color w:val="231F20"/>
          <w:spacing w:val="17"/>
        </w:rPr>
        <w:t xml:space="preserve">  </w:t>
      </w:r>
      <w:r>
        <w:rPr>
          <w:sz w:val="15"/>
          <w:szCs w:val="15"/>
          <w:color w:val="231F20"/>
        </w:rPr>
        <w:t>over</w:t>
      </w:r>
      <w:r>
        <w:rPr>
          <w:sz w:val="15"/>
          <w:szCs w:val="15"/>
          <w:color w:val="231F20"/>
          <w:spacing w:val="12"/>
        </w:rPr>
        <w:t xml:space="preserve">  </w:t>
      </w:r>
      <w:r>
        <w:rPr>
          <w:sz w:val="15"/>
          <w:szCs w:val="15"/>
          <w:color w:val="231F20"/>
        </w:rPr>
        <w:t>two</w:t>
      </w:r>
      <w:r>
        <w:rPr>
          <w:sz w:val="15"/>
          <w:szCs w:val="15"/>
          <w:color w:val="231F20"/>
          <w:spacing w:val="15"/>
        </w:rPr>
        <w:t xml:space="preserve">  </w:t>
      </w:r>
      <w:r>
        <w:rPr>
          <w:sz w:val="15"/>
          <w:szCs w:val="15"/>
          <w:color w:val="231F20"/>
        </w:rPr>
        <w:t>decades</w:t>
      </w:r>
      <w:r>
        <w:rPr>
          <w:sz w:val="15"/>
          <w:szCs w:val="15"/>
          <w:color w:val="231F20"/>
          <w:spacing w:val="8"/>
        </w:rPr>
        <w:t>[J].</w:t>
      </w:r>
      <w:r>
        <w:rPr>
          <w:sz w:val="15"/>
          <w:szCs w:val="15"/>
          <w:color w:val="231F20"/>
          <w:spacing w:val="15"/>
        </w:rPr>
        <w:t xml:space="preserve">  </w:t>
      </w:r>
      <w:r>
        <w:rPr>
          <w:sz w:val="15"/>
          <w:szCs w:val="15"/>
          <w:color w:val="231F20"/>
        </w:rPr>
        <w:t>Cancer</w:t>
      </w:r>
      <w:r>
        <w:rPr>
          <w:sz w:val="15"/>
          <w:szCs w:val="15"/>
          <w:color w:val="231F20"/>
          <w:spacing w:val="15"/>
        </w:rPr>
        <w:t xml:space="preserve">  </w:t>
      </w:r>
      <w:r>
        <w:rPr>
          <w:sz w:val="15"/>
          <w:szCs w:val="15"/>
          <w:color w:val="231F20"/>
        </w:rPr>
        <w:t>Med</w:t>
      </w:r>
      <w:r>
        <w:rPr>
          <w:sz w:val="15"/>
          <w:szCs w:val="15"/>
          <w:color w:val="231F20"/>
          <w:spacing w:val="8"/>
        </w:rPr>
        <w:t>,</w:t>
      </w:r>
      <w:r>
        <w:rPr>
          <w:sz w:val="15"/>
          <w:szCs w:val="15"/>
          <w:color w:val="231F20"/>
          <w:spacing w:val="15"/>
          <w:w w:val="101"/>
        </w:rPr>
        <w:t xml:space="preserve">  </w:t>
      </w:r>
      <w:r>
        <w:rPr>
          <w:sz w:val="15"/>
          <w:szCs w:val="15"/>
          <w:color w:val="231F20"/>
          <w:spacing w:val="8"/>
        </w:rPr>
        <w:t>2020,</w:t>
      </w:r>
      <w:r>
        <w:rPr>
          <w:sz w:val="15"/>
          <w:szCs w:val="15"/>
          <w:color w:val="231F20"/>
          <w:spacing w:val="14"/>
          <w:w w:val="101"/>
        </w:rPr>
        <w:t xml:space="preserve">  </w:t>
      </w:r>
      <w:r>
        <w:rPr>
          <w:sz w:val="15"/>
          <w:szCs w:val="15"/>
          <w:color w:val="231F20"/>
          <w:spacing w:val="8"/>
        </w:rPr>
        <w:t>9(11):</w:t>
      </w:r>
      <w:r>
        <w:rPr>
          <w:sz w:val="15"/>
          <w:szCs w:val="15"/>
          <w:color w:val="231F20"/>
        </w:rPr>
        <w:t xml:space="preserve"> </w:t>
      </w:r>
      <w:r>
        <w:rPr>
          <w:sz w:val="15"/>
          <w:szCs w:val="15"/>
          <w:color w:val="231F20"/>
          <w:spacing w:val="4"/>
        </w:rPr>
        <w:t>3765-3774.</w:t>
      </w:r>
      <w:r>
        <w:rPr>
          <w:sz w:val="15"/>
          <w:szCs w:val="15"/>
          <w:color w:val="231F20"/>
          <w:spacing w:val="20"/>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cam</w:t>
      </w:r>
      <w:r>
        <w:rPr>
          <w:sz w:val="15"/>
          <w:szCs w:val="15"/>
          <w:color w:val="231F20"/>
          <w:spacing w:val="4"/>
        </w:rPr>
        <w:t>4.3037.</w:t>
      </w:r>
    </w:p>
    <w:p>
      <w:pPr>
        <w:pStyle w:val="BodyText"/>
        <w:ind w:left="502" w:right="44" w:hanging="414"/>
        <w:spacing w:before="31" w:line="280" w:lineRule="auto"/>
        <w:rPr>
          <w:sz w:val="15"/>
          <w:szCs w:val="15"/>
        </w:rPr>
      </w:pPr>
      <w:r>
        <w:rPr>
          <w:sz w:val="15"/>
          <w:szCs w:val="15"/>
          <w:color w:val="231F20"/>
        </w:rPr>
        <w:t>[6]       Bispo J,</w:t>
      </w:r>
      <w:r>
        <w:rPr>
          <w:sz w:val="15"/>
          <w:szCs w:val="15"/>
          <w:color w:val="231F20"/>
          <w:spacing w:val="12"/>
          <w:w w:val="102"/>
        </w:rPr>
        <w:t xml:space="preserve"> </w:t>
      </w:r>
      <w:r>
        <w:rPr>
          <w:sz w:val="15"/>
          <w:szCs w:val="15"/>
          <w:color w:val="231F20"/>
        </w:rPr>
        <w:t>Pinheiro</w:t>
      </w:r>
      <w:r>
        <w:rPr>
          <w:sz w:val="15"/>
          <w:szCs w:val="15"/>
          <w:color w:val="231F20"/>
          <w:spacing w:val="13"/>
          <w:w w:val="101"/>
        </w:rPr>
        <w:t xml:space="preserve"> </w:t>
      </w:r>
      <w:r>
        <w:rPr>
          <w:sz w:val="15"/>
          <w:szCs w:val="15"/>
          <w:color w:val="231F20"/>
        </w:rPr>
        <w:t>PS,</w:t>
      </w:r>
      <w:r>
        <w:rPr>
          <w:sz w:val="15"/>
          <w:szCs w:val="15"/>
          <w:color w:val="231F20"/>
          <w:spacing w:val="12"/>
          <w:w w:val="101"/>
        </w:rPr>
        <w:t xml:space="preserve"> </w:t>
      </w:r>
      <w:r>
        <w:rPr>
          <w:sz w:val="15"/>
          <w:szCs w:val="15"/>
          <w:color w:val="231F20"/>
        </w:rPr>
        <w:t>Kobetz</w:t>
      </w:r>
      <w:r>
        <w:rPr>
          <w:sz w:val="15"/>
          <w:szCs w:val="15"/>
          <w:color w:val="231F20"/>
          <w:spacing w:val="13"/>
          <w:w w:val="101"/>
        </w:rPr>
        <w:t xml:space="preserve"> </w:t>
      </w:r>
      <w:r>
        <w:rPr>
          <w:sz w:val="15"/>
          <w:szCs w:val="15"/>
          <w:color w:val="231F20"/>
        </w:rPr>
        <w:t>EK</w:t>
      </w:r>
      <w:r>
        <w:rPr>
          <w:sz w:val="15"/>
          <w:szCs w:val="15"/>
          <w:color w:val="231F20"/>
          <w:spacing w:val="-1"/>
        </w:rPr>
        <w:t>.</w:t>
      </w:r>
      <w:r>
        <w:rPr>
          <w:sz w:val="15"/>
          <w:szCs w:val="15"/>
          <w:color w:val="231F20"/>
          <w:spacing w:val="12"/>
          <w:w w:val="101"/>
        </w:rPr>
        <w:t xml:space="preserve"> </w:t>
      </w:r>
      <w:r>
        <w:rPr>
          <w:sz w:val="15"/>
          <w:szCs w:val="15"/>
          <w:color w:val="231F20"/>
          <w:spacing w:val="-1"/>
        </w:rPr>
        <w:t>Epidemiology</w:t>
      </w:r>
      <w:r>
        <w:rPr>
          <w:sz w:val="15"/>
          <w:szCs w:val="15"/>
          <w:color w:val="231F20"/>
          <w:spacing w:val="10"/>
        </w:rPr>
        <w:t xml:space="preserve"> </w:t>
      </w:r>
      <w:r>
        <w:rPr>
          <w:sz w:val="15"/>
          <w:szCs w:val="15"/>
          <w:color w:val="231F20"/>
          <w:spacing w:val="-1"/>
        </w:rPr>
        <w:t>and</w:t>
      </w:r>
      <w:r>
        <w:rPr>
          <w:sz w:val="15"/>
          <w:szCs w:val="15"/>
          <w:color w:val="231F20"/>
          <w:spacing w:val="12"/>
          <w:w w:val="101"/>
        </w:rPr>
        <w:t xml:space="preserve"> </w:t>
      </w:r>
      <w:r>
        <w:rPr>
          <w:sz w:val="15"/>
          <w:szCs w:val="15"/>
          <w:color w:val="231F20"/>
          <w:spacing w:val="-1"/>
        </w:rPr>
        <w:t>etiology</w:t>
      </w:r>
      <w:r>
        <w:rPr>
          <w:sz w:val="15"/>
          <w:szCs w:val="15"/>
          <w:color w:val="231F20"/>
          <w:spacing w:val="11"/>
          <w:w w:val="102"/>
        </w:rPr>
        <w:t xml:space="preserve"> </w:t>
      </w:r>
      <w:r>
        <w:rPr>
          <w:sz w:val="15"/>
          <w:szCs w:val="15"/>
          <w:color w:val="231F20"/>
          <w:spacing w:val="-1"/>
        </w:rPr>
        <w:t>of</w:t>
      </w:r>
      <w:r>
        <w:rPr>
          <w:sz w:val="15"/>
          <w:szCs w:val="15"/>
          <w:color w:val="231F20"/>
        </w:rPr>
        <w:t xml:space="preserve"> </w:t>
      </w:r>
      <w:r>
        <w:rPr>
          <w:sz w:val="15"/>
          <w:szCs w:val="15"/>
          <w:color w:val="231F20"/>
          <w:spacing w:val="-1"/>
        </w:rPr>
        <w:t>leukemia</w:t>
      </w:r>
      <w:r>
        <w:rPr>
          <w:sz w:val="15"/>
          <w:szCs w:val="15"/>
          <w:color w:val="231F20"/>
          <w:spacing w:val="34"/>
          <w:w w:val="101"/>
        </w:rPr>
        <w:t xml:space="preserve"> </w:t>
      </w:r>
      <w:r>
        <w:rPr>
          <w:sz w:val="15"/>
          <w:szCs w:val="15"/>
          <w:color w:val="231F20"/>
          <w:spacing w:val="-1"/>
        </w:rPr>
        <w:t>and</w:t>
      </w:r>
      <w:r>
        <w:rPr>
          <w:sz w:val="15"/>
          <w:szCs w:val="15"/>
          <w:color w:val="231F20"/>
          <w:spacing w:val="23"/>
          <w:w w:val="102"/>
        </w:rPr>
        <w:t xml:space="preserve"> </w:t>
      </w:r>
      <w:r>
        <w:rPr>
          <w:sz w:val="15"/>
          <w:szCs w:val="15"/>
          <w:color w:val="231F20"/>
          <w:spacing w:val="-1"/>
        </w:rPr>
        <w:t>lymphoma[J].</w:t>
      </w:r>
      <w:r>
        <w:rPr>
          <w:sz w:val="15"/>
          <w:szCs w:val="15"/>
          <w:color w:val="231F20"/>
          <w:spacing w:val="26"/>
          <w:w w:val="102"/>
        </w:rPr>
        <w:t xml:space="preserve"> </w:t>
      </w:r>
      <w:r>
        <w:rPr>
          <w:sz w:val="15"/>
          <w:szCs w:val="15"/>
          <w:color w:val="231F20"/>
          <w:spacing w:val="-1"/>
        </w:rPr>
        <w:t>Cold</w:t>
      </w:r>
      <w:r>
        <w:rPr>
          <w:sz w:val="15"/>
          <w:szCs w:val="15"/>
          <w:color w:val="231F20"/>
          <w:spacing w:val="27"/>
          <w:w w:val="101"/>
        </w:rPr>
        <w:t xml:space="preserve"> </w:t>
      </w:r>
      <w:r>
        <w:rPr>
          <w:sz w:val="15"/>
          <w:szCs w:val="15"/>
          <w:color w:val="231F20"/>
          <w:spacing w:val="-1"/>
        </w:rPr>
        <w:t>Spring</w:t>
      </w:r>
      <w:r>
        <w:rPr>
          <w:sz w:val="15"/>
          <w:szCs w:val="15"/>
          <w:color w:val="231F20"/>
          <w:spacing w:val="27"/>
          <w:w w:val="102"/>
        </w:rPr>
        <w:t xml:space="preserve"> </w:t>
      </w:r>
      <w:r>
        <w:rPr>
          <w:sz w:val="15"/>
          <w:szCs w:val="15"/>
          <w:color w:val="231F20"/>
          <w:spacing w:val="-1"/>
        </w:rPr>
        <w:t>Harb</w:t>
      </w:r>
      <w:r>
        <w:rPr>
          <w:sz w:val="15"/>
          <w:szCs w:val="15"/>
          <w:color w:val="231F20"/>
          <w:spacing w:val="28"/>
        </w:rPr>
        <w:t xml:space="preserve"> </w:t>
      </w:r>
      <w:r>
        <w:rPr>
          <w:sz w:val="15"/>
          <w:szCs w:val="15"/>
          <w:color w:val="231F20"/>
          <w:spacing w:val="-1"/>
        </w:rPr>
        <w:t>Perspect</w:t>
      </w:r>
      <w:r>
        <w:rPr>
          <w:sz w:val="15"/>
          <w:szCs w:val="15"/>
          <w:color w:val="231F20"/>
          <w:spacing w:val="26"/>
        </w:rPr>
        <w:t xml:space="preserve"> </w:t>
      </w:r>
      <w:r>
        <w:rPr>
          <w:sz w:val="15"/>
          <w:szCs w:val="15"/>
          <w:color w:val="231F20"/>
          <w:spacing w:val="-1"/>
        </w:rPr>
        <w:t>Med,</w:t>
      </w:r>
      <w:r>
        <w:rPr>
          <w:sz w:val="15"/>
          <w:szCs w:val="15"/>
          <w:color w:val="231F20"/>
        </w:rPr>
        <w:t xml:space="preserve"> </w:t>
      </w:r>
      <w:r>
        <w:rPr>
          <w:sz w:val="15"/>
          <w:szCs w:val="15"/>
          <w:color w:val="231F20"/>
          <w:spacing w:val="2"/>
        </w:rPr>
        <w:t>2020,</w:t>
      </w:r>
      <w:r>
        <w:rPr>
          <w:sz w:val="15"/>
          <w:szCs w:val="15"/>
          <w:color w:val="231F20"/>
          <w:spacing w:val="12"/>
          <w:w w:val="101"/>
        </w:rPr>
        <w:t xml:space="preserve"> </w:t>
      </w:r>
      <w:r>
        <w:rPr>
          <w:sz w:val="15"/>
          <w:szCs w:val="15"/>
          <w:color w:val="231F20"/>
          <w:spacing w:val="2"/>
        </w:rPr>
        <w:t>10(6): a034819. </w:t>
      </w:r>
      <w:r>
        <w:rPr>
          <w:sz w:val="15"/>
          <w:szCs w:val="15"/>
          <w:color w:val="231F20"/>
        </w:rPr>
        <w:t>DOI</w:t>
      </w:r>
      <w:r>
        <w:rPr>
          <w:sz w:val="15"/>
          <w:szCs w:val="15"/>
          <w:color w:val="231F20"/>
          <w:spacing w:val="2"/>
        </w:rPr>
        <w:t>:</w:t>
      </w:r>
      <w:r>
        <w:rPr>
          <w:sz w:val="15"/>
          <w:szCs w:val="15"/>
          <w:color w:val="231F20"/>
          <w:spacing w:val="12"/>
        </w:rPr>
        <w:t xml:space="preserve"> </w:t>
      </w:r>
      <w:r>
        <w:rPr>
          <w:sz w:val="15"/>
          <w:szCs w:val="15"/>
          <w:color w:val="231F20"/>
          <w:spacing w:val="2"/>
        </w:rPr>
        <w:t>10</w:t>
      </w:r>
      <w:r>
        <w:rPr>
          <w:sz w:val="15"/>
          <w:szCs w:val="15"/>
          <w:color w:val="231F20"/>
          <w:spacing w:val="1"/>
        </w:rPr>
        <w:t>.1101/</w:t>
      </w:r>
      <w:r>
        <w:rPr>
          <w:sz w:val="15"/>
          <w:szCs w:val="15"/>
          <w:color w:val="231F20"/>
        </w:rPr>
        <w:t>cshperspect</w:t>
      </w:r>
      <w:r>
        <w:rPr>
          <w:sz w:val="15"/>
          <w:szCs w:val="15"/>
          <w:color w:val="231F20"/>
          <w:spacing w:val="1"/>
        </w:rPr>
        <w:t>.a034819.</w:t>
      </w:r>
    </w:p>
    <w:p>
      <w:pPr>
        <w:pStyle w:val="BodyText"/>
        <w:ind w:left="503" w:right="58" w:hanging="415"/>
        <w:spacing w:before="30" w:line="284" w:lineRule="auto"/>
        <w:rPr>
          <w:sz w:val="15"/>
          <w:szCs w:val="15"/>
        </w:rPr>
      </w:pPr>
      <w:r>
        <w:rPr>
          <w:sz w:val="15"/>
          <w:szCs w:val="15"/>
          <w:color w:val="231F20"/>
          <w:spacing w:val="5"/>
        </w:rPr>
        <w:t>[7]</w:t>
      </w:r>
      <w:r>
        <w:rPr>
          <w:sz w:val="15"/>
          <w:szCs w:val="15"/>
          <w:color w:val="231F20"/>
        </w:rPr>
        <w:t xml:space="preserve">       Zelenetz</w:t>
      </w:r>
      <w:r>
        <w:rPr>
          <w:sz w:val="15"/>
          <w:szCs w:val="15"/>
          <w:color w:val="231F20"/>
          <w:spacing w:val="5"/>
        </w:rPr>
        <w:t xml:space="preserve">   </w:t>
      </w:r>
      <w:r>
        <w:rPr>
          <w:sz w:val="15"/>
          <w:szCs w:val="15"/>
          <w:color w:val="231F20"/>
        </w:rPr>
        <w:t>AD</w:t>
      </w:r>
      <w:r>
        <w:rPr>
          <w:sz w:val="15"/>
          <w:szCs w:val="15"/>
          <w:color w:val="231F20"/>
          <w:spacing w:val="5"/>
        </w:rPr>
        <w:t>,    </w:t>
      </w:r>
      <w:r>
        <w:rPr>
          <w:sz w:val="15"/>
          <w:szCs w:val="15"/>
          <w:color w:val="231F20"/>
        </w:rPr>
        <w:t>Gordon</w:t>
      </w:r>
      <w:r>
        <w:rPr>
          <w:sz w:val="15"/>
          <w:szCs w:val="15"/>
          <w:color w:val="231F20"/>
          <w:spacing w:val="5"/>
        </w:rPr>
        <w:t xml:space="preserve">   </w:t>
      </w:r>
      <w:r>
        <w:rPr>
          <w:sz w:val="15"/>
          <w:szCs w:val="15"/>
          <w:color w:val="231F20"/>
        </w:rPr>
        <w:t>LI</w:t>
      </w:r>
      <w:r>
        <w:rPr>
          <w:sz w:val="15"/>
          <w:szCs w:val="15"/>
          <w:color w:val="231F20"/>
          <w:spacing w:val="5"/>
        </w:rPr>
        <w:t>,    </w:t>
      </w:r>
      <w:r>
        <w:rPr>
          <w:sz w:val="15"/>
          <w:szCs w:val="15"/>
          <w:color w:val="231F20"/>
        </w:rPr>
        <w:t>Abramson</w:t>
      </w:r>
      <w:r>
        <w:rPr>
          <w:sz w:val="15"/>
          <w:szCs w:val="15"/>
          <w:color w:val="231F20"/>
          <w:spacing w:val="5"/>
        </w:rPr>
        <w:t xml:space="preserve">   </w:t>
      </w:r>
      <w:r>
        <w:rPr>
          <w:sz w:val="15"/>
          <w:szCs w:val="15"/>
          <w:color w:val="231F20"/>
        </w:rPr>
        <w:t>JS</w:t>
      </w:r>
      <w:r>
        <w:rPr>
          <w:sz w:val="15"/>
          <w:szCs w:val="15"/>
          <w:color w:val="231F20"/>
          <w:spacing w:val="5"/>
        </w:rPr>
        <w:t>, </w:t>
      </w:r>
      <w:r>
        <w:rPr>
          <w:sz w:val="15"/>
          <w:szCs w:val="15"/>
          <w:color w:val="231F20"/>
          <w:spacing w:val="4"/>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NCCN</w:t>
      </w:r>
      <w:r>
        <w:rPr>
          <w:sz w:val="15"/>
          <w:szCs w:val="15"/>
          <w:color w:val="231F20"/>
          <w:spacing w:val="4"/>
        </w:rPr>
        <w:t xml:space="preserve"> </w:t>
      </w:r>
      <w:r>
        <w:rPr>
          <w:sz w:val="15"/>
          <w:szCs w:val="15"/>
          <w:color w:val="231F20"/>
        </w:rPr>
        <w:t>Guidelines</w:t>
      </w:r>
      <w:r>
        <w:rPr>
          <w:sz w:val="15"/>
          <w:szCs w:val="15"/>
          <w:color w:val="231F20"/>
          <w:spacing w:val="11"/>
        </w:rPr>
        <w:t xml:space="preserve">  </w:t>
      </w:r>
      <w:r>
        <w:rPr>
          <w:sz w:val="15"/>
          <w:szCs w:val="15"/>
          <w:color w:val="231F20"/>
        </w:rPr>
        <w:t>Insights</w:t>
      </w:r>
      <w:r>
        <w:rPr>
          <w:sz w:val="15"/>
          <w:szCs w:val="15"/>
          <w:color w:val="231F20"/>
          <w:spacing w:val="11"/>
        </w:rPr>
        <w:t>:  B-</w:t>
      </w:r>
      <w:r>
        <w:rPr>
          <w:sz w:val="15"/>
          <w:szCs w:val="15"/>
          <w:color w:val="231F20"/>
        </w:rPr>
        <w:t>Cell</w:t>
      </w:r>
      <w:r>
        <w:rPr>
          <w:sz w:val="15"/>
          <w:szCs w:val="15"/>
          <w:color w:val="231F20"/>
          <w:spacing w:val="15"/>
          <w:w w:val="101"/>
        </w:rPr>
        <w:t xml:space="preserve">  </w:t>
      </w:r>
      <w:r>
        <w:rPr>
          <w:sz w:val="15"/>
          <w:szCs w:val="15"/>
          <w:color w:val="231F20"/>
        </w:rPr>
        <w:t>Lymphomas</w:t>
      </w:r>
      <w:r>
        <w:rPr>
          <w:sz w:val="15"/>
          <w:szCs w:val="15"/>
          <w:color w:val="231F20"/>
          <w:spacing w:val="11"/>
        </w:rPr>
        <w:t>,  </w:t>
      </w:r>
      <w:r>
        <w:rPr>
          <w:sz w:val="15"/>
          <w:szCs w:val="15"/>
          <w:color w:val="231F20"/>
        </w:rPr>
        <w:t>Version</w:t>
      </w:r>
      <w:r>
        <w:rPr>
          <w:sz w:val="15"/>
          <w:szCs w:val="15"/>
          <w:color w:val="231F20"/>
          <w:spacing w:val="7"/>
        </w:rPr>
        <w:t xml:space="preserve">  </w:t>
      </w:r>
      <w:r>
        <w:rPr>
          <w:sz w:val="15"/>
          <w:szCs w:val="15"/>
          <w:color w:val="231F20"/>
          <w:spacing w:val="11"/>
        </w:rPr>
        <w:t>4.2022.</w:t>
      </w:r>
      <w:r>
        <w:rPr>
          <w:sz w:val="15"/>
          <w:szCs w:val="15"/>
          <w:color w:val="231F20"/>
        </w:rPr>
        <w:t xml:space="preserve"> </w:t>
      </w:r>
      <w:r>
        <w:rPr>
          <w:sz w:val="15"/>
          <w:szCs w:val="15"/>
          <w:color w:val="231F20"/>
          <w:spacing w:val="-1"/>
        </w:rPr>
        <w:t>[EB/OL].</w:t>
      </w:r>
      <w:r>
        <w:rPr>
          <w:sz w:val="15"/>
          <w:szCs w:val="15"/>
          <w:color w:val="231F20"/>
          <w:spacing w:val="34"/>
          <w:w w:val="101"/>
        </w:rPr>
        <w:t xml:space="preserve"> </w:t>
      </w:r>
      <w:r>
        <w:rPr>
          <w:sz w:val="15"/>
          <w:szCs w:val="15"/>
          <w:color w:val="231F20"/>
          <w:spacing w:val="-1"/>
        </w:rPr>
        <w:t>(2022-06-09)</w:t>
      </w:r>
      <w:r>
        <w:rPr>
          <w:sz w:val="15"/>
          <w:szCs w:val="15"/>
          <w:color w:val="231F20"/>
          <w:spacing w:val="19"/>
          <w:w w:val="102"/>
        </w:rPr>
        <w:t xml:space="preserve"> </w:t>
      </w:r>
      <w:r>
        <w:rPr>
          <w:sz w:val="15"/>
          <w:szCs w:val="15"/>
          <w:color w:val="231F20"/>
          <w:spacing w:val="-1"/>
        </w:rPr>
        <w:t>[2022-11-20]. </w:t>
      </w:r>
      <w:hyperlink w:history="true" r:id="rId12">
        <w:r>
          <w:rPr>
            <w:sz w:val="15"/>
            <w:szCs w:val="15"/>
            <w:color w:val="231F20"/>
            <w:spacing w:val="-1"/>
          </w:rPr>
          <w:t>https://www.nccn.org/</w:t>
        </w:r>
      </w:hyperlink>
      <w:r>
        <w:rPr>
          <w:sz w:val="15"/>
          <w:szCs w:val="15"/>
          <w:color w:val="231F20"/>
        </w:rPr>
        <w:t xml:space="preserve"> </w:t>
      </w:r>
      <w:hyperlink w:history="true" r:id="rId12">
        <w:r>
          <w:rPr>
            <w:sz w:val="15"/>
            <w:szCs w:val="15"/>
            <w:color w:val="231F20"/>
          </w:rPr>
          <w:t>professionals</w:t>
        </w:r>
        <w:r>
          <w:rPr>
            <w:sz w:val="15"/>
            <w:szCs w:val="15"/>
            <w:color w:val="231F20"/>
            <w:spacing w:val="13"/>
          </w:rPr>
          <w:t>/</w:t>
        </w:r>
        <w:r>
          <w:rPr>
            <w:sz w:val="15"/>
            <w:szCs w:val="15"/>
            <w:color w:val="231F20"/>
          </w:rPr>
          <w:t>physician</w:t>
        </w:r>
        <w:r>
          <w:rPr>
            <w:sz w:val="15"/>
            <w:szCs w:val="15"/>
            <w:color w:val="231F20"/>
            <w:spacing w:val="13"/>
          </w:rPr>
          <w:t>_</w:t>
        </w:r>
        <w:r>
          <w:rPr>
            <w:sz w:val="15"/>
            <w:szCs w:val="15"/>
            <w:color w:val="231F20"/>
          </w:rPr>
          <w:t>gls</w:t>
        </w:r>
        <w:r>
          <w:rPr>
            <w:sz w:val="15"/>
            <w:szCs w:val="15"/>
            <w:color w:val="231F20"/>
            <w:spacing w:val="13"/>
          </w:rPr>
          <w:t>/</w:t>
        </w:r>
        <w:r>
          <w:rPr>
            <w:sz w:val="15"/>
            <w:szCs w:val="15"/>
            <w:color w:val="231F20"/>
          </w:rPr>
          <w:t>pdf</w:t>
        </w:r>
        <w:r>
          <w:rPr>
            <w:sz w:val="15"/>
            <w:szCs w:val="15"/>
            <w:color w:val="231F20"/>
            <w:spacing w:val="13"/>
          </w:rPr>
          <w:t>/b-</w:t>
        </w:r>
        <w:r>
          <w:rPr>
            <w:sz w:val="15"/>
            <w:szCs w:val="15"/>
            <w:color w:val="231F20"/>
          </w:rPr>
          <w:t>cell</w:t>
        </w:r>
        <w:r>
          <w:rPr>
            <w:sz w:val="15"/>
            <w:szCs w:val="15"/>
            <w:color w:val="231F20"/>
            <w:spacing w:val="13"/>
          </w:rPr>
          <w:t>.</w:t>
        </w:r>
        <w:r>
          <w:rPr>
            <w:sz w:val="15"/>
            <w:szCs w:val="15"/>
            <w:color w:val="231F20"/>
          </w:rPr>
          <w:t>pdf</w:t>
        </w:r>
        <w:r>
          <w:rPr>
            <w:sz w:val="15"/>
            <w:szCs w:val="15"/>
            <w:color w:val="231F20"/>
            <w:spacing w:val="13"/>
          </w:rPr>
          <w:t>.</w:t>
        </w:r>
      </w:hyperlink>
    </w:p>
    <w:p>
      <w:pPr>
        <w:pStyle w:val="BodyText"/>
        <w:ind w:left="501" w:right="58" w:hanging="413"/>
        <w:spacing w:before="33" w:line="201" w:lineRule="auto"/>
        <w:rPr>
          <w:sz w:val="15"/>
          <w:szCs w:val="15"/>
        </w:rPr>
      </w:pPr>
      <w:r>
        <w:rPr>
          <w:sz w:val="15"/>
          <w:szCs w:val="15"/>
          <w:color w:val="231F20"/>
        </w:rPr>
        <w:t>[8]       </w:t>
      </w:r>
      <w:r>
        <w:rPr>
          <w:rFonts w:ascii="Microsoft YaHei" w:hAnsi="Microsoft YaHei" w:eastAsia="Microsoft YaHei" w:cs="Microsoft YaHei"/>
          <w:sz w:val="15"/>
          <w:szCs w:val="15"/>
          <w:color w:val="231F20"/>
        </w:rPr>
        <w:t>中 国</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rPr>
        <w:t>临</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rPr>
        <w:t>床</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rPr>
        <w:t>肿</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rPr>
        <w:t>瘤</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rPr>
        <w:t>学</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rPr>
        <w:t>会 </w:t>
      </w:r>
      <w:r>
        <w:rPr>
          <w:sz w:val="15"/>
          <w:szCs w:val="15"/>
          <w:color w:val="231F20"/>
        </w:rPr>
        <w:t>.  </w:t>
      </w:r>
      <w:r>
        <w:rPr>
          <w:rFonts w:ascii="Microsoft YaHei" w:hAnsi="Microsoft YaHei" w:eastAsia="Microsoft YaHei" w:cs="Microsoft YaHei"/>
          <w:sz w:val="15"/>
          <w:szCs w:val="15"/>
          <w:color w:val="231F20"/>
        </w:rPr>
        <w:t>淋 巴</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rPr>
        <w:t>瘤</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rPr>
        <w:t>诊</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rPr>
        <w:t>疗</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rPr>
        <w:t>指</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rPr>
        <w:t>南 </w:t>
      </w:r>
      <w:r>
        <w:rPr>
          <w:sz w:val="15"/>
          <w:szCs w:val="15"/>
          <w:color w:val="231F20"/>
        </w:rPr>
        <w:t>(2022</w:t>
      </w:r>
      <w:r>
        <w:rPr>
          <w:sz w:val="15"/>
          <w:szCs w:val="15"/>
          <w:color w:val="231F20"/>
          <w:spacing w:val="14"/>
          <w:w w:val="102"/>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rPr>
        <w:t>版</w:t>
      </w:r>
      <w:r>
        <w:rPr>
          <w:sz w:val="15"/>
          <w:szCs w:val="15"/>
          <w:color w:val="231F20"/>
        </w:rPr>
        <w:t>) [M]. </w:t>
      </w:r>
      <w:r>
        <w:rPr>
          <w:rFonts w:ascii="Microsoft YaHei" w:hAnsi="Microsoft YaHei" w:eastAsia="Microsoft YaHei" w:cs="Microsoft YaHei"/>
          <w:sz w:val="15"/>
          <w:szCs w:val="15"/>
          <w:color w:val="231F20"/>
          <w:spacing w:val="6"/>
        </w:rPr>
        <w:t>北京</w:t>
      </w:r>
      <w:r>
        <w:rPr>
          <w:sz w:val="15"/>
          <w:szCs w:val="15"/>
          <w:color w:val="231F20"/>
          <w:spacing w:val="6"/>
        </w:rPr>
        <w:t>: </w:t>
      </w:r>
      <w:r>
        <w:rPr>
          <w:rFonts w:ascii="Microsoft YaHei" w:hAnsi="Microsoft YaHei" w:eastAsia="Microsoft YaHei" w:cs="Microsoft YaHei"/>
          <w:sz w:val="15"/>
          <w:szCs w:val="15"/>
          <w:color w:val="231F20"/>
          <w:spacing w:val="6"/>
        </w:rPr>
        <w:t>人民卫生出版社</w:t>
      </w:r>
      <w:r>
        <w:rPr>
          <w:sz w:val="15"/>
          <w:szCs w:val="15"/>
          <w:color w:val="231F20"/>
          <w:spacing w:val="6"/>
        </w:rPr>
        <w:t>,</w:t>
      </w:r>
      <w:r>
        <w:rPr>
          <w:sz w:val="15"/>
          <w:szCs w:val="15"/>
          <w:color w:val="231F20"/>
          <w:spacing w:val="16"/>
          <w:w w:val="101"/>
        </w:rPr>
        <w:t xml:space="preserve"> </w:t>
      </w:r>
      <w:r>
        <w:rPr>
          <w:sz w:val="15"/>
          <w:szCs w:val="15"/>
          <w:color w:val="231F20"/>
          <w:spacing w:val="6"/>
        </w:rPr>
        <w:t>2022.</w:t>
      </w:r>
    </w:p>
    <w:p>
      <w:pPr>
        <w:pStyle w:val="BodyText"/>
        <w:ind w:left="507" w:right="59"/>
        <w:spacing w:before="1" w:line="280" w:lineRule="auto"/>
        <w:jc w:val="both"/>
        <w:rPr>
          <w:sz w:val="15"/>
          <w:szCs w:val="15"/>
        </w:rPr>
      </w:pPr>
      <w:r>
        <w:rPr>
          <w:sz w:val="15"/>
          <w:szCs w:val="15"/>
          <w:color w:val="231F20"/>
          <w:spacing w:val="2"/>
        </w:rPr>
        <w:t>Chinese</w:t>
      </w:r>
      <w:r>
        <w:rPr>
          <w:sz w:val="15"/>
          <w:szCs w:val="15"/>
          <w:color w:val="231F20"/>
          <w:spacing w:val="26"/>
          <w:w w:val="101"/>
        </w:rPr>
        <w:t xml:space="preserve"> </w:t>
      </w:r>
      <w:r>
        <w:rPr>
          <w:sz w:val="15"/>
          <w:szCs w:val="15"/>
          <w:color w:val="231F20"/>
          <w:spacing w:val="2"/>
        </w:rPr>
        <w:t>Society</w:t>
      </w:r>
      <w:r>
        <w:rPr>
          <w:sz w:val="15"/>
          <w:szCs w:val="15"/>
          <w:color w:val="231F20"/>
          <w:spacing w:val="19"/>
          <w:w w:val="101"/>
        </w:rPr>
        <w:t xml:space="preserve"> </w:t>
      </w:r>
      <w:r>
        <w:rPr>
          <w:sz w:val="15"/>
          <w:szCs w:val="15"/>
          <w:color w:val="231F20"/>
          <w:spacing w:val="2"/>
        </w:rPr>
        <w:t>of</w:t>
      </w:r>
      <w:r>
        <w:rPr>
          <w:sz w:val="15"/>
          <w:szCs w:val="15"/>
          <w:color w:val="231F20"/>
          <w:spacing w:val="10"/>
          <w:w w:val="102"/>
        </w:rPr>
        <w:t xml:space="preserve"> </w:t>
      </w:r>
      <w:r>
        <w:rPr>
          <w:sz w:val="15"/>
          <w:szCs w:val="15"/>
          <w:color w:val="231F20"/>
          <w:spacing w:val="2"/>
        </w:rPr>
        <w:t>Clinical</w:t>
      </w:r>
      <w:r>
        <w:rPr>
          <w:sz w:val="15"/>
          <w:szCs w:val="15"/>
          <w:color w:val="231F20"/>
          <w:spacing w:val="20"/>
          <w:w w:val="101"/>
        </w:rPr>
        <w:t xml:space="preserve"> </w:t>
      </w:r>
      <w:r>
        <w:rPr>
          <w:sz w:val="15"/>
          <w:szCs w:val="15"/>
          <w:color w:val="231F20"/>
          <w:spacing w:val="2"/>
        </w:rPr>
        <w:t>Oncology.</w:t>
      </w:r>
      <w:r>
        <w:rPr>
          <w:sz w:val="15"/>
          <w:szCs w:val="15"/>
          <w:color w:val="231F20"/>
          <w:spacing w:val="19"/>
          <w:w w:val="102"/>
        </w:rPr>
        <w:t xml:space="preserve"> </w:t>
      </w:r>
      <w:r>
        <w:rPr>
          <w:sz w:val="15"/>
          <w:szCs w:val="15"/>
          <w:color w:val="231F20"/>
          <w:spacing w:val="2"/>
        </w:rPr>
        <w:t>Guidelines</w:t>
      </w:r>
      <w:r>
        <w:rPr>
          <w:sz w:val="15"/>
          <w:szCs w:val="15"/>
          <w:color w:val="231F20"/>
          <w:spacing w:val="19"/>
          <w:w w:val="102"/>
        </w:rPr>
        <w:t xml:space="preserve"> </w:t>
      </w:r>
      <w:r>
        <w:rPr>
          <w:sz w:val="15"/>
          <w:szCs w:val="15"/>
          <w:color w:val="231F20"/>
          <w:spacing w:val="2"/>
        </w:rPr>
        <w:t>of</w:t>
      </w:r>
      <w:r>
        <w:rPr>
          <w:sz w:val="15"/>
          <w:szCs w:val="15"/>
          <w:color w:val="231F20"/>
          <w:spacing w:val="10"/>
          <w:w w:val="102"/>
        </w:rPr>
        <w:t xml:space="preserve"> </w:t>
      </w:r>
      <w:r>
        <w:rPr>
          <w:sz w:val="15"/>
          <w:szCs w:val="15"/>
          <w:color w:val="231F20"/>
          <w:spacing w:val="2"/>
        </w:rPr>
        <w:t>Chinese</w:t>
      </w:r>
      <w:r>
        <w:rPr>
          <w:sz w:val="15"/>
          <w:szCs w:val="15"/>
          <w:color w:val="231F20"/>
        </w:rPr>
        <w:t xml:space="preserve"> </w:t>
      </w:r>
      <w:r>
        <w:rPr>
          <w:sz w:val="15"/>
          <w:szCs w:val="15"/>
          <w:color w:val="231F20"/>
          <w:spacing w:val="4"/>
        </w:rPr>
        <w:t>Society  of  Clinical  Oncology</w:t>
      </w:r>
      <w:r>
        <w:rPr>
          <w:sz w:val="15"/>
          <w:szCs w:val="15"/>
          <w:color w:val="231F20"/>
          <w:spacing w:val="3"/>
        </w:rPr>
        <w:t xml:space="preserve">  for</w:t>
      </w:r>
      <w:r>
        <w:rPr>
          <w:sz w:val="15"/>
          <w:szCs w:val="15"/>
          <w:color w:val="231F20"/>
          <w:spacing w:val="7"/>
        </w:rPr>
        <w:t xml:space="preserve">  </w:t>
      </w:r>
      <w:r>
        <w:rPr>
          <w:sz w:val="15"/>
          <w:szCs w:val="15"/>
          <w:color w:val="231F20"/>
          <w:spacing w:val="3"/>
        </w:rPr>
        <w:t>Lymphoid</w:t>
      </w:r>
      <w:r>
        <w:rPr>
          <w:sz w:val="15"/>
          <w:szCs w:val="15"/>
          <w:color w:val="231F20"/>
          <w:spacing w:val="6"/>
        </w:rPr>
        <w:t xml:space="preserve">  </w:t>
      </w:r>
      <w:r>
        <w:rPr>
          <w:sz w:val="15"/>
          <w:szCs w:val="15"/>
          <w:color w:val="231F20"/>
          <w:spacing w:val="3"/>
        </w:rPr>
        <w:t>malignancies</w:t>
      </w:r>
      <w:r>
        <w:rPr>
          <w:sz w:val="15"/>
          <w:szCs w:val="15"/>
          <w:color w:val="231F20"/>
        </w:rPr>
        <w:t xml:space="preserve"> </w:t>
      </w:r>
      <w:r>
        <w:rPr>
          <w:sz w:val="15"/>
          <w:szCs w:val="15"/>
          <w:color w:val="231F20"/>
        </w:rPr>
        <w:t>(2022)[M]. Beijing: People's Me</w:t>
      </w:r>
      <w:r>
        <w:rPr>
          <w:sz w:val="15"/>
          <w:szCs w:val="15"/>
          <w:color w:val="231F20"/>
          <w:spacing w:val="-1"/>
        </w:rPr>
        <w:t>dical Publishing</w:t>
      </w:r>
      <w:r>
        <w:rPr>
          <w:sz w:val="15"/>
          <w:szCs w:val="15"/>
          <w:color w:val="231F20"/>
          <w:spacing w:val="8"/>
          <w:w w:val="101"/>
        </w:rPr>
        <w:t xml:space="preserve"> </w:t>
      </w:r>
      <w:r>
        <w:rPr>
          <w:sz w:val="15"/>
          <w:szCs w:val="15"/>
          <w:color w:val="231F20"/>
          <w:spacing w:val="-1"/>
        </w:rPr>
        <w:t>House,</w:t>
      </w:r>
      <w:r>
        <w:rPr>
          <w:sz w:val="15"/>
          <w:szCs w:val="15"/>
          <w:color w:val="231F20"/>
          <w:spacing w:val="7"/>
        </w:rPr>
        <w:t xml:space="preserve"> </w:t>
      </w:r>
      <w:r>
        <w:rPr>
          <w:sz w:val="15"/>
          <w:szCs w:val="15"/>
          <w:color w:val="231F20"/>
          <w:spacing w:val="-1"/>
        </w:rPr>
        <w:t>2022.</w:t>
      </w:r>
    </w:p>
    <w:p>
      <w:pPr>
        <w:pStyle w:val="BodyText"/>
        <w:ind w:left="88"/>
        <w:spacing w:before="31" w:line="201" w:lineRule="auto"/>
        <w:rPr>
          <w:sz w:val="15"/>
          <w:szCs w:val="15"/>
        </w:rPr>
      </w:pPr>
      <w:r>
        <w:rPr>
          <w:sz w:val="15"/>
          <w:szCs w:val="15"/>
          <w:color w:val="231F20"/>
          <w:spacing w:val="13"/>
        </w:rPr>
        <w:t>[9]      </w:t>
      </w:r>
      <w:r>
        <w:rPr>
          <w:rFonts w:ascii="Microsoft YaHei" w:hAnsi="Microsoft YaHei" w:eastAsia="Microsoft YaHei" w:cs="Microsoft YaHei"/>
          <w:sz w:val="15"/>
          <w:szCs w:val="15"/>
          <w:color w:val="231F20"/>
          <w:spacing w:val="13"/>
        </w:rPr>
        <w:t>中国临床肿瘤学会 </w:t>
      </w:r>
      <w:r>
        <w:rPr>
          <w:sz w:val="15"/>
          <w:szCs w:val="15"/>
          <w:color w:val="231F20"/>
          <w:spacing w:val="13"/>
        </w:rPr>
        <w:t>.</w:t>
      </w:r>
      <w:r>
        <w:rPr>
          <w:sz w:val="15"/>
          <w:szCs w:val="15"/>
          <w:color w:val="231F20"/>
          <w:spacing w:val="18"/>
        </w:rPr>
        <w:t xml:space="preserve"> </w:t>
      </w:r>
      <w:r>
        <w:rPr>
          <w:rFonts w:ascii="Microsoft YaHei" w:hAnsi="Microsoft YaHei" w:eastAsia="Microsoft YaHei" w:cs="Microsoft YaHei"/>
          <w:sz w:val="15"/>
          <w:szCs w:val="15"/>
          <w:color w:val="231F20"/>
          <w:spacing w:val="13"/>
        </w:rPr>
        <w:t>儿童及青少年淋巴瘤诊疗指</w:t>
      </w:r>
      <w:r>
        <w:rPr>
          <w:rFonts w:ascii="Microsoft YaHei" w:hAnsi="Microsoft YaHei" w:eastAsia="Microsoft YaHei" w:cs="Microsoft YaHei"/>
          <w:sz w:val="15"/>
          <w:szCs w:val="15"/>
          <w:color w:val="231F20"/>
          <w:spacing w:val="12"/>
        </w:rPr>
        <w:t>南</w:t>
      </w:r>
      <w:r>
        <w:rPr>
          <w:sz w:val="15"/>
          <w:szCs w:val="15"/>
          <w:color w:val="231F20"/>
          <w:spacing w:val="12"/>
        </w:rPr>
        <w:t>[M].</w:t>
      </w:r>
    </w:p>
    <w:p>
      <w:pPr>
        <w:pStyle w:val="BodyText"/>
        <w:ind w:left="501"/>
        <w:spacing w:before="1" w:line="200" w:lineRule="auto"/>
        <w:rPr>
          <w:sz w:val="15"/>
          <w:szCs w:val="15"/>
        </w:rPr>
      </w:pPr>
      <w:r>
        <w:rPr>
          <w:rFonts w:ascii="Microsoft YaHei" w:hAnsi="Microsoft YaHei" w:eastAsia="Microsoft YaHei" w:cs="Microsoft YaHei"/>
          <w:sz w:val="15"/>
          <w:szCs w:val="15"/>
          <w:color w:val="231F20"/>
          <w:spacing w:val="6"/>
        </w:rPr>
        <w:t>北京</w:t>
      </w:r>
      <w:r>
        <w:rPr>
          <w:sz w:val="15"/>
          <w:szCs w:val="15"/>
          <w:color w:val="231F20"/>
          <w:spacing w:val="6"/>
        </w:rPr>
        <w:t>: </w:t>
      </w:r>
      <w:r>
        <w:rPr>
          <w:rFonts w:ascii="Microsoft YaHei" w:hAnsi="Microsoft YaHei" w:eastAsia="Microsoft YaHei" w:cs="Microsoft YaHei"/>
          <w:sz w:val="15"/>
          <w:szCs w:val="15"/>
          <w:color w:val="231F20"/>
          <w:spacing w:val="6"/>
        </w:rPr>
        <w:t>人民卫生出版社</w:t>
      </w:r>
      <w:r>
        <w:rPr>
          <w:sz w:val="15"/>
          <w:szCs w:val="15"/>
          <w:color w:val="231F20"/>
          <w:spacing w:val="6"/>
        </w:rPr>
        <w:t>,</w:t>
      </w:r>
      <w:r>
        <w:rPr>
          <w:sz w:val="15"/>
          <w:szCs w:val="15"/>
          <w:color w:val="231F20"/>
          <w:spacing w:val="16"/>
          <w:w w:val="101"/>
        </w:rPr>
        <w:t xml:space="preserve"> </w:t>
      </w:r>
      <w:r>
        <w:rPr>
          <w:sz w:val="15"/>
          <w:szCs w:val="15"/>
          <w:color w:val="231F20"/>
          <w:spacing w:val="6"/>
        </w:rPr>
        <w:t>2021.</w:t>
      </w:r>
    </w:p>
    <w:p>
      <w:pPr>
        <w:pStyle w:val="BodyText"/>
        <w:ind w:left="507" w:right="54"/>
        <w:spacing w:before="1" w:line="284" w:lineRule="auto"/>
        <w:jc w:val="both"/>
        <w:rPr>
          <w:sz w:val="15"/>
          <w:szCs w:val="15"/>
        </w:rPr>
      </w:pPr>
      <w:r>
        <w:rPr>
          <w:sz w:val="15"/>
          <w:szCs w:val="15"/>
          <w:color w:val="231F20"/>
        </w:rPr>
        <w:t>Chinese  Society  of  Clinical  Oncology.</w:t>
      </w:r>
      <w:r>
        <w:rPr>
          <w:sz w:val="15"/>
          <w:szCs w:val="15"/>
          <w:color w:val="231F20"/>
          <w:spacing w:val="4"/>
        </w:rPr>
        <w:t xml:space="preserve">  </w:t>
      </w:r>
      <w:r>
        <w:rPr>
          <w:sz w:val="15"/>
          <w:szCs w:val="15"/>
          <w:color w:val="231F20"/>
        </w:rPr>
        <w:t>Guidelin</w:t>
      </w:r>
      <w:r>
        <w:rPr>
          <w:sz w:val="15"/>
          <w:szCs w:val="15"/>
          <w:color w:val="231F20"/>
          <w:spacing w:val="-1"/>
        </w:rPr>
        <w:t>es</w:t>
      </w:r>
      <w:r>
        <w:rPr>
          <w:sz w:val="15"/>
          <w:szCs w:val="15"/>
          <w:color w:val="231F20"/>
          <w:spacing w:val="4"/>
        </w:rPr>
        <w:t xml:space="preserve">  </w:t>
      </w:r>
      <w:r>
        <w:rPr>
          <w:sz w:val="15"/>
          <w:szCs w:val="15"/>
          <w:color w:val="231F20"/>
          <w:spacing w:val="-1"/>
        </w:rPr>
        <w:t>of  Chinese</w:t>
      </w:r>
      <w:r>
        <w:rPr>
          <w:sz w:val="15"/>
          <w:szCs w:val="15"/>
          <w:color w:val="231F20"/>
          <w:spacing w:val="1"/>
        </w:rPr>
        <w:t xml:space="preserve"> </w:t>
      </w:r>
      <w:r>
        <w:rPr>
          <w:sz w:val="15"/>
          <w:szCs w:val="15"/>
          <w:color w:val="231F20"/>
        </w:rPr>
        <w:t>Society  of  Clinical</w:t>
      </w:r>
      <w:r>
        <w:rPr>
          <w:sz w:val="15"/>
          <w:szCs w:val="15"/>
          <w:color w:val="231F20"/>
          <w:spacing w:val="7"/>
        </w:rPr>
        <w:t xml:space="preserve">  </w:t>
      </w:r>
      <w:r>
        <w:rPr>
          <w:sz w:val="15"/>
          <w:szCs w:val="15"/>
          <w:color w:val="231F20"/>
        </w:rPr>
        <w:t>Onco</w:t>
      </w:r>
      <w:r>
        <w:rPr>
          <w:sz w:val="15"/>
          <w:szCs w:val="15"/>
          <w:color w:val="231F20"/>
          <w:spacing w:val="-1"/>
        </w:rPr>
        <w:t>logy</w:t>
      </w:r>
      <w:r>
        <w:rPr>
          <w:sz w:val="15"/>
          <w:szCs w:val="15"/>
          <w:color w:val="231F20"/>
          <w:spacing w:val="6"/>
        </w:rPr>
        <w:t xml:space="preserve">  </w:t>
      </w:r>
      <w:r>
        <w:rPr>
          <w:sz w:val="15"/>
          <w:szCs w:val="15"/>
          <w:color w:val="231F20"/>
          <w:spacing w:val="-1"/>
        </w:rPr>
        <w:t>for</w:t>
      </w:r>
      <w:r>
        <w:rPr>
          <w:sz w:val="15"/>
          <w:szCs w:val="15"/>
          <w:color w:val="231F20"/>
          <w:spacing w:val="8"/>
        </w:rPr>
        <w:t xml:space="preserve">  </w:t>
      </w:r>
      <w:r>
        <w:rPr>
          <w:sz w:val="15"/>
          <w:szCs w:val="15"/>
          <w:color w:val="231F20"/>
          <w:spacing w:val="-1"/>
        </w:rPr>
        <w:t>Lymphoid</w:t>
      </w:r>
      <w:r>
        <w:rPr>
          <w:sz w:val="15"/>
          <w:szCs w:val="15"/>
          <w:color w:val="231F20"/>
          <w:spacing w:val="7"/>
        </w:rPr>
        <w:t xml:space="preserve">  </w:t>
      </w:r>
      <w:r>
        <w:rPr>
          <w:sz w:val="15"/>
          <w:szCs w:val="15"/>
          <w:color w:val="231F20"/>
          <w:spacing w:val="-1"/>
        </w:rPr>
        <w:t>Malignancies</w:t>
      </w:r>
      <w:r>
        <w:rPr>
          <w:sz w:val="15"/>
          <w:szCs w:val="15"/>
          <w:color w:val="231F20"/>
          <w:spacing w:val="7"/>
        </w:rPr>
        <w:t xml:space="preserve">  </w:t>
      </w:r>
      <w:r>
        <w:rPr>
          <w:sz w:val="15"/>
          <w:szCs w:val="15"/>
          <w:color w:val="231F20"/>
          <w:spacing w:val="-1"/>
        </w:rPr>
        <w:t>in</w:t>
      </w:r>
      <w:r>
        <w:rPr>
          <w:sz w:val="15"/>
          <w:szCs w:val="15"/>
          <w:color w:val="231F20"/>
        </w:rPr>
        <w:t xml:space="preserve"> </w:t>
      </w:r>
      <w:r>
        <w:rPr>
          <w:sz w:val="15"/>
          <w:szCs w:val="15"/>
          <w:color w:val="231F20"/>
          <w:spacing w:val="-2"/>
        </w:rPr>
        <w:t>Children</w:t>
      </w:r>
      <w:r>
        <w:rPr>
          <w:sz w:val="15"/>
          <w:szCs w:val="15"/>
          <w:color w:val="231F20"/>
          <w:spacing w:val="16"/>
          <w:w w:val="101"/>
        </w:rPr>
        <w:t xml:space="preserve"> </w:t>
      </w:r>
      <w:r>
        <w:rPr>
          <w:sz w:val="15"/>
          <w:szCs w:val="15"/>
          <w:color w:val="231F20"/>
          <w:spacing w:val="-2"/>
        </w:rPr>
        <w:t>and Adolescents</w:t>
      </w:r>
      <w:r>
        <w:rPr>
          <w:sz w:val="15"/>
          <w:szCs w:val="15"/>
          <w:color w:val="231F20"/>
          <w:spacing w:val="20"/>
        </w:rPr>
        <w:t xml:space="preserve"> </w:t>
      </w:r>
      <w:r>
        <w:rPr>
          <w:sz w:val="15"/>
          <w:szCs w:val="15"/>
          <w:color w:val="231F20"/>
          <w:spacing w:val="-2"/>
        </w:rPr>
        <w:t>(2021)[M].</w:t>
      </w:r>
      <w:r>
        <w:rPr>
          <w:sz w:val="15"/>
          <w:szCs w:val="15"/>
          <w:color w:val="231F20"/>
          <w:spacing w:val="14"/>
          <w:w w:val="102"/>
        </w:rPr>
        <w:t xml:space="preserve"> </w:t>
      </w:r>
      <w:r>
        <w:rPr>
          <w:sz w:val="15"/>
          <w:szCs w:val="15"/>
          <w:color w:val="231F20"/>
          <w:spacing w:val="-2"/>
        </w:rPr>
        <w:t>Beijing:</w:t>
      </w:r>
      <w:r>
        <w:rPr>
          <w:sz w:val="15"/>
          <w:szCs w:val="15"/>
          <w:color w:val="231F20"/>
          <w:spacing w:val="14"/>
          <w:w w:val="102"/>
        </w:rPr>
        <w:t xml:space="preserve"> </w:t>
      </w:r>
      <w:r>
        <w:rPr>
          <w:sz w:val="15"/>
          <w:szCs w:val="15"/>
          <w:color w:val="231F20"/>
          <w:spacing w:val="-2"/>
        </w:rPr>
        <w:t>People's</w:t>
      </w:r>
      <w:r>
        <w:rPr>
          <w:sz w:val="15"/>
          <w:szCs w:val="15"/>
          <w:color w:val="231F20"/>
          <w:spacing w:val="15"/>
        </w:rPr>
        <w:t xml:space="preserve"> </w:t>
      </w:r>
      <w:r>
        <w:rPr>
          <w:sz w:val="15"/>
          <w:szCs w:val="15"/>
          <w:color w:val="231F20"/>
          <w:spacing w:val="-2"/>
        </w:rPr>
        <w:t>Medical</w:t>
      </w:r>
      <w:r>
        <w:rPr>
          <w:sz w:val="15"/>
          <w:szCs w:val="15"/>
          <w:color w:val="231F20"/>
        </w:rPr>
        <w:t xml:space="preserve"> </w:t>
      </w:r>
      <w:r>
        <w:rPr>
          <w:sz w:val="15"/>
          <w:szCs w:val="15"/>
          <w:color w:val="231F20"/>
        </w:rPr>
        <w:t>Publishing</w:t>
      </w:r>
      <w:r>
        <w:rPr>
          <w:sz w:val="15"/>
          <w:szCs w:val="15"/>
          <w:color w:val="231F20"/>
          <w:spacing w:val="13"/>
          <w:w w:val="102"/>
        </w:rPr>
        <w:t xml:space="preserve"> </w:t>
      </w:r>
      <w:r>
        <w:rPr>
          <w:sz w:val="15"/>
          <w:szCs w:val="15"/>
          <w:color w:val="231F20"/>
        </w:rPr>
        <w:t>House</w:t>
      </w:r>
      <w:r>
        <w:rPr>
          <w:sz w:val="15"/>
          <w:szCs w:val="15"/>
          <w:color w:val="231F20"/>
          <w:spacing w:val="11"/>
        </w:rPr>
        <w:t>,</w:t>
      </w:r>
      <w:r>
        <w:rPr>
          <w:sz w:val="15"/>
          <w:szCs w:val="15"/>
          <w:color w:val="231F20"/>
          <w:spacing w:val="12"/>
          <w:w w:val="102"/>
        </w:rPr>
        <w:t xml:space="preserve"> </w:t>
      </w:r>
      <w:r>
        <w:rPr>
          <w:sz w:val="15"/>
          <w:szCs w:val="15"/>
          <w:color w:val="231F20"/>
          <w:spacing w:val="11"/>
        </w:rPr>
        <w:t>2021.</w:t>
      </w:r>
    </w:p>
    <w:p>
      <w:pPr>
        <w:pStyle w:val="BodyText"/>
        <w:ind w:left="502" w:right="58" w:hanging="503"/>
        <w:spacing w:before="31" w:line="287" w:lineRule="auto"/>
        <w:rPr>
          <w:sz w:val="15"/>
          <w:szCs w:val="15"/>
        </w:rPr>
      </w:pPr>
      <w:r>
        <w:rPr>
          <w:sz w:val="15"/>
          <w:szCs w:val="15"/>
          <w:color w:val="231F20"/>
          <w:spacing w:val="3"/>
        </w:rPr>
        <w:t>[10]       </w:t>
      </w:r>
      <w:r>
        <w:rPr>
          <w:sz w:val="15"/>
          <w:szCs w:val="15"/>
          <w:color w:val="231F20"/>
        </w:rPr>
        <w:t>Lawrenz    B</w:t>
      </w:r>
      <w:r>
        <w:rPr>
          <w:sz w:val="15"/>
          <w:szCs w:val="15"/>
          <w:color w:val="231F20"/>
          <w:spacing w:val="3"/>
        </w:rPr>
        <w:t>,</w:t>
      </w:r>
      <w:r>
        <w:rPr>
          <w:sz w:val="15"/>
          <w:szCs w:val="15"/>
          <w:color w:val="231F20"/>
        </w:rPr>
        <w:t xml:space="preserve">    Fehm</w:t>
      </w:r>
      <w:r>
        <w:rPr>
          <w:sz w:val="15"/>
          <w:szCs w:val="15"/>
          <w:color w:val="231F20"/>
          <w:spacing w:val="11"/>
          <w:w w:val="101"/>
        </w:rPr>
        <w:t xml:space="preserve">   </w:t>
      </w:r>
      <w:r>
        <w:rPr>
          <w:sz w:val="15"/>
          <w:szCs w:val="15"/>
          <w:color w:val="231F20"/>
        </w:rPr>
        <w:t>T</w:t>
      </w:r>
      <w:r>
        <w:rPr>
          <w:sz w:val="15"/>
          <w:szCs w:val="15"/>
          <w:color w:val="231F20"/>
          <w:spacing w:val="3"/>
        </w:rPr>
        <w:t>,   </w:t>
      </w:r>
      <w:r>
        <w:rPr>
          <w:sz w:val="15"/>
          <w:szCs w:val="15"/>
          <w:color w:val="231F20"/>
        </w:rPr>
        <w:t>von</w:t>
      </w:r>
      <w:r>
        <w:rPr>
          <w:sz w:val="15"/>
          <w:szCs w:val="15"/>
          <w:color w:val="231F20"/>
          <w:spacing w:val="3"/>
        </w:rPr>
        <w:t xml:space="preserve">    </w:t>
      </w:r>
      <w:r>
        <w:rPr>
          <w:sz w:val="15"/>
          <w:szCs w:val="15"/>
          <w:color w:val="231F20"/>
        </w:rPr>
        <w:t>Wolff</w:t>
      </w:r>
      <w:r>
        <w:rPr>
          <w:sz w:val="15"/>
          <w:szCs w:val="15"/>
          <w:color w:val="231F20"/>
          <w:spacing w:val="3"/>
        </w:rPr>
        <w:t xml:space="preserve">  </w:t>
      </w:r>
      <w:r>
        <w:rPr>
          <w:sz w:val="15"/>
          <w:szCs w:val="15"/>
          <w:color w:val="231F20"/>
          <w:spacing w:val="2"/>
        </w:rPr>
        <w:t xml:space="preserve">  </w:t>
      </w:r>
      <w:r>
        <w:rPr>
          <w:sz w:val="15"/>
          <w:szCs w:val="15"/>
          <w:color w:val="231F20"/>
        </w:rPr>
        <w:t>M</w:t>
      </w:r>
      <w:r>
        <w:rPr>
          <w:sz w:val="15"/>
          <w:szCs w:val="15"/>
          <w:color w:val="231F20"/>
          <w:spacing w:val="2"/>
        </w:rPr>
        <w:t>,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2"/>
        </w:rPr>
        <w:t>.</w:t>
      </w:r>
      <w:r>
        <w:rPr>
          <w:sz w:val="15"/>
          <w:szCs w:val="15"/>
          <w:color w:val="231F20"/>
        </w:rPr>
        <w:t xml:space="preserve">    Reduced</w:t>
      </w:r>
      <w:r>
        <w:rPr>
          <w:sz w:val="15"/>
          <w:szCs w:val="15"/>
          <w:color w:val="231F20"/>
          <w:spacing w:val="1"/>
        </w:rPr>
        <w:t xml:space="preserve"> </w:t>
      </w:r>
      <w:r>
        <w:rPr>
          <w:sz w:val="15"/>
          <w:szCs w:val="15"/>
          <w:color w:val="231F20"/>
          <w:spacing w:val="4"/>
        </w:rPr>
        <w:t>pretreatment  ovarian  reserve</w:t>
      </w:r>
      <w:r>
        <w:rPr>
          <w:sz w:val="15"/>
          <w:szCs w:val="15"/>
          <w:color w:val="231F20"/>
          <w:spacing w:val="8"/>
          <w:w w:val="102"/>
        </w:rPr>
        <w:t xml:space="preserve">  </w:t>
      </w:r>
      <w:r>
        <w:rPr>
          <w:sz w:val="15"/>
          <w:szCs w:val="15"/>
          <w:color w:val="231F20"/>
          <w:spacing w:val="4"/>
        </w:rPr>
        <w:t>in</w:t>
      </w:r>
      <w:r>
        <w:rPr>
          <w:sz w:val="15"/>
          <w:szCs w:val="15"/>
          <w:color w:val="231F20"/>
          <w:spacing w:val="8"/>
          <w:w w:val="101"/>
        </w:rPr>
        <w:t xml:space="preserve">  </w:t>
      </w:r>
      <w:r>
        <w:rPr>
          <w:sz w:val="15"/>
          <w:szCs w:val="15"/>
          <w:color w:val="231F20"/>
          <w:spacing w:val="4"/>
        </w:rPr>
        <w:t>premenop</w:t>
      </w:r>
      <w:r>
        <w:rPr>
          <w:sz w:val="15"/>
          <w:szCs w:val="15"/>
          <w:color w:val="231F20"/>
          <w:spacing w:val="3"/>
        </w:rPr>
        <w:t>ausal</w:t>
      </w:r>
      <w:r>
        <w:rPr>
          <w:sz w:val="15"/>
          <w:szCs w:val="15"/>
          <w:color w:val="231F20"/>
          <w:spacing w:val="8"/>
        </w:rPr>
        <w:t xml:space="preserve">  </w:t>
      </w:r>
      <w:r>
        <w:rPr>
          <w:sz w:val="15"/>
          <w:szCs w:val="15"/>
          <w:color w:val="231F20"/>
          <w:spacing w:val="3"/>
        </w:rPr>
        <w:t>female</w:t>
      </w:r>
      <w:r>
        <w:rPr>
          <w:sz w:val="15"/>
          <w:szCs w:val="15"/>
          <w:color w:val="231F20"/>
        </w:rPr>
        <w:t xml:space="preserve"> </w:t>
      </w:r>
      <w:r>
        <w:rPr>
          <w:sz w:val="15"/>
          <w:szCs w:val="15"/>
          <w:color w:val="231F20"/>
        </w:rPr>
        <w:t>patients</w:t>
      </w:r>
      <w:r>
        <w:rPr>
          <w:sz w:val="15"/>
          <w:szCs w:val="15"/>
          <w:color w:val="231F20"/>
          <w:spacing w:val="8"/>
        </w:rPr>
        <w:t xml:space="preserve">    </w:t>
      </w:r>
      <w:r>
        <w:rPr>
          <w:sz w:val="15"/>
          <w:szCs w:val="15"/>
          <w:color w:val="231F20"/>
        </w:rPr>
        <w:t>with</w:t>
      </w:r>
      <w:r>
        <w:rPr>
          <w:sz w:val="15"/>
          <w:szCs w:val="15"/>
          <w:color w:val="231F20"/>
          <w:spacing w:val="8"/>
        </w:rPr>
        <w:t xml:space="preserve">    </w:t>
      </w:r>
      <w:r>
        <w:rPr>
          <w:sz w:val="15"/>
          <w:szCs w:val="15"/>
          <w:color w:val="231F20"/>
        </w:rPr>
        <w:t>Hodgkin</w:t>
      </w:r>
      <w:r>
        <w:rPr>
          <w:sz w:val="15"/>
          <w:szCs w:val="15"/>
          <w:color w:val="231F20"/>
          <w:spacing w:val="8"/>
        </w:rPr>
        <w:t xml:space="preserve">    </w:t>
      </w:r>
      <w:r>
        <w:rPr>
          <w:sz w:val="15"/>
          <w:szCs w:val="15"/>
          <w:color w:val="231F20"/>
        </w:rPr>
        <w:t>lymphoma</w:t>
      </w:r>
      <w:r>
        <w:rPr>
          <w:sz w:val="15"/>
          <w:szCs w:val="15"/>
          <w:color w:val="231F20"/>
          <w:spacing w:val="8"/>
        </w:rPr>
        <w:t xml:space="preserve">    </w:t>
      </w:r>
      <w:r>
        <w:rPr>
          <w:sz w:val="15"/>
          <w:szCs w:val="15"/>
          <w:color w:val="231F20"/>
        </w:rPr>
        <w:t>or</w:t>
      </w:r>
      <w:r>
        <w:rPr>
          <w:sz w:val="15"/>
          <w:szCs w:val="15"/>
          <w:color w:val="231F20"/>
          <w:spacing w:val="8"/>
        </w:rPr>
        <w:t xml:space="preserve">     </w:t>
      </w:r>
      <w:r>
        <w:rPr>
          <w:sz w:val="15"/>
          <w:szCs w:val="15"/>
          <w:color w:val="231F20"/>
        </w:rPr>
        <w:t>non</w:t>
      </w:r>
      <w:r>
        <w:rPr>
          <w:sz w:val="15"/>
          <w:szCs w:val="15"/>
          <w:color w:val="231F20"/>
          <w:spacing w:val="8"/>
        </w:rPr>
        <w:t>-</w:t>
      </w:r>
      <w:r>
        <w:rPr>
          <w:sz w:val="15"/>
          <w:szCs w:val="15"/>
          <w:color w:val="231F20"/>
        </w:rPr>
        <w:t>Hodgkin</w:t>
      </w:r>
      <w:r>
        <w:rPr>
          <w:sz w:val="15"/>
          <w:szCs w:val="15"/>
          <w:color w:val="231F20"/>
          <w:spacing w:val="8"/>
        </w:rPr>
        <w:t>-</w:t>
      </w:r>
      <w:r>
        <w:rPr>
          <w:sz w:val="15"/>
          <w:szCs w:val="15"/>
          <w:color w:val="231F20"/>
          <w:spacing w:val="10"/>
        </w:rPr>
        <w:t xml:space="preserve"> </w:t>
      </w:r>
      <w:r>
        <w:rPr>
          <w:sz w:val="15"/>
          <w:szCs w:val="15"/>
          <w:color w:val="231F20"/>
          <w:spacing w:val="4"/>
        </w:rPr>
        <w:t>lymphoma--evaluation</w:t>
      </w:r>
      <w:r>
        <w:rPr>
          <w:sz w:val="15"/>
          <w:szCs w:val="15"/>
          <w:color w:val="231F20"/>
          <w:spacing w:val="10"/>
          <w:w w:val="102"/>
        </w:rPr>
        <w:t xml:space="preserve">  </w:t>
      </w:r>
      <w:r>
        <w:rPr>
          <w:sz w:val="15"/>
          <w:szCs w:val="15"/>
          <w:color w:val="231F20"/>
          <w:spacing w:val="4"/>
        </w:rPr>
        <w:t>by</w:t>
      </w:r>
      <w:r>
        <w:rPr>
          <w:sz w:val="15"/>
          <w:szCs w:val="15"/>
          <w:color w:val="231F20"/>
          <w:spacing w:val="11"/>
          <w:w w:val="102"/>
        </w:rPr>
        <w:t xml:space="preserve">  </w:t>
      </w:r>
      <w:r>
        <w:rPr>
          <w:sz w:val="15"/>
          <w:szCs w:val="15"/>
          <w:color w:val="231F20"/>
          <w:spacing w:val="4"/>
        </w:rPr>
        <w:t>using</w:t>
      </w:r>
      <w:r>
        <w:rPr>
          <w:sz w:val="15"/>
          <w:szCs w:val="15"/>
          <w:color w:val="231F20"/>
          <w:spacing w:val="12"/>
        </w:rPr>
        <w:t xml:space="preserve">  </w:t>
      </w:r>
      <w:r>
        <w:rPr>
          <w:sz w:val="15"/>
          <w:szCs w:val="15"/>
          <w:color w:val="231F20"/>
          <w:spacing w:val="4"/>
        </w:rPr>
        <w:t>antimüllerian</w:t>
      </w:r>
      <w:r>
        <w:rPr>
          <w:sz w:val="15"/>
          <w:szCs w:val="15"/>
          <w:color w:val="231F20"/>
          <w:spacing w:val="11"/>
          <w:w w:val="102"/>
        </w:rPr>
        <w:t xml:space="preserve">  </w:t>
      </w:r>
      <w:r>
        <w:rPr>
          <w:sz w:val="15"/>
          <w:szCs w:val="15"/>
          <w:color w:val="231F20"/>
          <w:spacing w:val="4"/>
        </w:rPr>
        <w:t>ho</w:t>
      </w:r>
      <w:r>
        <w:rPr>
          <w:sz w:val="15"/>
          <w:szCs w:val="15"/>
          <w:color w:val="231F20"/>
          <w:spacing w:val="3"/>
        </w:rPr>
        <w:t>rmone</w:t>
      </w:r>
      <w:r>
        <w:rPr>
          <w:sz w:val="15"/>
          <w:szCs w:val="15"/>
          <w:color w:val="231F20"/>
        </w:rPr>
        <w:t xml:space="preserve"> </w:t>
      </w:r>
      <w:r>
        <w:rPr>
          <w:sz w:val="15"/>
          <w:szCs w:val="15"/>
          <w:color w:val="231F20"/>
        </w:rPr>
        <w:t>and</w:t>
      </w:r>
      <w:r>
        <w:rPr>
          <w:sz w:val="15"/>
          <w:szCs w:val="15"/>
          <w:color w:val="231F20"/>
          <w:spacing w:val="6"/>
        </w:rPr>
        <w:t xml:space="preserve">  </w:t>
      </w:r>
      <w:r>
        <w:rPr>
          <w:sz w:val="15"/>
          <w:szCs w:val="15"/>
          <w:color w:val="231F20"/>
        </w:rPr>
        <w:t>retrieved</w:t>
      </w:r>
      <w:r>
        <w:rPr>
          <w:sz w:val="15"/>
          <w:szCs w:val="15"/>
          <w:color w:val="231F20"/>
          <w:spacing w:val="6"/>
        </w:rPr>
        <w:t xml:space="preserve">  </w:t>
      </w:r>
      <w:r>
        <w:rPr>
          <w:sz w:val="15"/>
          <w:szCs w:val="15"/>
          <w:color w:val="231F20"/>
        </w:rPr>
        <w:t>oocytes</w:t>
      </w:r>
      <w:r>
        <w:rPr>
          <w:sz w:val="15"/>
          <w:szCs w:val="15"/>
          <w:color w:val="231F20"/>
          <w:spacing w:val="6"/>
        </w:rPr>
        <w:t>[J].  </w:t>
      </w:r>
      <w:r>
        <w:rPr>
          <w:sz w:val="15"/>
          <w:szCs w:val="15"/>
          <w:color w:val="231F20"/>
        </w:rPr>
        <w:t>Fertil</w:t>
      </w:r>
      <w:r>
        <w:rPr>
          <w:sz w:val="15"/>
          <w:szCs w:val="15"/>
          <w:color w:val="231F20"/>
          <w:spacing w:val="5"/>
        </w:rPr>
        <w:t xml:space="preserve">  </w:t>
      </w:r>
      <w:r>
        <w:rPr>
          <w:sz w:val="15"/>
          <w:szCs w:val="15"/>
          <w:color w:val="231F20"/>
        </w:rPr>
        <w:t>Steril</w:t>
      </w:r>
      <w:r>
        <w:rPr>
          <w:sz w:val="15"/>
          <w:szCs w:val="15"/>
          <w:color w:val="231F20"/>
          <w:spacing w:val="6"/>
        </w:rPr>
        <w:t>,  2012,  98(1):</w:t>
      </w:r>
      <w:r>
        <w:rPr>
          <w:sz w:val="15"/>
          <w:szCs w:val="15"/>
          <w:color w:val="231F20"/>
          <w:spacing w:val="8"/>
          <w:w w:val="102"/>
        </w:rPr>
        <w:t xml:space="preserve">  </w:t>
      </w:r>
      <w:r>
        <w:rPr>
          <w:sz w:val="15"/>
          <w:szCs w:val="15"/>
          <w:color w:val="231F20"/>
          <w:spacing w:val="6"/>
        </w:rPr>
        <w:t>14</w:t>
      </w:r>
      <w:r>
        <w:rPr>
          <w:sz w:val="15"/>
          <w:szCs w:val="15"/>
          <w:color w:val="231F20"/>
          <w:spacing w:val="5"/>
        </w:rPr>
        <w:t>1-</w:t>
      </w:r>
      <w:r>
        <w:rPr>
          <w:sz w:val="15"/>
          <w:szCs w:val="15"/>
          <w:color w:val="231F20"/>
        </w:rPr>
        <w:t xml:space="preserve"> </w:t>
      </w:r>
      <w:r>
        <w:rPr>
          <w:sz w:val="15"/>
          <w:szCs w:val="15"/>
          <w:color w:val="231F20"/>
          <w:spacing w:val="5"/>
        </w:rPr>
        <w:t>144.</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1016/j.</w:t>
      </w:r>
      <w:r>
        <w:rPr>
          <w:sz w:val="15"/>
          <w:szCs w:val="15"/>
          <w:color w:val="231F20"/>
        </w:rPr>
        <w:t>fertnstert</w:t>
      </w:r>
      <w:r>
        <w:rPr>
          <w:sz w:val="15"/>
          <w:szCs w:val="15"/>
          <w:color w:val="231F20"/>
          <w:spacing w:val="5"/>
        </w:rPr>
        <w:t>.2012.04</w:t>
      </w:r>
      <w:r>
        <w:rPr>
          <w:sz w:val="15"/>
          <w:szCs w:val="15"/>
          <w:color w:val="231F20"/>
          <w:spacing w:val="4"/>
        </w:rPr>
        <w:t>.021.</w:t>
      </w:r>
    </w:p>
    <w:p>
      <w:pPr>
        <w:pStyle w:val="BodyText"/>
        <w:ind w:left="500" w:right="58" w:hanging="501"/>
        <w:spacing w:before="32" w:line="286" w:lineRule="auto"/>
        <w:rPr>
          <w:sz w:val="15"/>
          <w:szCs w:val="15"/>
        </w:rPr>
      </w:pPr>
      <w:r>
        <w:rPr>
          <w:sz w:val="15"/>
          <w:szCs w:val="15"/>
          <w:color w:val="231F20"/>
          <w:spacing w:val="3"/>
        </w:rPr>
        <w:t>[11]      </w:t>
      </w:r>
      <w:r>
        <w:rPr>
          <w:sz w:val="15"/>
          <w:szCs w:val="15"/>
          <w:color w:val="231F20"/>
        </w:rPr>
        <w:t>Anderson</w:t>
      </w:r>
      <w:r>
        <w:rPr>
          <w:sz w:val="15"/>
          <w:szCs w:val="15"/>
          <w:color w:val="231F20"/>
          <w:spacing w:val="3"/>
        </w:rPr>
        <w:t xml:space="preserve">    </w:t>
      </w:r>
      <w:r>
        <w:rPr>
          <w:sz w:val="15"/>
          <w:szCs w:val="15"/>
          <w:color w:val="231F20"/>
        </w:rPr>
        <w:t>RA</w:t>
      </w:r>
      <w:r>
        <w:rPr>
          <w:sz w:val="15"/>
          <w:szCs w:val="15"/>
          <w:color w:val="231F20"/>
          <w:spacing w:val="3"/>
        </w:rPr>
        <w:t>,   </w:t>
      </w:r>
      <w:r>
        <w:rPr>
          <w:sz w:val="15"/>
          <w:szCs w:val="15"/>
          <w:color w:val="231F20"/>
        </w:rPr>
        <w:t>Mitchell</w:t>
      </w:r>
      <w:r>
        <w:rPr>
          <w:sz w:val="15"/>
          <w:szCs w:val="15"/>
          <w:color w:val="231F20"/>
          <w:spacing w:val="3"/>
        </w:rPr>
        <w:t xml:space="preserve">    </w:t>
      </w:r>
      <w:r>
        <w:rPr>
          <w:sz w:val="15"/>
          <w:szCs w:val="15"/>
          <w:color w:val="231F20"/>
        </w:rPr>
        <w:t>RT</w:t>
      </w:r>
      <w:r>
        <w:rPr>
          <w:sz w:val="15"/>
          <w:szCs w:val="15"/>
          <w:color w:val="231F20"/>
          <w:spacing w:val="3"/>
        </w:rPr>
        <w:t>,</w:t>
      </w:r>
      <w:r>
        <w:rPr>
          <w:sz w:val="15"/>
          <w:szCs w:val="15"/>
          <w:color w:val="231F20"/>
          <w:spacing w:val="2"/>
        </w:rPr>
        <w:t xml:space="preserve">   </w:t>
      </w:r>
      <w:r>
        <w:rPr>
          <w:sz w:val="15"/>
          <w:szCs w:val="15"/>
          <w:color w:val="231F20"/>
        </w:rPr>
        <w:t>Kelsey</w:t>
      </w:r>
      <w:r>
        <w:rPr>
          <w:sz w:val="15"/>
          <w:szCs w:val="15"/>
          <w:color w:val="231F20"/>
          <w:spacing w:val="2"/>
        </w:rPr>
        <w:t xml:space="preserve">   </w:t>
      </w:r>
      <w:r>
        <w:rPr>
          <w:sz w:val="15"/>
          <w:szCs w:val="15"/>
          <w:color w:val="231F20"/>
        </w:rPr>
        <w:t>TW</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Cancer </w:t>
      </w:r>
      <w:r>
        <w:rPr>
          <w:sz w:val="15"/>
          <w:szCs w:val="15"/>
          <w:color w:val="231F20"/>
        </w:rPr>
        <w:t>treatment</w:t>
      </w:r>
      <w:r>
        <w:rPr>
          <w:sz w:val="15"/>
          <w:szCs w:val="15"/>
          <w:color w:val="231F20"/>
          <w:spacing w:val="9"/>
        </w:rPr>
        <w:t xml:space="preserve">    </w:t>
      </w:r>
      <w:r>
        <w:rPr>
          <w:sz w:val="15"/>
          <w:szCs w:val="15"/>
          <w:color w:val="231F20"/>
        </w:rPr>
        <w:t>and</w:t>
      </w:r>
      <w:r>
        <w:rPr>
          <w:sz w:val="15"/>
          <w:szCs w:val="15"/>
          <w:color w:val="231F20"/>
          <w:spacing w:val="9"/>
        </w:rPr>
        <w:t xml:space="preserve">    </w:t>
      </w:r>
      <w:r>
        <w:rPr>
          <w:sz w:val="15"/>
          <w:szCs w:val="15"/>
          <w:color w:val="231F20"/>
        </w:rPr>
        <w:t>gonadal</w:t>
      </w:r>
      <w:r>
        <w:rPr>
          <w:sz w:val="15"/>
          <w:szCs w:val="15"/>
          <w:color w:val="231F20"/>
          <w:spacing w:val="9"/>
        </w:rPr>
        <w:t xml:space="preserve">    </w:t>
      </w:r>
      <w:r>
        <w:rPr>
          <w:sz w:val="15"/>
          <w:szCs w:val="15"/>
          <w:color w:val="231F20"/>
        </w:rPr>
        <w:t>function</w:t>
      </w:r>
      <w:r>
        <w:rPr>
          <w:sz w:val="15"/>
          <w:szCs w:val="15"/>
          <w:color w:val="231F20"/>
          <w:spacing w:val="9"/>
        </w:rPr>
        <w:t>:     </w:t>
      </w:r>
      <w:r>
        <w:rPr>
          <w:sz w:val="15"/>
          <w:szCs w:val="15"/>
          <w:color w:val="231F20"/>
        </w:rPr>
        <w:t>experimental</w:t>
      </w:r>
      <w:r>
        <w:rPr>
          <w:sz w:val="15"/>
          <w:szCs w:val="15"/>
          <w:color w:val="231F20"/>
          <w:spacing w:val="9"/>
        </w:rPr>
        <w:t xml:space="preserve">    </w:t>
      </w:r>
      <w:r>
        <w:rPr>
          <w:sz w:val="15"/>
          <w:szCs w:val="15"/>
          <w:color w:val="231F20"/>
        </w:rPr>
        <w:t>and</w:t>
      </w:r>
      <w:r>
        <w:rPr>
          <w:sz w:val="15"/>
          <w:szCs w:val="15"/>
          <w:color w:val="231F20"/>
          <w:spacing w:val="14"/>
          <w:w w:val="102"/>
        </w:rPr>
        <w:t xml:space="preserve"> </w:t>
      </w:r>
      <w:r>
        <w:rPr>
          <w:sz w:val="15"/>
          <w:szCs w:val="15"/>
          <w:color w:val="231F20"/>
          <w:spacing w:val="3"/>
        </w:rPr>
        <w:t>established</w:t>
      </w:r>
      <w:r>
        <w:rPr>
          <w:sz w:val="15"/>
          <w:szCs w:val="15"/>
          <w:color w:val="231F20"/>
          <w:spacing w:val="16"/>
          <w:w w:val="101"/>
        </w:rPr>
        <w:t xml:space="preserve"> </w:t>
      </w:r>
      <w:r>
        <w:rPr>
          <w:sz w:val="15"/>
          <w:szCs w:val="15"/>
          <w:color w:val="231F20"/>
          <w:spacing w:val="3"/>
        </w:rPr>
        <w:t>strategies</w:t>
      </w:r>
      <w:r>
        <w:rPr>
          <w:sz w:val="15"/>
          <w:szCs w:val="15"/>
          <w:color w:val="231F20"/>
          <w:spacing w:val="15"/>
        </w:rPr>
        <w:t xml:space="preserve"> </w:t>
      </w:r>
      <w:r>
        <w:rPr>
          <w:sz w:val="15"/>
          <w:szCs w:val="15"/>
          <w:color w:val="231F20"/>
          <w:spacing w:val="3"/>
        </w:rPr>
        <w:t>for</w:t>
      </w:r>
      <w:r>
        <w:rPr>
          <w:sz w:val="15"/>
          <w:szCs w:val="15"/>
          <w:color w:val="231F20"/>
          <w:spacing w:val="14"/>
          <w:w w:val="102"/>
        </w:rPr>
        <w:t xml:space="preserve"> </w:t>
      </w:r>
      <w:r>
        <w:rPr>
          <w:sz w:val="15"/>
          <w:szCs w:val="15"/>
          <w:color w:val="231F20"/>
          <w:spacing w:val="3"/>
        </w:rPr>
        <w:t>fertility</w:t>
      </w:r>
      <w:r>
        <w:rPr>
          <w:sz w:val="15"/>
          <w:szCs w:val="15"/>
          <w:color w:val="231F20"/>
          <w:spacing w:val="14"/>
          <w:w w:val="102"/>
        </w:rPr>
        <w:t xml:space="preserve"> </w:t>
      </w:r>
      <w:r>
        <w:rPr>
          <w:sz w:val="15"/>
          <w:szCs w:val="15"/>
          <w:color w:val="231F20"/>
          <w:spacing w:val="3"/>
        </w:rPr>
        <w:t>preservation</w:t>
      </w:r>
      <w:r>
        <w:rPr>
          <w:sz w:val="15"/>
          <w:szCs w:val="15"/>
          <w:color w:val="231F20"/>
          <w:spacing w:val="15"/>
          <w:w w:val="102"/>
        </w:rPr>
        <w:t xml:space="preserve"> </w:t>
      </w:r>
      <w:r>
        <w:rPr>
          <w:sz w:val="15"/>
          <w:szCs w:val="15"/>
          <w:color w:val="231F20"/>
          <w:spacing w:val="3"/>
        </w:rPr>
        <w:t>in</w:t>
      </w:r>
      <w:r>
        <w:rPr>
          <w:sz w:val="15"/>
          <w:szCs w:val="15"/>
          <w:color w:val="231F20"/>
          <w:spacing w:val="17"/>
        </w:rPr>
        <w:t xml:space="preserve"> </w:t>
      </w:r>
      <w:r>
        <w:rPr>
          <w:sz w:val="15"/>
          <w:szCs w:val="15"/>
          <w:color w:val="231F20"/>
          <w:spacing w:val="3"/>
        </w:rPr>
        <w:t>childr</w:t>
      </w:r>
      <w:r>
        <w:rPr>
          <w:sz w:val="15"/>
          <w:szCs w:val="15"/>
          <w:color w:val="231F20"/>
          <w:spacing w:val="2"/>
        </w:rPr>
        <w:t>en</w:t>
      </w:r>
      <w:r>
        <w:rPr>
          <w:sz w:val="15"/>
          <w:szCs w:val="15"/>
          <w:color w:val="231F20"/>
        </w:rPr>
        <w:t xml:space="preserve"> </w:t>
      </w:r>
      <w:r>
        <w:rPr>
          <w:sz w:val="15"/>
          <w:szCs w:val="15"/>
          <w:color w:val="231F20"/>
        </w:rPr>
        <w:t>and</w:t>
      </w:r>
      <w:r>
        <w:rPr>
          <w:sz w:val="15"/>
          <w:szCs w:val="15"/>
          <w:color w:val="231F20"/>
          <w:spacing w:val="13"/>
        </w:rPr>
        <w:t xml:space="preserve">  </w:t>
      </w:r>
      <w:r>
        <w:rPr>
          <w:sz w:val="15"/>
          <w:szCs w:val="15"/>
          <w:color w:val="231F20"/>
        </w:rPr>
        <w:t>young</w:t>
      </w:r>
      <w:r>
        <w:rPr>
          <w:sz w:val="15"/>
          <w:szCs w:val="15"/>
          <w:color w:val="231F20"/>
          <w:spacing w:val="13"/>
        </w:rPr>
        <w:t xml:space="preserve">  </w:t>
      </w:r>
      <w:r>
        <w:rPr>
          <w:sz w:val="15"/>
          <w:szCs w:val="15"/>
          <w:color w:val="231F20"/>
        </w:rPr>
        <w:t>adults</w:t>
      </w:r>
      <w:r>
        <w:rPr>
          <w:sz w:val="15"/>
          <w:szCs w:val="15"/>
          <w:color w:val="231F20"/>
          <w:spacing w:val="13"/>
        </w:rPr>
        <w:t>[J].</w:t>
      </w:r>
      <w:r>
        <w:rPr>
          <w:sz w:val="15"/>
          <w:szCs w:val="15"/>
          <w:color w:val="231F20"/>
          <w:spacing w:val="13"/>
          <w:w w:val="102"/>
        </w:rPr>
        <w:t xml:space="preserve">  </w:t>
      </w:r>
      <w:r>
        <w:rPr>
          <w:sz w:val="15"/>
          <w:szCs w:val="15"/>
          <w:color w:val="231F20"/>
        </w:rPr>
        <w:t>Lancet</w:t>
      </w:r>
      <w:r>
        <w:rPr>
          <w:sz w:val="15"/>
          <w:szCs w:val="15"/>
          <w:color w:val="231F20"/>
          <w:spacing w:val="9"/>
          <w:w w:val="101"/>
        </w:rPr>
        <w:t xml:space="preserve">  </w:t>
      </w:r>
      <w:r>
        <w:rPr>
          <w:sz w:val="15"/>
          <w:szCs w:val="15"/>
          <w:color w:val="231F20"/>
        </w:rPr>
        <w:t>Diabetes</w:t>
      </w:r>
      <w:r>
        <w:rPr>
          <w:sz w:val="15"/>
          <w:szCs w:val="15"/>
          <w:color w:val="231F20"/>
          <w:spacing w:val="10"/>
        </w:rPr>
        <w:t xml:space="preserve">  </w:t>
      </w:r>
      <w:r>
        <w:rPr>
          <w:sz w:val="15"/>
          <w:szCs w:val="15"/>
          <w:color w:val="231F20"/>
        </w:rPr>
        <w:t>Endocrinol</w:t>
      </w:r>
      <w:r>
        <w:rPr>
          <w:sz w:val="15"/>
          <w:szCs w:val="15"/>
          <w:color w:val="231F20"/>
          <w:spacing w:val="13"/>
        </w:rPr>
        <w:t>,</w:t>
      </w:r>
      <w:r>
        <w:rPr>
          <w:sz w:val="15"/>
          <w:szCs w:val="15"/>
          <w:color w:val="231F20"/>
          <w:spacing w:val="10"/>
          <w:w w:val="101"/>
        </w:rPr>
        <w:t xml:space="preserve">  </w:t>
      </w:r>
      <w:r>
        <w:rPr>
          <w:sz w:val="15"/>
          <w:szCs w:val="15"/>
          <w:color w:val="231F20"/>
          <w:spacing w:val="13"/>
        </w:rPr>
        <w:t>2015,</w:t>
      </w:r>
      <w:r>
        <w:rPr>
          <w:sz w:val="15"/>
          <w:szCs w:val="15"/>
          <w:color w:val="231F20"/>
        </w:rPr>
        <w:t xml:space="preserve"> </w:t>
      </w:r>
      <w:r>
        <w:rPr>
          <w:sz w:val="15"/>
          <w:szCs w:val="15"/>
          <w:color w:val="231F20"/>
          <w:spacing w:val="4"/>
        </w:rPr>
        <w:t>3(7):</w:t>
      </w:r>
      <w:r>
        <w:rPr>
          <w:sz w:val="15"/>
          <w:szCs w:val="15"/>
          <w:color w:val="231F20"/>
          <w:spacing w:val="15"/>
        </w:rPr>
        <w:t xml:space="preserve"> </w:t>
      </w:r>
      <w:r>
        <w:rPr>
          <w:sz w:val="15"/>
          <w:szCs w:val="15"/>
          <w:color w:val="231F20"/>
          <w:spacing w:val="4"/>
        </w:rPr>
        <w:t>556-567.</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1016/S2213-8587(15)00039</w:t>
      </w:r>
      <w:r>
        <w:rPr>
          <w:sz w:val="15"/>
          <w:szCs w:val="15"/>
          <w:color w:val="231F20"/>
          <w:spacing w:val="3"/>
        </w:rPr>
        <w:t>-X.</w:t>
      </w:r>
    </w:p>
    <w:p>
      <w:pPr>
        <w:pStyle w:val="BodyText"/>
        <w:ind w:left="500" w:right="53" w:hanging="501"/>
        <w:spacing w:before="31" w:line="286" w:lineRule="auto"/>
        <w:rPr>
          <w:sz w:val="15"/>
          <w:szCs w:val="15"/>
        </w:rPr>
      </w:pPr>
      <w:r>
        <w:rPr>
          <w:sz w:val="15"/>
          <w:szCs w:val="15"/>
          <w:color w:val="231F20"/>
          <w:spacing w:val="7"/>
        </w:rPr>
        <w:t>[12]</w:t>
      </w:r>
      <w:r>
        <w:rPr>
          <w:sz w:val="15"/>
          <w:szCs w:val="15"/>
          <w:color w:val="231F20"/>
          <w:spacing w:val="2"/>
        </w:rPr>
        <w:t xml:space="preserve">       </w:t>
      </w:r>
      <w:r>
        <w:rPr>
          <w:sz w:val="15"/>
          <w:szCs w:val="15"/>
          <w:color w:val="231F20"/>
        </w:rPr>
        <w:t>Illidge</w:t>
      </w:r>
      <w:r>
        <w:rPr>
          <w:sz w:val="15"/>
          <w:szCs w:val="15"/>
          <w:color w:val="231F20"/>
          <w:spacing w:val="11"/>
        </w:rPr>
        <w:t xml:space="preserve">  </w:t>
      </w:r>
      <w:r>
        <w:rPr>
          <w:sz w:val="15"/>
          <w:szCs w:val="15"/>
          <w:color w:val="231F20"/>
        </w:rPr>
        <w:t>T</w:t>
      </w:r>
      <w:r>
        <w:rPr>
          <w:sz w:val="15"/>
          <w:szCs w:val="15"/>
          <w:color w:val="231F20"/>
          <w:spacing w:val="7"/>
        </w:rPr>
        <w:t>,</w:t>
      </w:r>
      <w:r>
        <w:rPr>
          <w:sz w:val="15"/>
          <w:szCs w:val="15"/>
          <w:color w:val="231F20"/>
          <w:spacing w:val="12"/>
          <w:w w:val="101"/>
        </w:rPr>
        <w:t xml:space="preserve">  </w:t>
      </w:r>
      <w:r>
        <w:rPr>
          <w:sz w:val="15"/>
          <w:szCs w:val="15"/>
          <w:color w:val="231F20"/>
        </w:rPr>
        <w:t>Specht</w:t>
      </w:r>
      <w:r>
        <w:rPr>
          <w:sz w:val="15"/>
          <w:szCs w:val="15"/>
          <w:color w:val="231F20"/>
          <w:spacing w:val="12"/>
          <w:w w:val="102"/>
        </w:rPr>
        <w:t xml:space="preserve">  </w:t>
      </w:r>
      <w:r>
        <w:rPr>
          <w:sz w:val="15"/>
          <w:szCs w:val="15"/>
          <w:color w:val="231F20"/>
        </w:rPr>
        <w:t>L</w:t>
      </w:r>
      <w:r>
        <w:rPr>
          <w:sz w:val="15"/>
          <w:szCs w:val="15"/>
          <w:color w:val="231F20"/>
          <w:spacing w:val="7"/>
        </w:rPr>
        <w:t>,  </w:t>
      </w:r>
      <w:r>
        <w:rPr>
          <w:sz w:val="15"/>
          <w:szCs w:val="15"/>
          <w:color w:val="231F20"/>
        </w:rPr>
        <w:t>Yahalom</w:t>
      </w:r>
      <w:r>
        <w:rPr>
          <w:sz w:val="15"/>
          <w:szCs w:val="15"/>
          <w:color w:val="231F20"/>
          <w:spacing w:val="7"/>
        </w:rPr>
        <w:t xml:space="preserve">   </w:t>
      </w:r>
      <w:r>
        <w:rPr>
          <w:sz w:val="15"/>
          <w:szCs w:val="15"/>
          <w:color w:val="231F20"/>
        </w:rPr>
        <w:t>J</w:t>
      </w:r>
      <w:r>
        <w:rPr>
          <w:sz w:val="15"/>
          <w:szCs w:val="15"/>
          <w:color w:val="231F20"/>
          <w:spacing w:val="7"/>
        </w:rPr>
        <w:t>,</w:t>
      </w:r>
      <w:r>
        <w:rPr>
          <w:sz w:val="15"/>
          <w:szCs w:val="15"/>
          <w:color w:val="231F20"/>
          <w:spacing w:val="12"/>
        </w:rPr>
        <w:t xml:space="preserve">  </w:t>
      </w:r>
      <w:r>
        <w:rPr>
          <w:sz w:val="15"/>
          <w:szCs w:val="15"/>
          <w:color w:val="231F20"/>
        </w:rPr>
        <w:t>et</w:t>
      </w:r>
      <w:r>
        <w:rPr>
          <w:sz w:val="15"/>
          <w:szCs w:val="15"/>
          <w:color w:val="231F20"/>
          <w:spacing w:val="10"/>
          <w:w w:val="102"/>
        </w:rPr>
        <w:t xml:space="preserve">  </w:t>
      </w:r>
      <w:r>
        <w:rPr>
          <w:sz w:val="15"/>
          <w:szCs w:val="15"/>
          <w:color w:val="231F20"/>
        </w:rPr>
        <w:t>al</w:t>
      </w:r>
      <w:r>
        <w:rPr>
          <w:sz w:val="15"/>
          <w:szCs w:val="15"/>
          <w:color w:val="231F20"/>
          <w:spacing w:val="7"/>
        </w:rPr>
        <w:t>.</w:t>
      </w:r>
      <w:r>
        <w:rPr>
          <w:sz w:val="15"/>
          <w:szCs w:val="15"/>
          <w:color w:val="231F20"/>
          <w:spacing w:val="12"/>
          <w:w w:val="102"/>
        </w:rPr>
        <w:t xml:space="preserve">  </w:t>
      </w:r>
      <w:r>
        <w:rPr>
          <w:sz w:val="15"/>
          <w:szCs w:val="15"/>
          <w:color w:val="231F20"/>
        </w:rPr>
        <w:t>Modern</w:t>
      </w:r>
      <w:r>
        <w:rPr>
          <w:sz w:val="15"/>
          <w:szCs w:val="15"/>
          <w:color w:val="231F20"/>
          <w:spacing w:val="12"/>
        </w:rPr>
        <w:t xml:space="preserve">  </w:t>
      </w:r>
      <w:r>
        <w:rPr>
          <w:sz w:val="15"/>
          <w:szCs w:val="15"/>
          <w:color w:val="231F20"/>
        </w:rPr>
        <w:t>radiation </w:t>
      </w:r>
      <w:r>
        <w:rPr>
          <w:sz w:val="15"/>
          <w:szCs w:val="15"/>
          <w:color w:val="231F20"/>
        </w:rPr>
        <w:t>therapy  for  nodal  non-Hodgkin  lymphoma-target  definition</w:t>
      </w:r>
      <w:r>
        <w:rPr>
          <w:sz w:val="15"/>
          <w:szCs w:val="15"/>
          <w:color w:val="231F20"/>
          <w:spacing w:val="4"/>
        </w:rPr>
        <w:t xml:space="preserve"> </w:t>
      </w:r>
      <w:r>
        <w:rPr>
          <w:sz w:val="15"/>
          <w:szCs w:val="15"/>
          <w:color w:val="231F20"/>
        </w:rPr>
        <w:t>and   dose    guidelines   from    the   Internation</w:t>
      </w:r>
      <w:r>
        <w:rPr>
          <w:sz w:val="15"/>
          <w:szCs w:val="15"/>
          <w:color w:val="231F20"/>
          <w:spacing w:val="-1"/>
        </w:rPr>
        <w:t>al    Lymphoma</w:t>
      </w:r>
      <w:r>
        <w:rPr>
          <w:sz w:val="15"/>
          <w:szCs w:val="15"/>
          <w:color w:val="231F20"/>
        </w:rPr>
        <w:t xml:space="preserve"> </w:t>
      </w:r>
      <w:r>
        <w:rPr>
          <w:sz w:val="15"/>
          <w:szCs w:val="15"/>
          <w:color w:val="231F20"/>
        </w:rPr>
        <w:t>Radiation  Oncology  Gr</w:t>
      </w:r>
      <w:r>
        <w:rPr>
          <w:sz w:val="15"/>
          <w:szCs w:val="15"/>
          <w:color w:val="231F20"/>
          <w:spacing w:val="-1"/>
        </w:rPr>
        <w:t>oup[J].</w:t>
      </w:r>
      <w:r>
        <w:rPr>
          <w:sz w:val="15"/>
          <w:szCs w:val="15"/>
          <w:color w:val="231F20"/>
          <w:spacing w:val="6"/>
        </w:rPr>
        <w:t xml:space="preserve">  </w:t>
      </w:r>
      <w:r>
        <w:rPr>
          <w:sz w:val="15"/>
          <w:szCs w:val="15"/>
          <w:color w:val="231F20"/>
          <w:spacing w:val="-1"/>
        </w:rPr>
        <w:t>Int</w:t>
      </w:r>
      <w:r>
        <w:rPr>
          <w:sz w:val="15"/>
          <w:szCs w:val="15"/>
          <w:color w:val="231F20"/>
          <w:spacing w:val="2"/>
        </w:rPr>
        <w:t xml:space="preserve">  </w:t>
      </w:r>
      <w:r>
        <w:rPr>
          <w:sz w:val="15"/>
          <w:szCs w:val="15"/>
          <w:color w:val="231F20"/>
          <w:spacing w:val="-1"/>
        </w:rPr>
        <w:t>J</w:t>
      </w:r>
      <w:r>
        <w:rPr>
          <w:sz w:val="15"/>
          <w:szCs w:val="15"/>
          <w:color w:val="231F20"/>
          <w:spacing w:val="6"/>
        </w:rPr>
        <w:t xml:space="preserve">  </w:t>
      </w:r>
      <w:r>
        <w:rPr>
          <w:sz w:val="15"/>
          <w:szCs w:val="15"/>
          <w:color w:val="231F20"/>
          <w:spacing w:val="-1"/>
        </w:rPr>
        <w:t>Radiat</w:t>
      </w:r>
      <w:r>
        <w:rPr>
          <w:sz w:val="15"/>
          <w:szCs w:val="15"/>
          <w:color w:val="231F20"/>
          <w:spacing w:val="6"/>
        </w:rPr>
        <w:t xml:space="preserve">  </w:t>
      </w:r>
      <w:r>
        <w:rPr>
          <w:sz w:val="15"/>
          <w:szCs w:val="15"/>
          <w:color w:val="231F20"/>
          <w:spacing w:val="-1"/>
        </w:rPr>
        <w:t>Oncol</w:t>
      </w:r>
      <w:r>
        <w:rPr>
          <w:sz w:val="15"/>
          <w:szCs w:val="15"/>
          <w:color w:val="231F20"/>
          <w:spacing w:val="7"/>
        </w:rPr>
        <w:t xml:space="preserve">  </w:t>
      </w:r>
      <w:r>
        <w:rPr>
          <w:sz w:val="15"/>
          <w:szCs w:val="15"/>
          <w:color w:val="231F20"/>
          <w:spacing w:val="-1"/>
        </w:rPr>
        <w:t>Biol</w:t>
      </w:r>
      <w:r>
        <w:rPr>
          <w:sz w:val="15"/>
          <w:szCs w:val="15"/>
          <w:color w:val="231F20"/>
          <w:spacing w:val="6"/>
        </w:rPr>
        <w:t xml:space="preserve">  </w:t>
      </w:r>
      <w:r>
        <w:rPr>
          <w:sz w:val="15"/>
          <w:szCs w:val="15"/>
          <w:color w:val="231F20"/>
          <w:spacing w:val="-1"/>
        </w:rPr>
        <w:t>Phys,</w:t>
      </w:r>
      <w:r>
        <w:rPr>
          <w:sz w:val="15"/>
          <w:szCs w:val="15"/>
          <w:color w:val="231F20"/>
          <w:spacing w:val="1"/>
        </w:rPr>
        <w:t xml:space="preserve"> </w:t>
      </w:r>
      <w:r>
        <w:rPr>
          <w:sz w:val="15"/>
          <w:szCs w:val="15"/>
          <w:color w:val="231F20"/>
        </w:rPr>
        <w:t>2014, 89(1): 49-58. DOI:</w:t>
      </w:r>
      <w:r>
        <w:rPr>
          <w:sz w:val="15"/>
          <w:szCs w:val="15"/>
          <w:color w:val="231F20"/>
          <w:spacing w:val="26"/>
          <w:w w:val="102"/>
        </w:rPr>
        <w:t xml:space="preserve"> </w:t>
      </w:r>
      <w:r>
        <w:rPr>
          <w:sz w:val="15"/>
          <w:szCs w:val="15"/>
          <w:color w:val="231F20"/>
        </w:rPr>
        <w:t>10.1016/j.ijrobp.2014.01.006.</w:t>
      </w:r>
    </w:p>
    <w:p>
      <w:pPr>
        <w:pStyle w:val="BodyText"/>
        <w:ind w:left="505" w:right="58" w:hanging="505"/>
        <w:spacing w:before="32" w:line="284" w:lineRule="auto"/>
        <w:rPr>
          <w:sz w:val="15"/>
          <w:szCs w:val="15"/>
        </w:rPr>
      </w:pPr>
      <w:r>
        <w:rPr>
          <w:sz w:val="15"/>
          <w:szCs w:val="15"/>
          <w:color w:val="231F20"/>
          <w:spacing w:val="10"/>
        </w:rPr>
        <w:t>[13]      </w:t>
      </w:r>
      <w:r>
        <w:rPr>
          <w:sz w:val="15"/>
          <w:szCs w:val="15"/>
          <w:color w:val="231F20"/>
        </w:rPr>
        <w:t>Gharwan</w:t>
      </w:r>
      <w:r>
        <w:rPr>
          <w:sz w:val="15"/>
          <w:szCs w:val="15"/>
          <w:color w:val="231F20"/>
          <w:spacing w:val="23"/>
          <w:w w:val="102"/>
        </w:rPr>
        <w:t xml:space="preserve"> </w:t>
      </w:r>
      <w:r>
        <w:rPr>
          <w:sz w:val="15"/>
          <w:szCs w:val="15"/>
          <w:color w:val="231F20"/>
        </w:rPr>
        <w:t>H</w:t>
      </w:r>
      <w:r>
        <w:rPr>
          <w:sz w:val="15"/>
          <w:szCs w:val="15"/>
          <w:color w:val="231F20"/>
          <w:spacing w:val="10"/>
        </w:rPr>
        <w:t>,</w:t>
      </w:r>
      <w:r>
        <w:rPr>
          <w:sz w:val="15"/>
          <w:szCs w:val="15"/>
          <w:color w:val="231F20"/>
          <w:spacing w:val="21"/>
        </w:rPr>
        <w:t xml:space="preserve"> </w:t>
      </w:r>
      <w:r>
        <w:rPr>
          <w:sz w:val="15"/>
          <w:szCs w:val="15"/>
          <w:color w:val="231F20"/>
        </w:rPr>
        <w:t>Lai</w:t>
      </w:r>
      <w:r>
        <w:rPr>
          <w:sz w:val="15"/>
          <w:szCs w:val="15"/>
          <w:color w:val="231F20"/>
          <w:spacing w:val="21"/>
          <w:w w:val="101"/>
        </w:rPr>
        <w:t xml:space="preserve"> </w:t>
      </w:r>
      <w:r>
        <w:rPr>
          <w:sz w:val="15"/>
          <w:szCs w:val="15"/>
          <w:color w:val="231F20"/>
        </w:rPr>
        <w:t>C</w:t>
      </w:r>
      <w:r>
        <w:rPr>
          <w:sz w:val="15"/>
          <w:szCs w:val="15"/>
          <w:color w:val="231F20"/>
          <w:spacing w:val="10"/>
        </w:rPr>
        <w:t>,</w:t>
      </w:r>
      <w:r>
        <w:rPr>
          <w:sz w:val="15"/>
          <w:szCs w:val="15"/>
          <w:color w:val="231F20"/>
          <w:spacing w:val="21"/>
        </w:rPr>
        <w:t xml:space="preserve"> </w:t>
      </w:r>
      <w:r>
        <w:rPr>
          <w:sz w:val="15"/>
          <w:szCs w:val="15"/>
          <w:color w:val="231F20"/>
        </w:rPr>
        <w:t>Grant</w:t>
      </w:r>
      <w:r>
        <w:rPr>
          <w:sz w:val="15"/>
          <w:szCs w:val="15"/>
          <w:color w:val="231F20"/>
          <w:spacing w:val="20"/>
          <w:w w:val="101"/>
        </w:rPr>
        <w:t xml:space="preserve"> </w:t>
      </w:r>
      <w:r>
        <w:rPr>
          <w:sz w:val="15"/>
          <w:szCs w:val="15"/>
          <w:color w:val="231F20"/>
        </w:rPr>
        <w:t>C</w:t>
      </w:r>
      <w:r>
        <w:rPr>
          <w:sz w:val="15"/>
          <w:szCs w:val="15"/>
          <w:color w:val="231F20"/>
          <w:spacing w:val="10"/>
        </w:rPr>
        <w:t>,</w:t>
      </w:r>
      <w:r>
        <w:rPr>
          <w:sz w:val="15"/>
          <w:szCs w:val="15"/>
          <w:color w:val="231F20"/>
          <w:spacing w:val="19"/>
          <w:w w:val="102"/>
        </w:rPr>
        <w:t xml:space="preserve"> </w:t>
      </w:r>
      <w:r>
        <w:rPr>
          <w:sz w:val="15"/>
          <w:szCs w:val="15"/>
          <w:color w:val="231F20"/>
        </w:rPr>
        <w:t>et</w:t>
      </w:r>
      <w:r>
        <w:rPr>
          <w:sz w:val="15"/>
          <w:szCs w:val="15"/>
          <w:color w:val="231F20"/>
          <w:spacing w:val="17"/>
          <w:w w:val="101"/>
        </w:rPr>
        <w:t xml:space="preserve"> </w:t>
      </w:r>
      <w:r>
        <w:rPr>
          <w:sz w:val="15"/>
          <w:szCs w:val="15"/>
          <w:color w:val="231F20"/>
        </w:rPr>
        <w:t>al</w:t>
      </w:r>
      <w:r>
        <w:rPr>
          <w:sz w:val="15"/>
          <w:szCs w:val="15"/>
          <w:color w:val="231F20"/>
          <w:spacing w:val="10"/>
        </w:rPr>
        <w:t>.</w:t>
      </w:r>
      <w:r>
        <w:rPr>
          <w:sz w:val="15"/>
          <w:szCs w:val="15"/>
          <w:color w:val="231F20"/>
          <w:spacing w:val="21"/>
          <w:w w:val="101"/>
        </w:rPr>
        <w:t xml:space="preserve"> </w:t>
      </w:r>
      <w:r>
        <w:rPr>
          <w:sz w:val="15"/>
          <w:szCs w:val="15"/>
          <w:color w:val="231F20"/>
        </w:rPr>
        <w:t>Female</w:t>
      </w:r>
      <w:r>
        <w:rPr>
          <w:sz w:val="15"/>
          <w:szCs w:val="15"/>
          <w:color w:val="231F20"/>
          <w:spacing w:val="18"/>
          <w:w w:val="102"/>
        </w:rPr>
        <w:t xml:space="preserve"> </w:t>
      </w:r>
      <w:r>
        <w:rPr>
          <w:sz w:val="15"/>
          <w:szCs w:val="15"/>
          <w:color w:val="231F20"/>
        </w:rPr>
        <w:t>fertility</w:t>
      </w:r>
      <w:r>
        <w:rPr>
          <w:sz w:val="15"/>
          <w:szCs w:val="15"/>
          <w:color w:val="231F20"/>
          <w:spacing w:val="19"/>
        </w:rPr>
        <w:t xml:space="preserve"> </w:t>
      </w:r>
      <w:r>
        <w:rPr>
          <w:sz w:val="15"/>
          <w:szCs w:val="15"/>
          <w:color w:val="231F20"/>
        </w:rPr>
        <w:t>following </w:t>
      </w:r>
      <w:r>
        <w:rPr>
          <w:sz w:val="15"/>
          <w:szCs w:val="15"/>
          <w:color w:val="231F20"/>
        </w:rPr>
        <w:t>dose</w:t>
      </w:r>
      <w:r>
        <w:rPr>
          <w:sz w:val="15"/>
          <w:szCs w:val="15"/>
          <w:color w:val="231F20"/>
          <w:spacing w:val="8"/>
        </w:rPr>
        <w:t>-</w:t>
      </w:r>
      <w:r>
        <w:rPr>
          <w:sz w:val="15"/>
          <w:szCs w:val="15"/>
          <w:color w:val="231F20"/>
        </w:rPr>
        <w:t>adjusted</w:t>
      </w:r>
      <w:r>
        <w:rPr>
          <w:sz w:val="15"/>
          <w:szCs w:val="15"/>
          <w:color w:val="231F20"/>
          <w:spacing w:val="8"/>
        </w:rPr>
        <w:t xml:space="preserve">     </w:t>
      </w:r>
      <w:r>
        <w:rPr>
          <w:sz w:val="15"/>
          <w:szCs w:val="15"/>
          <w:color w:val="231F20"/>
        </w:rPr>
        <w:t>EPOCH</w:t>
      </w:r>
      <w:r>
        <w:rPr>
          <w:sz w:val="15"/>
          <w:szCs w:val="15"/>
          <w:color w:val="231F20"/>
          <w:spacing w:val="8"/>
        </w:rPr>
        <w:t>-</w:t>
      </w:r>
      <w:r>
        <w:rPr>
          <w:sz w:val="15"/>
          <w:szCs w:val="15"/>
          <w:color w:val="231F20"/>
        </w:rPr>
        <w:t>R</w:t>
      </w:r>
      <w:r>
        <w:rPr>
          <w:sz w:val="15"/>
          <w:szCs w:val="15"/>
          <w:color w:val="231F20"/>
          <w:spacing w:val="8"/>
        </w:rPr>
        <w:t xml:space="preserve">     </w:t>
      </w:r>
      <w:r>
        <w:rPr>
          <w:sz w:val="15"/>
          <w:szCs w:val="15"/>
          <w:color w:val="231F20"/>
        </w:rPr>
        <w:t>chemotherapy</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primary</w:t>
      </w:r>
      <w:r>
        <w:rPr>
          <w:sz w:val="15"/>
          <w:szCs w:val="15"/>
          <w:color w:val="231F20"/>
          <w:spacing w:val="5"/>
        </w:rPr>
        <w:t xml:space="preserve"> </w:t>
      </w:r>
      <w:r>
        <w:rPr>
          <w:sz w:val="15"/>
          <w:szCs w:val="15"/>
          <w:color w:val="231F20"/>
        </w:rPr>
        <w:t>mediastinal</w:t>
      </w:r>
      <w:r>
        <w:rPr>
          <w:sz w:val="15"/>
          <w:szCs w:val="15"/>
          <w:color w:val="231F20"/>
          <w:spacing w:val="33"/>
          <w:w w:val="101"/>
        </w:rPr>
        <w:t xml:space="preserve"> </w:t>
      </w:r>
      <w:r>
        <w:rPr>
          <w:sz w:val="15"/>
          <w:szCs w:val="15"/>
          <w:color w:val="231F20"/>
        </w:rPr>
        <w:t>B</w:t>
      </w:r>
      <w:r>
        <w:rPr>
          <w:sz w:val="15"/>
          <w:szCs w:val="15"/>
          <w:color w:val="231F20"/>
          <w:spacing w:val="15"/>
        </w:rPr>
        <w:t>-</w:t>
      </w:r>
      <w:r>
        <w:rPr>
          <w:sz w:val="15"/>
          <w:szCs w:val="15"/>
          <w:color w:val="231F20"/>
        </w:rPr>
        <w:t>cell</w:t>
      </w:r>
      <w:r>
        <w:rPr>
          <w:sz w:val="15"/>
          <w:szCs w:val="15"/>
          <w:color w:val="231F20"/>
          <w:spacing w:val="26"/>
          <w:w w:val="101"/>
        </w:rPr>
        <w:t xml:space="preserve"> </w:t>
      </w:r>
      <w:r>
        <w:rPr>
          <w:sz w:val="15"/>
          <w:szCs w:val="15"/>
          <w:color w:val="231F20"/>
        </w:rPr>
        <w:t>lymphomas</w:t>
      </w:r>
      <w:r>
        <w:rPr>
          <w:sz w:val="15"/>
          <w:szCs w:val="15"/>
          <w:color w:val="231F20"/>
          <w:spacing w:val="15"/>
        </w:rPr>
        <w:t>[J].</w:t>
      </w:r>
      <w:r>
        <w:rPr>
          <w:sz w:val="15"/>
          <w:szCs w:val="15"/>
          <w:color w:val="231F20"/>
          <w:spacing w:val="30"/>
          <w:w w:val="102"/>
        </w:rPr>
        <w:t xml:space="preserve"> </w:t>
      </w:r>
      <w:r>
        <w:rPr>
          <w:sz w:val="15"/>
          <w:szCs w:val="15"/>
          <w:color w:val="231F20"/>
        </w:rPr>
        <w:t>Leuk</w:t>
      </w:r>
      <w:r>
        <w:rPr>
          <w:sz w:val="15"/>
          <w:szCs w:val="15"/>
          <w:color w:val="231F20"/>
          <w:spacing w:val="30"/>
          <w:w w:val="102"/>
        </w:rPr>
        <w:t xml:space="preserve"> </w:t>
      </w:r>
      <w:r>
        <w:rPr>
          <w:sz w:val="15"/>
          <w:szCs w:val="15"/>
          <w:color w:val="231F20"/>
        </w:rPr>
        <w:t>Lymphoma</w:t>
      </w:r>
      <w:r>
        <w:rPr>
          <w:sz w:val="15"/>
          <w:szCs w:val="15"/>
          <w:color w:val="231F20"/>
          <w:spacing w:val="15"/>
        </w:rPr>
        <w:t>,</w:t>
      </w:r>
      <w:r>
        <w:rPr>
          <w:sz w:val="15"/>
          <w:szCs w:val="15"/>
          <w:color w:val="231F20"/>
          <w:spacing w:val="31"/>
          <w:w w:val="101"/>
        </w:rPr>
        <w:t xml:space="preserve"> </w:t>
      </w:r>
      <w:r>
        <w:rPr>
          <w:sz w:val="15"/>
          <w:szCs w:val="15"/>
          <w:color w:val="231F20"/>
          <w:spacing w:val="15"/>
        </w:rPr>
        <w:t>2016,</w:t>
      </w:r>
      <w:r>
        <w:rPr>
          <w:sz w:val="15"/>
          <w:szCs w:val="15"/>
          <w:color w:val="231F20"/>
        </w:rPr>
        <w:t xml:space="preserve"> </w:t>
      </w:r>
      <w:r>
        <w:rPr>
          <w:sz w:val="15"/>
          <w:szCs w:val="15"/>
          <w:color w:val="231F20"/>
          <w:spacing w:val="1"/>
        </w:rPr>
        <w:t>57(7):</w:t>
      </w:r>
      <w:r>
        <w:rPr>
          <w:sz w:val="15"/>
          <w:szCs w:val="15"/>
          <w:color w:val="231F20"/>
          <w:spacing w:val="12"/>
        </w:rPr>
        <w:t xml:space="preserve"> </w:t>
      </w:r>
      <w:r>
        <w:rPr>
          <w:sz w:val="15"/>
          <w:szCs w:val="15"/>
          <w:color w:val="231F20"/>
          <w:spacing w:val="1"/>
        </w:rPr>
        <w:t>1616-1624. </w:t>
      </w:r>
      <w:r>
        <w:rPr>
          <w:sz w:val="15"/>
          <w:szCs w:val="15"/>
          <w:color w:val="231F20"/>
        </w:rPr>
        <w:t>DOI</w:t>
      </w:r>
      <w:r>
        <w:rPr>
          <w:sz w:val="15"/>
          <w:szCs w:val="15"/>
          <w:color w:val="231F20"/>
          <w:spacing w:val="1"/>
        </w:rPr>
        <w:t>:</w:t>
      </w:r>
      <w:r>
        <w:rPr>
          <w:sz w:val="15"/>
          <w:szCs w:val="15"/>
          <w:color w:val="231F20"/>
          <w:spacing w:val="11"/>
          <w:w w:val="102"/>
        </w:rPr>
        <w:t xml:space="preserve"> </w:t>
      </w:r>
      <w:r>
        <w:rPr>
          <w:sz w:val="15"/>
          <w:szCs w:val="15"/>
          <w:color w:val="231F20"/>
          <w:spacing w:val="1"/>
        </w:rPr>
        <w:t>10</w:t>
      </w:r>
      <w:r>
        <w:rPr>
          <w:sz w:val="15"/>
          <w:szCs w:val="15"/>
          <w:color w:val="231F20"/>
        </w:rPr>
        <w:t>.3109/10428194.2015.1118476.</w:t>
      </w:r>
    </w:p>
    <w:p>
      <w:pPr>
        <w:pStyle w:val="BodyText"/>
        <w:ind w:left="505" w:right="59" w:hanging="505"/>
        <w:spacing w:before="31" w:line="294" w:lineRule="auto"/>
        <w:rPr>
          <w:sz w:val="15"/>
          <w:szCs w:val="15"/>
        </w:rPr>
      </w:pPr>
      <w:r>
        <w:rPr>
          <w:sz w:val="15"/>
          <w:szCs w:val="15"/>
          <w:color w:val="231F20"/>
          <w:spacing w:val="6"/>
        </w:rPr>
        <w:t>[14]      </w:t>
      </w:r>
      <w:r>
        <w:rPr>
          <w:sz w:val="15"/>
          <w:szCs w:val="15"/>
          <w:color w:val="231F20"/>
        </w:rPr>
        <w:t>Winship</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Alesi</w:t>
      </w:r>
      <w:r>
        <w:rPr>
          <w:sz w:val="15"/>
          <w:szCs w:val="15"/>
          <w:color w:val="231F20"/>
          <w:spacing w:val="6"/>
        </w:rPr>
        <w:t xml:space="preserve">  </w:t>
      </w:r>
      <w:r>
        <w:rPr>
          <w:sz w:val="15"/>
          <w:szCs w:val="15"/>
          <w:color w:val="231F20"/>
        </w:rPr>
        <w:t>LR</w:t>
      </w:r>
      <w:r>
        <w:rPr>
          <w:sz w:val="15"/>
          <w:szCs w:val="15"/>
          <w:color w:val="231F20"/>
          <w:spacing w:val="6"/>
        </w:rPr>
        <w:t>,  </w:t>
      </w:r>
      <w:r>
        <w:rPr>
          <w:sz w:val="15"/>
          <w:szCs w:val="15"/>
          <w:color w:val="231F20"/>
        </w:rPr>
        <w:t>Sant</w:t>
      </w:r>
      <w:r>
        <w:rPr>
          <w:sz w:val="15"/>
          <w:szCs w:val="15"/>
          <w:color w:val="231F20"/>
          <w:spacing w:val="6"/>
        </w:rPr>
        <w:t xml:space="preserve">  </w:t>
      </w:r>
      <w:r>
        <w:rPr>
          <w:sz w:val="15"/>
          <w:szCs w:val="15"/>
          <w:color w:val="231F20"/>
        </w:rPr>
        <w:t>S</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Checkpoint</w:t>
      </w:r>
      <w:r>
        <w:rPr>
          <w:sz w:val="15"/>
          <w:szCs w:val="15"/>
          <w:color w:val="231F20"/>
          <w:spacing w:val="6"/>
        </w:rPr>
        <w:t xml:space="preserve">  </w:t>
      </w:r>
      <w:r>
        <w:rPr>
          <w:sz w:val="15"/>
          <w:szCs w:val="15"/>
          <w:color w:val="231F20"/>
        </w:rPr>
        <w:t>inhibitor</w:t>
      </w:r>
      <w:r>
        <w:rPr>
          <w:sz w:val="15"/>
          <w:szCs w:val="15"/>
          <w:color w:val="231F20"/>
          <w:spacing w:val="4"/>
        </w:rPr>
        <w:t xml:space="preserve"> </w:t>
      </w:r>
      <w:r>
        <w:rPr>
          <w:sz w:val="15"/>
          <w:szCs w:val="15"/>
          <w:color w:val="231F20"/>
          <w:spacing w:val="4"/>
        </w:rPr>
        <w:t>immunotherapy</w:t>
      </w:r>
      <w:r>
        <w:rPr>
          <w:sz w:val="15"/>
          <w:szCs w:val="15"/>
          <w:color w:val="231F20"/>
          <w:spacing w:val="20"/>
        </w:rPr>
        <w:t xml:space="preserve"> </w:t>
      </w:r>
      <w:r>
        <w:rPr>
          <w:sz w:val="15"/>
          <w:szCs w:val="15"/>
          <w:color w:val="231F20"/>
          <w:spacing w:val="4"/>
        </w:rPr>
        <w:t>diminishes</w:t>
      </w:r>
      <w:r>
        <w:rPr>
          <w:sz w:val="15"/>
          <w:szCs w:val="15"/>
          <w:color w:val="231F20"/>
          <w:spacing w:val="19"/>
        </w:rPr>
        <w:t xml:space="preserve"> </w:t>
      </w:r>
      <w:r>
        <w:rPr>
          <w:sz w:val="15"/>
          <w:szCs w:val="15"/>
          <w:color w:val="231F20"/>
          <w:spacing w:val="3"/>
        </w:rPr>
        <w:t>oocyte</w:t>
      </w:r>
      <w:r>
        <w:rPr>
          <w:sz w:val="15"/>
          <w:szCs w:val="15"/>
          <w:color w:val="231F20"/>
          <w:spacing w:val="17"/>
          <w:w w:val="102"/>
        </w:rPr>
        <w:t xml:space="preserve"> </w:t>
      </w:r>
      <w:r>
        <w:rPr>
          <w:sz w:val="15"/>
          <w:szCs w:val="15"/>
          <w:color w:val="231F20"/>
          <w:spacing w:val="3"/>
        </w:rPr>
        <w:t>number</w:t>
      </w:r>
      <w:r>
        <w:rPr>
          <w:sz w:val="15"/>
          <w:szCs w:val="15"/>
          <w:color w:val="231F20"/>
          <w:spacing w:val="17"/>
          <w:w w:val="101"/>
        </w:rPr>
        <w:t xml:space="preserve"> </w:t>
      </w:r>
      <w:r>
        <w:rPr>
          <w:sz w:val="15"/>
          <w:szCs w:val="15"/>
          <w:color w:val="231F20"/>
          <w:spacing w:val="3"/>
        </w:rPr>
        <w:t>and</w:t>
      </w:r>
      <w:r>
        <w:rPr>
          <w:sz w:val="15"/>
          <w:szCs w:val="15"/>
          <w:color w:val="231F20"/>
          <w:spacing w:val="19"/>
          <w:w w:val="101"/>
        </w:rPr>
        <w:t xml:space="preserve"> </w:t>
      </w:r>
      <w:r>
        <w:rPr>
          <w:sz w:val="15"/>
          <w:szCs w:val="15"/>
          <w:color w:val="231F20"/>
          <w:spacing w:val="3"/>
        </w:rPr>
        <w:t>quality</w:t>
      </w:r>
      <w:r>
        <w:rPr>
          <w:sz w:val="15"/>
          <w:szCs w:val="15"/>
          <w:color w:val="231F20"/>
          <w:spacing w:val="17"/>
          <w:w w:val="102"/>
        </w:rPr>
        <w:t xml:space="preserve"> </w:t>
      </w:r>
      <w:r>
        <w:rPr>
          <w:sz w:val="15"/>
          <w:szCs w:val="15"/>
          <w:color w:val="231F20"/>
          <w:spacing w:val="3"/>
        </w:rPr>
        <w:t>in</w:t>
      </w:r>
      <w:r>
        <w:rPr>
          <w:sz w:val="15"/>
          <w:szCs w:val="15"/>
          <w:color w:val="231F20"/>
        </w:rPr>
        <w:t xml:space="preserve"> </w:t>
      </w:r>
      <w:r>
        <w:rPr>
          <w:sz w:val="15"/>
          <w:szCs w:val="15"/>
          <w:color w:val="231F20"/>
        </w:rPr>
        <w:t>mice</w:t>
      </w:r>
      <w:r>
        <w:rPr>
          <w:sz w:val="15"/>
          <w:szCs w:val="15"/>
          <w:color w:val="231F20"/>
          <w:spacing w:val="3"/>
        </w:rPr>
        <w:t>[J].   </w:t>
      </w:r>
      <w:r>
        <w:rPr>
          <w:sz w:val="15"/>
          <w:szCs w:val="15"/>
          <w:color w:val="231F20"/>
        </w:rPr>
        <w:t>Nat</w:t>
      </w:r>
      <w:r>
        <w:rPr>
          <w:sz w:val="15"/>
          <w:szCs w:val="15"/>
          <w:color w:val="231F20"/>
          <w:spacing w:val="3"/>
        </w:rPr>
        <w:t xml:space="preserve">   </w:t>
      </w:r>
      <w:r>
        <w:rPr>
          <w:sz w:val="15"/>
          <w:szCs w:val="15"/>
          <w:color w:val="231F20"/>
        </w:rPr>
        <w:t>Cancer</w:t>
      </w:r>
      <w:r>
        <w:rPr>
          <w:sz w:val="15"/>
          <w:szCs w:val="15"/>
          <w:color w:val="231F20"/>
          <w:spacing w:val="3"/>
        </w:rPr>
        <w:t>,   2022,   3(8):</w:t>
      </w:r>
      <w:r>
        <w:rPr>
          <w:sz w:val="15"/>
          <w:szCs w:val="15"/>
          <w:color w:val="231F20"/>
          <w:spacing w:val="5"/>
        </w:rPr>
        <w:t xml:space="preserve">   </w:t>
      </w:r>
      <w:r>
        <w:rPr>
          <w:sz w:val="15"/>
          <w:szCs w:val="15"/>
          <w:color w:val="231F20"/>
          <w:spacing w:val="3"/>
        </w:rPr>
        <w:t>1-13.   </w:t>
      </w:r>
      <w:r>
        <w:rPr>
          <w:sz w:val="15"/>
          <w:szCs w:val="15"/>
          <w:color w:val="231F20"/>
        </w:rPr>
        <w:t>DOI</w:t>
      </w:r>
      <w:r>
        <w:rPr>
          <w:sz w:val="15"/>
          <w:szCs w:val="15"/>
          <w:color w:val="231F20"/>
          <w:spacing w:val="3"/>
        </w:rPr>
        <w:t>:</w:t>
      </w:r>
      <w:r>
        <w:rPr>
          <w:sz w:val="15"/>
          <w:szCs w:val="15"/>
          <w:color w:val="231F20"/>
          <w:spacing w:val="5"/>
        </w:rPr>
        <w:t xml:space="preserve">   </w:t>
      </w:r>
      <w:r>
        <w:rPr>
          <w:sz w:val="15"/>
          <w:szCs w:val="15"/>
          <w:color w:val="231F20"/>
          <w:spacing w:val="3"/>
        </w:rPr>
        <w:t>10.</w:t>
      </w:r>
      <w:r>
        <w:rPr>
          <w:sz w:val="15"/>
          <w:szCs w:val="15"/>
          <w:color w:val="231F20"/>
          <w:spacing w:val="-18"/>
        </w:rPr>
        <w:t xml:space="preserve"> </w:t>
      </w:r>
      <w:r>
        <w:rPr>
          <w:sz w:val="15"/>
          <w:szCs w:val="15"/>
          <w:color w:val="231F20"/>
          <w:spacing w:val="3"/>
        </w:rPr>
        <w:t>1038/</w:t>
      </w:r>
      <w:r>
        <w:rPr>
          <w:sz w:val="15"/>
          <w:szCs w:val="15"/>
          <w:color w:val="231F20"/>
        </w:rPr>
        <w:t xml:space="preserve"> </w:t>
      </w:r>
      <w:r>
        <w:rPr>
          <w:sz w:val="15"/>
          <w:szCs w:val="15"/>
          <w:color w:val="231F20"/>
          <w:spacing w:val="4"/>
        </w:rPr>
        <w:t>s43018-022-00413-x.</w:t>
      </w:r>
    </w:p>
    <w:p>
      <w:pPr>
        <w:pStyle w:val="BodyText"/>
        <w:ind w:left="500" w:right="53" w:hanging="501"/>
        <w:spacing w:before="2" w:line="283" w:lineRule="auto"/>
        <w:rPr>
          <w:sz w:val="15"/>
          <w:szCs w:val="15"/>
        </w:rPr>
      </w:pPr>
      <w:r>
        <w:rPr>
          <w:sz w:val="15"/>
          <w:szCs w:val="15"/>
          <w:color w:val="231F20"/>
        </w:rPr>
        <w:t>[15]       Leader</w:t>
      </w:r>
      <w:r>
        <w:rPr>
          <w:sz w:val="15"/>
          <w:szCs w:val="15"/>
          <w:color w:val="231F20"/>
          <w:spacing w:val="11"/>
          <w:w w:val="102"/>
        </w:rPr>
        <w:t xml:space="preserve"> </w:t>
      </w:r>
      <w:r>
        <w:rPr>
          <w:sz w:val="15"/>
          <w:szCs w:val="15"/>
          <w:color w:val="231F20"/>
        </w:rPr>
        <w:t>A,</w:t>
      </w:r>
      <w:r>
        <w:rPr>
          <w:sz w:val="15"/>
          <w:szCs w:val="15"/>
          <w:color w:val="231F20"/>
          <w:spacing w:val="19"/>
        </w:rPr>
        <w:t xml:space="preserve"> </w:t>
      </w:r>
      <w:r>
        <w:rPr>
          <w:sz w:val="15"/>
          <w:szCs w:val="15"/>
          <w:color w:val="231F20"/>
        </w:rPr>
        <w:t>Lis</w:t>
      </w:r>
      <w:r>
        <w:rPr>
          <w:sz w:val="15"/>
          <w:szCs w:val="15"/>
          <w:color w:val="231F20"/>
          <w:spacing w:val="-1"/>
        </w:rPr>
        <w:t>hner</w:t>
      </w:r>
      <w:r>
        <w:rPr>
          <w:sz w:val="15"/>
          <w:szCs w:val="15"/>
          <w:color w:val="231F20"/>
          <w:spacing w:val="19"/>
          <w:w w:val="101"/>
        </w:rPr>
        <w:t xml:space="preserve"> </w:t>
      </w:r>
      <w:r>
        <w:rPr>
          <w:sz w:val="15"/>
          <w:szCs w:val="15"/>
          <w:color w:val="231F20"/>
          <w:spacing w:val="-1"/>
        </w:rPr>
        <w:t>M,</w:t>
      </w:r>
      <w:r>
        <w:rPr>
          <w:sz w:val="15"/>
          <w:szCs w:val="15"/>
          <w:color w:val="231F20"/>
          <w:spacing w:val="18"/>
          <w:w w:val="102"/>
        </w:rPr>
        <w:t xml:space="preserve"> </w:t>
      </w:r>
      <w:r>
        <w:rPr>
          <w:sz w:val="15"/>
          <w:szCs w:val="15"/>
          <w:color w:val="231F20"/>
          <w:spacing w:val="-1"/>
        </w:rPr>
        <w:t>Michaeli</w:t>
      </w:r>
      <w:r>
        <w:rPr>
          <w:sz w:val="15"/>
          <w:szCs w:val="15"/>
          <w:color w:val="231F20"/>
          <w:spacing w:val="12"/>
        </w:rPr>
        <w:t xml:space="preserve"> </w:t>
      </w:r>
      <w:r>
        <w:rPr>
          <w:sz w:val="15"/>
          <w:szCs w:val="15"/>
          <w:color w:val="231F20"/>
          <w:spacing w:val="-1"/>
        </w:rPr>
        <w:t>J,</w:t>
      </w:r>
      <w:r>
        <w:rPr>
          <w:sz w:val="15"/>
          <w:szCs w:val="15"/>
          <w:color w:val="231F20"/>
          <w:spacing w:val="17"/>
          <w:w w:val="102"/>
        </w:rPr>
        <w:t xml:space="preserve"> </w:t>
      </w:r>
      <w:r>
        <w:rPr>
          <w:sz w:val="15"/>
          <w:szCs w:val="15"/>
          <w:color w:val="231F20"/>
          <w:spacing w:val="-1"/>
        </w:rPr>
        <w:t>et</w:t>
      </w:r>
      <w:r>
        <w:rPr>
          <w:sz w:val="15"/>
          <w:szCs w:val="15"/>
          <w:color w:val="231F20"/>
          <w:spacing w:val="15"/>
          <w:w w:val="101"/>
        </w:rPr>
        <w:t xml:space="preserve"> </w:t>
      </w:r>
      <w:r>
        <w:rPr>
          <w:sz w:val="15"/>
          <w:szCs w:val="15"/>
          <w:color w:val="231F20"/>
          <w:spacing w:val="-1"/>
        </w:rPr>
        <w:t>al.</w:t>
      </w:r>
      <w:r>
        <w:rPr>
          <w:sz w:val="15"/>
          <w:szCs w:val="15"/>
          <w:color w:val="231F20"/>
          <w:spacing w:val="19"/>
        </w:rPr>
        <w:t xml:space="preserve"> </w:t>
      </w:r>
      <w:r>
        <w:rPr>
          <w:sz w:val="15"/>
          <w:szCs w:val="15"/>
          <w:color w:val="231F20"/>
          <w:spacing w:val="-1"/>
        </w:rPr>
        <w:t>Fertility</w:t>
      </w:r>
      <w:r>
        <w:rPr>
          <w:sz w:val="15"/>
          <w:szCs w:val="15"/>
          <w:color w:val="231F20"/>
          <w:spacing w:val="18"/>
          <w:w w:val="102"/>
        </w:rPr>
        <w:t xml:space="preserve"> </w:t>
      </w:r>
      <w:r>
        <w:rPr>
          <w:sz w:val="15"/>
          <w:szCs w:val="15"/>
          <w:color w:val="231F20"/>
          <w:spacing w:val="-1"/>
        </w:rPr>
        <w:t>considerations</w:t>
      </w:r>
      <w:r>
        <w:rPr>
          <w:sz w:val="15"/>
          <w:szCs w:val="15"/>
          <w:color w:val="231F20"/>
        </w:rPr>
        <w:t xml:space="preserve"> </w:t>
      </w:r>
      <w:r>
        <w:rPr>
          <w:sz w:val="15"/>
          <w:szCs w:val="15"/>
          <w:color w:val="231F20"/>
        </w:rPr>
        <w:t>and  preservation  in  haemato-oncology  patients  undergoing</w:t>
      </w:r>
      <w:r>
        <w:rPr>
          <w:sz w:val="15"/>
          <w:szCs w:val="15"/>
          <w:color w:val="231F20"/>
          <w:spacing w:val="3"/>
        </w:rPr>
        <w:t xml:space="preserve"> </w:t>
      </w:r>
      <w:r>
        <w:rPr>
          <w:sz w:val="15"/>
          <w:szCs w:val="15"/>
          <w:color w:val="231F20"/>
          <w:spacing w:val="-1"/>
        </w:rPr>
        <w:t>treatment[J].</w:t>
      </w:r>
      <w:r>
        <w:rPr>
          <w:sz w:val="15"/>
          <w:szCs w:val="15"/>
          <w:color w:val="231F20"/>
          <w:spacing w:val="12"/>
        </w:rPr>
        <w:t xml:space="preserve">  </w:t>
      </w:r>
      <w:r>
        <w:rPr>
          <w:sz w:val="15"/>
          <w:szCs w:val="15"/>
          <w:color w:val="231F20"/>
          <w:spacing w:val="-1"/>
        </w:rPr>
        <w:t>Br</w:t>
      </w:r>
      <w:r>
        <w:rPr>
          <w:sz w:val="15"/>
          <w:szCs w:val="15"/>
          <w:color w:val="231F20"/>
          <w:spacing w:val="9"/>
        </w:rPr>
        <w:t xml:space="preserve">  </w:t>
      </w:r>
      <w:r>
        <w:rPr>
          <w:sz w:val="15"/>
          <w:szCs w:val="15"/>
          <w:color w:val="231F20"/>
          <w:spacing w:val="-1"/>
        </w:rPr>
        <w:t>J</w:t>
      </w:r>
      <w:r>
        <w:rPr>
          <w:sz w:val="15"/>
          <w:szCs w:val="15"/>
          <w:color w:val="231F20"/>
          <w:spacing w:val="12"/>
        </w:rPr>
        <w:t xml:space="preserve">  </w:t>
      </w:r>
      <w:r>
        <w:rPr>
          <w:sz w:val="15"/>
          <w:szCs w:val="15"/>
          <w:color w:val="231F20"/>
          <w:spacing w:val="-1"/>
        </w:rPr>
        <w:t>Haematol,</w:t>
      </w:r>
      <w:r>
        <w:rPr>
          <w:sz w:val="15"/>
          <w:szCs w:val="15"/>
          <w:color w:val="231F20"/>
          <w:spacing w:val="12"/>
          <w:w w:val="101"/>
        </w:rPr>
        <w:t xml:space="preserve">  </w:t>
      </w:r>
      <w:r>
        <w:rPr>
          <w:sz w:val="15"/>
          <w:szCs w:val="15"/>
          <w:color w:val="231F20"/>
          <w:spacing w:val="-1"/>
        </w:rPr>
        <w:t>2011,</w:t>
      </w:r>
      <w:r>
        <w:rPr>
          <w:sz w:val="15"/>
          <w:szCs w:val="15"/>
          <w:color w:val="231F20"/>
          <w:spacing w:val="14"/>
          <w:w w:val="101"/>
        </w:rPr>
        <w:t xml:space="preserve">  </w:t>
      </w:r>
      <w:r>
        <w:rPr>
          <w:sz w:val="15"/>
          <w:szCs w:val="15"/>
          <w:color w:val="231F20"/>
          <w:spacing w:val="-1"/>
        </w:rPr>
        <w:t>153(3):</w:t>
      </w:r>
      <w:r>
        <w:rPr>
          <w:sz w:val="15"/>
          <w:szCs w:val="15"/>
          <w:color w:val="231F20"/>
          <w:spacing w:val="12"/>
          <w:w w:val="101"/>
        </w:rPr>
        <w:t xml:space="preserve">  </w:t>
      </w:r>
      <w:r>
        <w:rPr>
          <w:sz w:val="15"/>
          <w:szCs w:val="15"/>
          <w:color w:val="231F20"/>
          <w:spacing w:val="-1"/>
        </w:rPr>
        <w:t>291-308.</w:t>
      </w:r>
      <w:r>
        <w:rPr>
          <w:sz w:val="15"/>
          <w:szCs w:val="15"/>
          <w:color w:val="231F20"/>
          <w:spacing w:val="12"/>
        </w:rPr>
        <w:t xml:space="preserve">  </w:t>
      </w:r>
      <w:r>
        <w:rPr>
          <w:sz w:val="15"/>
          <w:szCs w:val="15"/>
          <w:color w:val="231F20"/>
          <w:spacing w:val="-1"/>
        </w:rPr>
        <w:t>DOI:</w:t>
      </w:r>
      <w:r>
        <w:rPr>
          <w:sz w:val="15"/>
          <w:szCs w:val="15"/>
          <w:color w:val="231F20"/>
        </w:rPr>
        <w:t xml:space="preserve"> </w:t>
      </w:r>
      <w:r>
        <w:rPr>
          <w:sz w:val="15"/>
          <w:szCs w:val="15"/>
          <w:color w:val="231F20"/>
          <w:spacing w:val="1"/>
        </w:rPr>
        <w:t>10.1111/j.1365-2141.2011.0</w:t>
      </w:r>
      <w:r>
        <w:rPr>
          <w:sz w:val="15"/>
          <w:szCs w:val="15"/>
          <w:color w:val="231F20"/>
        </w:rPr>
        <w:t>8629.x.</w:t>
      </w:r>
    </w:p>
    <w:p>
      <w:pPr>
        <w:pStyle w:val="BodyText"/>
        <w:ind w:left="504" w:hanging="504"/>
        <w:spacing w:before="29" w:line="231" w:lineRule="auto"/>
        <w:rPr>
          <w:sz w:val="15"/>
          <w:szCs w:val="15"/>
        </w:rPr>
      </w:pPr>
      <w:r>
        <w:rPr>
          <w:sz w:val="15"/>
          <w:szCs w:val="15"/>
          <w:color w:val="231F20"/>
          <w:spacing w:val="7"/>
        </w:rPr>
        <w:t>[16]       </w:t>
      </w:r>
      <w:r>
        <w:rPr>
          <w:rFonts w:ascii="Microsoft YaHei" w:hAnsi="Microsoft YaHei" w:eastAsia="Microsoft YaHei" w:cs="Microsoft YaHei"/>
          <w:sz w:val="15"/>
          <w:szCs w:val="15"/>
          <w:color w:val="231F20"/>
          <w:spacing w:val="7"/>
        </w:rPr>
        <w:t>中华医学会血液学分会干细</w:t>
      </w:r>
      <w:r>
        <w:rPr>
          <w:rFonts w:ascii="Microsoft YaHei" w:hAnsi="Microsoft YaHei" w:eastAsia="Microsoft YaHei" w:cs="Microsoft YaHei"/>
          <w:sz w:val="15"/>
          <w:szCs w:val="15"/>
          <w:color w:val="231F20"/>
          <w:spacing w:val="6"/>
        </w:rPr>
        <w:t>胞应用学组</w:t>
      </w:r>
      <w:r>
        <w:rPr>
          <w:rFonts w:ascii="Microsoft YaHei" w:hAnsi="Microsoft YaHei" w:eastAsia="Microsoft YaHei" w:cs="Microsoft YaHei"/>
          <w:sz w:val="15"/>
          <w:szCs w:val="15"/>
          <w:color w:val="231F20"/>
          <w:spacing w:val="-11"/>
        </w:rPr>
        <w:t xml:space="preserve"> </w:t>
      </w:r>
      <w:r>
        <w:rPr>
          <w:sz w:val="15"/>
          <w:szCs w:val="15"/>
          <w:color w:val="231F20"/>
          <w:spacing w:val="6"/>
        </w:rPr>
        <w:t>.</w:t>
      </w:r>
      <w:r>
        <w:rPr>
          <w:sz w:val="15"/>
          <w:szCs w:val="15"/>
          <w:color w:val="231F20"/>
          <w:spacing w:val="24"/>
        </w:rPr>
        <w:t xml:space="preserve"> </w:t>
      </w:r>
      <w:r>
        <w:rPr>
          <w:rFonts w:ascii="Microsoft YaHei" w:hAnsi="Microsoft YaHei" w:eastAsia="Microsoft YaHei" w:cs="Microsoft YaHei"/>
          <w:sz w:val="15"/>
          <w:szCs w:val="15"/>
          <w:color w:val="231F20"/>
          <w:spacing w:val="6"/>
        </w:rPr>
        <w:t>中国异基因造血</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干细胞移植治疗血液系统疾病专家共识</w:t>
      </w:r>
      <w:r>
        <w:rPr>
          <w:sz w:val="15"/>
          <w:szCs w:val="15"/>
          <w:color w:val="231F20"/>
          <w:spacing w:val="8"/>
        </w:rPr>
        <w:t>(</w:t>
      </w:r>
      <w:r>
        <w:rPr>
          <w:sz w:val="15"/>
          <w:szCs w:val="15"/>
          <w:color w:val="231F20"/>
          <w:spacing w:val="39"/>
          <w:w w:val="101"/>
        </w:rPr>
        <w:t xml:space="preserve"> </w:t>
      </w:r>
      <w:r>
        <w:rPr>
          <w:rFonts w:ascii="Microsoft YaHei" w:hAnsi="Microsoft YaHei" w:eastAsia="Microsoft YaHei" w:cs="Microsoft YaHei"/>
          <w:sz w:val="15"/>
          <w:szCs w:val="15"/>
          <w:color w:val="231F20"/>
          <w:spacing w:val="8"/>
        </w:rPr>
        <w:t>Ⅰ</w:t>
      </w:r>
      <w:r>
        <w:rPr>
          <w:sz w:val="15"/>
          <w:szCs w:val="15"/>
          <w:color w:val="231F20"/>
          <w:spacing w:val="8"/>
        </w:rPr>
        <w:t>)</w:t>
      </w:r>
      <w:r>
        <w:rPr>
          <w:rFonts w:ascii="Microsoft YaHei" w:hAnsi="Microsoft YaHei" w:eastAsia="Microsoft YaHei" w:cs="Microsoft YaHei"/>
          <w:sz w:val="15"/>
          <w:szCs w:val="15"/>
          <w:color w:val="231F20"/>
          <w:spacing w:val="8"/>
        </w:rPr>
        <w:t>——适应证、</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预处理方案及供者选择</w:t>
      </w:r>
      <w:r>
        <w:rPr>
          <w:sz w:val="15"/>
          <w:szCs w:val="15"/>
          <w:color w:val="231F20"/>
          <w:spacing w:val="11"/>
        </w:rPr>
        <w:t>(2014 </w:t>
      </w:r>
      <w:r>
        <w:rPr>
          <w:rFonts w:ascii="Microsoft YaHei" w:hAnsi="Microsoft YaHei" w:eastAsia="Microsoft YaHei" w:cs="Microsoft YaHei"/>
          <w:sz w:val="15"/>
          <w:szCs w:val="15"/>
          <w:color w:val="231F20"/>
          <w:spacing w:val="11"/>
        </w:rPr>
        <w:t>年版</w:t>
      </w:r>
      <w:r>
        <w:rPr>
          <w:sz w:val="15"/>
          <w:szCs w:val="15"/>
          <w:color w:val="231F20"/>
          <w:spacing w:val="11"/>
        </w:rPr>
        <w:t>)[J].</w:t>
      </w:r>
      <w:r>
        <w:rPr>
          <w:sz w:val="15"/>
          <w:szCs w:val="15"/>
          <w:color w:val="231F20"/>
          <w:spacing w:val="44"/>
        </w:rPr>
        <w:t xml:space="preserve"> </w:t>
      </w:r>
      <w:r>
        <w:rPr>
          <w:rFonts w:ascii="Microsoft YaHei" w:hAnsi="Microsoft YaHei" w:eastAsia="Microsoft YaHei" w:cs="Microsoft YaHei"/>
          <w:sz w:val="15"/>
          <w:szCs w:val="15"/>
          <w:color w:val="231F20"/>
          <w:spacing w:val="11"/>
        </w:rPr>
        <w:t>中华血液学杂志</w:t>
      </w:r>
      <w:r>
        <w:rPr>
          <w:sz w:val="15"/>
          <w:szCs w:val="15"/>
          <w:color w:val="231F20"/>
          <w:spacing w:val="11"/>
        </w:rPr>
        <w:t>,</w:t>
      </w:r>
      <w:r>
        <w:rPr>
          <w:sz w:val="15"/>
          <w:szCs w:val="15"/>
          <w:color w:val="231F20"/>
        </w:rPr>
        <w:t xml:space="preserve">   </w:t>
      </w:r>
      <w:r>
        <w:rPr>
          <w:sz w:val="15"/>
          <w:szCs w:val="15"/>
          <w:color w:val="231F20"/>
          <w:spacing w:val="3"/>
        </w:rPr>
        <w:t>2014,</w:t>
      </w:r>
      <w:r>
        <w:rPr>
          <w:sz w:val="15"/>
          <w:szCs w:val="15"/>
          <w:color w:val="231F20"/>
          <w:spacing w:val="20"/>
        </w:rPr>
        <w:t xml:space="preserve"> </w:t>
      </w:r>
      <w:r>
        <w:rPr>
          <w:sz w:val="15"/>
          <w:szCs w:val="15"/>
          <w:color w:val="231F20"/>
          <w:spacing w:val="3"/>
        </w:rPr>
        <w:t>35(8):</w:t>
      </w:r>
      <w:r>
        <w:rPr>
          <w:sz w:val="15"/>
          <w:szCs w:val="15"/>
          <w:color w:val="231F20"/>
          <w:spacing w:val="13"/>
        </w:rPr>
        <w:t xml:space="preserve"> </w:t>
      </w:r>
      <w:r>
        <w:rPr>
          <w:sz w:val="15"/>
          <w:szCs w:val="15"/>
          <w:color w:val="231F20"/>
          <w:spacing w:val="3"/>
        </w:rPr>
        <w:t>775-780.</w:t>
      </w:r>
      <w:r>
        <w:rPr>
          <w:sz w:val="15"/>
          <w:szCs w:val="15"/>
          <w:color w:val="231F20"/>
          <w:spacing w:val="11"/>
        </w:rPr>
        <w:t xml:space="preserve"> </w:t>
      </w:r>
      <w:r>
        <w:rPr>
          <w:sz w:val="15"/>
          <w:szCs w:val="15"/>
          <w:color w:val="231F20"/>
        </w:rPr>
        <w:t>DOI</w:t>
      </w:r>
      <w:r>
        <w:rPr>
          <w:sz w:val="15"/>
          <w:szCs w:val="15"/>
          <w:color w:val="231F20"/>
          <w:spacing w:val="3"/>
        </w:rPr>
        <w:t>:</w:t>
      </w:r>
      <w:r>
        <w:rPr>
          <w:sz w:val="15"/>
          <w:szCs w:val="15"/>
          <w:color w:val="231F20"/>
          <w:spacing w:val="15"/>
          <w:w w:val="102"/>
        </w:rPr>
        <w:t xml:space="preserve"> </w:t>
      </w:r>
      <w:r>
        <w:rPr>
          <w:sz w:val="15"/>
          <w:szCs w:val="15"/>
          <w:color w:val="231F20"/>
          <w:spacing w:val="3"/>
        </w:rPr>
        <w:t>10.3760/</w:t>
      </w:r>
      <w:r>
        <w:rPr>
          <w:sz w:val="15"/>
          <w:szCs w:val="15"/>
          <w:color w:val="231F20"/>
        </w:rPr>
        <w:t>cma</w:t>
      </w:r>
      <w:r>
        <w:rPr>
          <w:sz w:val="15"/>
          <w:szCs w:val="15"/>
          <w:color w:val="231F20"/>
          <w:spacing w:val="3"/>
        </w:rPr>
        <w:t>.j.</w:t>
      </w:r>
      <w:r>
        <w:rPr>
          <w:sz w:val="15"/>
          <w:szCs w:val="15"/>
          <w:color w:val="231F20"/>
        </w:rPr>
        <w:t>issn</w:t>
      </w:r>
      <w:r>
        <w:rPr>
          <w:sz w:val="15"/>
          <w:szCs w:val="15"/>
          <w:color w:val="231F20"/>
          <w:spacing w:val="3"/>
        </w:rPr>
        <w:t>.0253-2727.</w:t>
      </w:r>
      <w:r>
        <w:rPr>
          <w:sz w:val="15"/>
          <w:szCs w:val="15"/>
          <w:color w:val="231F20"/>
        </w:rPr>
        <w:t xml:space="preserve">   </w:t>
      </w:r>
      <w:r>
        <w:rPr>
          <w:sz w:val="15"/>
          <w:szCs w:val="15"/>
          <w:color w:val="231F20"/>
          <w:spacing w:val="4"/>
        </w:rPr>
        <w:t>2014.08.029.</w:t>
      </w:r>
    </w:p>
    <w:p>
      <w:pPr>
        <w:pStyle w:val="BodyText"/>
        <w:ind w:left="503" w:right="53" w:firstLine="4"/>
        <w:spacing w:before="3" w:line="283" w:lineRule="auto"/>
        <w:jc w:val="both"/>
        <w:rPr>
          <w:sz w:val="15"/>
          <w:szCs w:val="15"/>
        </w:rPr>
      </w:pPr>
      <w:r>
        <w:rPr>
          <w:sz w:val="15"/>
          <w:szCs w:val="15"/>
          <w:color w:val="231F20"/>
          <w:spacing w:val="-1"/>
        </w:rPr>
        <w:t>Chinese</w:t>
      </w:r>
      <w:r>
        <w:rPr>
          <w:sz w:val="15"/>
          <w:szCs w:val="15"/>
          <w:color w:val="231F20"/>
          <w:spacing w:val="38"/>
          <w:w w:val="102"/>
        </w:rPr>
        <w:t xml:space="preserve"> </w:t>
      </w:r>
      <w:r>
        <w:rPr>
          <w:sz w:val="15"/>
          <w:szCs w:val="15"/>
          <w:color w:val="231F20"/>
          <w:spacing w:val="-1"/>
        </w:rPr>
        <w:t>Society</w:t>
      </w:r>
      <w:r>
        <w:rPr>
          <w:sz w:val="15"/>
          <w:szCs w:val="15"/>
          <w:color w:val="231F20"/>
          <w:spacing w:val="24"/>
        </w:rPr>
        <w:t xml:space="preserve"> </w:t>
      </w:r>
      <w:r>
        <w:rPr>
          <w:sz w:val="15"/>
          <w:szCs w:val="15"/>
          <w:color w:val="231F20"/>
          <w:spacing w:val="-1"/>
        </w:rPr>
        <w:t>of</w:t>
      </w:r>
      <w:r>
        <w:rPr>
          <w:sz w:val="15"/>
          <w:szCs w:val="15"/>
          <w:color w:val="231F20"/>
          <w:spacing w:val="15"/>
          <w:w w:val="102"/>
        </w:rPr>
        <w:t xml:space="preserve"> </w:t>
      </w:r>
      <w:r>
        <w:rPr>
          <w:sz w:val="15"/>
          <w:szCs w:val="15"/>
          <w:color w:val="231F20"/>
          <w:spacing w:val="-1"/>
        </w:rPr>
        <w:t>Hematology,</w:t>
      </w:r>
      <w:r>
        <w:rPr>
          <w:sz w:val="15"/>
          <w:szCs w:val="15"/>
          <w:color w:val="231F20"/>
          <w:spacing w:val="24"/>
          <w:w w:val="101"/>
        </w:rPr>
        <w:t xml:space="preserve"> </w:t>
      </w:r>
      <w:r>
        <w:rPr>
          <w:sz w:val="15"/>
          <w:szCs w:val="15"/>
          <w:color w:val="231F20"/>
          <w:spacing w:val="-1"/>
        </w:rPr>
        <w:t>Chinese</w:t>
      </w:r>
      <w:r>
        <w:rPr>
          <w:sz w:val="15"/>
          <w:szCs w:val="15"/>
          <w:color w:val="231F20"/>
          <w:spacing w:val="25"/>
        </w:rPr>
        <w:t xml:space="preserve"> </w:t>
      </w:r>
      <w:r>
        <w:rPr>
          <w:sz w:val="15"/>
          <w:szCs w:val="15"/>
          <w:color w:val="231F20"/>
          <w:spacing w:val="-1"/>
        </w:rPr>
        <w:t>Medical</w:t>
      </w:r>
      <w:r>
        <w:rPr>
          <w:sz w:val="15"/>
          <w:szCs w:val="15"/>
          <w:color w:val="231F20"/>
          <w:spacing w:val="16"/>
          <w:w w:val="101"/>
        </w:rPr>
        <w:t xml:space="preserve"> </w:t>
      </w:r>
      <w:r>
        <w:rPr>
          <w:sz w:val="15"/>
          <w:szCs w:val="15"/>
          <w:color w:val="231F20"/>
          <w:spacing w:val="-1"/>
        </w:rPr>
        <w:t>Association.</w:t>
      </w:r>
      <w:r>
        <w:rPr>
          <w:sz w:val="15"/>
          <w:szCs w:val="15"/>
          <w:color w:val="231F20"/>
        </w:rPr>
        <w:t xml:space="preserve"> </w:t>
      </w:r>
      <w:r>
        <w:rPr>
          <w:sz w:val="15"/>
          <w:szCs w:val="15"/>
          <w:color w:val="231F20"/>
        </w:rPr>
        <w:t>The</w:t>
      </w:r>
      <w:r>
        <w:rPr>
          <w:sz w:val="15"/>
          <w:szCs w:val="15"/>
          <w:color w:val="231F20"/>
          <w:spacing w:val="2"/>
        </w:rPr>
        <w:t xml:space="preserve">  </w:t>
      </w:r>
      <w:r>
        <w:rPr>
          <w:sz w:val="15"/>
          <w:szCs w:val="15"/>
          <w:color w:val="231F20"/>
        </w:rPr>
        <w:t>consensus</w:t>
      </w:r>
      <w:r>
        <w:rPr>
          <w:sz w:val="15"/>
          <w:szCs w:val="15"/>
          <w:color w:val="231F20"/>
          <w:spacing w:val="8"/>
        </w:rPr>
        <w:t xml:space="preserve">  </w:t>
      </w:r>
      <w:r>
        <w:rPr>
          <w:sz w:val="15"/>
          <w:szCs w:val="15"/>
          <w:color w:val="231F20"/>
        </w:rPr>
        <w:t>of</w:t>
      </w:r>
      <w:r>
        <w:rPr>
          <w:sz w:val="15"/>
          <w:szCs w:val="15"/>
          <w:color w:val="231F20"/>
          <w:spacing w:val="2"/>
        </w:rPr>
        <w:t xml:space="preserve">  </w:t>
      </w:r>
      <w:r>
        <w:rPr>
          <w:sz w:val="15"/>
          <w:szCs w:val="15"/>
          <w:color w:val="231F20"/>
        </w:rPr>
        <w:t>allogeneic</w:t>
      </w:r>
      <w:r>
        <w:rPr>
          <w:sz w:val="15"/>
          <w:szCs w:val="15"/>
          <w:color w:val="231F20"/>
          <w:spacing w:val="6"/>
        </w:rPr>
        <w:t xml:space="preserve">  </w:t>
      </w:r>
      <w:r>
        <w:rPr>
          <w:sz w:val="15"/>
          <w:szCs w:val="15"/>
          <w:color w:val="231F20"/>
        </w:rPr>
        <w:t>hematopoietic</w:t>
      </w:r>
      <w:r>
        <w:rPr>
          <w:sz w:val="15"/>
          <w:szCs w:val="15"/>
          <w:color w:val="231F20"/>
          <w:spacing w:val="2"/>
        </w:rPr>
        <w:t xml:space="preserve">  </w:t>
      </w:r>
      <w:r>
        <w:rPr>
          <w:sz w:val="15"/>
          <w:szCs w:val="15"/>
          <w:color w:val="231F20"/>
        </w:rPr>
        <w:t>transplantation </w:t>
      </w:r>
      <w:r>
        <w:rPr>
          <w:sz w:val="15"/>
          <w:szCs w:val="15"/>
          <w:color w:val="231F20"/>
          <w:spacing w:val="-1"/>
        </w:rPr>
        <w:t>for   hematological    diseases    in    China    (2014)   -indication,</w:t>
      </w:r>
      <w:r>
        <w:rPr>
          <w:sz w:val="15"/>
          <w:szCs w:val="15"/>
          <w:color w:val="231F20"/>
          <w:spacing w:val="16"/>
          <w:w w:val="101"/>
        </w:rPr>
        <w:t xml:space="preserve"> </w:t>
      </w:r>
      <w:r>
        <w:rPr>
          <w:sz w:val="15"/>
          <w:szCs w:val="15"/>
          <w:color w:val="231F20"/>
          <w:spacing w:val="-1"/>
        </w:rPr>
        <w:t>conditioning</w:t>
      </w:r>
      <w:r>
        <w:rPr>
          <w:sz w:val="15"/>
          <w:szCs w:val="15"/>
          <w:color w:val="231F20"/>
          <w:spacing w:val="30"/>
          <w:w w:val="101"/>
        </w:rPr>
        <w:t xml:space="preserve"> </w:t>
      </w:r>
      <w:r>
        <w:rPr>
          <w:sz w:val="15"/>
          <w:szCs w:val="15"/>
          <w:color w:val="231F20"/>
          <w:spacing w:val="-1"/>
        </w:rPr>
        <w:t>regimen</w:t>
      </w:r>
      <w:r>
        <w:rPr>
          <w:sz w:val="15"/>
          <w:szCs w:val="15"/>
          <w:color w:val="231F20"/>
          <w:spacing w:val="19"/>
        </w:rPr>
        <w:t xml:space="preserve"> </w:t>
      </w:r>
      <w:r>
        <w:rPr>
          <w:sz w:val="15"/>
          <w:szCs w:val="15"/>
          <w:color w:val="231F20"/>
          <w:spacing w:val="-1"/>
        </w:rPr>
        <w:t>and</w:t>
      </w:r>
      <w:r>
        <w:rPr>
          <w:sz w:val="15"/>
          <w:szCs w:val="15"/>
          <w:color w:val="231F20"/>
          <w:spacing w:val="21"/>
        </w:rPr>
        <w:t xml:space="preserve"> </w:t>
      </w:r>
      <w:r>
        <w:rPr>
          <w:sz w:val="15"/>
          <w:szCs w:val="15"/>
          <w:color w:val="231F20"/>
          <w:spacing w:val="-1"/>
        </w:rPr>
        <w:t>donor</w:t>
      </w:r>
      <w:r>
        <w:rPr>
          <w:sz w:val="15"/>
          <w:szCs w:val="15"/>
          <w:color w:val="231F20"/>
          <w:spacing w:val="19"/>
          <w:w w:val="102"/>
        </w:rPr>
        <w:t xml:space="preserve"> </w:t>
      </w:r>
      <w:r>
        <w:rPr>
          <w:sz w:val="15"/>
          <w:szCs w:val="15"/>
          <w:color w:val="231F20"/>
          <w:spacing w:val="-1"/>
        </w:rPr>
        <w:t>selection[J].</w:t>
      </w:r>
      <w:r>
        <w:rPr>
          <w:sz w:val="15"/>
          <w:szCs w:val="15"/>
          <w:color w:val="231F20"/>
          <w:spacing w:val="21"/>
        </w:rPr>
        <w:t xml:space="preserve"> </w:t>
      </w:r>
      <w:r>
        <w:rPr>
          <w:sz w:val="15"/>
          <w:szCs w:val="15"/>
          <w:color w:val="231F20"/>
          <w:spacing w:val="-1"/>
        </w:rPr>
        <w:t>Chin</w:t>
      </w:r>
      <w:r>
        <w:rPr>
          <w:sz w:val="15"/>
          <w:szCs w:val="15"/>
          <w:color w:val="231F20"/>
          <w:spacing w:val="15"/>
          <w:w w:val="101"/>
        </w:rPr>
        <w:t xml:space="preserve"> </w:t>
      </w:r>
      <w:r>
        <w:rPr>
          <w:sz w:val="15"/>
          <w:szCs w:val="15"/>
          <w:color w:val="231F20"/>
          <w:spacing w:val="-1"/>
        </w:rPr>
        <w:t>J</w:t>
      </w:r>
      <w:r>
        <w:rPr>
          <w:sz w:val="15"/>
          <w:szCs w:val="15"/>
          <w:color w:val="231F20"/>
          <w:spacing w:val="21"/>
          <w:w w:val="101"/>
        </w:rPr>
        <w:t xml:space="preserve"> </w:t>
      </w:r>
      <w:r>
        <w:rPr>
          <w:sz w:val="15"/>
          <w:szCs w:val="15"/>
          <w:color w:val="231F20"/>
          <w:spacing w:val="-1"/>
        </w:rPr>
        <w:t>Hematol,</w:t>
      </w:r>
    </w:p>
    <w:p>
      <w:pPr>
        <w:spacing w:line="283" w:lineRule="auto"/>
        <w:sectPr>
          <w:type w:val="continuous"/>
          <w:pgSz w:w="12246" w:h="16498"/>
          <w:pgMar w:top="1221" w:right="1244" w:bottom="0" w:left="819" w:header="971" w:footer="0" w:gutter="0"/>
          <w:cols w:equalWidth="0" w:num="2">
            <w:col w:w="5557" w:space="100"/>
            <w:col w:w="4525" w:space="0"/>
          </w:cols>
        </w:sectPr>
        <w:rPr>
          <w:sz w:val="15"/>
          <w:szCs w:val="15"/>
        </w:rPr>
      </w:pPr>
    </w:p>
    <w:p>
      <w:pPr>
        <w:spacing w:before="57"/>
        <w:rPr/>
      </w:pPr>
      <w:r>
        <w:pict>
          <v:shape id="_x0000_s58" style="position:absolute;margin-left:65.1968pt;margin-top:59.6176pt;mso-position-vertical-relative:page;mso-position-horizontal-relative:page;width:352.75pt;height:0.4pt;z-index:251689984;" o:allowincell="f" filled="false" strokecolor="#231F20" strokeweight="0.37pt" coordsize="7055,8" coordorigin="0,0" path="m0,3l7054,3e">
            <v:stroke joinstyle="miter" miterlimit="4"/>
          </v:shape>
        </w:pict>
      </w:r>
      <w:r/>
    </w:p>
    <w:p>
      <w:pPr>
        <w:sectPr>
          <w:headerReference w:type="default" r:id="rId13"/>
          <w:pgSz w:w="12246" w:h="16498"/>
          <w:pgMar w:top="1221" w:right="1265" w:bottom="0" w:left="819" w:header="971" w:footer="0" w:gutter="0"/>
          <w:cols w:equalWidth="0" w:num="1">
            <w:col w:w="10161" w:space="0"/>
          </w:cols>
        </w:sectPr>
        <w:rPr/>
      </w:pPr>
    </w:p>
    <w:p>
      <w:pPr>
        <w:pStyle w:val="BodyText"/>
        <w:ind w:left="1062" w:right="549"/>
        <w:spacing w:before="36" w:line="295" w:lineRule="auto"/>
        <w:rPr>
          <w:sz w:val="15"/>
          <w:szCs w:val="15"/>
        </w:rPr>
      </w:pPr>
      <w:r>
        <w:rPr>
          <w:sz w:val="15"/>
          <w:szCs w:val="15"/>
          <w:color w:val="231F20"/>
          <w:spacing w:val="3"/>
        </w:rPr>
        <w:t>2014,</w:t>
      </w:r>
      <w:r>
        <w:rPr>
          <w:sz w:val="15"/>
          <w:szCs w:val="15"/>
          <w:color w:val="231F20"/>
          <w:spacing w:val="16"/>
        </w:rPr>
        <w:t xml:space="preserve"> </w:t>
      </w:r>
      <w:r>
        <w:rPr>
          <w:sz w:val="15"/>
          <w:szCs w:val="15"/>
          <w:color w:val="231F20"/>
          <w:spacing w:val="3"/>
        </w:rPr>
        <w:t>35(8):</w:t>
      </w:r>
      <w:r>
        <w:rPr>
          <w:sz w:val="15"/>
          <w:szCs w:val="15"/>
          <w:color w:val="231F20"/>
          <w:spacing w:val="13"/>
          <w:w w:val="101"/>
        </w:rPr>
        <w:t xml:space="preserve"> </w:t>
      </w:r>
      <w:r>
        <w:rPr>
          <w:sz w:val="15"/>
          <w:szCs w:val="15"/>
          <w:color w:val="231F20"/>
          <w:spacing w:val="3"/>
        </w:rPr>
        <w:t>775-780.</w:t>
      </w:r>
      <w:r>
        <w:rPr>
          <w:sz w:val="15"/>
          <w:szCs w:val="15"/>
          <w:color w:val="231F20"/>
          <w:spacing w:val="11"/>
        </w:rPr>
        <w:t xml:space="preserve"> </w:t>
      </w:r>
      <w:r>
        <w:rPr>
          <w:sz w:val="15"/>
          <w:szCs w:val="15"/>
          <w:color w:val="231F20"/>
        </w:rPr>
        <w:t>DOI</w:t>
      </w:r>
      <w:r>
        <w:rPr>
          <w:sz w:val="15"/>
          <w:szCs w:val="15"/>
          <w:color w:val="231F20"/>
          <w:spacing w:val="3"/>
        </w:rPr>
        <w:t>:</w:t>
      </w:r>
      <w:r>
        <w:rPr>
          <w:sz w:val="15"/>
          <w:szCs w:val="15"/>
          <w:color w:val="231F20"/>
          <w:spacing w:val="15"/>
          <w:w w:val="102"/>
        </w:rPr>
        <w:t xml:space="preserve"> </w:t>
      </w:r>
      <w:r>
        <w:rPr>
          <w:sz w:val="15"/>
          <w:szCs w:val="15"/>
          <w:color w:val="231F20"/>
          <w:spacing w:val="3"/>
        </w:rPr>
        <w:t>10.3760/</w:t>
      </w:r>
      <w:r>
        <w:rPr>
          <w:sz w:val="15"/>
          <w:szCs w:val="15"/>
          <w:color w:val="231F20"/>
        </w:rPr>
        <w:t>cma</w:t>
      </w:r>
      <w:r>
        <w:rPr>
          <w:sz w:val="15"/>
          <w:szCs w:val="15"/>
          <w:color w:val="231F20"/>
          <w:spacing w:val="3"/>
        </w:rPr>
        <w:t>.j.</w:t>
      </w:r>
      <w:r>
        <w:rPr>
          <w:sz w:val="15"/>
          <w:szCs w:val="15"/>
          <w:color w:val="231F20"/>
        </w:rPr>
        <w:t>issn</w:t>
      </w:r>
      <w:r>
        <w:rPr>
          <w:sz w:val="15"/>
          <w:szCs w:val="15"/>
          <w:color w:val="231F20"/>
          <w:spacing w:val="3"/>
        </w:rPr>
        <w:t>.0253-2727.</w:t>
      </w:r>
      <w:r>
        <w:rPr>
          <w:sz w:val="15"/>
          <w:szCs w:val="15"/>
          <w:color w:val="231F20"/>
        </w:rPr>
        <w:t xml:space="preserve"> </w:t>
      </w:r>
      <w:r>
        <w:rPr>
          <w:sz w:val="15"/>
          <w:szCs w:val="15"/>
          <w:color w:val="231F20"/>
          <w:spacing w:val="3"/>
        </w:rPr>
        <w:t>2014.08.029.</w:t>
      </w:r>
    </w:p>
    <w:p>
      <w:pPr>
        <w:pStyle w:val="BodyText"/>
        <w:ind w:left="1054" w:right="536" w:hanging="501"/>
        <w:spacing w:line="286" w:lineRule="auto"/>
        <w:rPr>
          <w:sz w:val="15"/>
          <w:szCs w:val="15"/>
        </w:rPr>
      </w:pPr>
      <w:r>
        <w:rPr>
          <w:sz w:val="15"/>
          <w:szCs w:val="15"/>
          <w:color w:val="231F20"/>
          <w:spacing w:val="3"/>
        </w:rPr>
        <w:t>[17]</w:t>
      </w:r>
      <w:r>
        <w:rPr>
          <w:sz w:val="15"/>
          <w:szCs w:val="15"/>
          <w:color w:val="231F20"/>
          <w:spacing w:val="2"/>
        </w:rPr>
        <w:t xml:space="preserve">       </w:t>
      </w:r>
      <w:r>
        <w:rPr>
          <w:sz w:val="15"/>
          <w:szCs w:val="15"/>
          <w:color w:val="231F20"/>
        </w:rPr>
        <w:t>Sch</w:t>
      </w:r>
      <w:r>
        <w:rPr>
          <w:sz w:val="15"/>
          <w:szCs w:val="15"/>
          <w:color w:val="231F20"/>
          <w:spacing w:val="3"/>
        </w:rPr>
        <w:t>ü</w:t>
      </w:r>
      <w:r>
        <w:rPr>
          <w:sz w:val="15"/>
          <w:szCs w:val="15"/>
          <w:color w:val="231F20"/>
        </w:rPr>
        <w:t>ring</w:t>
      </w:r>
      <w:r>
        <w:rPr>
          <w:sz w:val="15"/>
          <w:szCs w:val="15"/>
          <w:color w:val="231F20"/>
          <w:spacing w:val="3"/>
        </w:rPr>
        <w:t xml:space="preserve">   </w:t>
      </w:r>
      <w:r>
        <w:rPr>
          <w:sz w:val="15"/>
          <w:szCs w:val="15"/>
          <w:color w:val="231F20"/>
        </w:rPr>
        <w:t>AN</w:t>
      </w:r>
      <w:r>
        <w:rPr>
          <w:sz w:val="15"/>
          <w:szCs w:val="15"/>
          <w:color w:val="231F20"/>
          <w:spacing w:val="3"/>
        </w:rPr>
        <w:t>,    </w:t>
      </w:r>
      <w:r>
        <w:rPr>
          <w:sz w:val="15"/>
          <w:szCs w:val="15"/>
          <w:color w:val="231F20"/>
        </w:rPr>
        <w:t>Fehm</w:t>
      </w:r>
      <w:r>
        <w:rPr>
          <w:sz w:val="15"/>
          <w:szCs w:val="15"/>
          <w:color w:val="231F20"/>
          <w:spacing w:val="3"/>
        </w:rPr>
        <w:t xml:space="preserve">   </w:t>
      </w:r>
      <w:r>
        <w:rPr>
          <w:sz w:val="15"/>
          <w:szCs w:val="15"/>
          <w:color w:val="231F20"/>
        </w:rPr>
        <w:t>T</w:t>
      </w:r>
      <w:r>
        <w:rPr>
          <w:sz w:val="15"/>
          <w:szCs w:val="15"/>
          <w:color w:val="231F20"/>
          <w:spacing w:val="3"/>
        </w:rPr>
        <w:t>,    </w:t>
      </w:r>
      <w:r>
        <w:rPr>
          <w:sz w:val="15"/>
          <w:szCs w:val="15"/>
          <w:color w:val="231F20"/>
        </w:rPr>
        <w:t>Behringer</w:t>
      </w:r>
      <w:r>
        <w:rPr>
          <w:sz w:val="15"/>
          <w:szCs w:val="15"/>
          <w:color w:val="231F20"/>
          <w:spacing w:val="3"/>
        </w:rPr>
        <w:t xml:space="preserve">    </w:t>
      </w:r>
      <w:r>
        <w:rPr>
          <w:sz w:val="15"/>
          <w:szCs w:val="15"/>
          <w:color w:val="231F20"/>
        </w:rPr>
        <w:t>K</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Practical</w:t>
      </w:r>
      <w:r>
        <w:rPr>
          <w:sz w:val="15"/>
          <w:szCs w:val="15"/>
          <w:color w:val="231F20"/>
          <w:spacing w:val="4"/>
        </w:rPr>
        <w:t xml:space="preserve"> </w:t>
      </w:r>
      <w:r>
        <w:rPr>
          <w:sz w:val="15"/>
          <w:szCs w:val="15"/>
          <w:color w:val="231F20"/>
          <w:spacing w:val="4"/>
        </w:rPr>
        <w:t>recommendations</w:t>
      </w:r>
      <w:r>
        <w:rPr>
          <w:sz w:val="15"/>
          <w:szCs w:val="15"/>
          <w:color w:val="231F20"/>
          <w:spacing w:val="31"/>
          <w:w w:val="102"/>
        </w:rPr>
        <w:t xml:space="preserve"> </w:t>
      </w:r>
      <w:r>
        <w:rPr>
          <w:sz w:val="15"/>
          <w:szCs w:val="15"/>
          <w:color w:val="231F20"/>
          <w:spacing w:val="4"/>
        </w:rPr>
        <w:t>for</w:t>
      </w:r>
      <w:r>
        <w:rPr>
          <w:sz w:val="15"/>
          <w:szCs w:val="15"/>
          <w:color w:val="231F20"/>
          <w:spacing w:val="31"/>
        </w:rPr>
        <w:t xml:space="preserve"> </w:t>
      </w:r>
      <w:r>
        <w:rPr>
          <w:sz w:val="15"/>
          <w:szCs w:val="15"/>
          <w:color w:val="231F20"/>
          <w:spacing w:val="4"/>
        </w:rPr>
        <w:t>fert</w:t>
      </w:r>
      <w:r>
        <w:rPr>
          <w:sz w:val="15"/>
          <w:szCs w:val="15"/>
          <w:color w:val="231F20"/>
          <w:spacing w:val="3"/>
        </w:rPr>
        <w:t>ility</w:t>
      </w:r>
      <w:r>
        <w:rPr>
          <w:sz w:val="15"/>
          <w:szCs w:val="15"/>
          <w:color w:val="231F20"/>
          <w:spacing w:val="31"/>
        </w:rPr>
        <w:t xml:space="preserve"> </w:t>
      </w:r>
      <w:r>
        <w:rPr>
          <w:sz w:val="15"/>
          <w:szCs w:val="15"/>
          <w:color w:val="231F20"/>
          <w:spacing w:val="3"/>
        </w:rPr>
        <w:t>preservation</w:t>
      </w:r>
      <w:r>
        <w:rPr>
          <w:sz w:val="15"/>
          <w:szCs w:val="15"/>
          <w:color w:val="231F20"/>
          <w:spacing w:val="32"/>
        </w:rPr>
        <w:t xml:space="preserve"> </w:t>
      </w:r>
      <w:r>
        <w:rPr>
          <w:sz w:val="15"/>
          <w:szCs w:val="15"/>
          <w:color w:val="231F20"/>
          <w:spacing w:val="3"/>
        </w:rPr>
        <w:t>in</w:t>
      </w:r>
      <w:r>
        <w:rPr>
          <w:sz w:val="15"/>
          <w:szCs w:val="15"/>
          <w:color w:val="231F20"/>
          <w:spacing w:val="27"/>
          <w:w w:val="102"/>
        </w:rPr>
        <w:t xml:space="preserve"> </w:t>
      </w:r>
      <w:r>
        <w:rPr>
          <w:sz w:val="15"/>
          <w:szCs w:val="15"/>
          <w:color w:val="231F20"/>
          <w:spacing w:val="3"/>
        </w:rPr>
        <w:t>women</w:t>
      </w:r>
      <w:r>
        <w:rPr>
          <w:sz w:val="15"/>
          <w:szCs w:val="15"/>
          <w:color w:val="231F20"/>
          <w:spacing w:val="29"/>
        </w:rPr>
        <w:t xml:space="preserve"> </w:t>
      </w:r>
      <w:r>
        <w:rPr>
          <w:sz w:val="15"/>
          <w:szCs w:val="15"/>
          <w:color w:val="231F20"/>
          <w:spacing w:val="3"/>
        </w:rPr>
        <w:t>by</w:t>
      </w:r>
      <w:r>
        <w:rPr>
          <w:sz w:val="15"/>
          <w:szCs w:val="15"/>
          <w:color w:val="231F20"/>
        </w:rPr>
        <w:t xml:space="preserve"> </w:t>
      </w:r>
      <w:r>
        <w:rPr>
          <w:sz w:val="15"/>
          <w:szCs w:val="15"/>
          <w:color w:val="231F20"/>
          <w:spacing w:val="3"/>
        </w:rPr>
        <w:t>the</w:t>
      </w:r>
      <w:r>
        <w:rPr>
          <w:sz w:val="15"/>
          <w:szCs w:val="15"/>
          <w:color w:val="231F20"/>
          <w:spacing w:val="19"/>
          <w:w w:val="102"/>
        </w:rPr>
        <w:t xml:space="preserve"> </w:t>
      </w:r>
      <w:r>
        <w:rPr>
          <w:sz w:val="15"/>
          <w:szCs w:val="15"/>
          <w:color w:val="231F20"/>
          <w:spacing w:val="3"/>
        </w:rPr>
        <w:t>FertiPROTEKT</w:t>
      </w:r>
      <w:r>
        <w:rPr>
          <w:sz w:val="15"/>
          <w:szCs w:val="15"/>
          <w:color w:val="231F20"/>
          <w:spacing w:val="16"/>
          <w:w w:val="102"/>
        </w:rPr>
        <w:t xml:space="preserve"> </w:t>
      </w:r>
      <w:r>
        <w:rPr>
          <w:sz w:val="15"/>
          <w:szCs w:val="15"/>
          <w:color w:val="231F20"/>
          <w:spacing w:val="3"/>
        </w:rPr>
        <w:t>network.</w:t>
      </w:r>
      <w:r>
        <w:rPr>
          <w:sz w:val="15"/>
          <w:szCs w:val="15"/>
          <w:color w:val="231F20"/>
          <w:spacing w:val="18"/>
          <w:w w:val="101"/>
        </w:rPr>
        <w:t xml:space="preserve"> </w:t>
      </w:r>
      <w:r>
        <w:rPr>
          <w:sz w:val="15"/>
          <w:szCs w:val="15"/>
          <w:color w:val="231F20"/>
          <w:spacing w:val="3"/>
        </w:rPr>
        <w:t>Part</w:t>
      </w:r>
      <w:r>
        <w:rPr>
          <w:sz w:val="15"/>
          <w:szCs w:val="15"/>
          <w:color w:val="231F20"/>
          <w:spacing w:val="17"/>
          <w:w w:val="102"/>
        </w:rPr>
        <w:t xml:space="preserve"> </w:t>
      </w:r>
      <w:r>
        <w:rPr>
          <w:sz w:val="15"/>
          <w:szCs w:val="15"/>
          <w:color w:val="231F20"/>
          <w:spacing w:val="3"/>
        </w:rPr>
        <w:t>I:</w:t>
      </w:r>
      <w:r>
        <w:rPr>
          <w:sz w:val="15"/>
          <w:szCs w:val="15"/>
          <w:color w:val="231F20"/>
          <w:spacing w:val="18"/>
          <w:w w:val="101"/>
        </w:rPr>
        <w:t xml:space="preserve"> </w:t>
      </w:r>
      <w:r>
        <w:rPr>
          <w:sz w:val="15"/>
          <w:szCs w:val="15"/>
          <w:color w:val="231F20"/>
          <w:spacing w:val="3"/>
        </w:rPr>
        <w:t>Indicat</w:t>
      </w:r>
      <w:r>
        <w:rPr>
          <w:sz w:val="15"/>
          <w:szCs w:val="15"/>
          <w:color w:val="231F20"/>
          <w:spacing w:val="2"/>
        </w:rPr>
        <w:t>ions</w:t>
      </w:r>
      <w:r>
        <w:rPr>
          <w:sz w:val="15"/>
          <w:szCs w:val="15"/>
          <w:color w:val="231F20"/>
          <w:spacing w:val="15"/>
          <w:w w:val="102"/>
        </w:rPr>
        <w:t xml:space="preserve"> </w:t>
      </w:r>
      <w:r>
        <w:rPr>
          <w:sz w:val="15"/>
          <w:szCs w:val="15"/>
          <w:color w:val="231F20"/>
          <w:spacing w:val="2"/>
        </w:rPr>
        <w:t>for</w:t>
      </w:r>
      <w:r>
        <w:rPr>
          <w:sz w:val="15"/>
          <w:szCs w:val="15"/>
          <w:color w:val="231F20"/>
          <w:spacing w:val="15"/>
          <w:w w:val="103"/>
        </w:rPr>
        <w:t xml:space="preserve"> </w:t>
      </w:r>
      <w:r>
        <w:rPr>
          <w:sz w:val="15"/>
          <w:szCs w:val="15"/>
          <w:color w:val="231F20"/>
          <w:spacing w:val="2"/>
        </w:rPr>
        <w:t>fertility</w:t>
      </w:r>
      <w:r>
        <w:rPr>
          <w:sz w:val="15"/>
          <w:szCs w:val="15"/>
          <w:color w:val="231F20"/>
        </w:rPr>
        <w:t xml:space="preserve"> </w:t>
      </w:r>
      <w:r>
        <w:rPr>
          <w:sz w:val="15"/>
          <w:szCs w:val="15"/>
          <w:color w:val="231F20"/>
        </w:rPr>
        <w:t>preservation</w:t>
      </w:r>
      <w:r>
        <w:rPr>
          <w:sz w:val="15"/>
          <w:szCs w:val="15"/>
          <w:color w:val="231F20"/>
          <w:spacing w:val="7"/>
        </w:rPr>
        <w:t>[J].</w:t>
      </w:r>
      <w:r>
        <w:rPr>
          <w:sz w:val="15"/>
          <w:szCs w:val="15"/>
          <w:color w:val="231F20"/>
          <w:spacing w:val="36"/>
        </w:rPr>
        <w:t xml:space="preserve"> </w:t>
      </w:r>
      <w:r>
        <w:rPr>
          <w:sz w:val="15"/>
          <w:szCs w:val="15"/>
          <w:color w:val="231F20"/>
        </w:rPr>
        <w:t>Arch  Gynecol</w:t>
      </w:r>
      <w:r>
        <w:rPr>
          <w:sz w:val="15"/>
          <w:szCs w:val="15"/>
          <w:color w:val="231F20"/>
          <w:spacing w:val="32"/>
          <w:w w:val="101"/>
        </w:rPr>
        <w:t xml:space="preserve"> </w:t>
      </w:r>
      <w:r>
        <w:rPr>
          <w:sz w:val="15"/>
          <w:szCs w:val="15"/>
          <w:color w:val="231F20"/>
        </w:rPr>
        <w:t>Obstet</w:t>
      </w:r>
      <w:r>
        <w:rPr>
          <w:sz w:val="15"/>
          <w:szCs w:val="15"/>
          <w:color w:val="231F20"/>
          <w:spacing w:val="7"/>
        </w:rPr>
        <w:t>,</w:t>
      </w:r>
      <w:r>
        <w:rPr>
          <w:sz w:val="15"/>
          <w:szCs w:val="15"/>
          <w:color w:val="231F20"/>
          <w:spacing w:val="33"/>
        </w:rPr>
        <w:t xml:space="preserve"> </w:t>
      </w:r>
      <w:r>
        <w:rPr>
          <w:sz w:val="15"/>
          <w:szCs w:val="15"/>
          <w:color w:val="231F20"/>
          <w:spacing w:val="7"/>
        </w:rPr>
        <w:t>2018,</w:t>
      </w:r>
      <w:r>
        <w:rPr>
          <w:sz w:val="15"/>
          <w:szCs w:val="15"/>
          <w:color w:val="231F20"/>
          <w:spacing w:val="33"/>
        </w:rPr>
        <w:t xml:space="preserve"> </w:t>
      </w:r>
      <w:r>
        <w:rPr>
          <w:sz w:val="15"/>
          <w:szCs w:val="15"/>
          <w:color w:val="231F20"/>
          <w:spacing w:val="7"/>
        </w:rPr>
        <w:t>297(1):</w:t>
      </w:r>
      <w:r>
        <w:rPr>
          <w:sz w:val="15"/>
          <w:szCs w:val="15"/>
          <w:color w:val="231F20"/>
          <w:spacing w:val="33"/>
        </w:rPr>
        <w:t xml:space="preserve"> </w:t>
      </w:r>
      <w:r>
        <w:rPr>
          <w:sz w:val="15"/>
          <w:szCs w:val="15"/>
          <w:color w:val="231F20"/>
          <w:spacing w:val="7"/>
        </w:rPr>
        <w:t>241-</w:t>
      </w:r>
      <w:r>
        <w:rPr>
          <w:sz w:val="15"/>
          <w:szCs w:val="15"/>
          <w:color w:val="231F20"/>
        </w:rPr>
        <w:t xml:space="preserve"> </w:t>
      </w:r>
      <w:r>
        <w:rPr>
          <w:sz w:val="15"/>
          <w:szCs w:val="15"/>
          <w:color w:val="231F20"/>
          <w:spacing w:val="4"/>
        </w:rPr>
        <w:t>255.</w:t>
      </w:r>
      <w:r>
        <w:rPr>
          <w:sz w:val="15"/>
          <w:szCs w:val="15"/>
          <w:color w:val="231F20"/>
          <w:spacing w:val="18"/>
        </w:rPr>
        <w:t xml:space="preserve"> </w:t>
      </w:r>
      <w:r>
        <w:rPr>
          <w:sz w:val="15"/>
          <w:szCs w:val="15"/>
          <w:color w:val="231F20"/>
        </w:rPr>
        <w:t>DOI</w:t>
      </w:r>
      <w:r>
        <w:rPr>
          <w:sz w:val="15"/>
          <w:szCs w:val="15"/>
          <w:color w:val="231F20"/>
          <w:spacing w:val="4"/>
        </w:rPr>
        <w:t>:</w:t>
      </w:r>
      <w:r>
        <w:rPr>
          <w:sz w:val="15"/>
          <w:szCs w:val="15"/>
          <w:color w:val="231F20"/>
          <w:spacing w:val="16"/>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1007/s00404-017-4594-3.</w:t>
      </w:r>
    </w:p>
    <w:p>
      <w:pPr>
        <w:pStyle w:val="BodyText"/>
        <w:ind w:left="1057" w:right="536" w:hanging="504"/>
        <w:spacing w:before="29" w:line="281" w:lineRule="auto"/>
        <w:rPr>
          <w:sz w:val="15"/>
          <w:szCs w:val="15"/>
        </w:rPr>
      </w:pPr>
      <w:r>
        <w:rPr>
          <w:sz w:val="15"/>
          <w:szCs w:val="15"/>
          <w:color w:val="231F20"/>
          <w:spacing w:val="7"/>
        </w:rPr>
        <w:t>[18]      </w:t>
      </w:r>
      <w:r>
        <w:rPr>
          <w:sz w:val="15"/>
          <w:szCs w:val="15"/>
          <w:color w:val="231F20"/>
        </w:rPr>
        <w:t>Anderson</w:t>
      </w:r>
      <w:r>
        <w:rPr>
          <w:sz w:val="15"/>
          <w:szCs w:val="15"/>
          <w:color w:val="231F20"/>
          <w:spacing w:val="7"/>
        </w:rPr>
        <w:t xml:space="preserve">  </w:t>
      </w:r>
      <w:r>
        <w:rPr>
          <w:sz w:val="15"/>
          <w:szCs w:val="15"/>
          <w:color w:val="231F20"/>
        </w:rPr>
        <w:t>RA</w:t>
      </w:r>
      <w:r>
        <w:rPr>
          <w:sz w:val="15"/>
          <w:szCs w:val="15"/>
          <w:color w:val="231F20"/>
          <w:spacing w:val="7"/>
        </w:rPr>
        <w:t>,  </w:t>
      </w:r>
      <w:r>
        <w:rPr>
          <w:sz w:val="15"/>
          <w:szCs w:val="15"/>
          <w:color w:val="231F20"/>
        </w:rPr>
        <w:t>Amant</w:t>
      </w:r>
      <w:r>
        <w:rPr>
          <w:sz w:val="15"/>
          <w:szCs w:val="15"/>
          <w:color w:val="231F20"/>
          <w:spacing w:val="7"/>
        </w:rPr>
        <w:t xml:space="preserve">  </w:t>
      </w:r>
      <w:r>
        <w:rPr>
          <w:sz w:val="15"/>
          <w:szCs w:val="15"/>
          <w:color w:val="231F20"/>
        </w:rPr>
        <w:t>F</w:t>
      </w:r>
      <w:r>
        <w:rPr>
          <w:sz w:val="15"/>
          <w:szCs w:val="15"/>
          <w:color w:val="231F20"/>
          <w:spacing w:val="7"/>
        </w:rPr>
        <w:t>,</w:t>
      </w:r>
      <w:r>
        <w:rPr>
          <w:sz w:val="15"/>
          <w:szCs w:val="15"/>
          <w:color w:val="231F20"/>
          <w:spacing w:val="5"/>
        </w:rPr>
        <w:t xml:space="preserve">  </w:t>
      </w:r>
      <w:r>
        <w:rPr>
          <w:sz w:val="15"/>
          <w:szCs w:val="15"/>
          <w:color w:val="231F20"/>
        </w:rPr>
        <w:t>Braat</w:t>
      </w:r>
      <w:r>
        <w:rPr>
          <w:sz w:val="15"/>
          <w:szCs w:val="15"/>
          <w:color w:val="231F20"/>
          <w:spacing w:val="3"/>
        </w:rPr>
        <w:t xml:space="preserve">  </w:t>
      </w:r>
      <w:r>
        <w:rPr>
          <w:sz w:val="15"/>
          <w:szCs w:val="15"/>
          <w:color w:val="231F20"/>
        </w:rPr>
        <w:t>D</w:t>
      </w:r>
      <w:r>
        <w:rPr>
          <w:sz w:val="15"/>
          <w:szCs w:val="15"/>
          <w:color w:val="231F20"/>
          <w:spacing w:val="7"/>
        </w:rPr>
        <w:t>,</w:t>
      </w:r>
      <w:r>
        <w:rPr>
          <w:sz w:val="15"/>
          <w:szCs w:val="15"/>
          <w:color w:val="231F20"/>
          <w:spacing w:val="3"/>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w:t>
      </w:r>
      <w:r>
        <w:rPr>
          <w:sz w:val="15"/>
          <w:szCs w:val="15"/>
          <w:color w:val="231F20"/>
          <w:spacing w:val="4"/>
        </w:rPr>
        <w:t xml:space="preserve">  </w:t>
      </w:r>
      <w:r>
        <w:rPr>
          <w:sz w:val="15"/>
          <w:szCs w:val="15"/>
          <w:color w:val="231F20"/>
        </w:rPr>
        <w:t>ESHRE</w:t>
      </w:r>
      <w:r>
        <w:rPr>
          <w:sz w:val="15"/>
          <w:szCs w:val="15"/>
          <w:color w:val="231F20"/>
          <w:spacing w:val="2"/>
        </w:rPr>
        <w:t xml:space="preserve">  </w:t>
      </w:r>
      <w:r>
        <w:rPr>
          <w:sz w:val="15"/>
          <w:szCs w:val="15"/>
          <w:color w:val="231F20"/>
        </w:rPr>
        <w:t>guideline</w:t>
      </w:r>
      <w:r>
        <w:rPr>
          <w:sz w:val="15"/>
          <w:szCs w:val="15"/>
          <w:color w:val="231F20"/>
          <w:spacing w:val="7"/>
        </w:rPr>
        <w:t>:</w:t>
      </w:r>
      <w:r>
        <w:rPr>
          <w:sz w:val="15"/>
          <w:szCs w:val="15"/>
          <w:color w:val="231F20"/>
          <w:spacing w:val="1"/>
        </w:rPr>
        <w:t xml:space="preserve"> </w:t>
      </w:r>
      <w:r>
        <w:rPr>
          <w:sz w:val="15"/>
          <w:szCs w:val="15"/>
          <w:color w:val="231F20"/>
        </w:rPr>
        <w:t>female</w:t>
      </w:r>
      <w:r>
        <w:rPr>
          <w:sz w:val="15"/>
          <w:szCs w:val="15"/>
          <w:color w:val="231F20"/>
          <w:spacing w:val="36"/>
        </w:rPr>
        <w:t xml:space="preserve"> </w:t>
      </w:r>
      <w:r>
        <w:rPr>
          <w:sz w:val="15"/>
          <w:szCs w:val="15"/>
          <w:color w:val="231F20"/>
        </w:rPr>
        <w:t>fertility</w:t>
      </w:r>
      <w:r>
        <w:rPr>
          <w:sz w:val="15"/>
          <w:szCs w:val="15"/>
          <w:color w:val="231F20"/>
          <w:spacing w:val="27"/>
          <w:w w:val="101"/>
        </w:rPr>
        <w:t xml:space="preserve"> </w:t>
      </w:r>
      <w:r>
        <w:rPr>
          <w:sz w:val="15"/>
          <w:szCs w:val="15"/>
          <w:color w:val="231F20"/>
        </w:rPr>
        <w:t>preservation</w:t>
      </w:r>
      <w:r>
        <w:rPr>
          <w:sz w:val="15"/>
          <w:szCs w:val="15"/>
          <w:color w:val="231F20"/>
          <w:spacing w:val="14"/>
        </w:rPr>
        <w:t>[J].</w:t>
      </w:r>
      <w:r>
        <w:rPr>
          <w:sz w:val="15"/>
          <w:szCs w:val="15"/>
          <w:color w:val="231F20"/>
          <w:spacing w:val="30"/>
          <w:w w:val="101"/>
        </w:rPr>
        <w:t xml:space="preserve"> </w:t>
      </w:r>
      <w:r>
        <w:rPr>
          <w:sz w:val="15"/>
          <w:szCs w:val="15"/>
          <w:color w:val="231F20"/>
        </w:rPr>
        <w:t>Hum</w:t>
      </w:r>
      <w:r>
        <w:rPr>
          <w:sz w:val="15"/>
          <w:szCs w:val="15"/>
          <w:color w:val="231F20"/>
          <w:spacing w:val="32"/>
          <w:w w:val="101"/>
        </w:rPr>
        <w:t xml:space="preserve"> </w:t>
      </w:r>
      <w:r>
        <w:rPr>
          <w:sz w:val="15"/>
          <w:szCs w:val="15"/>
          <w:color w:val="231F20"/>
        </w:rPr>
        <w:t>Reprod</w:t>
      </w:r>
      <w:r>
        <w:rPr>
          <w:sz w:val="15"/>
          <w:szCs w:val="15"/>
          <w:color w:val="231F20"/>
          <w:spacing w:val="31"/>
        </w:rPr>
        <w:t xml:space="preserve"> </w:t>
      </w:r>
      <w:r>
        <w:rPr>
          <w:sz w:val="15"/>
          <w:szCs w:val="15"/>
          <w:color w:val="231F20"/>
        </w:rPr>
        <w:t>Open</w:t>
      </w:r>
      <w:r>
        <w:rPr>
          <w:sz w:val="15"/>
          <w:szCs w:val="15"/>
          <w:color w:val="231F20"/>
          <w:spacing w:val="14"/>
        </w:rPr>
        <w:t>,</w:t>
      </w:r>
      <w:r>
        <w:rPr>
          <w:sz w:val="15"/>
          <w:szCs w:val="15"/>
          <w:color w:val="231F20"/>
          <w:spacing w:val="31"/>
        </w:rPr>
        <w:t xml:space="preserve"> </w:t>
      </w:r>
      <w:r>
        <w:rPr>
          <w:sz w:val="15"/>
          <w:szCs w:val="15"/>
          <w:color w:val="231F20"/>
          <w:spacing w:val="14"/>
        </w:rPr>
        <w:t>2020,</w:t>
      </w:r>
      <w:r>
        <w:rPr>
          <w:sz w:val="15"/>
          <w:szCs w:val="15"/>
          <w:color w:val="231F20"/>
        </w:rPr>
        <w:t xml:space="preserve"> </w:t>
      </w:r>
      <w:r>
        <w:rPr>
          <w:sz w:val="15"/>
          <w:szCs w:val="15"/>
          <w:color w:val="231F20"/>
          <w:spacing w:val="6"/>
        </w:rPr>
        <w:t>2020(4): </w:t>
      </w:r>
      <w:r>
        <w:rPr>
          <w:sz w:val="15"/>
          <w:szCs w:val="15"/>
          <w:color w:val="231F20"/>
        </w:rPr>
        <w:t>hoaa</w:t>
      </w:r>
      <w:r>
        <w:rPr>
          <w:sz w:val="15"/>
          <w:szCs w:val="15"/>
          <w:color w:val="231F20"/>
          <w:spacing w:val="6"/>
        </w:rPr>
        <w:t>052.</w:t>
      </w:r>
      <w:r>
        <w:rPr>
          <w:sz w:val="15"/>
          <w:szCs w:val="15"/>
          <w:color w:val="231F20"/>
          <w:spacing w:val="21"/>
          <w:w w:val="102"/>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hropen</w:t>
      </w:r>
      <w:r>
        <w:rPr>
          <w:sz w:val="15"/>
          <w:szCs w:val="15"/>
          <w:color w:val="231F20"/>
          <w:spacing w:val="6"/>
        </w:rPr>
        <w:t>/</w:t>
      </w:r>
      <w:r>
        <w:rPr>
          <w:sz w:val="15"/>
          <w:szCs w:val="15"/>
          <w:color w:val="231F20"/>
        </w:rPr>
        <w:t>hoaa</w:t>
      </w:r>
      <w:r>
        <w:rPr>
          <w:sz w:val="15"/>
          <w:szCs w:val="15"/>
          <w:color w:val="231F20"/>
          <w:spacing w:val="6"/>
        </w:rPr>
        <w:t>052.</w:t>
      </w:r>
    </w:p>
    <w:p>
      <w:pPr>
        <w:pStyle w:val="BodyText"/>
        <w:ind w:left="1057" w:right="536" w:hanging="504"/>
        <w:spacing w:before="28" w:line="288" w:lineRule="auto"/>
        <w:rPr>
          <w:sz w:val="15"/>
          <w:szCs w:val="15"/>
        </w:rPr>
      </w:pPr>
      <w:r>
        <w:rPr>
          <w:sz w:val="15"/>
          <w:szCs w:val="15"/>
          <w:color w:val="231F20"/>
          <w:spacing w:val="5"/>
        </w:rPr>
        <w:t>[19]</w:t>
      </w:r>
      <w:r>
        <w:rPr>
          <w:sz w:val="15"/>
          <w:szCs w:val="15"/>
          <w:color w:val="231F20"/>
        </w:rPr>
        <w:t xml:space="preserve">       Straus</w:t>
      </w:r>
      <w:r>
        <w:rPr>
          <w:sz w:val="15"/>
          <w:szCs w:val="15"/>
          <w:color w:val="231F20"/>
          <w:spacing w:val="5"/>
        </w:rPr>
        <w:t xml:space="preserve">    </w:t>
      </w:r>
      <w:r>
        <w:rPr>
          <w:sz w:val="15"/>
          <w:szCs w:val="15"/>
          <w:color w:val="231F20"/>
        </w:rPr>
        <w:t>DJ</w:t>
      </w:r>
      <w:r>
        <w:rPr>
          <w:sz w:val="15"/>
          <w:szCs w:val="15"/>
          <w:color w:val="231F20"/>
          <w:spacing w:val="5"/>
        </w:rPr>
        <w:t>,    Dł</w:t>
      </w:r>
      <w:r>
        <w:rPr>
          <w:sz w:val="15"/>
          <w:szCs w:val="15"/>
          <w:color w:val="231F20"/>
        </w:rPr>
        <w:t>ugosz</w:t>
      </w:r>
      <w:r>
        <w:rPr>
          <w:sz w:val="15"/>
          <w:szCs w:val="15"/>
          <w:color w:val="231F20"/>
          <w:spacing w:val="5"/>
        </w:rPr>
        <w:t>-</w:t>
      </w:r>
      <w:r>
        <w:rPr>
          <w:sz w:val="15"/>
          <w:szCs w:val="15"/>
          <w:color w:val="231F20"/>
        </w:rPr>
        <w:t>Danecka</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spacing w:val="4"/>
        </w:rPr>
        <w:t xml:space="preserve">   </w:t>
      </w:r>
      <w:r>
        <w:rPr>
          <w:sz w:val="15"/>
          <w:szCs w:val="15"/>
          <w:color w:val="231F20"/>
        </w:rPr>
        <w:t>Connors</w:t>
      </w:r>
      <w:r>
        <w:rPr>
          <w:sz w:val="15"/>
          <w:szCs w:val="15"/>
          <w:color w:val="231F20"/>
          <w:spacing w:val="4"/>
        </w:rPr>
        <w:t xml:space="preserve">    </w:t>
      </w:r>
      <w:r>
        <w:rPr>
          <w:sz w:val="15"/>
          <w:szCs w:val="15"/>
          <w:color w:val="231F20"/>
        </w:rPr>
        <w:t>JM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6"/>
        </w:rPr>
        <w:t xml:space="preserve"> </w:t>
      </w:r>
      <w:r>
        <w:rPr>
          <w:sz w:val="15"/>
          <w:szCs w:val="15"/>
          <w:color w:val="231F20"/>
          <w:spacing w:val="3"/>
        </w:rPr>
        <w:t>Brentuximab</w:t>
      </w:r>
      <w:r>
        <w:rPr>
          <w:sz w:val="15"/>
          <w:szCs w:val="15"/>
          <w:color w:val="231F20"/>
          <w:spacing w:val="37"/>
        </w:rPr>
        <w:t xml:space="preserve"> </w:t>
      </w:r>
      <w:r>
        <w:rPr>
          <w:sz w:val="15"/>
          <w:szCs w:val="15"/>
          <w:color w:val="231F20"/>
          <w:spacing w:val="3"/>
        </w:rPr>
        <w:t>vedotin</w:t>
      </w:r>
      <w:r>
        <w:rPr>
          <w:sz w:val="15"/>
          <w:szCs w:val="15"/>
          <w:color w:val="231F20"/>
          <w:spacing w:val="28"/>
          <w:w w:val="101"/>
        </w:rPr>
        <w:t xml:space="preserve"> </w:t>
      </w:r>
      <w:r>
        <w:rPr>
          <w:sz w:val="15"/>
          <w:szCs w:val="15"/>
          <w:color w:val="231F20"/>
          <w:spacing w:val="3"/>
        </w:rPr>
        <w:t>with</w:t>
      </w:r>
      <w:r>
        <w:rPr>
          <w:sz w:val="15"/>
          <w:szCs w:val="15"/>
          <w:color w:val="231F20"/>
        </w:rPr>
        <w:t xml:space="preserve">  </w:t>
      </w:r>
      <w:r>
        <w:rPr>
          <w:sz w:val="15"/>
          <w:szCs w:val="15"/>
          <w:color w:val="231F20"/>
          <w:spacing w:val="3"/>
        </w:rPr>
        <w:t>chemotherapy</w:t>
      </w:r>
      <w:r>
        <w:rPr>
          <w:sz w:val="15"/>
          <w:szCs w:val="15"/>
          <w:color w:val="231F20"/>
          <w:spacing w:val="33"/>
        </w:rPr>
        <w:t xml:space="preserve"> </w:t>
      </w:r>
      <w:r>
        <w:rPr>
          <w:sz w:val="15"/>
          <w:szCs w:val="15"/>
          <w:color w:val="231F20"/>
          <w:spacing w:val="3"/>
        </w:rPr>
        <w:t>for</w:t>
      </w:r>
      <w:r>
        <w:rPr>
          <w:sz w:val="15"/>
          <w:szCs w:val="15"/>
          <w:color w:val="231F20"/>
          <w:spacing w:val="32"/>
          <w:w w:val="102"/>
        </w:rPr>
        <w:t xml:space="preserve"> </w:t>
      </w:r>
      <w:r>
        <w:rPr>
          <w:sz w:val="15"/>
          <w:szCs w:val="15"/>
          <w:color w:val="231F20"/>
          <w:spacing w:val="3"/>
        </w:rPr>
        <w:t>stage</w:t>
      </w:r>
      <w:r>
        <w:rPr>
          <w:sz w:val="15"/>
          <w:szCs w:val="15"/>
          <w:color w:val="231F20"/>
          <w:spacing w:val="1"/>
        </w:rPr>
        <w:t xml:space="preserve">  </w:t>
      </w:r>
      <w:r>
        <w:rPr>
          <w:sz w:val="15"/>
          <w:szCs w:val="15"/>
          <w:color w:val="231F20"/>
          <w:spacing w:val="3"/>
        </w:rPr>
        <w:t>III</w:t>
      </w:r>
      <w:r>
        <w:rPr>
          <w:sz w:val="15"/>
          <w:szCs w:val="15"/>
          <w:color w:val="231F20"/>
        </w:rPr>
        <w:t xml:space="preserve">  </w:t>
      </w:r>
      <w:r>
        <w:rPr>
          <w:sz w:val="15"/>
          <w:szCs w:val="15"/>
          <w:color w:val="231F20"/>
          <w:spacing w:val="3"/>
        </w:rPr>
        <w:t>or</w:t>
      </w:r>
      <w:r>
        <w:rPr>
          <w:sz w:val="15"/>
          <w:szCs w:val="15"/>
          <w:color w:val="231F20"/>
        </w:rPr>
        <w:t xml:space="preserve"> </w:t>
      </w:r>
      <w:r>
        <w:rPr>
          <w:sz w:val="15"/>
          <w:szCs w:val="15"/>
          <w:color w:val="231F20"/>
        </w:rPr>
        <w:t>IV</w:t>
      </w:r>
      <w:r>
        <w:rPr>
          <w:sz w:val="15"/>
          <w:szCs w:val="15"/>
          <w:color w:val="231F20"/>
          <w:spacing w:val="8"/>
        </w:rPr>
        <w:t xml:space="preserve">   </w:t>
      </w:r>
      <w:r>
        <w:rPr>
          <w:sz w:val="15"/>
          <w:szCs w:val="15"/>
          <w:color w:val="231F20"/>
        </w:rPr>
        <w:t>classical</w:t>
      </w:r>
      <w:r>
        <w:rPr>
          <w:sz w:val="15"/>
          <w:szCs w:val="15"/>
          <w:color w:val="231F20"/>
          <w:spacing w:val="8"/>
        </w:rPr>
        <w:t xml:space="preserve">   </w:t>
      </w:r>
      <w:r>
        <w:rPr>
          <w:sz w:val="15"/>
          <w:szCs w:val="15"/>
          <w:color w:val="231F20"/>
        </w:rPr>
        <w:t>Hodgkin</w:t>
      </w:r>
      <w:r>
        <w:rPr>
          <w:sz w:val="15"/>
          <w:szCs w:val="15"/>
          <w:color w:val="231F20"/>
          <w:spacing w:val="8"/>
        </w:rPr>
        <w:t xml:space="preserve">   </w:t>
      </w:r>
      <w:r>
        <w:rPr>
          <w:sz w:val="15"/>
          <w:szCs w:val="15"/>
          <w:color w:val="231F20"/>
        </w:rPr>
        <w:t>lymphoma</w:t>
      </w:r>
      <w:r>
        <w:rPr>
          <w:sz w:val="15"/>
          <w:szCs w:val="15"/>
          <w:color w:val="231F20"/>
          <w:spacing w:val="8"/>
        </w:rPr>
        <w:t xml:space="preserve">    (</w:t>
      </w:r>
      <w:r>
        <w:rPr>
          <w:sz w:val="15"/>
          <w:szCs w:val="15"/>
          <w:color w:val="231F20"/>
        </w:rPr>
        <w:t>ECHELON</w:t>
      </w:r>
      <w:r>
        <w:rPr>
          <w:sz w:val="15"/>
          <w:szCs w:val="15"/>
          <w:color w:val="231F20"/>
          <w:spacing w:val="8"/>
        </w:rPr>
        <w:t>-1):   5-</w:t>
      </w:r>
      <w:r>
        <w:rPr>
          <w:sz w:val="15"/>
          <w:szCs w:val="15"/>
          <w:color w:val="231F20"/>
        </w:rPr>
        <w:t>year</w:t>
      </w:r>
      <w:r>
        <w:rPr>
          <w:sz w:val="15"/>
          <w:szCs w:val="15"/>
          <w:color w:val="231F20"/>
          <w:spacing w:val="4"/>
        </w:rPr>
        <w:t xml:space="preserve"> </w:t>
      </w:r>
      <w:r>
        <w:rPr>
          <w:sz w:val="15"/>
          <w:szCs w:val="15"/>
          <w:color w:val="231F20"/>
          <w:spacing w:val="4"/>
        </w:rPr>
        <w:t>update</w:t>
      </w:r>
      <w:r>
        <w:rPr>
          <w:sz w:val="15"/>
          <w:szCs w:val="15"/>
          <w:color w:val="231F20"/>
          <w:spacing w:val="19"/>
          <w:w w:val="102"/>
        </w:rPr>
        <w:t xml:space="preserve"> </w:t>
      </w:r>
      <w:r>
        <w:rPr>
          <w:sz w:val="15"/>
          <w:szCs w:val="15"/>
          <w:color w:val="231F20"/>
          <w:spacing w:val="4"/>
        </w:rPr>
        <w:t>of an</w:t>
      </w:r>
      <w:r>
        <w:rPr>
          <w:sz w:val="15"/>
          <w:szCs w:val="15"/>
          <w:color w:val="231F20"/>
          <w:spacing w:val="18"/>
        </w:rPr>
        <w:t xml:space="preserve"> </w:t>
      </w:r>
      <w:r>
        <w:rPr>
          <w:sz w:val="15"/>
          <w:szCs w:val="15"/>
          <w:color w:val="231F20"/>
          <w:spacing w:val="4"/>
        </w:rPr>
        <w:t>international,</w:t>
      </w:r>
      <w:r>
        <w:rPr>
          <w:sz w:val="15"/>
          <w:szCs w:val="15"/>
          <w:color w:val="231F20"/>
          <w:spacing w:val="18"/>
          <w:w w:val="101"/>
        </w:rPr>
        <w:t xml:space="preserve"> </w:t>
      </w:r>
      <w:r>
        <w:rPr>
          <w:sz w:val="15"/>
          <w:szCs w:val="15"/>
          <w:color w:val="231F20"/>
          <w:spacing w:val="4"/>
        </w:rPr>
        <w:t>open-la</w:t>
      </w:r>
      <w:r>
        <w:rPr>
          <w:sz w:val="15"/>
          <w:szCs w:val="15"/>
          <w:color w:val="231F20"/>
          <w:spacing w:val="3"/>
        </w:rPr>
        <w:t>bel,</w:t>
      </w:r>
      <w:r>
        <w:rPr>
          <w:sz w:val="15"/>
          <w:szCs w:val="15"/>
          <w:color w:val="231F20"/>
          <w:spacing w:val="17"/>
        </w:rPr>
        <w:t xml:space="preserve"> </w:t>
      </w:r>
      <w:r>
        <w:rPr>
          <w:sz w:val="15"/>
          <w:szCs w:val="15"/>
          <w:color w:val="231F20"/>
          <w:spacing w:val="3"/>
        </w:rPr>
        <w:t>randomised,</w:t>
      </w:r>
      <w:r>
        <w:rPr>
          <w:sz w:val="15"/>
          <w:szCs w:val="15"/>
          <w:color w:val="231F20"/>
          <w:spacing w:val="16"/>
        </w:rPr>
        <w:t xml:space="preserve"> </w:t>
      </w:r>
      <w:r>
        <w:rPr>
          <w:sz w:val="15"/>
          <w:szCs w:val="15"/>
          <w:color w:val="231F20"/>
          <w:spacing w:val="3"/>
        </w:rPr>
        <w:t>phase</w:t>
      </w:r>
      <w:r>
        <w:rPr>
          <w:sz w:val="15"/>
          <w:szCs w:val="15"/>
          <w:color w:val="231F20"/>
        </w:rPr>
        <w:t xml:space="preserve"> </w:t>
      </w:r>
      <w:r>
        <w:rPr>
          <w:sz w:val="15"/>
          <w:szCs w:val="15"/>
          <w:color w:val="231F20"/>
          <w:spacing w:val="5"/>
        </w:rPr>
        <w:t>3</w:t>
      </w:r>
      <w:r>
        <w:rPr>
          <w:sz w:val="15"/>
          <w:szCs w:val="15"/>
          <w:color w:val="231F20"/>
          <w:spacing w:val="1"/>
        </w:rPr>
        <w:t xml:space="preserve">  </w:t>
      </w:r>
      <w:r>
        <w:rPr>
          <w:sz w:val="15"/>
          <w:szCs w:val="15"/>
          <w:color w:val="231F20"/>
        </w:rPr>
        <w:t>trial</w:t>
      </w:r>
      <w:r>
        <w:rPr>
          <w:sz w:val="15"/>
          <w:szCs w:val="15"/>
          <w:color w:val="231F20"/>
          <w:spacing w:val="5"/>
        </w:rPr>
        <w:t>[J].  </w:t>
      </w:r>
      <w:r>
        <w:rPr>
          <w:sz w:val="15"/>
          <w:szCs w:val="15"/>
          <w:color w:val="231F20"/>
        </w:rPr>
        <w:t>Lancet</w:t>
      </w:r>
      <w:r>
        <w:rPr>
          <w:sz w:val="15"/>
          <w:szCs w:val="15"/>
          <w:color w:val="231F20"/>
          <w:spacing w:val="5"/>
        </w:rPr>
        <w:t xml:space="preserve">  </w:t>
      </w:r>
      <w:r>
        <w:rPr>
          <w:sz w:val="15"/>
          <w:szCs w:val="15"/>
          <w:color w:val="231F20"/>
        </w:rPr>
        <w:t>Haematol</w:t>
      </w:r>
      <w:r>
        <w:rPr>
          <w:sz w:val="15"/>
          <w:szCs w:val="15"/>
          <w:color w:val="231F20"/>
          <w:spacing w:val="5"/>
        </w:rPr>
        <w:t>,  2021,  8(6):  e410-e421.</w:t>
      </w:r>
      <w:r>
        <w:rPr>
          <w:sz w:val="15"/>
          <w:szCs w:val="15"/>
          <w:color w:val="231F20"/>
          <w:spacing w:val="4"/>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4"/>
        </w:rPr>
        <w:t xml:space="preserve"> </w:t>
      </w:r>
      <w:r>
        <w:rPr>
          <w:sz w:val="15"/>
          <w:szCs w:val="15"/>
          <w:color w:val="231F20"/>
          <w:spacing w:val="4"/>
        </w:rPr>
        <w:t>1016/S2352-3026(21)00102-2.</w:t>
      </w:r>
    </w:p>
    <w:p>
      <w:pPr>
        <w:pStyle w:val="BodyText"/>
        <w:ind w:left="1059" w:right="526" w:hanging="506"/>
        <w:spacing w:before="30" w:line="284" w:lineRule="auto"/>
        <w:rPr>
          <w:sz w:val="15"/>
          <w:szCs w:val="15"/>
        </w:rPr>
      </w:pPr>
      <w:r>
        <w:rPr>
          <w:sz w:val="15"/>
          <w:szCs w:val="15"/>
          <w:color w:val="231F20"/>
          <w:spacing w:val="11"/>
        </w:rPr>
        <w:t>[20]      </w:t>
      </w:r>
      <w:r>
        <w:rPr>
          <w:sz w:val="15"/>
          <w:szCs w:val="15"/>
          <w:color w:val="231F20"/>
        </w:rPr>
        <w:t>Wallace</w:t>
      </w:r>
      <w:r>
        <w:rPr>
          <w:sz w:val="15"/>
          <w:szCs w:val="15"/>
          <w:color w:val="231F20"/>
          <w:spacing w:val="16"/>
          <w:w w:val="101"/>
        </w:rPr>
        <w:t xml:space="preserve"> </w:t>
      </w:r>
      <w:r>
        <w:rPr>
          <w:sz w:val="15"/>
          <w:szCs w:val="15"/>
          <w:color w:val="231F20"/>
        </w:rPr>
        <w:t>WH</w:t>
      </w:r>
      <w:r>
        <w:rPr>
          <w:sz w:val="15"/>
          <w:szCs w:val="15"/>
          <w:color w:val="231F20"/>
          <w:spacing w:val="11"/>
        </w:rPr>
        <w:t>,</w:t>
      </w:r>
      <w:r>
        <w:rPr>
          <w:sz w:val="15"/>
          <w:szCs w:val="15"/>
          <w:color w:val="231F20"/>
          <w:spacing w:val="15"/>
        </w:rPr>
        <w:t xml:space="preserve"> </w:t>
      </w:r>
      <w:r>
        <w:rPr>
          <w:sz w:val="15"/>
          <w:szCs w:val="15"/>
          <w:color w:val="231F20"/>
        </w:rPr>
        <w:t>Thomson</w:t>
      </w:r>
      <w:r>
        <w:rPr>
          <w:sz w:val="15"/>
          <w:szCs w:val="15"/>
          <w:color w:val="231F20"/>
          <w:spacing w:val="11"/>
          <w:w w:val="101"/>
        </w:rPr>
        <w:t xml:space="preserve"> </w:t>
      </w:r>
      <w:r>
        <w:rPr>
          <w:sz w:val="15"/>
          <w:szCs w:val="15"/>
          <w:color w:val="231F20"/>
        </w:rPr>
        <w:t>AB</w:t>
      </w:r>
      <w:r>
        <w:rPr>
          <w:sz w:val="15"/>
          <w:szCs w:val="15"/>
          <w:color w:val="231F20"/>
          <w:spacing w:val="11"/>
        </w:rPr>
        <w:t>,</w:t>
      </w:r>
      <w:r>
        <w:rPr>
          <w:sz w:val="15"/>
          <w:szCs w:val="15"/>
          <w:color w:val="231F20"/>
          <w:spacing w:val="18"/>
          <w:w w:val="102"/>
        </w:rPr>
        <w:t xml:space="preserve"> </w:t>
      </w:r>
      <w:r>
        <w:rPr>
          <w:sz w:val="15"/>
          <w:szCs w:val="15"/>
          <w:color w:val="231F20"/>
        </w:rPr>
        <w:t>Saran</w:t>
      </w:r>
      <w:r>
        <w:rPr>
          <w:sz w:val="15"/>
          <w:szCs w:val="15"/>
          <w:color w:val="231F20"/>
          <w:spacing w:val="20"/>
          <w:w w:val="101"/>
        </w:rPr>
        <w:t xml:space="preserve"> </w:t>
      </w:r>
      <w:r>
        <w:rPr>
          <w:sz w:val="15"/>
          <w:szCs w:val="15"/>
          <w:color w:val="231F20"/>
        </w:rPr>
        <w:t>F</w:t>
      </w:r>
      <w:r>
        <w:rPr>
          <w:sz w:val="15"/>
          <w:szCs w:val="15"/>
          <w:color w:val="231F20"/>
          <w:spacing w:val="11"/>
        </w:rPr>
        <w:t>,</w:t>
      </w:r>
      <w:r>
        <w:rPr>
          <w:sz w:val="15"/>
          <w:szCs w:val="15"/>
          <w:color w:val="231F20"/>
          <w:spacing w:val="17"/>
          <w:w w:val="102"/>
        </w:rPr>
        <w:t xml:space="preserve"> </w:t>
      </w:r>
      <w:r>
        <w:rPr>
          <w:sz w:val="15"/>
          <w:szCs w:val="15"/>
          <w:color w:val="231F20"/>
        </w:rPr>
        <w:t>et</w:t>
      </w:r>
      <w:r>
        <w:rPr>
          <w:sz w:val="15"/>
          <w:szCs w:val="15"/>
          <w:color w:val="231F20"/>
          <w:spacing w:val="15"/>
          <w:w w:val="102"/>
        </w:rPr>
        <w:t xml:space="preserve"> </w:t>
      </w:r>
      <w:r>
        <w:rPr>
          <w:sz w:val="15"/>
          <w:szCs w:val="15"/>
          <w:color w:val="231F20"/>
        </w:rPr>
        <w:t>al</w:t>
      </w:r>
      <w:r>
        <w:rPr>
          <w:sz w:val="15"/>
          <w:szCs w:val="15"/>
          <w:color w:val="231F20"/>
          <w:spacing w:val="11"/>
        </w:rPr>
        <w:t>.</w:t>
      </w:r>
      <w:r>
        <w:rPr>
          <w:sz w:val="15"/>
          <w:szCs w:val="15"/>
          <w:color w:val="231F20"/>
          <w:spacing w:val="19"/>
        </w:rPr>
        <w:t xml:space="preserve"> </w:t>
      </w:r>
      <w:r>
        <w:rPr>
          <w:sz w:val="15"/>
          <w:szCs w:val="15"/>
          <w:color w:val="231F20"/>
        </w:rPr>
        <w:t>Predicting</w:t>
      </w:r>
      <w:r>
        <w:rPr>
          <w:sz w:val="15"/>
          <w:szCs w:val="15"/>
          <w:color w:val="231F20"/>
          <w:spacing w:val="17"/>
        </w:rPr>
        <w:t xml:space="preserve"> </w:t>
      </w:r>
      <w:r>
        <w:rPr>
          <w:sz w:val="15"/>
          <w:szCs w:val="15"/>
          <w:color w:val="231F20"/>
        </w:rPr>
        <w:t>age</w:t>
      </w:r>
      <w:r>
        <w:rPr>
          <w:sz w:val="15"/>
          <w:szCs w:val="15"/>
          <w:color w:val="231F20"/>
          <w:spacing w:val="18"/>
          <w:w w:val="102"/>
        </w:rPr>
        <w:t xml:space="preserve"> </w:t>
      </w:r>
      <w:r>
        <w:rPr>
          <w:sz w:val="15"/>
          <w:szCs w:val="15"/>
          <w:color w:val="231F20"/>
        </w:rPr>
        <w:t>of </w:t>
      </w:r>
      <w:r>
        <w:rPr>
          <w:sz w:val="15"/>
          <w:szCs w:val="15"/>
          <w:color w:val="231F20"/>
          <w:spacing w:val="3"/>
        </w:rPr>
        <w:t>ovarian</w:t>
      </w:r>
      <w:r>
        <w:rPr>
          <w:sz w:val="15"/>
          <w:szCs w:val="15"/>
          <w:color w:val="231F20"/>
          <w:spacing w:val="28"/>
        </w:rPr>
        <w:t xml:space="preserve"> </w:t>
      </w:r>
      <w:r>
        <w:rPr>
          <w:sz w:val="15"/>
          <w:szCs w:val="15"/>
          <w:color w:val="231F20"/>
          <w:spacing w:val="3"/>
        </w:rPr>
        <w:t>failure</w:t>
      </w:r>
      <w:r>
        <w:rPr>
          <w:sz w:val="15"/>
          <w:szCs w:val="15"/>
          <w:color w:val="231F20"/>
          <w:spacing w:val="27"/>
          <w:w w:val="102"/>
        </w:rPr>
        <w:t xml:space="preserve"> </w:t>
      </w:r>
      <w:r>
        <w:rPr>
          <w:sz w:val="15"/>
          <w:szCs w:val="15"/>
          <w:color w:val="231F20"/>
          <w:spacing w:val="3"/>
        </w:rPr>
        <w:t>after</w:t>
      </w:r>
      <w:r>
        <w:rPr>
          <w:sz w:val="15"/>
          <w:szCs w:val="15"/>
          <w:color w:val="231F20"/>
          <w:spacing w:val="27"/>
          <w:w w:val="101"/>
        </w:rPr>
        <w:t xml:space="preserve"> </w:t>
      </w:r>
      <w:r>
        <w:rPr>
          <w:sz w:val="15"/>
          <w:szCs w:val="15"/>
          <w:color w:val="231F20"/>
          <w:spacing w:val="3"/>
        </w:rPr>
        <w:t>radiation</w:t>
      </w:r>
      <w:r>
        <w:rPr>
          <w:sz w:val="15"/>
          <w:szCs w:val="15"/>
          <w:color w:val="231F20"/>
          <w:spacing w:val="24"/>
          <w:w w:val="101"/>
        </w:rPr>
        <w:t xml:space="preserve"> </w:t>
      </w:r>
      <w:r>
        <w:rPr>
          <w:sz w:val="15"/>
          <w:szCs w:val="15"/>
          <w:color w:val="231F20"/>
          <w:spacing w:val="3"/>
        </w:rPr>
        <w:t>to</w:t>
      </w:r>
      <w:r>
        <w:rPr>
          <w:sz w:val="15"/>
          <w:szCs w:val="15"/>
          <w:color w:val="231F20"/>
          <w:spacing w:val="27"/>
          <w:w w:val="101"/>
        </w:rPr>
        <w:t xml:space="preserve"> </w:t>
      </w:r>
      <w:r>
        <w:rPr>
          <w:sz w:val="15"/>
          <w:szCs w:val="15"/>
          <w:color w:val="231F20"/>
          <w:spacing w:val="3"/>
        </w:rPr>
        <w:t>a</w:t>
      </w:r>
      <w:r>
        <w:rPr>
          <w:sz w:val="15"/>
          <w:szCs w:val="15"/>
          <w:color w:val="231F20"/>
          <w:spacing w:val="27"/>
          <w:w w:val="102"/>
        </w:rPr>
        <w:t xml:space="preserve"> </w:t>
      </w:r>
      <w:r>
        <w:rPr>
          <w:sz w:val="15"/>
          <w:szCs w:val="15"/>
          <w:color w:val="231F20"/>
          <w:spacing w:val="3"/>
        </w:rPr>
        <w:t>f</w:t>
      </w:r>
      <w:r>
        <w:rPr>
          <w:sz w:val="15"/>
          <w:szCs w:val="15"/>
          <w:color w:val="231F20"/>
          <w:spacing w:val="2"/>
        </w:rPr>
        <w:t>ield</w:t>
      </w:r>
      <w:r>
        <w:rPr>
          <w:sz w:val="15"/>
          <w:szCs w:val="15"/>
          <w:color w:val="231F20"/>
          <w:spacing w:val="24"/>
          <w:w w:val="101"/>
        </w:rPr>
        <w:t xml:space="preserve"> </w:t>
      </w:r>
      <w:r>
        <w:rPr>
          <w:sz w:val="15"/>
          <w:szCs w:val="15"/>
          <w:color w:val="231F20"/>
          <w:spacing w:val="2"/>
        </w:rPr>
        <w:t>that</w:t>
      </w:r>
      <w:r>
        <w:rPr>
          <w:sz w:val="15"/>
          <w:szCs w:val="15"/>
          <w:color w:val="231F20"/>
          <w:spacing w:val="26"/>
        </w:rPr>
        <w:t xml:space="preserve"> </w:t>
      </w:r>
      <w:r>
        <w:rPr>
          <w:sz w:val="15"/>
          <w:szCs w:val="15"/>
          <w:color w:val="231F20"/>
          <w:spacing w:val="2"/>
        </w:rPr>
        <w:t>includes</w:t>
      </w:r>
      <w:r>
        <w:rPr>
          <w:sz w:val="15"/>
          <w:szCs w:val="15"/>
          <w:color w:val="231F20"/>
          <w:spacing w:val="24"/>
        </w:rPr>
        <w:t xml:space="preserve"> </w:t>
      </w:r>
      <w:r>
        <w:rPr>
          <w:sz w:val="15"/>
          <w:szCs w:val="15"/>
          <w:color w:val="231F20"/>
          <w:spacing w:val="2"/>
        </w:rPr>
        <w:t>the</w:t>
      </w:r>
      <w:r>
        <w:rPr>
          <w:sz w:val="15"/>
          <w:szCs w:val="15"/>
          <w:color w:val="231F20"/>
        </w:rPr>
        <w:t xml:space="preserve"> </w:t>
      </w:r>
      <w:r>
        <w:rPr>
          <w:sz w:val="15"/>
          <w:szCs w:val="15"/>
          <w:color w:val="231F20"/>
        </w:rPr>
        <w:t>ovaries</w:t>
      </w:r>
      <w:r>
        <w:rPr>
          <w:sz w:val="15"/>
          <w:szCs w:val="15"/>
          <w:color w:val="231F20"/>
          <w:spacing w:val="5"/>
        </w:rPr>
        <w:t>[J].</w:t>
      </w:r>
      <w:r>
        <w:rPr>
          <w:sz w:val="15"/>
          <w:szCs w:val="15"/>
          <w:color w:val="231F20"/>
          <w:spacing w:val="39"/>
          <w:w w:val="102"/>
        </w:rPr>
        <w:t xml:space="preserve"> </w:t>
      </w:r>
      <w:r>
        <w:rPr>
          <w:sz w:val="15"/>
          <w:szCs w:val="15"/>
          <w:color w:val="231F20"/>
        </w:rPr>
        <w:t>Int</w:t>
      </w:r>
      <w:r>
        <w:rPr>
          <w:sz w:val="15"/>
          <w:szCs w:val="15"/>
          <w:color w:val="231F20"/>
          <w:spacing w:val="17"/>
          <w:w w:val="102"/>
        </w:rPr>
        <w:t xml:space="preserve"> </w:t>
      </w:r>
      <w:r>
        <w:rPr>
          <w:sz w:val="15"/>
          <w:szCs w:val="15"/>
          <w:color w:val="231F20"/>
        </w:rPr>
        <w:t>J</w:t>
      </w:r>
      <w:r>
        <w:rPr>
          <w:sz w:val="15"/>
          <w:szCs w:val="15"/>
          <w:color w:val="231F20"/>
          <w:spacing w:val="26"/>
        </w:rPr>
        <w:t xml:space="preserve"> </w:t>
      </w:r>
      <w:r>
        <w:rPr>
          <w:sz w:val="15"/>
          <w:szCs w:val="15"/>
          <w:color w:val="231F20"/>
        </w:rPr>
        <w:t>Radiat</w:t>
      </w:r>
      <w:r>
        <w:rPr>
          <w:sz w:val="15"/>
          <w:szCs w:val="15"/>
          <w:color w:val="231F20"/>
          <w:spacing w:val="24"/>
          <w:w w:val="102"/>
        </w:rPr>
        <w:t xml:space="preserve"> </w:t>
      </w:r>
      <w:r>
        <w:rPr>
          <w:sz w:val="15"/>
          <w:szCs w:val="15"/>
          <w:color w:val="231F20"/>
        </w:rPr>
        <w:t>Oncol</w:t>
      </w:r>
      <w:r>
        <w:rPr>
          <w:sz w:val="15"/>
          <w:szCs w:val="15"/>
          <w:color w:val="231F20"/>
          <w:spacing w:val="25"/>
          <w:w w:val="102"/>
        </w:rPr>
        <w:t xml:space="preserve"> </w:t>
      </w:r>
      <w:r>
        <w:rPr>
          <w:sz w:val="15"/>
          <w:szCs w:val="15"/>
          <w:color w:val="231F20"/>
        </w:rPr>
        <w:t>Biol</w:t>
      </w:r>
      <w:r>
        <w:rPr>
          <w:sz w:val="15"/>
          <w:szCs w:val="15"/>
          <w:color w:val="231F20"/>
          <w:spacing w:val="25"/>
          <w:w w:val="102"/>
        </w:rPr>
        <w:t xml:space="preserve"> </w:t>
      </w:r>
      <w:r>
        <w:rPr>
          <w:sz w:val="15"/>
          <w:szCs w:val="15"/>
          <w:color w:val="231F20"/>
        </w:rPr>
        <w:t>Phys</w:t>
      </w:r>
      <w:r>
        <w:rPr>
          <w:sz w:val="15"/>
          <w:szCs w:val="15"/>
          <w:color w:val="231F20"/>
          <w:spacing w:val="5"/>
        </w:rPr>
        <w:t>,</w:t>
      </w:r>
      <w:r>
        <w:rPr>
          <w:sz w:val="15"/>
          <w:szCs w:val="15"/>
          <w:color w:val="231F20"/>
          <w:spacing w:val="26"/>
        </w:rPr>
        <w:t xml:space="preserve"> </w:t>
      </w:r>
      <w:r>
        <w:rPr>
          <w:sz w:val="15"/>
          <w:szCs w:val="15"/>
          <w:color w:val="231F20"/>
          <w:spacing w:val="5"/>
        </w:rPr>
        <w:t>2005,</w:t>
      </w:r>
      <w:r>
        <w:rPr>
          <w:sz w:val="15"/>
          <w:szCs w:val="15"/>
          <w:color w:val="231F20"/>
          <w:spacing w:val="26"/>
        </w:rPr>
        <w:t xml:space="preserve"> </w:t>
      </w:r>
      <w:r>
        <w:rPr>
          <w:sz w:val="15"/>
          <w:szCs w:val="15"/>
          <w:color w:val="231F20"/>
          <w:spacing w:val="5"/>
        </w:rPr>
        <w:t>62(3):</w:t>
      </w:r>
      <w:r>
        <w:rPr>
          <w:sz w:val="15"/>
          <w:szCs w:val="15"/>
          <w:color w:val="231F20"/>
          <w:spacing w:val="27"/>
          <w:w w:val="102"/>
        </w:rPr>
        <w:t xml:space="preserve"> </w:t>
      </w:r>
      <w:r>
        <w:rPr>
          <w:sz w:val="15"/>
          <w:szCs w:val="15"/>
          <w:color w:val="231F20"/>
          <w:spacing w:val="5"/>
        </w:rPr>
        <w:t>738-</w:t>
      </w:r>
      <w:r>
        <w:rPr>
          <w:sz w:val="15"/>
          <w:szCs w:val="15"/>
          <w:color w:val="231F20"/>
        </w:rPr>
        <w:t xml:space="preserve"> </w:t>
      </w:r>
      <w:r>
        <w:rPr>
          <w:sz w:val="15"/>
          <w:szCs w:val="15"/>
          <w:color w:val="231F20"/>
          <w:spacing w:val="4"/>
        </w:rPr>
        <w:t>744.</w:t>
      </w:r>
      <w:r>
        <w:rPr>
          <w:sz w:val="15"/>
          <w:szCs w:val="15"/>
          <w:color w:val="231F20"/>
          <w:spacing w:val="15"/>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ijrobp</w:t>
      </w:r>
      <w:r>
        <w:rPr>
          <w:sz w:val="15"/>
          <w:szCs w:val="15"/>
          <w:color w:val="231F20"/>
          <w:spacing w:val="4"/>
        </w:rPr>
        <w:t>.2004.11.038.</w:t>
      </w:r>
    </w:p>
    <w:p>
      <w:pPr>
        <w:pStyle w:val="BodyText"/>
        <w:ind w:left="1057" w:right="531" w:hanging="504"/>
        <w:spacing w:before="32" w:line="284" w:lineRule="auto"/>
        <w:rPr>
          <w:sz w:val="15"/>
          <w:szCs w:val="15"/>
        </w:rPr>
      </w:pPr>
      <w:r>
        <w:rPr>
          <w:sz w:val="15"/>
          <w:szCs w:val="15"/>
          <w:color w:val="231F20"/>
          <w:spacing w:val="6"/>
        </w:rPr>
        <w:t>[21]      </w:t>
      </w:r>
      <w:r>
        <w:rPr>
          <w:sz w:val="15"/>
          <w:szCs w:val="15"/>
          <w:color w:val="231F20"/>
        </w:rPr>
        <w:t>Lee</w:t>
      </w:r>
      <w:r>
        <w:rPr>
          <w:sz w:val="15"/>
          <w:szCs w:val="15"/>
          <w:color w:val="231F20"/>
          <w:spacing w:val="6"/>
        </w:rPr>
        <w:t xml:space="preserve">  </w:t>
      </w:r>
      <w:r>
        <w:rPr>
          <w:sz w:val="15"/>
          <w:szCs w:val="15"/>
          <w:color w:val="231F20"/>
        </w:rPr>
        <w:t>SJ</w:t>
      </w:r>
      <w:r>
        <w:rPr>
          <w:sz w:val="15"/>
          <w:szCs w:val="15"/>
          <w:color w:val="231F20"/>
          <w:spacing w:val="6"/>
        </w:rPr>
        <w:t>,  </w:t>
      </w:r>
      <w:r>
        <w:rPr>
          <w:sz w:val="15"/>
          <w:szCs w:val="15"/>
          <w:color w:val="231F20"/>
        </w:rPr>
        <w:t>Schover</w:t>
      </w:r>
      <w:r>
        <w:rPr>
          <w:sz w:val="15"/>
          <w:szCs w:val="15"/>
          <w:color w:val="231F20"/>
          <w:spacing w:val="6"/>
        </w:rPr>
        <w:t xml:space="preserve">  </w:t>
      </w:r>
      <w:r>
        <w:rPr>
          <w:sz w:val="15"/>
          <w:szCs w:val="15"/>
          <w:color w:val="231F20"/>
        </w:rPr>
        <w:t>LR</w:t>
      </w:r>
      <w:r>
        <w:rPr>
          <w:sz w:val="15"/>
          <w:szCs w:val="15"/>
          <w:color w:val="231F20"/>
          <w:spacing w:val="6"/>
        </w:rPr>
        <w:t>,  </w:t>
      </w:r>
      <w:r>
        <w:rPr>
          <w:sz w:val="15"/>
          <w:szCs w:val="15"/>
          <w:color w:val="231F20"/>
        </w:rPr>
        <w:t>Partridge</w:t>
      </w:r>
      <w:r>
        <w:rPr>
          <w:sz w:val="15"/>
          <w:szCs w:val="15"/>
          <w:color w:val="231F20"/>
          <w:spacing w:val="23"/>
          <w:w w:val="101"/>
        </w:rPr>
        <w:t xml:space="preserve"> </w:t>
      </w:r>
      <w:r>
        <w:rPr>
          <w:sz w:val="15"/>
          <w:szCs w:val="15"/>
          <w:color w:val="231F20"/>
        </w:rPr>
        <w:t>AH</w:t>
      </w:r>
      <w:r>
        <w:rPr>
          <w:sz w:val="15"/>
          <w:szCs w:val="15"/>
          <w:color w:val="231F20"/>
          <w:spacing w:val="6"/>
        </w:rPr>
        <w:t>,</w:t>
      </w:r>
      <w:r>
        <w:rPr>
          <w:sz w:val="15"/>
          <w:szCs w:val="15"/>
          <w:color w:val="231F20"/>
          <w:spacing w:val="5"/>
        </w:rPr>
        <w:t xml:space="preserve">  </w:t>
      </w:r>
      <w:r>
        <w:rPr>
          <w:sz w:val="15"/>
          <w:szCs w:val="15"/>
          <w:color w:val="231F20"/>
        </w:rPr>
        <w:t>et</w:t>
      </w:r>
      <w:r>
        <w:rPr>
          <w:sz w:val="15"/>
          <w:szCs w:val="15"/>
          <w:color w:val="231F20"/>
          <w:spacing w:val="26"/>
          <w:w w:val="102"/>
        </w:rPr>
        <w:t xml:space="preserve"> </w:t>
      </w:r>
      <w:r>
        <w:rPr>
          <w:sz w:val="15"/>
          <w:szCs w:val="15"/>
          <w:color w:val="231F20"/>
        </w:rPr>
        <w:t>al</w:t>
      </w:r>
      <w:r>
        <w:rPr>
          <w:sz w:val="15"/>
          <w:szCs w:val="15"/>
          <w:color w:val="231F20"/>
          <w:spacing w:val="5"/>
        </w:rPr>
        <w:t>.</w:t>
      </w:r>
      <w:r>
        <w:rPr>
          <w:sz w:val="15"/>
          <w:szCs w:val="15"/>
          <w:color w:val="231F20"/>
          <w:spacing w:val="21"/>
          <w:w w:val="102"/>
        </w:rPr>
        <w:t xml:space="preserve"> </w:t>
      </w:r>
      <w:r>
        <w:rPr>
          <w:sz w:val="15"/>
          <w:szCs w:val="15"/>
          <w:color w:val="231F20"/>
        </w:rPr>
        <w:t>American</w:t>
      </w:r>
      <w:r>
        <w:rPr>
          <w:sz w:val="15"/>
          <w:szCs w:val="15"/>
          <w:color w:val="231F20"/>
          <w:spacing w:val="5"/>
        </w:rPr>
        <w:t xml:space="preserve">  </w:t>
      </w:r>
      <w:r>
        <w:rPr>
          <w:sz w:val="15"/>
          <w:szCs w:val="15"/>
          <w:color w:val="231F20"/>
        </w:rPr>
        <w:t>Society </w:t>
      </w:r>
      <w:r>
        <w:rPr>
          <w:sz w:val="15"/>
          <w:szCs w:val="15"/>
          <w:color w:val="231F20"/>
        </w:rPr>
        <w:t>of     Clinical       Oncology      recommen</w:t>
      </w:r>
      <w:r>
        <w:rPr>
          <w:sz w:val="15"/>
          <w:szCs w:val="15"/>
          <w:color w:val="231F20"/>
          <w:spacing w:val="-1"/>
        </w:rPr>
        <w:t>dations      on      fertility</w:t>
      </w:r>
      <w:r>
        <w:rPr>
          <w:sz w:val="15"/>
          <w:szCs w:val="15"/>
          <w:color w:val="231F20"/>
        </w:rPr>
        <w:t xml:space="preserve"> </w:t>
      </w:r>
      <w:r>
        <w:rPr>
          <w:sz w:val="15"/>
          <w:szCs w:val="15"/>
          <w:color w:val="231F20"/>
          <w:spacing w:val="-1"/>
        </w:rPr>
        <w:t>preservation</w:t>
      </w:r>
      <w:r>
        <w:rPr>
          <w:sz w:val="15"/>
          <w:szCs w:val="15"/>
          <w:color w:val="231F20"/>
          <w:spacing w:val="17"/>
          <w:w w:val="102"/>
        </w:rPr>
        <w:t xml:space="preserve"> </w:t>
      </w:r>
      <w:r>
        <w:rPr>
          <w:sz w:val="15"/>
          <w:szCs w:val="15"/>
          <w:color w:val="231F20"/>
          <w:spacing w:val="-1"/>
        </w:rPr>
        <w:t>in</w:t>
      </w:r>
      <w:r>
        <w:rPr>
          <w:sz w:val="15"/>
          <w:szCs w:val="15"/>
          <w:color w:val="231F20"/>
          <w:spacing w:val="19"/>
        </w:rPr>
        <w:t xml:space="preserve"> </w:t>
      </w:r>
      <w:r>
        <w:rPr>
          <w:sz w:val="15"/>
          <w:szCs w:val="15"/>
          <w:color w:val="231F20"/>
          <w:spacing w:val="-1"/>
        </w:rPr>
        <w:t>cancer</w:t>
      </w:r>
      <w:r>
        <w:rPr>
          <w:sz w:val="15"/>
          <w:szCs w:val="15"/>
          <w:color w:val="231F20"/>
          <w:spacing w:val="16"/>
          <w:w w:val="101"/>
        </w:rPr>
        <w:t xml:space="preserve"> </w:t>
      </w:r>
      <w:r>
        <w:rPr>
          <w:sz w:val="15"/>
          <w:szCs w:val="15"/>
          <w:color w:val="231F20"/>
          <w:spacing w:val="-1"/>
        </w:rPr>
        <w:t>patients[J].</w:t>
      </w:r>
      <w:r>
        <w:rPr>
          <w:sz w:val="15"/>
          <w:szCs w:val="15"/>
          <w:color w:val="231F20"/>
          <w:spacing w:val="12"/>
        </w:rPr>
        <w:t xml:space="preserve"> </w:t>
      </w:r>
      <w:r>
        <w:rPr>
          <w:sz w:val="15"/>
          <w:szCs w:val="15"/>
          <w:color w:val="231F20"/>
          <w:spacing w:val="-1"/>
        </w:rPr>
        <w:t>J</w:t>
      </w:r>
      <w:r>
        <w:rPr>
          <w:sz w:val="15"/>
          <w:szCs w:val="15"/>
          <w:color w:val="231F20"/>
          <w:spacing w:val="19"/>
          <w:w w:val="101"/>
        </w:rPr>
        <w:t xml:space="preserve"> </w:t>
      </w:r>
      <w:r>
        <w:rPr>
          <w:sz w:val="15"/>
          <w:szCs w:val="15"/>
          <w:color w:val="231F20"/>
          <w:spacing w:val="-1"/>
        </w:rPr>
        <w:t>Clin</w:t>
      </w:r>
      <w:r>
        <w:rPr>
          <w:sz w:val="15"/>
          <w:szCs w:val="15"/>
          <w:color w:val="231F20"/>
          <w:spacing w:val="20"/>
        </w:rPr>
        <w:t xml:space="preserve"> </w:t>
      </w:r>
      <w:r>
        <w:rPr>
          <w:sz w:val="15"/>
          <w:szCs w:val="15"/>
          <w:color w:val="231F20"/>
          <w:spacing w:val="-1"/>
        </w:rPr>
        <w:t>Oncol,</w:t>
      </w:r>
      <w:r>
        <w:rPr>
          <w:sz w:val="15"/>
          <w:szCs w:val="15"/>
          <w:color w:val="231F20"/>
          <w:spacing w:val="19"/>
          <w:w w:val="102"/>
        </w:rPr>
        <w:t xml:space="preserve"> </w:t>
      </w:r>
      <w:r>
        <w:rPr>
          <w:sz w:val="15"/>
          <w:szCs w:val="15"/>
          <w:color w:val="231F20"/>
          <w:spacing w:val="-1"/>
        </w:rPr>
        <w:t>2006</w:t>
      </w:r>
      <w:r>
        <w:rPr>
          <w:sz w:val="15"/>
          <w:szCs w:val="15"/>
          <w:color w:val="231F20"/>
          <w:spacing w:val="-2"/>
        </w:rPr>
        <w:t>,</w:t>
      </w:r>
      <w:r>
        <w:rPr>
          <w:sz w:val="15"/>
          <w:szCs w:val="15"/>
          <w:color w:val="231F20"/>
          <w:spacing w:val="20"/>
        </w:rPr>
        <w:t xml:space="preserve"> </w:t>
      </w:r>
      <w:r>
        <w:rPr>
          <w:sz w:val="15"/>
          <w:szCs w:val="15"/>
          <w:color w:val="231F20"/>
          <w:spacing w:val="-2"/>
        </w:rPr>
        <w:t>24(18):</w:t>
      </w:r>
      <w:r>
        <w:rPr>
          <w:sz w:val="15"/>
          <w:szCs w:val="15"/>
          <w:color w:val="231F20"/>
        </w:rPr>
        <w:t xml:space="preserve"> </w:t>
      </w:r>
      <w:r>
        <w:rPr>
          <w:sz w:val="15"/>
          <w:szCs w:val="15"/>
          <w:color w:val="231F20"/>
          <w:spacing w:val="4"/>
        </w:rPr>
        <w:t>2917-2931.</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1200/</w:t>
      </w:r>
      <w:r>
        <w:rPr>
          <w:sz w:val="15"/>
          <w:szCs w:val="15"/>
          <w:color w:val="231F20"/>
        </w:rPr>
        <w:t>JCO</w:t>
      </w:r>
      <w:r>
        <w:rPr>
          <w:sz w:val="15"/>
          <w:szCs w:val="15"/>
          <w:color w:val="231F20"/>
          <w:spacing w:val="4"/>
        </w:rPr>
        <w:t>.2006.06.</w:t>
      </w:r>
      <w:r>
        <w:rPr>
          <w:sz w:val="15"/>
          <w:szCs w:val="15"/>
          <w:color w:val="231F20"/>
          <w:spacing w:val="3"/>
        </w:rPr>
        <w:t>5888.</w:t>
      </w:r>
    </w:p>
    <w:p>
      <w:pPr>
        <w:pStyle w:val="BodyText"/>
        <w:ind w:left="1053" w:right="536" w:hanging="500"/>
        <w:spacing w:before="30" w:line="287" w:lineRule="auto"/>
        <w:rPr>
          <w:sz w:val="15"/>
          <w:szCs w:val="15"/>
        </w:rPr>
      </w:pPr>
      <w:r>
        <w:rPr>
          <w:sz w:val="15"/>
          <w:szCs w:val="15"/>
          <w:color w:val="231F20"/>
          <w:spacing w:val="10"/>
        </w:rPr>
        <w:t>[22]      </w:t>
      </w:r>
      <w:r>
        <w:rPr>
          <w:sz w:val="15"/>
          <w:szCs w:val="15"/>
          <w:color w:val="231F20"/>
        </w:rPr>
        <w:t>Loren</w:t>
      </w:r>
      <w:r>
        <w:rPr>
          <w:sz w:val="15"/>
          <w:szCs w:val="15"/>
          <w:color w:val="231F20"/>
          <w:spacing w:val="9"/>
          <w:w w:val="101"/>
        </w:rPr>
        <w:t xml:space="preserve"> </w:t>
      </w:r>
      <w:r>
        <w:rPr>
          <w:sz w:val="15"/>
          <w:szCs w:val="15"/>
          <w:color w:val="231F20"/>
        </w:rPr>
        <w:t>AW</w:t>
      </w:r>
      <w:r>
        <w:rPr>
          <w:sz w:val="15"/>
          <w:szCs w:val="15"/>
          <w:color w:val="231F20"/>
          <w:spacing w:val="10"/>
        </w:rPr>
        <w:t>,</w:t>
      </w:r>
      <w:r>
        <w:rPr>
          <w:sz w:val="15"/>
          <w:szCs w:val="15"/>
          <w:color w:val="231F20"/>
          <w:spacing w:val="17"/>
        </w:rPr>
        <w:t xml:space="preserve"> </w:t>
      </w:r>
      <w:r>
        <w:rPr>
          <w:sz w:val="15"/>
          <w:szCs w:val="15"/>
          <w:color w:val="231F20"/>
        </w:rPr>
        <w:t>Mangu</w:t>
      </w:r>
      <w:r>
        <w:rPr>
          <w:sz w:val="15"/>
          <w:szCs w:val="15"/>
          <w:color w:val="231F20"/>
          <w:spacing w:val="18"/>
          <w:w w:val="101"/>
        </w:rPr>
        <w:t xml:space="preserve"> </w:t>
      </w:r>
      <w:r>
        <w:rPr>
          <w:sz w:val="15"/>
          <w:szCs w:val="15"/>
          <w:color w:val="231F20"/>
        </w:rPr>
        <w:t>PB</w:t>
      </w:r>
      <w:r>
        <w:rPr>
          <w:sz w:val="15"/>
          <w:szCs w:val="15"/>
          <w:color w:val="231F20"/>
          <w:spacing w:val="10"/>
        </w:rPr>
        <w:t>,</w:t>
      </w:r>
      <w:r>
        <w:rPr>
          <w:sz w:val="15"/>
          <w:szCs w:val="15"/>
          <w:color w:val="231F20"/>
          <w:spacing w:val="17"/>
          <w:w w:val="101"/>
        </w:rPr>
        <w:t xml:space="preserve"> </w:t>
      </w:r>
      <w:r>
        <w:rPr>
          <w:sz w:val="15"/>
          <w:szCs w:val="15"/>
          <w:color w:val="231F20"/>
        </w:rPr>
        <w:t>Beck</w:t>
      </w:r>
      <w:r>
        <w:rPr>
          <w:sz w:val="15"/>
          <w:szCs w:val="15"/>
          <w:color w:val="231F20"/>
          <w:spacing w:val="17"/>
          <w:w w:val="102"/>
        </w:rPr>
        <w:t xml:space="preserve"> </w:t>
      </w:r>
      <w:r>
        <w:rPr>
          <w:sz w:val="15"/>
          <w:szCs w:val="15"/>
          <w:color w:val="231F20"/>
        </w:rPr>
        <w:t>LN</w:t>
      </w:r>
      <w:r>
        <w:rPr>
          <w:sz w:val="15"/>
          <w:szCs w:val="15"/>
          <w:color w:val="231F20"/>
          <w:spacing w:val="10"/>
        </w:rPr>
        <w:t>,</w:t>
      </w:r>
      <w:r>
        <w:rPr>
          <w:sz w:val="15"/>
          <w:szCs w:val="15"/>
          <w:color w:val="231F20"/>
          <w:spacing w:val="16"/>
        </w:rPr>
        <w:t xml:space="preserve"> </w:t>
      </w:r>
      <w:r>
        <w:rPr>
          <w:sz w:val="15"/>
          <w:szCs w:val="15"/>
          <w:color w:val="231F20"/>
        </w:rPr>
        <w:t>et</w:t>
      </w:r>
      <w:r>
        <w:rPr>
          <w:sz w:val="15"/>
          <w:szCs w:val="15"/>
          <w:color w:val="231F20"/>
          <w:spacing w:val="13"/>
          <w:w w:val="101"/>
        </w:rPr>
        <w:t xml:space="preserve"> </w:t>
      </w:r>
      <w:r>
        <w:rPr>
          <w:sz w:val="15"/>
          <w:szCs w:val="15"/>
          <w:color w:val="231F20"/>
        </w:rPr>
        <w:t>al</w:t>
      </w:r>
      <w:r>
        <w:rPr>
          <w:sz w:val="15"/>
          <w:szCs w:val="15"/>
          <w:color w:val="231F20"/>
          <w:spacing w:val="10"/>
        </w:rPr>
        <w:t>.</w:t>
      </w:r>
      <w:r>
        <w:rPr>
          <w:sz w:val="15"/>
          <w:szCs w:val="15"/>
          <w:color w:val="231F20"/>
          <w:spacing w:val="17"/>
          <w:w w:val="101"/>
        </w:rPr>
        <w:t xml:space="preserve"> </w:t>
      </w:r>
      <w:r>
        <w:rPr>
          <w:sz w:val="15"/>
          <w:szCs w:val="15"/>
          <w:color w:val="231F20"/>
        </w:rPr>
        <w:t>Fertility</w:t>
      </w:r>
      <w:r>
        <w:rPr>
          <w:sz w:val="15"/>
          <w:szCs w:val="15"/>
          <w:color w:val="231F20"/>
          <w:spacing w:val="14"/>
          <w:w w:val="101"/>
        </w:rPr>
        <w:t xml:space="preserve"> </w:t>
      </w:r>
      <w:r>
        <w:rPr>
          <w:sz w:val="15"/>
          <w:szCs w:val="15"/>
          <w:color w:val="231F20"/>
        </w:rPr>
        <w:t>preservation </w:t>
      </w:r>
      <w:r>
        <w:rPr>
          <w:sz w:val="15"/>
          <w:szCs w:val="15"/>
          <w:color w:val="231F20"/>
          <w:spacing w:val="4"/>
        </w:rPr>
        <w:t>for</w:t>
      </w:r>
      <w:r>
        <w:rPr>
          <w:sz w:val="15"/>
          <w:szCs w:val="15"/>
          <w:color w:val="231F20"/>
          <w:spacing w:val="14"/>
          <w:w w:val="102"/>
        </w:rPr>
        <w:t xml:space="preserve">  </w:t>
      </w:r>
      <w:r>
        <w:rPr>
          <w:sz w:val="15"/>
          <w:szCs w:val="15"/>
          <w:color w:val="231F20"/>
          <w:spacing w:val="4"/>
        </w:rPr>
        <w:t>patients</w:t>
      </w:r>
      <w:r>
        <w:rPr>
          <w:sz w:val="15"/>
          <w:szCs w:val="15"/>
          <w:color w:val="231F20"/>
          <w:spacing w:val="13"/>
        </w:rPr>
        <w:t xml:space="preserve">  </w:t>
      </w:r>
      <w:r>
        <w:rPr>
          <w:sz w:val="15"/>
          <w:szCs w:val="15"/>
          <w:color w:val="231F20"/>
          <w:spacing w:val="4"/>
        </w:rPr>
        <w:t>with</w:t>
      </w:r>
      <w:r>
        <w:rPr>
          <w:sz w:val="15"/>
          <w:szCs w:val="15"/>
          <w:color w:val="231F20"/>
          <w:spacing w:val="16"/>
          <w:w w:val="101"/>
        </w:rPr>
        <w:t xml:space="preserve">  </w:t>
      </w:r>
      <w:r>
        <w:rPr>
          <w:sz w:val="15"/>
          <w:szCs w:val="15"/>
          <w:color w:val="231F20"/>
          <w:spacing w:val="4"/>
        </w:rPr>
        <w:t>cance</w:t>
      </w:r>
      <w:r>
        <w:rPr>
          <w:sz w:val="15"/>
          <w:szCs w:val="15"/>
          <w:color w:val="231F20"/>
          <w:spacing w:val="3"/>
        </w:rPr>
        <w:t>r:</w:t>
      </w:r>
      <w:r>
        <w:rPr>
          <w:sz w:val="15"/>
          <w:szCs w:val="15"/>
          <w:color w:val="231F20"/>
          <w:spacing w:val="12"/>
        </w:rPr>
        <w:t xml:space="preserve">  </w:t>
      </w:r>
      <w:r>
        <w:rPr>
          <w:sz w:val="15"/>
          <w:szCs w:val="15"/>
          <w:color w:val="231F20"/>
          <w:spacing w:val="3"/>
        </w:rPr>
        <w:t>American</w:t>
      </w:r>
      <w:r>
        <w:rPr>
          <w:sz w:val="15"/>
          <w:szCs w:val="15"/>
          <w:color w:val="231F20"/>
          <w:spacing w:val="16"/>
          <w:w w:val="101"/>
        </w:rPr>
        <w:t xml:space="preserve">  </w:t>
      </w:r>
      <w:r>
        <w:rPr>
          <w:sz w:val="15"/>
          <w:szCs w:val="15"/>
          <w:color w:val="231F20"/>
          <w:spacing w:val="3"/>
        </w:rPr>
        <w:t>Society</w:t>
      </w:r>
      <w:r>
        <w:rPr>
          <w:sz w:val="15"/>
          <w:szCs w:val="15"/>
          <w:color w:val="231F20"/>
          <w:spacing w:val="16"/>
        </w:rPr>
        <w:t xml:space="preserve">  </w:t>
      </w:r>
      <w:r>
        <w:rPr>
          <w:sz w:val="15"/>
          <w:szCs w:val="15"/>
          <w:color w:val="231F20"/>
          <w:spacing w:val="3"/>
        </w:rPr>
        <w:t>of</w:t>
      </w:r>
      <w:r>
        <w:rPr>
          <w:sz w:val="15"/>
          <w:szCs w:val="15"/>
          <w:color w:val="231F20"/>
          <w:spacing w:val="11"/>
          <w:w w:val="102"/>
        </w:rPr>
        <w:t xml:space="preserve">  </w:t>
      </w:r>
      <w:r>
        <w:rPr>
          <w:sz w:val="15"/>
          <w:szCs w:val="15"/>
          <w:color w:val="231F20"/>
          <w:spacing w:val="3"/>
        </w:rPr>
        <w:t>Clinical</w:t>
      </w:r>
      <w:r>
        <w:rPr>
          <w:sz w:val="15"/>
          <w:szCs w:val="15"/>
          <w:color w:val="231F20"/>
        </w:rPr>
        <w:t xml:space="preserve"> </w:t>
      </w:r>
      <w:r>
        <w:rPr>
          <w:sz w:val="15"/>
          <w:szCs w:val="15"/>
          <w:color w:val="231F20"/>
          <w:spacing w:val="4"/>
        </w:rPr>
        <w:t>Oncology   clinical</w:t>
      </w:r>
      <w:r>
        <w:rPr>
          <w:sz w:val="15"/>
          <w:szCs w:val="15"/>
          <w:color w:val="231F20"/>
          <w:spacing w:val="6"/>
        </w:rPr>
        <w:t xml:space="preserve">   </w:t>
      </w:r>
      <w:r>
        <w:rPr>
          <w:sz w:val="15"/>
          <w:szCs w:val="15"/>
          <w:color w:val="231F20"/>
          <w:spacing w:val="4"/>
        </w:rPr>
        <w:t>pract</w:t>
      </w:r>
      <w:r>
        <w:rPr>
          <w:sz w:val="15"/>
          <w:szCs w:val="15"/>
          <w:color w:val="231F20"/>
          <w:spacing w:val="3"/>
        </w:rPr>
        <w:t>ice</w:t>
      </w:r>
      <w:r>
        <w:rPr>
          <w:sz w:val="15"/>
          <w:szCs w:val="15"/>
          <w:color w:val="231F20"/>
          <w:spacing w:val="7"/>
        </w:rPr>
        <w:t xml:space="preserve">   </w:t>
      </w:r>
      <w:r>
        <w:rPr>
          <w:sz w:val="15"/>
          <w:szCs w:val="15"/>
          <w:color w:val="231F20"/>
          <w:spacing w:val="3"/>
        </w:rPr>
        <w:t>guideline    update[J].   J   Clin</w:t>
      </w:r>
      <w:r>
        <w:rPr>
          <w:sz w:val="15"/>
          <w:szCs w:val="15"/>
          <w:color w:val="231F20"/>
          <w:spacing w:val="2"/>
        </w:rPr>
        <w:t xml:space="preserve"> </w:t>
      </w:r>
      <w:r>
        <w:rPr>
          <w:sz w:val="15"/>
          <w:szCs w:val="15"/>
          <w:color w:val="231F20"/>
        </w:rPr>
        <w:t>Oncol</w:t>
      </w:r>
      <w:r>
        <w:rPr>
          <w:sz w:val="15"/>
          <w:szCs w:val="15"/>
          <w:color w:val="231F20"/>
          <w:spacing w:val="3"/>
        </w:rPr>
        <w:t>,</w:t>
      </w:r>
      <w:r>
        <w:rPr>
          <w:sz w:val="15"/>
          <w:szCs w:val="15"/>
          <w:color w:val="231F20"/>
          <w:spacing w:val="2"/>
        </w:rPr>
        <w:t xml:space="preserve">      </w:t>
      </w:r>
      <w:r>
        <w:rPr>
          <w:sz w:val="15"/>
          <w:szCs w:val="15"/>
          <w:color w:val="231F20"/>
          <w:spacing w:val="3"/>
        </w:rPr>
        <w:t>2013,</w:t>
      </w:r>
      <w:r>
        <w:rPr>
          <w:sz w:val="15"/>
          <w:szCs w:val="15"/>
          <w:color w:val="231F20"/>
          <w:spacing w:val="1"/>
        </w:rPr>
        <w:t xml:space="preserve">     </w:t>
      </w:r>
      <w:r>
        <w:rPr>
          <w:sz w:val="15"/>
          <w:szCs w:val="15"/>
          <w:color w:val="231F20"/>
          <w:spacing w:val="3"/>
        </w:rPr>
        <w:t>31(19):</w:t>
      </w:r>
      <w:r>
        <w:rPr>
          <w:sz w:val="15"/>
          <w:szCs w:val="15"/>
          <w:color w:val="231F20"/>
          <w:spacing w:val="1"/>
        </w:rPr>
        <w:t xml:space="preserve">     </w:t>
      </w:r>
      <w:r>
        <w:rPr>
          <w:sz w:val="15"/>
          <w:szCs w:val="15"/>
          <w:color w:val="231F20"/>
          <w:spacing w:val="3"/>
        </w:rPr>
        <w:t>2500-2510.</w:t>
      </w:r>
      <w:r>
        <w:rPr>
          <w:sz w:val="15"/>
          <w:szCs w:val="15"/>
          <w:color w:val="231F20"/>
          <w:spacing w:val="1"/>
        </w:rPr>
        <w:t xml:space="preserve">      </w:t>
      </w:r>
      <w:r>
        <w:rPr>
          <w:sz w:val="15"/>
          <w:szCs w:val="15"/>
          <w:color w:val="231F20"/>
        </w:rPr>
        <w:t>DOI</w:t>
      </w:r>
      <w:r>
        <w:rPr>
          <w:sz w:val="15"/>
          <w:szCs w:val="15"/>
          <w:color w:val="231F20"/>
          <w:spacing w:val="3"/>
        </w:rPr>
        <w:t>:      10.</w:t>
      </w:r>
      <w:r>
        <w:rPr>
          <w:sz w:val="15"/>
          <w:szCs w:val="15"/>
          <w:color w:val="231F20"/>
          <w:spacing w:val="-18"/>
        </w:rPr>
        <w:t xml:space="preserve"> </w:t>
      </w:r>
      <w:r>
        <w:rPr>
          <w:sz w:val="15"/>
          <w:szCs w:val="15"/>
          <w:color w:val="231F20"/>
          <w:spacing w:val="3"/>
        </w:rPr>
        <w:t>1200/</w:t>
      </w:r>
      <w:r>
        <w:rPr>
          <w:sz w:val="15"/>
          <w:szCs w:val="15"/>
          <w:color w:val="231F20"/>
        </w:rPr>
        <w:t xml:space="preserve"> </w:t>
      </w:r>
      <w:r>
        <w:rPr>
          <w:sz w:val="15"/>
          <w:szCs w:val="15"/>
          <w:color w:val="231F20"/>
        </w:rPr>
        <w:t>JCO</w:t>
      </w:r>
      <w:r>
        <w:rPr>
          <w:sz w:val="15"/>
          <w:szCs w:val="15"/>
          <w:color w:val="231F20"/>
          <w:spacing w:val="5"/>
        </w:rPr>
        <w:t>.2013.49.2678.</w:t>
      </w:r>
    </w:p>
    <w:p>
      <w:pPr>
        <w:pStyle w:val="BodyText"/>
        <w:ind w:left="1058" w:right="536" w:hanging="505"/>
        <w:spacing w:before="27" w:line="281" w:lineRule="auto"/>
        <w:rPr>
          <w:sz w:val="15"/>
          <w:szCs w:val="15"/>
        </w:rPr>
      </w:pPr>
      <w:r>
        <w:rPr>
          <w:sz w:val="15"/>
          <w:szCs w:val="15"/>
          <w:color w:val="231F20"/>
          <w:spacing w:val="5"/>
        </w:rPr>
        <w:t>[23]      </w:t>
      </w:r>
      <w:r>
        <w:rPr>
          <w:sz w:val="15"/>
          <w:szCs w:val="15"/>
          <w:color w:val="231F20"/>
        </w:rPr>
        <w:t>Biedka</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Ku</w:t>
      </w:r>
      <w:r>
        <w:rPr>
          <w:sz w:val="15"/>
          <w:szCs w:val="15"/>
          <w:color w:val="231F20"/>
          <w:spacing w:val="5"/>
        </w:rPr>
        <w:t>ź</w:t>
      </w:r>
      <w:r>
        <w:rPr>
          <w:sz w:val="15"/>
          <w:szCs w:val="15"/>
          <w:color w:val="231F20"/>
        </w:rPr>
        <w:t>ba</w:t>
      </w:r>
      <w:r>
        <w:rPr>
          <w:sz w:val="15"/>
          <w:szCs w:val="15"/>
          <w:color w:val="231F20"/>
          <w:spacing w:val="5"/>
        </w:rPr>
        <w:t>-</w:t>
      </w:r>
      <w:r>
        <w:rPr>
          <w:sz w:val="15"/>
          <w:szCs w:val="15"/>
          <w:color w:val="231F20"/>
        </w:rPr>
        <w:t>Kryszak</w:t>
      </w:r>
      <w:r>
        <w:rPr>
          <w:sz w:val="15"/>
          <w:szCs w:val="15"/>
          <w:color w:val="231F20"/>
          <w:spacing w:val="21"/>
        </w:rPr>
        <w:t xml:space="preserve"> </w:t>
      </w:r>
      <w:r>
        <w:rPr>
          <w:sz w:val="15"/>
          <w:szCs w:val="15"/>
          <w:color w:val="231F20"/>
        </w:rPr>
        <w:t>T</w:t>
      </w:r>
      <w:r>
        <w:rPr>
          <w:sz w:val="15"/>
          <w:szCs w:val="15"/>
          <w:color w:val="231F20"/>
          <w:spacing w:val="5"/>
        </w:rPr>
        <w:t>,  </w:t>
      </w:r>
      <w:r>
        <w:rPr>
          <w:sz w:val="15"/>
          <w:szCs w:val="15"/>
          <w:color w:val="231F20"/>
        </w:rPr>
        <w:t>Nowikiewicz</w:t>
      </w:r>
      <w:r>
        <w:rPr>
          <w:sz w:val="15"/>
          <w:szCs w:val="15"/>
          <w:color w:val="231F20"/>
          <w:spacing w:val="20"/>
          <w:w w:val="102"/>
        </w:rPr>
        <w:t xml:space="preserve"> </w:t>
      </w:r>
      <w:r>
        <w:rPr>
          <w:sz w:val="15"/>
          <w:szCs w:val="15"/>
          <w:color w:val="231F20"/>
        </w:rPr>
        <w:t>T</w:t>
      </w:r>
      <w:r>
        <w:rPr>
          <w:sz w:val="15"/>
          <w:szCs w:val="15"/>
          <w:color w:val="231F20"/>
          <w:spacing w:val="5"/>
        </w:rPr>
        <w:t>,</w:t>
      </w:r>
      <w:r>
        <w:rPr>
          <w:sz w:val="15"/>
          <w:szCs w:val="15"/>
          <w:color w:val="231F20"/>
          <w:spacing w:val="23"/>
        </w:rPr>
        <w:t xml:space="preserve"> </w:t>
      </w:r>
      <w:r>
        <w:rPr>
          <w:sz w:val="15"/>
          <w:szCs w:val="15"/>
          <w:color w:val="231F20"/>
        </w:rPr>
        <w:t>et</w:t>
      </w:r>
      <w:r>
        <w:rPr>
          <w:sz w:val="15"/>
          <w:szCs w:val="15"/>
          <w:color w:val="231F20"/>
          <w:spacing w:val="20"/>
          <w:w w:val="102"/>
        </w:rPr>
        <w:t xml:space="preserve"> </w:t>
      </w:r>
      <w:r>
        <w:rPr>
          <w:sz w:val="15"/>
          <w:szCs w:val="15"/>
          <w:color w:val="231F20"/>
        </w:rPr>
        <w:t>al</w:t>
      </w:r>
      <w:r>
        <w:rPr>
          <w:sz w:val="15"/>
          <w:szCs w:val="15"/>
          <w:color w:val="231F20"/>
          <w:spacing w:val="5"/>
        </w:rPr>
        <w:t>.</w:t>
      </w:r>
      <w:r>
        <w:rPr>
          <w:sz w:val="15"/>
          <w:szCs w:val="15"/>
          <w:color w:val="231F20"/>
          <w:spacing w:val="24"/>
          <w:w w:val="101"/>
        </w:rPr>
        <w:t xml:space="preserve"> </w:t>
      </w:r>
      <w:r>
        <w:rPr>
          <w:sz w:val="15"/>
          <w:szCs w:val="15"/>
          <w:color w:val="231F20"/>
        </w:rPr>
        <w:t>Fertility </w:t>
      </w:r>
      <w:r>
        <w:rPr>
          <w:sz w:val="15"/>
          <w:szCs w:val="15"/>
          <w:color w:val="231F20"/>
          <w:spacing w:val="3"/>
        </w:rPr>
        <w:t>impairment</w:t>
      </w:r>
      <w:r>
        <w:rPr>
          <w:sz w:val="15"/>
          <w:szCs w:val="15"/>
          <w:color w:val="231F20"/>
          <w:spacing w:val="19"/>
        </w:rPr>
        <w:t xml:space="preserve">  </w:t>
      </w:r>
      <w:r>
        <w:rPr>
          <w:sz w:val="15"/>
          <w:szCs w:val="15"/>
          <w:color w:val="231F20"/>
          <w:spacing w:val="3"/>
        </w:rPr>
        <w:t>in</w:t>
      </w:r>
      <w:r>
        <w:rPr>
          <w:sz w:val="15"/>
          <w:szCs w:val="15"/>
          <w:color w:val="231F20"/>
          <w:spacing w:val="15"/>
          <w:w w:val="101"/>
        </w:rPr>
        <w:t xml:space="preserve">  </w:t>
      </w:r>
      <w:r>
        <w:rPr>
          <w:sz w:val="15"/>
          <w:szCs w:val="15"/>
          <w:color w:val="231F20"/>
          <w:spacing w:val="3"/>
        </w:rPr>
        <w:t>radiotherapy[J].</w:t>
      </w:r>
      <w:r>
        <w:rPr>
          <w:sz w:val="15"/>
          <w:szCs w:val="15"/>
          <w:color w:val="231F20"/>
          <w:spacing w:val="16"/>
        </w:rPr>
        <w:t xml:space="preserve">  </w:t>
      </w:r>
      <w:r>
        <w:rPr>
          <w:sz w:val="15"/>
          <w:szCs w:val="15"/>
          <w:color w:val="231F20"/>
          <w:spacing w:val="3"/>
        </w:rPr>
        <w:t>Contemp</w:t>
      </w:r>
      <w:r>
        <w:rPr>
          <w:sz w:val="15"/>
          <w:szCs w:val="15"/>
          <w:color w:val="231F20"/>
        </w:rPr>
        <w:t xml:space="preserve">   </w:t>
      </w:r>
      <w:r>
        <w:rPr>
          <w:sz w:val="15"/>
          <w:szCs w:val="15"/>
          <w:color w:val="231F20"/>
          <w:spacing w:val="3"/>
        </w:rPr>
        <w:t>Oncol</w:t>
      </w:r>
      <w:r>
        <w:rPr>
          <w:sz w:val="15"/>
          <w:szCs w:val="15"/>
          <w:color w:val="231F20"/>
          <w:spacing w:val="1"/>
        </w:rPr>
        <w:t xml:space="preserve">   </w:t>
      </w:r>
      <w:r>
        <w:rPr>
          <w:sz w:val="15"/>
          <w:szCs w:val="15"/>
          <w:color w:val="231F20"/>
          <w:spacing w:val="3"/>
        </w:rPr>
        <w:t>(Pozn),</w:t>
      </w:r>
      <w:r>
        <w:rPr>
          <w:sz w:val="15"/>
          <w:szCs w:val="15"/>
          <w:color w:val="231F20"/>
          <w:spacing w:val="1"/>
        </w:rPr>
        <w:t xml:space="preserve"> </w:t>
      </w:r>
      <w:r>
        <w:rPr>
          <w:sz w:val="15"/>
          <w:szCs w:val="15"/>
          <w:color w:val="231F20"/>
          <w:spacing w:val="4"/>
        </w:rPr>
        <w:t>2016,</w:t>
      </w:r>
      <w:r>
        <w:rPr>
          <w:sz w:val="15"/>
          <w:szCs w:val="15"/>
          <w:color w:val="231F20"/>
          <w:spacing w:val="13"/>
        </w:rPr>
        <w:t xml:space="preserve"> </w:t>
      </w:r>
      <w:r>
        <w:rPr>
          <w:sz w:val="15"/>
          <w:szCs w:val="15"/>
          <w:color w:val="231F20"/>
          <w:spacing w:val="4"/>
        </w:rPr>
        <w:t>20(3):</w:t>
      </w:r>
      <w:r>
        <w:rPr>
          <w:sz w:val="15"/>
          <w:szCs w:val="15"/>
          <w:color w:val="231F20"/>
          <w:spacing w:val="16"/>
          <w:w w:val="102"/>
        </w:rPr>
        <w:t xml:space="preserve"> </w:t>
      </w:r>
      <w:r>
        <w:rPr>
          <w:sz w:val="15"/>
          <w:szCs w:val="15"/>
          <w:color w:val="231F20"/>
          <w:spacing w:val="4"/>
        </w:rPr>
        <w:t>199-204.</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10.5114/</w:t>
      </w:r>
      <w:r>
        <w:rPr>
          <w:sz w:val="15"/>
          <w:szCs w:val="15"/>
          <w:color w:val="231F20"/>
        </w:rPr>
        <w:t>wo</w:t>
      </w:r>
      <w:r>
        <w:rPr>
          <w:sz w:val="15"/>
          <w:szCs w:val="15"/>
          <w:color w:val="231F20"/>
          <w:spacing w:val="4"/>
        </w:rPr>
        <w:t>.2016.5781</w:t>
      </w:r>
      <w:r>
        <w:rPr>
          <w:sz w:val="15"/>
          <w:szCs w:val="15"/>
          <w:color w:val="231F20"/>
          <w:spacing w:val="3"/>
        </w:rPr>
        <w:t>4.</w:t>
      </w:r>
    </w:p>
    <w:p>
      <w:pPr>
        <w:pStyle w:val="BodyText"/>
        <w:ind w:left="1057" w:right="536" w:hanging="504"/>
        <w:spacing w:before="28" w:line="289" w:lineRule="auto"/>
        <w:rPr>
          <w:sz w:val="15"/>
          <w:szCs w:val="15"/>
        </w:rPr>
      </w:pPr>
      <w:r>
        <w:rPr>
          <w:sz w:val="15"/>
          <w:szCs w:val="15"/>
          <w:color w:val="231F20"/>
          <w:spacing w:val="7"/>
        </w:rPr>
        <w:t>[24]      </w:t>
      </w:r>
      <w:r>
        <w:rPr>
          <w:sz w:val="15"/>
          <w:szCs w:val="15"/>
          <w:color w:val="231F20"/>
        </w:rPr>
        <w:t>Mulder</w:t>
      </w:r>
      <w:r>
        <w:rPr>
          <w:sz w:val="15"/>
          <w:szCs w:val="15"/>
          <w:color w:val="231F20"/>
          <w:spacing w:val="3"/>
        </w:rPr>
        <w:t xml:space="preserve">  </w:t>
      </w:r>
      <w:r>
        <w:rPr>
          <w:sz w:val="15"/>
          <w:szCs w:val="15"/>
          <w:color w:val="231F20"/>
        </w:rPr>
        <w:t>RL</w:t>
      </w:r>
      <w:r>
        <w:rPr>
          <w:sz w:val="15"/>
          <w:szCs w:val="15"/>
          <w:color w:val="231F20"/>
          <w:spacing w:val="7"/>
        </w:rPr>
        <w:t>,  </w:t>
      </w:r>
      <w:r>
        <w:rPr>
          <w:sz w:val="15"/>
          <w:szCs w:val="15"/>
          <w:color w:val="231F20"/>
        </w:rPr>
        <w:t>Font</w:t>
      </w:r>
      <w:r>
        <w:rPr>
          <w:sz w:val="15"/>
          <w:szCs w:val="15"/>
          <w:color w:val="231F20"/>
          <w:spacing w:val="7"/>
        </w:rPr>
        <w:t>-</w:t>
      </w:r>
      <w:r>
        <w:rPr>
          <w:sz w:val="15"/>
          <w:szCs w:val="15"/>
          <w:color w:val="231F20"/>
        </w:rPr>
        <w:t>Gonzalez</w:t>
      </w:r>
      <w:r>
        <w:rPr>
          <w:sz w:val="15"/>
          <w:szCs w:val="15"/>
          <w:color w:val="231F20"/>
          <w:spacing w:val="7"/>
        </w:rPr>
        <w:t xml:space="preserve">  </w:t>
      </w:r>
      <w:r>
        <w:rPr>
          <w:sz w:val="15"/>
          <w:szCs w:val="15"/>
          <w:color w:val="231F20"/>
        </w:rPr>
        <w:t>A</w:t>
      </w:r>
      <w:r>
        <w:rPr>
          <w:sz w:val="15"/>
          <w:szCs w:val="15"/>
          <w:color w:val="231F20"/>
          <w:spacing w:val="7"/>
        </w:rPr>
        <w:t>,  </w:t>
      </w:r>
      <w:r>
        <w:rPr>
          <w:sz w:val="15"/>
          <w:szCs w:val="15"/>
          <w:color w:val="231F20"/>
        </w:rPr>
        <w:t>Hudson</w:t>
      </w:r>
      <w:r>
        <w:rPr>
          <w:sz w:val="15"/>
          <w:szCs w:val="15"/>
          <w:color w:val="231F20"/>
          <w:spacing w:val="3"/>
        </w:rPr>
        <w:t xml:space="preserve">  </w:t>
      </w:r>
      <w:r>
        <w:rPr>
          <w:sz w:val="15"/>
          <w:szCs w:val="15"/>
          <w:color w:val="231F20"/>
        </w:rPr>
        <w:t>MM</w:t>
      </w:r>
      <w:r>
        <w:rPr>
          <w:sz w:val="15"/>
          <w:szCs w:val="15"/>
          <w:color w:val="231F20"/>
          <w:spacing w:val="7"/>
        </w:rPr>
        <w:t>,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w:t>
      </w:r>
      <w:r>
        <w:rPr>
          <w:sz w:val="15"/>
          <w:szCs w:val="15"/>
          <w:color w:val="231F20"/>
          <w:spacing w:val="3"/>
        </w:rPr>
        <w:t xml:space="preserve">  </w:t>
      </w:r>
      <w:r>
        <w:rPr>
          <w:sz w:val="15"/>
          <w:szCs w:val="15"/>
          <w:color w:val="231F20"/>
        </w:rPr>
        <w:t>Fertility </w:t>
      </w:r>
      <w:r>
        <w:rPr>
          <w:sz w:val="15"/>
          <w:szCs w:val="15"/>
          <w:color w:val="231F20"/>
        </w:rPr>
        <w:t>preservation</w:t>
      </w:r>
      <w:r>
        <w:rPr>
          <w:sz w:val="15"/>
          <w:szCs w:val="15"/>
          <w:color w:val="231F20"/>
          <w:spacing w:val="8"/>
        </w:rPr>
        <w:t xml:space="preserve">     </w:t>
      </w:r>
      <w:r>
        <w:rPr>
          <w:sz w:val="15"/>
          <w:szCs w:val="15"/>
          <w:color w:val="231F20"/>
        </w:rPr>
        <w:t>for</w:t>
      </w:r>
      <w:r>
        <w:rPr>
          <w:sz w:val="15"/>
          <w:szCs w:val="15"/>
          <w:color w:val="231F20"/>
          <w:spacing w:val="8"/>
        </w:rPr>
        <w:t xml:space="preserve">     </w:t>
      </w:r>
      <w:r>
        <w:rPr>
          <w:sz w:val="15"/>
          <w:szCs w:val="15"/>
          <w:color w:val="231F20"/>
        </w:rPr>
        <w:t>female</w:t>
      </w:r>
      <w:r>
        <w:rPr>
          <w:sz w:val="15"/>
          <w:szCs w:val="15"/>
          <w:color w:val="231F20"/>
          <w:spacing w:val="8"/>
        </w:rPr>
        <w:t xml:space="preserve">     </w:t>
      </w:r>
      <w:r>
        <w:rPr>
          <w:sz w:val="15"/>
          <w:szCs w:val="15"/>
          <w:color w:val="231F20"/>
        </w:rPr>
        <w:t>patients</w:t>
      </w:r>
      <w:r>
        <w:rPr>
          <w:sz w:val="15"/>
          <w:szCs w:val="15"/>
          <w:color w:val="231F20"/>
          <w:spacing w:val="8"/>
        </w:rPr>
        <w:t xml:space="preserve">     </w:t>
      </w:r>
      <w:r>
        <w:rPr>
          <w:sz w:val="15"/>
          <w:szCs w:val="15"/>
          <w:color w:val="231F20"/>
        </w:rPr>
        <w:t>with</w:t>
      </w:r>
      <w:r>
        <w:rPr>
          <w:sz w:val="15"/>
          <w:szCs w:val="15"/>
          <w:color w:val="231F20"/>
          <w:spacing w:val="8"/>
        </w:rPr>
        <w:t xml:space="preserve">     </w:t>
      </w:r>
      <w:r>
        <w:rPr>
          <w:sz w:val="15"/>
          <w:szCs w:val="15"/>
          <w:color w:val="231F20"/>
        </w:rPr>
        <w:t>childhood</w:t>
      </w:r>
      <w:r>
        <w:rPr>
          <w:sz w:val="15"/>
          <w:szCs w:val="15"/>
          <w:color w:val="231F20"/>
          <w:spacing w:val="8"/>
        </w:rPr>
        <w:t>,</w:t>
      </w:r>
      <w:r>
        <w:rPr>
          <w:sz w:val="15"/>
          <w:szCs w:val="15"/>
          <w:color w:val="231F20"/>
          <w:spacing w:val="3"/>
        </w:rPr>
        <w:t xml:space="preserve"> </w:t>
      </w:r>
      <w:r>
        <w:rPr>
          <w:sz w:val="15"/>
          <w:szCs w:val="15"/>
          <w:color w:val="231F20"/>
          <w:spacing w:val="4"/>
        </w:rPr>
        <w:t>adolescent,</w:t>
      </w:r>
      <w:r>
        <w:rPr>
          <w:sz w:val="15"/>
          <w:szCs w:val="15"/>
          <w:color w:val="231F20"/>
          <w:spacing w:val="14"/>
          <w:w w:val="101"/>
        </w:rPr>
        <w:t xml:space="preserve">  </w:t>
      </w:r>
      <w:r>
        <w:rPr>
          <w:sz w:val="15"/>
          <w:szCs w:val="15"/>
          <w:color w:val="231F20"/>
          <w:spacing w:val="4"/>
        </w:rPr>
        <w:t>and</w:t>
      </w:r>
      <w:r>
        <w:rPr>
          <w:sz w:val="15"/>
          <w:szCs w:val="15"/>
          <w:color w:val="231F20"/>
          <w:spacing w:val="12"/>
          <w:w w:val="101"/>
        </w:rPr>
        <w:t xml:space="preserve">  </w:t>
      </w:r>
      <w:r>
        <w:rPr>
          <w:sz w:val="15"/>
          <w:szCs w:val="15"/>
          <w:color w:val="231F20"/>
          <w:spacing w:val="4"/>
        </w:rPr>
        <w:t>young</w:t>
      </w:r>
      <w:r>
        <w:rPr>
          <w:sz w:val="15"/>
          <w:szCs w:val="15"/>
          <w:color w:val="231F20"/>
          <w:spacing w:val="14"/>
          <w:w w:val="101"/>
        </w:rPr>
        <w:t xml:space="preserve">  </w:t>
      </w:r>
      <w:r>
        <w:rPr>
          <w:sz w:val="15"/>
          <w:szCs w:val="15"/>
          <w:color w:val="231F20"/>
          <w:spacing w:val="4"/>
        </w:rPr>
        <w:t>adult</w:t>
      </w:r>
      <w:r>
        <w:rPr>
          <w:sz w:val="15"/>
          <w:szCs w:val="15"/>
          <w:color w:val="231F20"/>
          <w:spacing w:val="14"/>
          <w:w w:val="102"/>
        </w:rPr>
        <w:t xml:space="preserve">  </w:t>
      </w:r>
      <w:r>
        <w:rPr>
          <w:sz w:val="15"/>
          <w:szCs w:val="15"/>
          <w:color w:val="231F20"/>
          <w:spacing w:val="4"/>
        </w:rPr>
        <w:t>cancer:</w:t>
      </w:r>
      <w:r>
        <w:rPr>
          <w:sz w:val="15"/>
          <w:szCs w:val="15"/>
          <w:color w:val="231F20"/>
          <w:spacing w:val="14"/>
          <w:w w:val="101"/>
        </w:rPr>
        <w:t xml:space="preserve">  </w:t>
      </w:r>
      <w:r>
        <w:rPr>
          <w:sz w:val="15"/>
          <w:szCs w:val="15"/>
          <w:color w:val="231F20"/>
          <w:spacing w:val="4"/>
        </w:rPr>
        <w:t>recomme</w:t>
      </w:r>
      <w:r>
        <w:rPr>
          <w:sz w:val="15"/>
          <w:szCs w:val="15"/>
          <w:color w:val="231F20"/>
          <w:spacing w:val="3"/>
        </w:rPr>
        <w:t>ndations</w:t>
      </w:r>
      <w:r>
        <w:rPr>
          <w:sz w:val="15"/>
          <w:szCs w:val="15"/>
          <w:color w:val="231F20"/>
        </w:rPr>
        <w:t xml:space="preserve"> </w:t>
      </w:r>
      <w:r>
        <w:rPr>
          <w:sz w:val="15"/>
          <w:szCs w:val="15"/>
          <w:color w:val="231F20"/>
          <w:spacing w:val="3"/>
        </w:rPr>
        <w:t>from</w:t>
      </w:r>
      <w:r>
        <w:rPr>
          <w:sz w:val="15"/>
          <w:szCs w:val="15"/>
          <w:color w:val="231F20"/>
          <w:spacing w:val="39"/>
          <w:w w:val="101"/>
        </w:rPr>
        <w:t xml:space="preserve"> </w:t>
      </w:r>
      <w:r>
        <w:rPr>
          <w:sz w:val="15"/>
          <w:szCs w:val="15"/>
          <w:color w:val="231F20"/>
          <w:spacing w:val="3"/>
        </w:rPr>
        <w:t>the  PanCareLIFE  Consortium  and</w:t>
      </w:r>
      <w:r>
        <w:rPr>
          <w:sz w:val="15"/>
          <w:szCs w:val="15"/>
          <w:color w:val="231F20"/>
          <w:spacing w:val="31"/>
        </w:rPr>
        <w:t xml:space="preserve"> </w:t>
      </w:r>
      <w:r>
        <w:rPr>
          <w:sz w:val="15"/>
          <w:szCs w:val="15"/>
          <w:color w:val="231F20"/>
          <w:spacing w:val="3"/>
        </w:rPr>
        <w:t>the  International</w:t>
      </w:r>
      <w:r>
        <w:rPr>
          <w:sz w:val="15"/>
          <w:szCs w:val="15"/>
          <w:color w:val="231F20"/>
        </w:rPr>
        <w:t xml:space="preserve"> </w:t>
      </w:r>
      <w:r>
        <w:rPr>
          <w:sz w:val="15"/>
          <w:szCs w:val="15"/>
          <w:color w:val="231F20"/>
        </w:rPr>
        <w:t>Late  Effects  of</w:t>
      </w:r>
      <w:r>
        <w:rPr>
          <w:sz w:val="15"/>
          <w:szCs w:val="15"/>
          <w:color w:val="231F20"/>
          <w:spacing w:val="3"/>
        </w:rPr>
        <w:t xml:space="preserve">  </w:t>
      </w:r>
      <w:r>
        <w:rPr>
          <w:sz w:val="15"/>
          <w:szCs w:val="15"/>
          <w:color w:val="231F20"/>
        </w:rPr>
        <w:t>Childhood</w:t>
      </w:r>
      <w:r>
        <w:rPr>
          <w:sz w:val="15"/>
          <w:szCs w:val="15"/>
          <w:color w:val="231F20"/>
          <w:spacing w:val="7"/>
        </w:rPr>
        <w:t xml:space="preserve">  </w:t>
      </w:r>
      <w:r>
        <w:rPr>
          <w:sz w:val="15"/>
          <w:szCs w:val="15"/>
          <w:color w:val="231F20"/>
        </w:rPr>
        <w:t>Cancer</w:t>
      </w:r>
      <w:r>
        <w:rPr>
          <w:sz w:val="15"/>
          <w:szCs w:val="15"/>
          <w:color w:val="231F20"/>
          <w:spacing w:val="8"/>
        </w:rPr>
        <w:t xml:space="preserve">  </w:t>
      </w:r>
      <w:r>
        <w:rPr>
          <w:sz w:val="15"/>
          <w:szCs w:val="15"/>
          <w:color w:val="231F20"/>
        </w:rPr>
        <w:t>Guideline</w:t>
      </w:r>
      <w:r>
        <w:rPr>
          <w:sz w:val="15"/>
          <w:szCs w:val="15"/>
          <w:color w:val="231F20"/>
          <w:spacing w:val="7"/>
        </w:rPr>
        <w:t xml:space="preserve">  </w:t>
      </w:r>
      <w:r>
        <w:rPr>
          <w:sz w:val="15"/>
          <w:szCs w:val="15"/>
          <w:color w:val="231F20"/>
        </w:rPr>
        <w:t>Harmonization</w:t>
      </w:r>
      <w:r>
        <w:rPr>
          <w:sz w:val="15"/>
          <w:szCs w:val="15"/>
          <w:color w:val="231F20"/>
          <w:spacing w:val="1"/>
        </w:rPr>
        <w:t xml:space="preserve"> </w:t>
      </w:r>
      <w:r>
        <w:rPr>
          <w:sz w:val="15"/>
          <w:szCs w:val="15"/>
          <w:color w:val="231F20"/>
        </w:rPr>
        <w:t>Group</w:t>
      </w:r>
      <w:r>
        <w:rPr>
          <w:sz w:val="15"/>
          <w:szCs w:val="15"/>
          <w:color w:val="231F20"/>
          <w:spacing w:val="1"/>
        </w:rPr>
        <w:t>[J].</w:t>
      </w:r>
      <w:r>
        <w:rPr>
          <w:sz w:val="15"/>
          <w:szCs w:val="15"/>
          <w:color w:val="231F20"/>
          <w:spacing w:val="21"/>
          <w:w w:val="101"/>
        </w:rPr>
        <w:t xml:space="preserve"> </w:t>
      </w:r>
      <w:r>
        <w:rPr>
          <w:sz w:val="15"/>
          <w:szCs w:val="15"/>
          <w:color w:val="231F20"/>
        </w:rPr>
        <w:t>Lancet</w:t>
      </w:r>
      <w:r>
        <w:rPr>
          <w:sz w:val="15"/>
          <w:szCs w:val="15"/>
          <w:color w:val="231F20"/>
          <w:spacing w:val="1"/>
        </w:rPr>
        <w:t xml:space="preserve"> </w:t>
      </w:r>
      <w:r>
        <w:rPr>
          <w:sz w:val="15"/>
          <w:szCs w:val="15"/>
          <w:color w:val="231F20"/>
        </w:rPr>
        <w:t>Oncol</w:t>
      </w:r>
      <w:r>
        <w:rPr>
          <w:sz w:val="15"/>
          <w:szCs w:val="15"/>
          <w:color w:val="231F20"/>
          <w:spacing w:val="1"/>
        </w:rPr>
        <w:t>,</w:t>
      </w:r>
      <w:r>
        <w:rPr>
          <w:sz w:val="15"/>
          <w:szCs w:val="15"/>
          <w:color w:val="231F20"/>
          <w:spacing w:val="10"/>
        </w:rPr>
        <w:t xml:space="preserve"> </w:t>
      </w:r>
      <w:r>
        <w:rPr>
          <w:sz w:val="15"/>
          <w:szCs w:val="15"/>
          <w:color w:val="231F20"/>
          <w:spacing w:val="1"/>
        </w:rPr>
        <w:t>2021,</w:t>
      </w:r>
      <w:r>
        <w:rPr>
          <w:sz w:val="15"/>
          <w:szCs w:val="15"/>
          <w:color w:val="231F20"/>
          <w:spacing w:val="9"/>
          <w:w w:val="102"/>
        </w:rPr>
        <w:t xml:space="preserve"> </w:t>
      </w:r>
      <w:r>
        <w:rPr>
          <w:sz w:val="15"/>
          <w:szCs w:val="15"/>
          <w:color w:val="231F20"/>
          <w:spacing w:val="1"/>
        </w:rPr>
        <w:t>22(2): e45-e56.</w:t>
      </w:r>
      <w:r>
        <w:rPr>
          <w:sz w:val="15"/>
          <w:szCs w:val="15"/>
          <w:color w:val="231F20"/>
          <w:spacing w:val="9"/>
          <w:w w:val="101"/>
        </w:rPr>
        <w:t xml:space="preserve"> </w:t>
      </w:r>
      <w:r>
        <w:rPr>
          <w:sz w:val="15"/>
          <w:szCs w:val="15"/>
          <w:color w:val="231F20"/>
        </w:rPr>
        <w:t>DOI</w:t>
      </w:r>
      <w:r>
        <w:rPr>
          <w:sz w:val="15"/>
          <w:szCs w:val="15"/>
          <w:color w:val="231F20"/>
          <w:spacing w:val="1"/>
        </w:rPr>
        <w:t>:</w:t>
      </w:r>
      <w:r>
        <w:rPr>
          <w:sz w:val="15"/>
          <w:szCs w:val="15"/>
          <w:color w:val="231F20"/>
          <w:spacing w:val="13"/>
          <w:w w:val="102"/>
        </w:rPr>
        <w:t xml:space="preserve"> </w:t>
      </w:r>
      <w:r>
        <w:rPr>
          <w:sz w:val="15"/>
          <w:szCs w:val="15"/>
          <w:color w:val="231F20"/>
          <w:spacing w:val="1"/>
        </w:rPr>
        <w:t>10.1016/</w:t>
      </w:r>
      <w:r>
        <w:rPr>
          <w:sz w:val="15"/>
          <w:szCs w:val="15"/>
          <w:color w:val="231F20"/>
        </w:rPr>
        <w:t xml:space="preserve"> </w:t>
      </w:r>
      <w:r>
        <w:rPr>
          <w:sz w:val="15"/>
          <w:szCs w:val="15"/>
          <w:color w:val="231F20"/>
          <w:spacing w:val="4"/>
        </w:rPr>
        <w:t>S</w:t>
      </w:r>
      <w:r>
        <w:rPr>
          <w:sz w:val="15"/>
          <w:szCs w:val="15"/>
          <w:color w:val="231F20"/>
          <w:spacing w:val="-12"/>
        </w:rPr>
        <w:t xml:space="preserve"> </w:t>
      </w:r>
      <w:r>
        <w:rPr>
          <w:sz w:val="15"/>
          <w:szCs w:val="15"/>
          <w:color w:val="231F20"/>
          <w:spacing w:val="4"/>
        </w:rPr>
        <w:t>1470-2045(20)30594-5.</w:t>
      </w:r>
    </w:p>
    <w:p>
      <w:pPr>
        <w:pStyle w:val="BodyText"/>
        <w:ind w:left="1059" w:right="530" w:hanging="506"/>
        <w:spacing w:before="32" w:line="286" w:lineRule="auto"/>
        <w:rPr>
          <w:sz w:val="15"/>
          <w:szCs w:val="15"/>
        </w:rPr>
      </w:pPr>
      <w:r>
        <w:rPr>
          <w:sz w:val="15"/>
          <w:szCs w:val="15"/>
          <w:color w:val="231F20"/>
          <w:spacing w:val="12"/>
        </w:rPr>
        <w:t>[25]</w:t>
      </w:r>
      <w:r>
        <w:rPr>
          <w:sz w:val="15"/>
          <w:szCs w:val="15"/>
          <w:color w:val="231F20"/>
          <w:spacing w:val="1"/>
        </w:rPr>
        <w:t xml:space="preserve">       </w:t>
      </w:r>
      <w:r>
        <w:rPr>
          <w:sz w:val="15"/>
          <w:szCs w:val="15"/>
          <w:color w:val="231F20"/>
        </w:rPr>
        <w:t>Figueiredo</w:t>
      </w:r>
      <w:r>
        <w:rPr>
          <w:sz w:val="15"/>
          <w:szCs w:val="15"/>
          <w:color w:val="231F20"/>
          <w:spacing w:val="13"/>
          <w:w w:val="102"/>
        </w:rPr>
        <w:t xml:space="preserve">  </w:t>
      </w:r>
      <w:r>
        <w:rPr>
          <w:sz w:val="15"/>
          <w:szCs w:val="15"/>
          <w:color w:val="231F20"/>
        </w:rPr>
        <w:t>AA</w:t>
      </w:r>
      <w:r>
        <w:rPr>
          <w:sz w:val="15"/>
          <w:szCs w:val="15"/>
          <w:color w:val="231F20"/>
          <w:spacing w:val="12"/>
        </w:rPr>
        <w:t>,</w:t>
      </w:r>
      <w:r>
        <w:rPr>
          <w:sz w:val="15"/>
          <w:szCs w:val="15"/>
          <w:color w:val="231F20"/>
        </w:rPr>
        <w:t xml:space="preserve">   Cavaco</w:t>
      </w:r>
      <w:r>
        <w:rPr>
          <w:sz w:val="15"/>
          <w:szCs w:val="15"/>
          <w:color w:val="231F20"/>
          <w:spacing w:val="1"/>
        </w:rPr>
        <w:t xml:space="preserve">   </w:t>
      </w:r>
      <w:r>
        <w:rPr>
          <w:sz w:val="15"/>
          <w:szCs w:val="15"/>
          <w:color w:val="231F20"/>
        </w:rPr>
        <w:t>D</w:t>
      </w:r>
      <w:r>
        <w:rPr>
          <w:sz w:val="15"/>
          <w:szCs w:val="15"/>
          <w:color w:val="231F20"/>
          <w:spacing w:val="12"/>
        </w:rPr>
        <w:t>,</w:t>
      </w:r>
      <w:r>
        <w:rPr>
          <w:sz w:val="15"/>
          <w:szCs w:val="15"/>
          <w:color w:val="231F20"/>
        </w:rPr>
        <w:t xml:space="preserve">   Dam</w:t>
      </w:r>
      <w:r>
        <w:rPr>
          <w:sz w:val="15"/>
          <w:szCs w:val="15"/>
          <w:color w:val="231F20"/>
          <w:spacing w:val="12"/>
        </w:rPr>
        <w:t>á</w:t>
      </w:r>
      <w:r>
        <w:rPr>
          <w:sz w:val="15"/>
          <w:szCs w:val="15"/>
          <w:color w:val="231F20"/>
        </w:rPr>
        <w:t>sio</w:t>
      </w:r>
      <w:r>
        <w:rPr>
          <w:sz w:val="15"/>
          <w:szCs w:val="15"/>
          <w:color w:val="231F20"/>
          <w:spacing w:val="1"/>
        </w:rPr>
        <w:t xml:space="preserve">   </w:t>
      </w:r>
      <w:r>
        <w:rPr>
          <w:sz w:val="15"/>
          <w:szCs w:val="15"/>
          <w:color w:val="231F20"/>
        </w:rPr>
        <w:t>I</w:t>
      </w:r>
      <w:r>
        <w:rPr>
          <w:sz w:val="15"/>
          <w:szCs w:val="15"/>
          <w:color w:val="231F20"/>
          <w:spacing w:val="12"/>
        </w:rPr>
        <w:t>,</w:t>
      </w:r>
      <w:r>
        <w:rPr>
          <w:sz w:val="15"/>
          <w:szCs w:val="15"/>
          <w:color w:val="231F20"/>
          <w:spacing w:val="16"/>
          <w:w w:val="101"/>
        </w:rPr>
        <w:t xml:space="preserve">  </w:t>
      </w:r>
      <w:r>
        <w:rPr>
          <w:sz w:val="15"/>
          <w:szCs w:val="15"/>
          <w:color w:val="231F20"/>
        </w:rPr>
        <w:t>et</w:t>
      </w:r>
      <w:r>
        <w:rPr>
          <w:sz w:val="15"/>
          <w:szCs w:val="15"/>
          <w:color w:val="231F20"/>
          <w:spacing w:val="15"/>
        </w:rPr>
        <w:t xml:space="preserve">  </w:t>
      </w:r>
      <w:r>
        <w:rPr>
          <w:sz w:val="15"/>
          <w:szCs w:val="15"/>
          <w:color w:val="231F20"/>
        </w:rPr>
        <w:t>al</w:t>
      </w:r>
      <w:r>
        <w:rPr>
          <w:sz w:val="15"/>
          <w:szCs w:val="15"/>
          <w:color w:val="231F20"/>
          <w:spacing w:val="12"/>
        </w:rPr>
        <w:t>.</w:t>
      </w:r>
      <w:r>
        <w:rPr>
          <w:sz w:val="15"/>
          <w:szCs w:val="15"/>
          <w:color w:val="231F20"/>
        </w:rPr>
        <w:t xml:space="preserve">   Endocrine</w:t>
      </w:r>
      <w:r>
        <w:rPr>
          <w:sz w:val="15"/>
          <w:szCs w:val="15"/>
          <w:color w:val="231F20"/>
          <w:spacing w:val="1"/>
        </w:rPr>
        <w:t xml:space="preserve"> </w:t>
      </w:r>
      <w:r>
        <w:rPr>
          <w:sz w:val="15"/>
          <w:szCs w:val="15"/>
          <w:color w:val="231F20"/>
        </w:rPr>
        <w:t>complications  after  hematopoietic  stem  ce</w:t>
      </w:r>
      <w:r>
        <w:rPr>
          <w:sz w:val="15"/>
          <w:szCs w:val="15"/>
          <w:color w:val="231F20"/>
          <w:spacing w:val="-1"/>
        </w:rPr>
        <w:t>ll  transplantation</w:t>
      </w:r>
      <w:r>
        <w:rPr>
          <w:sz w:val="15"/>
          <w:szCs w:val="15"/>
          <w:color w:val="231F20"/>
        </w:rPr>
        <w:t xml:space="preserve"> </w:t>
      </w:r>
      <w:r>
        <w:rPr>
          <w:sz w:val="15"/>
          <w:szCs w:val="15"/>
          <w:color w:val="231F20"/>
          <w:spacing w:val="-1"/>
        </w:rPr>
        <w:t>during</w:t>
      </w:r>
      <w:r>
        <w:rPr>
          <w:sz w:val="15"/>
          <w:szCs w:val="15"/>
          <w:color w:val="231F20"/>
          <w:spacing w:val="28"/>
        </w:rPr>
        <w:t xml:space="preserve"> </w:t>
      </w:r>
      <w:r>
        <w:rPr>
          <w:sz w:val="15"/>
          <w:szCs w:val="15"/>
          <w:color w:val="231F20"/>
          <w:spacing w:val="-1"/>
        </w:rPr>
        <w:t>childhood-Results</w:t>
      </w:r>
      <w:r>
        <w:rPr>
          <w:sz w:val="15"/>
          <w:szCs w:val="15"/>
          <w:color w:val="231F20"/>
          <w:spacing w:val="26"/>
        </w:rPr>
        <w:t xml:space="preserve"> </w:t>
      </w:r>
      <w:r>
        <w:rPr>
          <w:sz w:val="15"/>
          <w:szCs w:val="15"/>
          <w:color w:val="231F20"/>
          <w:spacing w:val="-1"/>
        </w:rPr>
        <w:t>from</w:t>
      </w:r>
      <w:r>
        <w:rPr>
          <w:sz w:val="15"/>
          <w:szCs w:val="15"/>
          <w:color w:val="231F20"/>
          <w:spacing w:val="27"/>
          <w:w w:val="101"/>
        </w:rPr>
        <w:t xml:space="preserve"> </w:t>
      </w:r>
      <w:r>
        <w:rPr>
          <w:sz w:val="15"/>
          <w:szCs w:val="15"/>
          <w:color w:val="231F20"/>
          <w:spacing w:val="-1"/>
        </w:rPr>
        <w:t>a</w:t>
      </w:r>
      <w:r>
        <w:rPr>
          <w:sz w:val="15"/>
          <w:szCs w:val="15"/>
          <w:color w:val="231F20"/>
          <w:spacing w:val="28"/>
        </w:rPr>
        <w:t xml:space="preserve"> </w:t>
      </w:r>
      <w:r>
        <w:rPr>
          <w:sz w:val="15"/>
          <w:szCs w:val="15"/>
          <w:color w:val="231F20"/>
          <w:spacing w:val="-1"/>
        </w:rPr>
        <w:t>close</w:t>
      </w:r>
      <w:r>
        <w:rPr>
          <w:sz w:val="15"/>
          <w:szCs w:val="15"/>
          <w:color w:val="231F20"/>
          <w:spacing w:val="26"/>
        </w:rPr>
        <w:t xml:space="preserve"> </w:t>
      </w:r>
      <w:r>
        <w:rPr>
          <w:sz w:val="15"/>
          <w:szCs w:val="15"/>
          <w:color w:val="231F20"/>
          <w:spacing w:val="-1"/>
        </w:rPr>
        <w:t>follow-up</w:t>
      </w:r>
      <w:r>
        <w:rPr>
          <w:sz w:val="15"/>
          <w:szCs w:val="15"/>
          <w:color w:val="231F20"/>
          <w:spacing w:val="27"/>
        </w:rPr>
        <w:t xml:space="preserve"> </w:t>
      </w:r>
      <w:r>
        <w:rPr>
          <w:sz w:val="15"/>
          <w:szCs w:val="15"/>
          <w:color w:val="231F20"/>
          <w:spacing w:val="-1"/>
        </w:rPr>
        <w:t>in</w:t>
      </w:r>
      <w:r>
        <w:rPr>
          <w:sz w:val="15"/>
          <w:szCs w:val="15"/>
          <w:color w:val="231F20"/>
          <w:spacing w:val="26"/>
          <w:w w:val="101"/>
        </w:rPr>
        <w:t xml:space="preserve"> </w:t>
      </w:r>
      <w:r>
        <w:rPr>
          <w:sz w:val="15"/>
          <w:szCs w:val="15"/>
          <w:color w:val="231F20"/>
          <w:spacing w:val="-1"/>
        </w:rPr>
        <w:t>a</w:t>
      </w:r>
      <w:r>
        <w:rPr>
          <w:sz w:val="15"/>
          <w:szCs w:val="15"/>
          <w:color w:val="231F20"/>
          <w:spacing w:val="28"/>
          <w:w w:val="101"/>
        </w:rPr>
        <w:t xml:space="preserve"> </w:t>
      </w:r>
      <w:r>
        <w:rPr>
          <w:sz w:val="15"/>
          <w:szCs w:val="15"/>
          <w:color w:val="231F20"/>
          <w:spacing w:val="-1"/>
        </w:rPr>
        <w:t>cohort</w:t>
      </w:r>
      <w:r>
        <w:rPr>
          <w:sz w:val="15"/>
          <w:szCs w:val="15"/>
          <w:color w:val="231F20"/>
        </w:rPr>
        <w:t xml:space="preserve"> </w:t>
      </w:r>
      <w:r>
        <w:rPr>
          <w:sz w:val="15"/>
          <w:szCs w:val="15"/>
          <w:color w:val="231F20"/>
        </w:rPr>
        <w:t>of</w:t>
      </w:r>
      <w:r>
        <w:rPr>
          <w:sz w:val="15"/>
          <w:szCs w:val="15"/>
          <w:color w:val="231F20"/>
          <w:spacing w:val="27"/>
          <w:w w:val="102"/>
        </w:rPr>
        <w:t xml:space="preserve"> </w:t>
      </w:r>
      <w:r>
        <w:rPr>
          <w:sz w:val="15"/>
          <w:szCs w:val="15"/>
          <w:color w:val="231F20"/>
        </w:rPr>
        <w:t>152</w:t>
      </w:r>
      <w:r>
        <w:rPr>
          <w:sz w:val="15"/>
          <w:szCs w:val="15"/>
          <w:color w:val="231F20"/>
          <w:spacing w:val="29"/>
          <w:w w:val="102"/>
        </w:rPr>
        <w:t xml:space="preserve"> </w:t>
      </w:r>
      <w:r>
        <w:rPr>
          <w:sz w:val="15"/>
          <w:szCs w:val="15"/>
          <w:color w:val="231F20"/>
        </w:rPr>
        <w:t>patients[J].</w:t>
      </w:r>
      <w:r>
        <w:rPr>
          <w:sz w:val="15"/>
          <w:szCs w:val="15"/>
          <w:color w:val="231F20"/>
          <w:spacing w:val="31"/>
          <w:w w:val="102"/>
        </w:rPr>
        <w:t xml:space="preserve"> </w:t>
      </w:r>
      <w:r>
        <w:rPr>
          <w:sz w:val="15"/>
          <w:szCs w:val="15"/>
          <w:color w:val="231F20"/>
        </w:rPr>
        <w:t>Clin  Endocrinol  (Oxf),</w:t>
      </w:r>
      <w:r>
        <w:rPr>
          <w:sz w:val="15"/>
          <w:szCs w:val="15"/>
          <w:color w:val="231F20"/>
          <w:spacing w:val="-1"/>
        </w:rPr>
        <w:t xml:space="preserve">  2023,  98(2):  202-</w:t>
      </w:r>
      <w:r>
        <w:rPr>
          <w:sz w:val="15"/>
          <w:szCs w:val="15"/>
          <w:color w:val="231F20"/>
        </w:rPr>
        <w:t xml:space="preserve"> </w:t>
      </w:r>
      <w:r>
        <w:rPr>
          <w:sz w:val="15"/>
          <w:szCs w:val="15"/>
          <w:color w:val="231F20"/>
          <w:spacing w:val="3"/>
        </w:rPr>
        <w:t>211.</w:t>
      </w:r>
      <w:r>
        <w:rPr>
          <w:sz w:val="15"/>
          <w:szCs w:val="15"/>
          <w:color w:val="231F20"/>
          <w:spacing w:val="28"/>
        </w:rPr>
        <w:t xml:space="preserve"> </w:t>
      </w:r>
      <w:r>
        <w:rPr>
          <w:sz w:val="15"/>
          <w:szCs w:val="15"/>
          <w:color w:val="231F20"/>
        </w:rPr>
        <w:t>DOI</w:t>
      </w:r>
      <w:r>
        <w:rPr>
          <w:sz w:val="15"/>
          <w:szCs w:val="15"/>
          <w:color w:val="231F20"/>
          <w:spacing w:val="3"/>
        </w:rPr>
        <w:t>:</w:t>
      </w:r>
      <w:r>
        <w:rPr>
          <w:sz w:val="15"/>
          <w:szCs w:val="15"/>
          <w:color w:val="231F20"/>
          <w:spacing w:val="16"/>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1111/</w:t>
      </w:r>
      <w:r>
        <w:rPr>
          <w:sz w:val="15"/>
          <w:szCs w:val="15"/>
          <w:color w:val="231F20"/>
        </w:rPr>
        <w:t>cen</w:t>
      </w:r>
      <w:r>
        <w:rPr>
          <w:sz w:val="15"/>
          <w:szCs w:val="15"/>
          <w:color w:val="231F20"/>
          <w:spacing w:val="3"/>
        </w:rPr>
        <w:t>.14826.</w:t>
      </w:r>
    </w:p>
    <w:p>
      <w:pPr>
        <w:pStyle w:val="BodyText"/>
        <w:ind w:left="1057" w:right="522" w:hanging="504"/>
        <w:spacing w:before="27" w:line="289" w:lineRule="auto"/>
        <w:rPr>
          <w:sz w:val="15"/>
          <w:szCs w:val="15"/>
        </w:rPr>
      </w:pPr>
      <w:r>
        <w:rPr>
          <w:sz w:val="15"/>
          <w:szCs w:val="15"/>
          <w:color w:val="231F20"/>
          <w:spacing w:val="5"/>
        </w:rPr>
        <w:t>[26]      </w:t>
      </w:r>
      <w:r>
        <w:rPr>
          <w:sz w:val="15"/>
          <w:szCs w:val="15"/>
          <w:color w:val="231F20"/>
        </w:rPr>
        <w:t>Mulder</w:t>
      </w:r>
      <w:r>
        <w:rPr>
          <w:sz w:val="15"/>
          <w:szCs w:val="15"/>
          <w:color w:val="231F20"/>
          <w:spacing w:val="5"/>
        </w:rPr>
        <w:t xml:space="preserve">   </w:t>
      </w:r>
      <w:r>
        <w:rPr>
          <w:sz w:val="15"/>
          <w:szCs w:val="15"/>
          <w:color w:val="231F20"/>
        </w:rPr>
        <w:t>RL</w:t>
      </w:r>
      <w:r>
        <w:rPr>
          <w:sz w:val="15"/>
          <w:szCs w:val="15"/>
          <w:color w:val="231F20"/>
          <w:spacing w:val="5"/>
        </w:rPr>
        <w:t>,   </w:t>
      </w:r>
      <w:r>
        <w:rPr>
          <w:sz w:val="15"/>
          <w:szCs w:val="15"/>
          <w:color w:val="231F20"/>
        </w:rPr>
        <w:t>Font</w:t>
      </w:r>
      <w:r>
        <w:rPr>
          <w:sz w:val="15"/>
          <w:szCs w:val="15"/>
          <w:color w:val="231F20"/>
          <w:spacing w:val="5"/>
        </w:rPr>
        <w:t>-</w:t>
      </w:r>
      <w:r>
        <w:rPr>
          <w:sz w:val="15"/>
          <w:szCs w:val="15"/>
          <w:color w:val="231F20"/>
        </w:rPr>
        <w:t>Gonzalez</w:t>
      </w:r>
      <w:r>
        <w:rPr>
          <w:sz w:val="15"/>
          <w:szCs w:val="15"/>
          <w:color w:val="231F20"/>
          <w:spacing w:val="5"/>
        </w:rPr>
        <w:t xml:space="preserve">  </w:t>
      </w:r>
      <w:r>
        <w:rPr>
          <w:sz w:val="15"/>
          <w:szCs w:val="15"/>
          <w:color w:val="231F20"/>
        </w:rPr>
        <w:t>A</w:t>
      </w:r>
      <w:r>
        <w:rPr>
          <w:sz w:val="15"/>
          <w:szCs w:val="15"/>
          <w:color w:val="231F20"/>
          <w:spacing w:val="5"/>
        </w:rPr>
        <w:t>,   </w:t>
      </w:r>
      <w:r>
        <w:rPr>
          <w:sz w:val="15"/>
          <w:szCs w:val="15"/>
          <w:color w:val="231F20"/>
        </w:rPr>
        <w:t>Green</w:t>
      </w:r>
      <w:r>
        <w:rPr>
          <w:sz w:val="15"/>
          <w:szCs w:val="15"/>
          <w:color w:val="231F20"/>
          <w:spacing w:val="12"/>
          <w:w w:val="101"/>
        </w:rPr>
        <w:t xml:space="preserve">  </w:t>
      </w:r>
      <w:r>
        <w:rPr>
          <w:sz w:val="15"/>
          <w:szCs w:val="15"/>
          <w:color w:val="231F20"/>
        </w:rPr>
        <w:t>DM</w:t>
      </w:r>
      <w:r>
        <w:rPr>
          <w:sz w:val="15"/>
          <w:szCs w:val="15"/>
          <w:color w:val="231F20"/>
          <w:spacing w:val="5"/>
        </w:rPr>
        <w:t>,</w:t>
      </w:r>
      <w:r>
        <w:rPr>
          <w:sz w:val="15"/>
          <w:szCs w:val="15"/>
          <w:color w:val="231F20"/>
          <w:spacing w:val="11"/>
        </w:rPr>
        <w:t xml:space="preserve">  </w:t>
      </w:r>
      <w:r>
        <w:rPr>
          <w:sz w:val="15"/>
          <w:szCs w:val="15"/>
          <w:color w:val="231F20"/>
        </w:rPr>
        <w:t>et</w:t>
      </w:r>
      <w:r>
        <w:rPr>
          <w:sz w:val="15"/>
          <w:szCs w:val="15"/>
          <w:color w:val="231F20"/>
          <w:spacing w:val="5"/>
        </w:rPr>
        <w:t xml:space="preserve"> </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Fertility  </w:t>
      </w:r>
      <w:r>
        <w:rPr>
          <w:sz w:val="15"/>
          <w:szCs w:val="15"/>
          <w:color w:val="231F20"/>
        </w:rPr>
        <w:t>preservation  for  male</w:t>
      </w:r>
      <w:r>
        <w:rPr>
          <w:sz w:val="15"/>
          <w:szCs w:val="15"/>
          <w:color w:val="231F20"/>
          <w:spacing w:val="6"/>
        </w:rPr>
        <w:t xml:space="preserve">  </w:t>
      </w:r>
      <w:r>
        <w:rPr>
          <w:sz w:val="15"/>
          <w:szCs w:val="15"/>
          <w:color w:val="231F20"/>
        </w:rPr>
        <w:t>patients</w:t>
      </w:r>
      <w:r>
        <w:rPr>
          <w:sz w:val="15"/>
          <w:szCs w:val="15"/>
          <w:color w:val="231F20"/>
          <w:spacing w:val="4"/>
        </w:rPr>
        <w:t xml:space="preserve">  </w:t>
      </w:r>
      <w:r>
        <w:rPr>
          <w:sz w:val="15"/>
          <w:szCs w:val="15"/>
          <w:color w:val="231F20"/>
        </w:rPr>
        <w:t>with</w:t>
      </w:r>
      <w:r>
        <w:rPr>
          <w:sz w:val="15"/>
          <w:szCs w:val="15"/>
          <w:color w:val="231F20"/>
          <w:spacing w:val="7"/>
        </w:rPr>
        <w:t xml:space="preserve">  </w:t>
      </w:r>
      <w:r>
        <w:rPr>
          <w:sz w:val="15"/>
          <w:szCs w:val="15"/>
          <w:color w:val="231F20"/>
        </w:rPr>
        <w:t>childhood,</w:t>
      </w:r>
      <w:r>
        <w:rPr>
          <w:sz w:val="15"/>
          <w:szCs w:val="15"/>
          <w:color w:val="231F20"/>
          <w:spacing w:val="5"/>
        </w:rPr>
        <w:t xml:space="preserve">  </w:t>
      </w:r>
      <w:r>
        <w:rPr>
          <w:sz w:val="15"/>
          <w:szCs w:val="15"/>
          <w:color w:val="231F20"/>
        </w:rPr>
        <w:t>adolescent,</w:t>
      </w:r>
      <w:r>
        <w:rPr>
          <w:sz w:val="15"/>
          <w:szCs w:val="15"/>
          <w:color w:val="231F20"/>
          <w:spacing w:val="1"/>
        </w:rPr>
        <w:t xml:space="preserve"> </w:t>
      </w:r>
      <w:r>
        <w:rPr>
          <w:sz w:val="15"/>
          <w:szCs w:val="15"/>
          <w:color w:val="231F20"/>
        </w:rPr>
        <w:t>and    young    adult     cancer:    recommendations     fro</w:t>
      </w:r>
      <w:r>
        <w:rPr>
          <w:sz w:val="15"/>
          <w:szCs w:val="15"/>
          <w:color w:val="231F20"/>
          <w:spacing w:val="-1"/>
        </w:rPr>
        <w:t>m    the</w:t>
      </w:r>
      <w:r>
        <w:rPr>
          <w:sz w:val="15"/>
          <w:szCs w:val="15"/>
          <w:color w:val="231F20"/>
        </w:rPr>
        <w:t xml:space="preserve"> </w:t>
      </w:r>
      <w:r>
        <w:rPr>
          <w:sz w:val="15"/>
          <w:szCs w:val="15"/>
          <w:color w:val="231F20"/>
          <w:spacing w:val="-1"/>
        </w:rPr>
        <w:t>PanCareLIFE</w:t>
      </w:r>
      <w:r>
        <w:rPr>
          <w:sz w:val="15"/>
          <w:szCs w:val="15"/>
          <w:color w:val="231F20"/>
          <w:spacing w:val="29"/>
          <w:w w:val="102"/>
        </w:rPr>
        <w:t xml:space="preserve"> </w:t>
      </w:r>
      <w:r>
        <w:rPr>
          <w:sz w:val="15"/>
          <w:szCs w:val="15"/>
          <w:color w:val="231F20"/>
          <w:spacing w:val="-1"/>
        </w:rPr>
        <w:t>Consortium</w:t>
      </w:r>
      <w:r>
        <w:rPr>
          <w:sz w:val="15"/>
          <w:szCs w:val="15"/>
          <w:color w:val="231F20"/>
          <w:spacing w:val="10"/>
          <w:w w:val="101"/>
        </w:rPr>
        <w:t xml:space="preserve"> </w:t>
      </w:r>
      <w:r>
        <w:rPr>
          <w:sz w:val="15"/>
          <w:szCs w:val="15"/>
          <w:color w:val="231F20"/>
          <w:spacing w:val="-1"/>
        </w:rPr>
        <w:t>and the</w:t>
      </w:r>
      <w:r>
        <w:rPr>
          <w:sz w:val="15"/>
          <w:szCs w:val="15"/>
          <w:color w:val="231F20"/>
          <w:spacing w:val="12"/>
          <w:w w:val="101"/>
        </w:rPr>
        <w:t xml:space="preserve"> </w:t>
      </w:r>
      <w:r>
        <w:rPr>
          <w:sz w:val="15"/>
          <w:szCs w:val="15"/>
          <w:color w:val="231F20"/>
          <w:spacing w:val="-1"/>
        </w:rPr>
        <w:t>International</w:t>
      </w:r>
      <w:r>
        <w:rPr>
          <w:sz w:val="15"/>
          <w:szCs w:val="15"/>
          <w:color w:val="231F20"/>
          <w:spacing w:val="11"/>
          <w:w w:val="102"/>
        </w:rPr>
        <w:t xml:space="preserve"> </w:t>
      </w:r>
      <w:r>
        <w:rPr>
          <w:sz w:val="15"/>
          <w:szCs w:val="15"/>
          <w:color w:val="231F20"/>
          <w:spacing w:val="-1"/>
        </w:rPr>
        <w:t>Late</w:t>
      </w:r>
      <w:r>
        <w:rPr>
          <w:sz w:val="15"/>
          <w:szCs w:val="15"/>
          <w:color w:val="231F20"/>
          <w:spacing w:val="12"/>
        </w:rPr>
        <w:t xml:space="preserve"> </w:t>
      </w:r>
      <w:r>
        <w:rPr>
          <w:sz w:val="15"/>
          <w:szCs w:val="15"/>
          <w:color w:val="231F20"/>
          <w:spacing w:val="-1"/>
        </w:rPr>
        <w:t>Effects</w:t>
      </w:r>
      <w:r>
        <w:rPr>
          <w:sz w:val="15"/>
          <w:szCs w:val="15"/>
          <w:color w:val="231F20"/>
          <w:spacing w:val="10"/>
          <w:w w:val="102"/>
        </w:rPr>
        <w:t xml:space="preserve"> </w:t>
      </w:r>
      <w:r>
        <w:rPr>
          <w:sz w:val="15"/>
          <w:szCs w:val="15"/>
          <w:color w:val="231F20"/>
          <w:spacing w:val="-1"/>
        </w:rPr>
        <w:t>of</w:t>
      </w:r>
      <w:r>
        <w:rPr>
          <w:sz w:val="15"/>
          <w:szCs w:val="15"/>
          <w:color w:val="231F20"/>
        </w:rPr>
        <w:t xml:space="preserve"> </w:t>
      </w:r>
      <w:r>
        <w:rPr>
          <w:sz w:val="15"/>
          <w:szCs w:val="15"/>
          <w:color w:val="231F20"/>
        </w:rPr>
        <w:t>Childhood</w:t>
      </w:r>
      <w:r>
        <w:rPr>
          <w:sz w:val="15"/>
          <w:szCs w:val="15"/>
          <w:color w:val="231F20"/>
          <w:spacing w:val="17"/>
          <w:w w:val="102"/>
        </w:rPr>
        <w:t xml:space="preserve"> </w:t>
      </w:r>
      <w:r>
        <w:rPr>
          <w:sz w:val="15"/>
          <w:szCs w:val="15"/>
          <w:color w:val="231F20"/>
        </w:rPr>
        <w:t>Cancer</w:t>
      </w:r>
      <w:r>
        <w:rPr>
          <w:sz w:val="15"/>
          <w:szCs w:val="15"/>
          <w:color w:val="231F20"/>
          <w:spacing w:val="16"/>
          <w:w w:val="102"/>
        </w:rPr>
        <w:t xml:space="preserve"> </w:t>
      </w:r>
      <w:r>
        <w:rPr>
          <w:sz w:val="15"/>
          <w:szCs w:val="15"/>
          <w:color w:val="231F20"/>
        </w:rPr>
        <w:t>Guideline</w:t>
      </w:r>
      <w:r>
        <w:rPr>
          <w:sz w:val="15"/>
          <w:szCs w:val="15"/>
          <w:color w:val="231F20"/>
          <w:spacing w:val="17"/>
          <w:w w:val="101"/>
        </w:rPr>
        <w:t xml:space="preserve"> </w:t>
      </w:r>
      <w:r>
        <w:rPr>
          <w:sz w:val="15"/>
          <w:szCs w:val="15"/>
          <w:color w:val="231F20"/>
        </w:rPr>
        <w:t>Harmonization</w:t>
      </w:r>
      <w:r>
        <w:rPr>
          <w:sz w:val="15"/>
          <w:szCs w:val="15"/>
          <w:color w:val="231F20"/>
          <w:spacing w:val="17"/>
          <w:w w:val="101"/>
        </w:rPr>
        <w:t xml:space="preserve"> </w:t>
      </w:r>
      <w:r>
        <w:rPr>
          <w:sz w:val="15"/>
          <w:szCs w:val="15"/>
          <w:color w:val="231F20"/>
        </w:rPr>
        <w:t>Group</w:t>
      </w:r>
      <w:r>
        <w:rPr>
          <w:sz w:val="15"/>
          <w:szCs w:val="15"/>
          <w:color w:val="231F20"/>
          <w:spacing w:val="5"/>
        </w:rPr>
        <w:t>[J].</w:t>
      </w:r>
      <w:r>
        <w:rPr>
          <w:sz w:val="15"/>
          <w:szCs w:val="15"/>
          <w:color w:val="231F20"/>
          <w:spacing w:val="21"/>
        </w:rPr>
        <w:t xml:space="preserve"> </w:t>
      </w:r>
      <w:r>
        <w:rPr>
          <w:sz w:val="15"/>
          <w:szCs w:val="15"/>
          <w:color w:val="231F20"/>
        </w:rPr>
        <w:t>Lancet  </w:t>
      </w:r>
      <w:r>
        <w:rPr>
          <w:sz w:val="15"/>
          <w:szCs w:val="15"/>
          <w:color w:val="231F20"/>
        </w:rPr>
        <w:t>Oncol</w:t>
      </w:r>
      <w:r>
        <w:rPr>
          <w:sz w:val="15"/>
          <w:szCs w:val="15"/>
          <w:color w:val="231F20"/>
          <w:spacing w:val="4"/>
        </w:rPr>
        <w:t>,  2021,  22(2):  e57-e67.</w:t>
      </w:r>
      <w:r>
        <w:rPr>
          <w:sz w:val="15"/>
          <w:szCs w:val="15"/>
          <w:color w:val="231F20"/>
          <w:spacing w:val="8"/>
          <w:w w:val="102"/>
        </w:rPr>
        <w:t xml:space="preserve">  </w:t>
      </w:r>
      <w:r>
        <w:rPr>
          <w:sz w:val="15"/>
          <w:szCs w:val="15"/>
          <w:color w:val="231F20"/>
        </w:rPr>
        <w:t>DOI</w:t>
      </w:r>
      <w:r>
        <w:rPr>
          <w:sz w:val="15"/>
          <w:szCs w:val="15"/>
          <w:color w:val="231F20"/>
          <w:spacing w:val="4"/>
        </w:rPr>
        <w:t>:</w:t>
      </w:r>
      <w:r>
        <w:rPr>
          <w:sz w:val="15"/>
          <w:szCs w:val="15"/>
          <w:color w:val="231F20"/>
          <w:spacing w:val="8"/>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1016/S1470-2045</w:t>
      </w:r>
      <w:r>
        <w:rPr>
          <w:sz w:val="15"/>
          <w:szCs w:val="15"/>
          <w:color w:val="231F20"/>
        </w:rPr>
        <w:t xml:space="preserve">  </w:t>
      </w:r>
      <w:r>
        <w:rPr>
          <w:sz w:val="15"/>
          <w:szCs w:val="15"/>
          <w:color w:val="231F20"/>
          <w:spacing w:val="4"/>
        </w:rPr>
        <w:t>(20)30582-9.</w:t>
      </w:r>
    </w:p>
    <w:p>
      <w:pPr>
        <w:pStyle w:val="BodyText"/>
        <w:ind w:left="1052" w:right="536" w:hanging="499"/>
        <w:spacing w:before="31" w:line="239" w:lineRule="auto"/>
        <w:rPr>
          <w:sz w:val="15"/>
          <w:szCs w:val="15"/>
        </w:rPr>
      </w:pPr>
      <w:r>
        <w:rPr>
          <w:sz w:val="15"/>
          <w:szCs w:val="15"/>
          <w:color w:val="231F20"/>
          <w:spacing w:val="7"/>
        </w:rPr>
        <w:t>[27]       </w:t>
      </w:r>
      <w:r>
        <w:rPr>
          <w:rFonts w:ascii="Microsoft YaHei" w:hAnsi="Microsoft YaHei" w:eastAsia="Microsoft YaHei" w:cs="Microsoft YaHei"/>
          <w:sz w:val="15"/>
          <w:szCs w:val="15"/>
          <w:color w:val="231F20"/>
          <w:spacing w:val="7"/>
        </w:rPr>
        <w:t>中国妇幼保健协会生育力保存专业委员会</w:t>
      </w:r>
      <w:r>
        <w:rPr>
          <w:rFonts w:ascii="Microsoft YaHei" w:hAnsi="Microsoft YaHei" w:eastAsia="Microsoft YaHei" w:cs="Microsoft YaHei"/>
          <w:sz w:val="15"/>
          <w:szCs w:val="15"/>
          <w:color w:val="231F20"/>
          <w:spacing w:val="-7"/>
        </w:rPr>
        <w:t xml:space="preserve"> </w:t>
      </w:r>
      <w:r>
        <w:rPr>
          <w:sz w:val="15"/>
          <w:szCs w:val="15"/>
          <w:color w:val="231F20"/>
          <w:spacing w:val="7"/>
        </w:rPr>
        <w:t>. </w:t>
      </w:r>
      <w:r>
        <w:rPr>
          <w:rFonts w:ascii="Microsoft YaHei" w:hAnsi="Microsoft YaHei" w:eastAsia="Microsoft YaHei" w:cs="Microsoft YaHei"/>
          <w:sz w:val="15"/>
          <w:szCs w:val="15"/>
          <w:color w:val="231F20"/>
          <w:spacing w:val="7"/>
        </w:rPr>
        <w:t>女性生育力保</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存临床实践中国专家共识</w:t>
      </w:r>
      <w:r>
        <w:rPr>
          <w:sz w:val="15"/>
          <w:szCs w:val="15"/>
          <w:color w:val="231F20"/>
          <w:spacing w:val="9"/>
        </w:rPr>
        <w:t>[J].</w:t>
      </w:r>
      <w:r>
        <w:rPr>
          <w:sz w:val="15"/>
          <w:szCs w:val="15"/>
          <w:color w:val="231F20"/>
          <w:spacing w:val="37"/>
        </w:rPr>
        <w:t xml:space="preserve"> </w:t>
      </w:r>
      <w:r>
        <w:rPr>
          <w:rFonts w:ascii="Microsoft YaHei" w:hAnsi="Microsoft YaHei" w:eastAsia="Microsoft YaHei" w:cs="Microsoft YaHei"/>
          <w:sz w:val="15"/>
          <w:szCs w:val="15"/>
          <w:color w:val="231F20"/>
          <w:spacing w:val="9"/>
        </w:rPr>
        <w:t>中华生殖与避孕杂志</w:t>
      </w:r>
      <w:r>
        <w:rPr>
          <w:sz w:val="15"/>
          <w:szCs w:val="15"/>
          <w:color w:val="231F20"/>
          <w:spacing w:val="9"/>
        </w:rPr>
        <w:t>,</w:t>
      </w:r>
      <w:r>
        <w:rPr>
          <w:sz w:val="15"/>
          <w:szCs w:val="15"/>
          <w:color w:val="231F20"/>
          <w:spacing w:val="16"/>
          <w:w w:val="102"/>
        </w:rPr>
        <w:t xml:space="preserve"> </w:t>
      </w:r>
      <w:r>
        <w:rPr>
          <w:sz w:val="15"/>
          <w:szCs w:val="15"/>
          <w:color w:val="231F20"/>
          <w:spacing w:val="9"/>
        </w:rPr>
        <w:t>2021,</w:t>
      </w:r>
      <w:r>
        <w:rPr>
          <w:sz w:val="15"/>
          <w:szCs w:val="15"/>
          <w:color w:val="231F20"/>
        </w:rPr>
        <w:t xml:space="preserve"> </w:t>
      </w:r>
      <w:r>
        <w:rPr>
          <w:sz w:val="15"/>
          <w:szCs w:val="15"/>
          <w:color w:val="231F20"/>
          <w:spacing w:val="1"/>
        </w:rPr>
        <w:t>41(5):   383-391.  </w:t>
      </w:r>
      <w:r>
        <w:rPr>
          <w:sz w:val="15"/>
          <w:szCs w:val="15"/>
          <w:color w:val="231F20"/>
        </w:rPr>
        <w:t xml:space="preserve"> DOI:   10.3760/cma.j.cn101441-20210228- </w:t>
      </w:r>
      <w:r>
        <w:rPr>
          <w:sz w:val="15"/>
          <w:szCs w:val="15"/>
          <w:color w:val="231F20"/>
          <w:spacing w:val="4"/>
        </w:rPr>
        <w:t>00092.</w:t>
      </w:r>
    </w:p>
    <w:p>
      <w:pPr>
        <w:pStyle w:val="BodyText"/>
        <w:ind w:left="1058" w:right="536" w:firstLine="3"/>
        <w:spacing w:before="2" w:line="294" w:lineRule="auto"/>
        <w:jc w:val="both"/>
        <w:rPr>
          <w:sz w:val="15"/>
          <w:szCs w:val="15"/>
        </w:rPr>
      </w:pPr>
      <w:r>
        <w:rPr>
          <w:sz w:val="15"/>
          <w:szCs w:val="15"/>
          <w:color w:val="231F20"/>
          <w:spacing w:val="3"/>
        </w:rPr>
        <w:t>Fertility</w:t>
      </w:r>
      <w:r>
        <w:rPr>
          <w:sz w:val="15"/>
          <w:szCs w:val="15"/>
          <w:color w:val="231F20"/>
          <w:spacing w:val="27"/>
          <w:w w:val="101"/>
        </w:rPr>
        <w:t xml:space="preserve"> </w:t>
      </w:r>
      <w:r>
        <w:rPr>
          <w:sz w:val="15"/>
          <w:szCs w:val="15"/>
          <w:color w:val="231F20"/>
          <w:spacing w:val="3"/>
        </w:rPr>
        <w:t>Preservation</w:t>
      </w:r>
      <w:r>
        <w:rPr>
          <w:sz w:val="15"/>
          <w:szCs w:val="15"/>
          <w:color w:val="231F20"/>
          <w:spacing w:val="20"/>
          <w:w w:val="102"/>
        </w:rPr>
        <w:t xml:space="preserve"> </w:t>
      </w:r>
      <w:r>
        <w:rPr>
          <w:sz w:val="15"/>
          <w:szCs w:val="15"/>
          <w:color w:val="231F20"/>
          <w:spacing w:val="3"/>
        </w:rPr>
        <w:t>Committee</w:t>
      </w:r>
      <w:r>
        <w:rPr>
          <w:sz w:val="15"/>
          <w:szCs w:val="15"/>
          <w:color w:val="231F20"/>
          <w:spacing w:val="19"/>
          <w:w w:val="102"/>
        </w:rPr>
        <w:t xml:space="preserve"> </w:t>
      </w:r>
      <w:r>
        <w:rPr>
          <w:sz w:val="15"/>
          <w:szCs w:val="15"/>
          <w:color w:val="231F20"/>
          <w:spacing w:val="3"/>
        </w:rPr>
        <w:t>of</w:t>
      </w:r>
      <w:r>
        <w:rPr>
          <w:sz w:val="15"/>
          <w:szCs w:val="15"/>
          <w:color w:val="231F20"/>
          <w:spacing w:val="10"/>
          <w:w w:val="102"/>
        </w:rPr>
        <w:t xml:space="preserve"> </w:t>
      </w:r>
      <w:r>
        <w:rPr>
          <w:sz w:val="15"/>
          <w:szCs w:val="15"/>
          <w:color w:val="231F20"/>
          <w:spacing w:val="3"/>
        </w:rPr>
        <w:t>Chinese</w:t>
      </w:r>
      <w:r>
        <w:rPr>
          <w:sz w:val="15"/>
          <w:szCs w:val="15"/>
          <w:color w:val="231F20"/>
          <w:spacing w:val="20"/>
          <w:w w:val="101"/>
        </w:rPr>
        <w:t xml:space="preserve"> </w:t>
      </w:r>
      <w:r>
        <w:rPr>
          <w:sz w:val="15"/>
          <w:szCs w:val="15"/>
          <w:color w:val="231F20"/>
          <w:spacing w:val="3"/>
        </w:rPr>
        <w:t>Maternal</w:t>
      </w:r>
      <w:r>
        <w:rPr>
          <w:sz w:val="15"/>
          <w:szCs w:val="15"/>
          <w:color w:val="231F20"/>
          <w:spacing w:val="17"/>
        </w:rPr>
        <w:t xml:space="preserve"> </w:t>
      </w:r>
      <w:r>
        <w:rPr>
          <w:sz w:val="15"/>
          <w:szCs w:val="15"/>
          <w:color w:val="231F20"/>
          <w:spacing w:val="3"/>
        </w:rPr>
        <w:t>and</w:t>
      </w:r>
      <w:r>
        <w:rPr>
          <w:sz w:val="15"/>
          <w:szCs w:val="15"/>
          <w:color w:val="231F20"/>
        </w:rPr>
        <w:t xml:space="preserve"> </w:t>
      </w:r>
      <w:r>
        <w:rPr>
          <w:sz w:val="15"/>
          <w:szCs w:val="15"/>
          <w:color w:val="231F20"/>
          <w:spacing w:val="4"/>
        </w:rPr>
        <w:t>Child  Association.  Chinese</w:t>
      </w:r>
      <w:r>
        <w:rPr>
          <w:sz w:val="15"/>
          <w:szCs w:val="15"/>
          <w:color w:val="231F20"/>
          <w:spacing w:val="9"/>
          <w:w w:val="101"/>
        </w:rPr>
        <w:t xml:space="preserve">  </w:t>
      </w:r>
      <w:r>
        <w:rPr>
          <w:sz w:val="15"/>
          <w:szCs w:val="15"/>
          <w:color w:val="231F20"/>
          <w:spacing w:val="4"/>
        </w:rPr>
        <w:t>expe</w:t>
      </w:r>
      <w:r>
        <w:rPr>
          <w:sz w:val="15"/>
          <w:szCs w:val="15"/>
          <w:color w:val="231F20"/>
          <w:spacing w:val="3"/>
        </w:rPr>
        <w:t>rt</w:t>
      </w:r>
      <w:r>
        <w:rPr>
          <w:sz w:val="15"/>
          <w:szCs w:val="15"/>
          <w:color w:val="231F20"/>
          <w:spacing w:val="8"/>
          <w:w w:val="101"/>
        </w:rPr>
        <w:t xml:space="preserve">  </w:t>
      </w:r>
      <w:r>
        <w:rPr>
          <w:sz w:val="15"/>
          <w:szCs w:val="15"/>
          <w:color w:val="231F20"/>
          <w:spacing w:val="3"/>
        </w:rPr>
        <w:t>consensus</w:t>
      </w:r>
      <w:r>
        <w:rPr>
          <w:sz w:val="15"/>
          <w:szCs w:val="15"/>
          <w:color w:val="231F20"/>
          <w:spacing w:val="9"/>
          <w:w w:val="101"/>
        </w:rPr>
        <w:t xml:space="preserve">  </w:t>
      </w:r>
      <w:r>
        <w:rPr>
          <w:sz w:val="15"/>
          <w:szCs w:val="15"/>
          <w:color w:val="231F20"/>
          <w:spacing w:val="3"/>
        </w:rPr>
        <w:t>on</w:t>
      </w:r>
      <w:r>
        <w:rPr>
          <w:sz w:val="15"/>
          <w:szCs w:val="15"/>
          <w:color w:val="231F20"/>
          <w:spacing w:val="9"/>
          <w:w w:val="101"/>
        </w:rPr>
        <w:t xml:space="preserve">  </w:t>
      </w:r>
      <w:r>
        <w:rPr>
          <w:sz w:val="15"/>
          <w:szCs w:val="15"/>
          <w:color w:val="231F20"/>
          <w:spacing w:val="3"/>
        </w:rPr>
        <w:t>clinical</w:t>
      </w:r>
      <w:r>
        <w:rPr>
          <w:sz w:val="15"/>
          <w:szCs w:val="15"/>
          <w:color w:val="231F20"/>
        </w:rPr>
        <w:t xml:space="preserve"> </w:t>
      </w:r>
      <w:r>
        <w:rPr>
          <w:sz w:val="15"/>
          <w:szCs w:val="15"/>
          <w:color w:val="231F20"/>
          <w:spacing w:val="3"/>
        </w:rPr>
        <w:t>practice</w:t>
      </w:r>
      <w:r>
        <w:rPr>
          <w:sz w:val="15"/>
          <w:szCs w:val="15"/>
          <w:color w:val="231F20"/>
          <w:spacing w:val="33"/>
        </w:rPr>
        <w:t xml:space="preserve"> </w:t>
      </w:r>
      <w:r>
        <w:rPr>
          <w:sz w:val="15"/>
          <w:szCs w:val="15"/>
          <w:color w:val="231F20"/>
          <w:spacing w:val="3"/>
        </w:rPr>
        <w:t>of</w:t>
      </w:r>
      <w:r>
        <w:rPr>
          <w:sz w:val="15"/>
          <w:szCs w:val="15"/>
          <w:color w:val="231F20"/>
          <w:spacing w:val="20"/>
        </w:rPr>
        <w:t xml:space="preserve"> </w:t>
      </w:r>
      <w:r>
        <w:rPr>
          <w:sz w:val="15"/>
          <w:szCs w:val="15"/>
          <w:color w:val="231F20"/>
          <w:spacing w:val="3"/>
        </w:rPr>
        <w:t>female</w:t>
      </w:r>
      <w:r>
        <w:rPr>
          <w:sz w:val="15"/>
          <w:szCs w:val="15"/>
          <w:color w:val="231F20"/>
          <w:spacing w:val="30"/>
          <w:w w:val="101"/>
        </w:rPr>
        <w:t xml:space="preserve"> </w:t>
      </w:r>
      <w:r>
        <w:rPr>
          <w:sz w:val="15"/>
          <w:szCs w:val="15"/>
          <w:color w:val="231F20"/>
          <w:spacing w:val="3"/>
        </w:rPr>
        <w:t>fertility</w:t>
      </w:r>
      <w:r>
        <w:rPr>
          <w:sz w:val="15"/>
          <w:szCs w:val="15"/>
          <w:color w:val="231F20"/>
          <w:spacing w:val="29"/>
          <w:w w:val="102"/>
        </w:rPr>
        <w:t xml:space="preserve"> </w:t>
      </w:r>
      <w:r>
        <w:rPr>
          <w:sz w:val="15"/>
          <w:szCs w:val="15"/>
          <w:color w:val="231F20"/>
          <w:spacing w:val="3"/>
        </w:rPr>
        <w:t>preservation[J].</w:t>
      </w:r>
      <w:r>
        <w:rPr>
          <w:sz w:val="15"/>
          <w:szCs w:val="15"/>
          <w:color w:val="231F20"/>
          <w:spacing w:val="32"/>
          <w:w w:val="102"/>
        </w:rPr>
        <w:t xml:space="preserve"> </w:t>
      </w:r>
      <w:r>
        <w:rPr>
          <w:sz w:val="15"/>
          <w:szCs w:val="15"/>
          <w:color w:val="231F20"/>
          <w:spacing w:val="3"/>
        </w:rPr>
        <w:t>Chin</w:t>
      </w:r>
      <w:r>
        <w:rPr>
          <w:sz w:val="15"/>
          <w:szCs w:val="15"/>
          <w:color w:val="231F20"/>
          <w:spacing w:val="26"/>
          <w:w w:val="101"/>
        </w:rPr>
        <w:t xml:space="preserve"> </w:t>
      </w:r>
      <w:r>
        <w:rPr>
          <w:sz w:val="15"/>
          <w:szCs w:val="15"/>
          <w:color w:val="231F20"/>
          <w:spacing w:val="3"/>
        </w:rPr>
        <w:t>J</w:t>
      </w:r>
      <w:r>
        <w:rPr>
          <w:sz w:val="15"/>
          <w:szCs w:val="15"/>
          <w:color w:val="231F20"/>
          <w:spacing w:val="33"/>
        </w:rPr>
        <w:t xml:space="preserve"> </w:t>
      </w:r>
      <w:r>
        <w:rPr>
          <w:sz w:val="15"/>
          <w:szCs w:val="15"/>
          <w:color w:val="231F20"/>
          <w:spacing w:val="3"/>
        </w:rPr>
        <w:t>Re</w:t>
      </w:r>
      <w:r>
        <w:rPr>
          <w:sz w:val="15"/>
          <w:szCs w:val="15"/>
          <w:color w:val="231F20"/>
          <w:spacing w:val="2"/>
        </w:rPr>
        <w:t>prod</w:t>
      </w:r>
      <w:r>
        <w:rPr>
          <w:sz w:val="15"/>
          <w:szCs w:val="15"/>
          <w:color w:val="231F20"/>
        </w:rPr>
        <w:t xml:space="preserve"> </w:t>
      </w:r>
      <w:r>
        <w:rPr>
          <w:sz w:val="15"/>
          <w:szCs w:val="15"/>
          <w:color w:val="231F20"/>
        </w:rPr>
        <w:t>Contracep</w:t>
      </w:r>
      <w:r>
        <w:rPr>
          <w:sz w:val="15"/>
          <w:szCs w:val="15"/>
          <w:color w:val="231F20"/>
          <w:spacing w:val="4"/>
        </w:rPr>
        <w:t>,</w:t>
      </w:r>
      <w:r>
        <w:rPr>
          <w:sz w:val="15"/>
          <w:szCs w:val="15"/>
          <w:color w:val="231F20"/>
          <w:spacing w:val="12"/>
        </w:rPr>
        <w:t xml:space="preserve"> </w:t>
      </w:r>
      <w:r>
        <w:rPr>
          <w:sz w:val="15"/>
          <w:szCs w:val="15"/>
          <w:color w:val="231F20"/>
          <w:spacing w:val="4"/>
        </w:rPr>
        <w:t>2021, 41(5):</w:t>
      </w:r>
      <w:r>
        <w:rPr>
          <w:sz w:val="15"/>
          <w:szCs w:val="15"/>
          <w:color w:val="231F20"/>
          <w:spacing w:val="12"/>
          <w:w w:val="102"/>
        </w:rPr>
        <w:t xml:space="preserve"> </w:t>
      </w:r>
      <w:r>
        <w:rPr>
          <w:sz w:val="15"/>
          <w:szCs w:val="15"/>
          <w:color w:val="231F20"/>
          <w:spacing w:val="4"/>
        </w:rPr>
        <w:t>383-391</w:t>
      </w:r>
      <w:r>
        <w:rPr>
          <w:sz w:val="15"/>
          <w:szCs w:val="15"/>
          <w:color w:val="231F20"/>
          <w:spacing w:val="3"/>
        </w:rPr>
        <w:t>.</w:t>
      </w:r>
      <w:r>
        <w:rPr>
          <w:sz w:val="15"/>
          <w:szCs w:val="15"/>
          <w:color w:val="231F20"/>
          <w:spacing w:val="10"/>
          <w:w w:val="102"/>
        </w:rPr>
        <w:t xml:space="preserve"> </w:t>
      </w:r>
      <w:r>
        <w:rPr>
          <w:sz w:val="15"/>
          <w:szCs w:val="15"/>
          <w:color w:val="231F20"/>
        </w:rPr>
        <w:t>DOI</w:t>
      </w:r>
      <w:r>
        <w:rPr>
          <w:sz w:val="15"/>
          <w:szCs w:val="15"/>
          <w:color w:val="231F20"/>
          <w:spacing w:val="3"/>
        </w:rPr>
        <w:t>:</w:t>
      </w:r>
      <w:r>
        <w:rPr>
          <w:sz w:val="15"/>
          <w:szCs w:val="15"/>
          <w:color w:val="231F20"/>
          <w:spacing w:val="15"/>
          <w:w w:val="101"/>
        </w:rPr>
        <w:t xml:space="preserve"> </w:t>
      </w:r>
      <w:r>
        <w:rPr>
          <w:sz w:val="15"/>
          <w:szCs w:val="15"/>
          <w:color w:val="231F20"/>
          <w:spacing w:val="3"/>
        </w:rPr>
        <w:t>10.3760/</w:t>
      </w:r>
      <w:r>
        <w:rPr>
          <w:sz w:val="15"/>
          <w:szCs w:val="15"/>
          <w:color w:val="231F20"/>
        </w:rPr>
        <w:t>cma</w:t>
      </w:r>
      <w:r>
        <w:rPr>
          <w:sz w:val="15"/>
          <w:szCs w:val="15"/>
          <w:color w:val="231F20"/>
          <w:spacing w:val="3"/>
        </w:rPr>
        <w:t>.j.</w:t>
      </w:r>
      <w:r>
        <w:rPr>
          <w:sz w:val="15"/>
          <w:szCs w:val="15"/>
          <w:color w:val="231F20"/>
        </w:rPr>
        <w:t>cn</w:t>
      </w:r>
      <w:r>
        <w:rPr>
          <w:sz w:val="15"/>
          <w:szCs w:val="15"/>
          <w:color w:val="231F20"/>
          <w:spacing w:val="3"/>
        </w:rPr>
        <w:t>10</w:t>
      </w:r>
      <w:r>
        <w:rPr>
          <w:sz w:val="15"/>
          <w:szCs w:val="15"/>
          <w:color w:val="231F20"/>
        </w:rPr>
        <w:t xml:space="preserve">  </w:t>
      </w:r>
      <w:r>
        <w:rPr>
          <w:sz w:val="15"/>
          <w:szCs w:val="15"/>
          <w:color w:val="231F20"/>
          <w:spacing w:val="4"/>
        </w:rPr>
        <w:t>1441-20210228-00092.</w:t>
      </w:r>
    </w:p>
    <w:p>
      <w:pPr>
        <w:pStyle w:val="BodyText"/>
        <w:ind w:left="1054" w:right="538" w:hanging="501"/>
        <w:spacing w:before="1" w:line="201" w:lineRule="auto"/>
        <w:rPr>
          <w:sz w:val="15"/>
          <w:szCs w:val="15"/>
        </w:rPr>
      </w:pPr>
      <w:r>
        <w:rPr>
          <w:sz w:val="15"/>
          <w:szCs w:val="15"/>
          <w:color w:val="231F20"/>
          <w:spacing w:val="6"/>
        </w:rPr>
        <w:t>[28]      </w:t>
      </w:r>
      <w:r>
        <w:rPr>
          <w:rFonts w:ascii="Microsoft YaHei" w:hAnsi="Microsoft YaHei" w:eastAsia="Microsoft YaHei" w:cs="Microsoft YaHei"/>
          <w:sz w:val="15"/>
          <w:szCs w:val="15"/>
          <w:color w:val="231F20"/>
          <w:spacing w:val="6"/>
        </w:rPr>
        <w:t>魏树礼</w:t>
      </w:r>
      <w:r>
        <w:rPr>
          <w:sz w:val="15"/>
          <w:szCs w:val="15"/>
          <w:color w:val="231F20"/>
          <w:spacing w:val="6"/>
        </w:rPr>
        <w:t>,</w:t>
      </w:r>
      <w:r>
        <w:rPr>
          <w:sz w:val="15"/>
          <w:szCs w:val="15"/>
          <w:color w:val="231F20"/>
          <w:spacing w:val="11"/>
          <w:w w:val="101"/>
        </w:rPr>
        <w:t xml:space="preserve"> </w:t>
      </w:r>
      <w:r>
        <w:rPr>
          <w:rFonts w:ascii="Microsoft YaHei" w:hAnsi="Microsoft YaHei" w:eastAsia="Microsoft YaHei" w:cs="Microsoft YaHei"/>
          <w:sz w:val="15"/>
          <w:szCs w:val="15"/>
          <w:color w:val="231F20"/>
          <w:spacing w:val="6"/>
        </w:rPr>
        <w:t>张强</w:t>
      </w:r>
      <w:r>
        <w:rPr>
          <w:rFonts w:ascii="Microsoft YaHei" w:hAnsi="Microsoft YaHei" w:eastAsia="Microsoft YaHei" w:cs="Microsoft YaHei"/>
          <w:sz w:val="15"/>
          <w:szCs w:val="15"/>
          <w:color w:val="231F20"/>
          <w:spacing w:val="-12"/>
        </w:rPr>
        <w:t xml:space="preserve"> </w:t>
      </w:r>
      <w:r>
        <w:rPr>
          <w:sz w:val="15"/>
          <w:szCs w:val="15"/>
          <w:color w:val="231F20"/>
          <w:spacing w:val="6"/>
        </w:rPr>
        <w:t>. </w:t>
      </w:r>
      <w:r>
        <w:rPr>
          <w:rFonts w:ascii="Microsoft YaHei" w:hAnsi="Microsoft YaHei" w:eastAsia="Microsoft YaHei" w:cs="Microsoft YaHei"/>
          <w:sz w:val="15"/>
          <w:szCs w:val="15"/>
          <w:color w:val="231F20"/>
          <w:spacing w:val="6"/>
        </w:rPr>
        <w:t>生物药剂</w:t>
      </w:r>
      <w:r>
        <w:rPr>
          <w:rFonts w:ascii="Microsoft YaHei" w:hAnsi="Microsoft YaHei" w:eastAsia="Microsoft YaHei" w:cs="Microsoft YaHei"/>
          <w:sz w:val="15"/>
          <w:szCs w:val="15"/>
          <w:color w:val="231F20"/>
          <w:spacing w:val="5"/>
        </w:rPr>
        <w:t>学与药物动力学</w:t>
      </w:r>
      <w:r>
        <w:rPr>
          <w:sz w:val="15"/>
          <w:szCs w:val="15"/>
          <w:color w:val="231F20"/>
          <w:spacing w:val="5"/>
        </w:rPr>
        <w:t>[M].</w:t>
      </w:r>
      <w:r>
        <w:rPr>
          <w:sz w:val="15"/>
          <w:szCs w:val="15"/>
          <w:color w:val="231F20"/>
          <w:spacing w:val="14"/>
        </w:rPr>
        <w:t xml:space="preserve"> </w:t>
      </w:r>
      <w:r>
        <w:rPr>
          <w:sz w:val="15"/>
          <w:szCs w:val="15"/>
          <w:color w:val="231F20"/>
          <w:spacing w:val="5"/>
        </w:rPr>
        <w:t>2</w:t>
      </w:r>
      <w:r>
        <w:rPr>
          <w:sz w:val="15"/>
          <w:szCs w:val="15"/>
          <w:color w:val="231F20"/>
          <w:spacing w:val="-5"/>
        </w:rPr>
        <w:t xml:space="preserve"> </w:t>
      </w:r>
      <w:r>
        <w:rPr>
          <w:rFonts w:ascii="Microsoft YaHei" w:hAnsi="Microsoft YaHei" w:eastAsia="Microsoft YaHei" w:cs="Microsoft YaHei"/>
          <w:sz w:val="15"/>
          <w:szCs w:val="15"/>
          <w:color w:val="231F20"/>
          <w:spacing w:val="5"/>
        </w:rPr>
        <w:t>版</w:t>
      </w:r>
      <w:r>
        <w:rPr>
          <w:rFonts w:ascii="Microsoft YaHei" w:hAnsi="Microsoft YaHei" w:eastAsia="Microsoft YaHei" w:cs="Microsoft YaHei"/>
          <w:sz w:val="15"/>
          <w:szCs w:val="15"/>
          <w:color w:val="231F20"/>
          <w:spacing w:val="-12"/>
        </w:rPr>
        <w:t xml:space="preserve"> </w:t>
      </w:r>
      <w:r>
        <w:rPr>
          <w:sz w:val="15"/>
          <w:szCs w:val="15"/>
          <w:color w:val="231F20"/>
          <w:spacing w:val="5"/>
        </w:rPr>
        <w:t>.</w:t>
      </w:r>
      <w:r>
        <w:rPr>
          <w:sz w:val="15"/>
          <w:szCs w:val="15"/>
          <w:color w:val="231F20"/>
          <w:spacing w:val="7"/>
        </w:rPr>
        <w:t xml:space="preserve"> </w:t>
      </w:r>
      <w:r>
        <w:rPr>
          <w:rFonts w:ascii="Microsoft YaHei" w:hAnsi="Microsoft YaHei" w:eastAsia="Microsoft YaHei" w:cs="Microsoft YaHei"/>
          <w:sz w:val="15"/>
          <w:szCs w:val="15"/>
          <w:color w:val="231F20"/>
          <w:spacing w:val="5"/>
        </w:rPr>
        <w:t>北京</w:t>
      </w:r>
      <w:r>
        <w:rPr>
          <w:sz w:val="15"/>
          <w:szCs w:val="15"/>
          <w:color w:val="231F20"/>
          <w:spacing w:val="5"/>
        </w:rPr>
        <w:t>:</w:t>
      </w:r>
      <w:r>
        <w:rPr>
          <w:sz w:val="15"/>
          <w:szCs w:val="15"/>
          <w:color w:val="231F20"/>
          <w:spacing w:val="8"/>
        </w:rPr>
        <w:t xml:space="preserve"> </w:t>
      </w:r>
      <w:r>
        <w:rPr>
          <w:rFonts w:ascii="Microsoft YaHei" w:hAnsi="Microsoft YaHei" w:eastAsia="Microsoft YaHei" w:cs="Microsoft YaHei"/>
          <w:sz w:val="15"/>
          <w:szCs w:val="15"/>
          <w:color w:val="231F20"/>
          <w:spacing w:val="5"/>
        </w:rPr>
        <w:t>北</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京大学医学出版社</w:t>
      </w:r>
      <w:r>
        <w:rPr>
          <w:sz w:val="15"/>
          <w:szCs w:val="15"/>
          <w:color w:val="231F20"/>
          <w:spacing w:val="8"/>
        </w:rPr>
        <w:t>,</w:t>
      </w:r>
      <w:r>
        <w:rPr>
          <w:sz w:val="15"/>
          <w:szCs w:val="15"/>
          <w:color w:val="231F20"/>
          <w:spacing w:val="16"/>
          <w:w w:val="101"/>
        </w:rPr>
        <w:t xml:space="preserve"> </w:t>
      </w:r>
      <w:r>
        <w:rPr>
          <w:sz w:val="15"/>
          <w:szCs w:val="15"/>
          <w:color w:val="231F20"/>
          <w:spacing w:val="8"/>
        </w:rPr>
        <w:t>2005:95.</w:t>
      </w:r>
    </w:p>
    <w:p>
      <w:pPr>
        <w:pStyle w:val="BodyText"/>
        <w:ind w:left="1062" w:right="528" w:hanging="8"/>
        <w:spacing w:before="1" w:line="272" w:lineRule="auto"/>
        <w:rPr>
          <w:sz w:val="15"/>
          <w:szCs w:val="15"/>
        </w:rPr>
      </w:pPr>
      <w:r>
        <w:rPr>
          <w:sz w:val="15"/>
          <w:szCs w:val="15"/>
          <w:color w:val="231F20"/>
          <w:spacing w:val="-3"/>
        </w:rPr>
        <w:t>Wei  SL,  Zhang  Q.  Biopharmaceutics  and  Pharmacokinetics[M].</w:t>
      </w:r>
      <w:r>
        <w:rPr>
          <w:sz w:val="15"/>
          <w:szCs w:val="15"/>
          <w:color w:val="231F20"/>
          <w:spacing w:val="3"/>
        </w:rPr>
        <w:t xml:space="preserve"> </w:t>
      </w:r>
      <w:r>
        <w:rPr>
          <w:sz w:val="15"/>
          <w:szCs w:val="15"/>
          <w:color w:val="231F20"/>
          <w:spacing w:val="9"/>
        </w:rPr>
        <w:t>2</w:t>
      </w:r>
      <w:r>
        <w:rPr>
          <w:sz w:val="15"/>
          <w:szCs w:val="15"/>
          <w:color w:val="231F20"/>
        </w:rPr>
        <w:t>nd</w:t>
      </w:r>
      <w:r>
        <w:rPr>
          <w:sz w:val="15"/>
          <w:szCs w:val="15"/>
          <w:color w:val="231F20"/>
          <w:spacing w:val="18"/>
          <w:w w:val="101"/>
        </w:rPr>
        <w:t xml:space="preserve"> </w:t>
      </w:r>
      <w:r>
        <w:rPr>
          <w:sz w:val="15"/>
          <w:szCs w:val="15"/>
          <w:color w:val="231F20"/>
        </w:rPr>
        <w:t>ed</w:t>
      </w:r>
      <w:r>
        <w:rPr>
          <w:sz w:val="15"/>
          <w:szCs w:val="15"/>
          <w:color w:val="231F20"/>
          <w:spacing w:val="9"/>
        </w:rPr>
        <w:t>.</w:t>
      </w:r>
      <w:r>
        <w:rPr>
          <w:sz w:val="15"/>
          <w:szCs w:val="15"/>
          <w:color w:val="231F20"/>
          <w:spacing w:val="12"/>
        </w:rPr>
        <w:t xml:space="preserve"> </w:t>
      </w:r>
      <w:r>
        <w:rPr>
          <w:sz w:val="15"/>
          <w:szCs w:val="15"/>
          <w:color w:val="231F20"/>
        </w:rPr>
        <w:t>Beijing</w:t>
      </w:r>
      <w:r>
        <w:rPr>
          <w:sz w:val="15"/>
          <w:szCs w:val="15"/>
          <w:color w:val="231F20"/>
          <w:spacing w:val="9"/>
        </w:rPr>
        <w:t>:</w:t>
      </w:r>
      <w:r>
        <w:rPr>
          <w:sz w:val="15"/>
          <w:szCs w:val="15"/>
          <w:color w:val="231F20"/>
          <w:spacing w:val="12"/>
          <w:w w:val="101"/>
        </w:rPr>
        <w:t xml:space="preserve"> </w:t>
      </w:r>
      <w:r>
        <w:rPr>
          <w:sz w:val="15"/>
          <w:szCs w:val="15"/>
          <w:color w:val="231F20"/>
        </w:rPr>
        <w:t>Peking</w:t>
      </w:r>
      <w:r>
        <w:rPr>
          <w:sz w:val="15"/>
          <w:szCs w:val="15"/>
          <w:color w:val="231F20"/>
          <w:spacing w:val="10"/>
          <w:w w:val="102"/>
        </w:rPr>
        <w:t xml:space="preserve"> </w:t>
      </w:r>
      <w:r>
        <w:rPr>
          <w:sz w:val="15"/>
          <w:szCs w:val="15"/>
          <w:color w:val="231F20"/>
        </w:rPr>
        <w:t>University</w:t>
      </w:r>
      <w:r>
        <w:rPr>
          <w:sz w:val="15"/>
          <w:szCs w:val="15"/>
          <w:color w:val="231F20"/>
          <w:spacing w:val="12"/>
          <w:w w:val="102"/>
        </w:rPr>
        <w:t xml:space="preserve"> </w:t>
      </w:r>
      <w:r>
        <w:rPr>
          <w:sz w:val="15"/>
          <w:szCs w:val="15"/>
          <w:color w:val="231F20"/>
        </w:rPr>
        <w:t>Medical</w:t>
      </w:r>
      <w:r>
        <w:rPr>
          <w:sz w:val="15"/>
          <w:szCs w:val="15"/>
          <w:color w:val="231F20"/>
          <w:spacing w:val="12"/>
          <w:w w:val="101"/>
        </w:rPr>
        <w:t xml:space="preserve"> </w:t>
      </w:r>
      <w:r>
        <w:rPr>
          <w:sz w:val="15"/>
          <w:szCs w:val="15"/>
          <w:color w:val="231F20"/>
        </w:rPr>
        <w:t>Press</w:t>
      </w:r>
      <w:r>
        <w:rPr>
          <w:sz w:val="15"/>
          <w:szCs w:val="15"/>
          <w:color w:val="231F20"/>
          <w:spacing w:val="9"/>
        </w:rPr>
        <w:t>,</w:t>
      </w:r>
      <w:r>
        <w:rPr>
          <w:sz w:val="15"/>
          <w:szCs w:val="15"/>
          <w:color w:val="231F20"/>
          <w:spacing w:val="12"/>
          <w:w w:val="103"/>
        </w:rPr>
        <w:t xml:space="preserve"> </w:t>
      </w:r>
      <w:r>
        <w:rPr>
          <w:sz w:val="15"/>
          <w:szCs w:val="15"/>
          <w:color w:val="231F20"/>
          <w:spacing w:val="9"/>
        </w:rPr>
        <w:t>2005:</w:t>
      </w:r>
      <w:r>
        <w:rPr>
          <w:sz w:val="15"/>
          <w:szCs w:val="15"/>
          <w:color w:val="231F20"/>
          <w:spacing w:val="10"/>
          <w:w w:val="102"/>
        </w:rPr>
        <w:t xml:space="preserve"> </w:t>
      </w:r>
      <w:r>
        <w:rPr>
          <w:sz w:val="15"/>
          <w:szCs w:val="15"/>
          <w:color w:val="231F20"/>
          <w:spacing w:val="9"/>
        </w:rPr>
        <w:t>95.</w:t>
      </w:r>
    </w:p>
    <w:p>
      <w:pPr>
        <w:spacing w:line="14" w:lineRule="auto"/>
        <w:rPr>
          <w:rFonts w:ascii="Arial"/>
          <w:sz w:val="2"/>
        </w:rPr>
      </w:pPr>
      <w:r>
        <w:rPr>
          <w:rFonts w:ascii="Arial" w:hAnsi="Arial" w:eastAsia="Arial" w:cs="Arial"/>
          <w:sz w:val="2"/>
          <w:szCs w:val="2"/>
        </w:rPr>
        <w:br w:type="column"/>
      </w:r>
    </w:p>
    <w:p>
      <w:pPr>
        <w:pStyle w:val="BodyText"/>
        <w:ind w:left="504" w:right="32" w:hanging="504"/>
        <w:spacing w:before="35" w:line="286" w:lineRule="auto"/>
        <w:rPr>
          <w:sz w:val="15"/>
          <w:szCs w:val="15"/>
        </w:rPr>
      </w:pPr>
      <w:r>
        <w:rPr>
          <w:sz w:val="15"/>
          <w:szCs w:val="15"/>
          <w:color w:val="231F20"/>
          <w:spacing w:val="-1"/>
        </w:rPr>
        <w:t>[29]       Viviani</w:t>
      </w:r>
      <w:r>
        <w:rPr>
          <w:sz w:val="15"/>
          <w:szCs w:val="15"/>
          <w:color w:val="231F20"/>
          <w:spacing w:val="12"/>
        </w:rPr>
        <w:t xml:space="preserve">  </w:t>
      </w:r>
      <w:r>
        <w:rPr>
          <w:sz w:val="15"/>
          <w:szCs w:val="15"/>
          <w:color w:val="231F20"/>
          <w:spacing w:val="-1"/>
        </w:rPr>
        <w:t>S,</w:t>
      </w:r>
      <w:r>
        <w:rPr>
          <w:sz w:val="15"/>
          <w:szCs w:val="15"/>
          <w:color w:val="231F20"/>
          <w:spacing w:val="12"/>
        </w:rPr>
        <w:t xml:space="preserve">  </w:t>
      </w:r>
      <w:r>
        <w:rPr>
          <w:sz w:val="15"/>
          <w:szCs w:val="15"/>
          <w:color w:val="231F20"/>
          <w:spacing w:val="-1"/>
        </w:rPr>
        <w:t>Caccavari</w:t>
      </w:r>
      <w:r>
        <w:rPr>
          <w:sz w:val="15"/>
          <w:szCs w:val="15"/>
          <w:color w:val="231F20"/>
          <w:spacing w:val="8"/>
          <w:w w:val="102"/>
        </w:rPr>
        <w:t xml:space="preserve">  </w:t>
      </w:r>
      <w:r>
        <w:rPr>
          <w:sz w:val="15"/>
          <w:szCs w:val="15"/>
          <w:color w:val="231F20"/>
          <w:spacing w:val="-1"/>
        </w:rPr>
        <w:t>V,</w:t>
      </w:r>
      <w:r>
        <w:rPr>
          <w:sz w:val="15"/>
          <w:szCs w:val="15"/>
          <w:color w:val="231F20"/>
          <w:spacing w:val="12"/>
        </w:rPr>
        <w:t xml:space="preserve">  </w:t>
      </w:r>
      <w:r>
        <w:rPr>
          <w:sz w:val="15"/>
          <w:szCs w:val="15"/>
          <w:color w:val="231F20"/>
          <w:spacing w:val="-1"/>
        </w:rPr>
        <w:t>Gerardi</w:t>
      </w:r>
      <w:r>
        <w:rPr>
          <w:sz w:val="15"/>
          <w:szCs w:val="15"/>
          <w:color w:val="231F20"/>
          <w:spacing w:val="12"/>
          <w:w w:val="101"/>
        </w:rPr>
        <w:t xml:space="preserve">  </w:t>
      </w:r>
      <w:r>
        <w:rPr>
          <w:sz w:val="15"/>
          <w:szCs w:val="15"/>
          <w:color w:val="231F20"/>
          <w:spacing w:val="-1"/>
        </w:rPr>
        <w:t>C,</w:t>
      </w:r>
      <w:r>
        <w:rPr>
          <w:sz w:val="15"/>
          <w:szCs w:val="15"/>
          <w:color w:val="231F20"/>
          <w:spacing w:val="11"/>
          <w:w w:val="101"/>
        </w:rPr>
        <w:t xml:space="preserve">  </w:t>
      </w:r>
      <w:r>
        <w:rPr>
          <w:sz w:val="15"/>
          <w:szCs w:val="15"/>
          <w:color w:val="231F20"/>
          <w:spacing w:val="-1"/>
        </w:rPr>
        <w:t>et</w:t>
      </w:r>
      <w:r>
        <w:rPr>
          <w:sz w:val="15"/>
          <w:szCs w:val="15"/>
          <w:color w:val="231F20"/>
          <w:spacing w:val="10"/>
          <w:w w:val="101"/>
        </w:rPr>
        <w:t xml:space="preserve">  </w:t>
      </w:r>
      <w:r>
        <w:rPr>
          <w:sz w:val="15"/>
          <w:szCs w:val="15"/>
          <w:color w:val="231F20"/>
          <w:spacing w:val="-1"/>
        </w:rPr>
        <w:t>al.</w:t>
      </w:r>
      <w:r>
        <w:rPr>
          <w:sz w:val="15"/>
          <w:szCs w:val="15"/>
          <w:color w:val="231F20"/>
          <w:spacing w:val="12"/>
        </w:rPr>
        <w:t xml:space="preserve">  </w:t>
      </w:r>
      <w:r>
        <w:rPr>
          <w:sz w:val="15"/>
          <w:szCs w:val="15"/>
          <w:color w:val="231F20"/>
          <w:spacing w:val="-1"/>
        </w:rPr>
        <w:t>Male</w:t>
      </w:r>
      <w:r>
        <w:rPr>
          <w:sz w:val="15"/>
          <w:szCs w:val="15"/>
          <w:color w:val="231F20"/>
          <w:spacing w:val="11"/>
        </w:rPr>
        <w:t xml:space="preserve">  </w:t>
      </w:r>
      <w:r>
        <w:rPr>
          <w:sz w:val="15"/>
          <w:szCs w:val="15"/>
          <w:color w:val="231F20"/>
          <w:spacing w:val="-1"/>
        </w:rPr>
        <w:t>and</w:t>
      </w:r>
      <w:r>
        <w:rPr>
          <w:sz w:val="15"/>
          <w:szCs w:val="15"/>
          <w:color w:val="231F20"/>
          <w:spacing w:val="11"/>
          <w:w w:val="101"/>
        </w:rPr>
        <w:t xml:space="preserve">  </w:t>
      </w:r>
      <w:r>
        <w:rPr>
          <w:sz w:val="15"/>
          <w:szCs w:val="15"/>
          <w:color w:val="231F20"/>
          <w:spacing w:val="-1"/>
        </w:rPr>
        <w:t>fem</w:t>
      </w:r>
      <w:r>
        <w:rPr>
          <w:sz w:val="15"/>
          <w:szCs w:val="15"/>
          <w:color w:val="231F20"/>
          <w:spacing w:val="-2"/>
        </w:rPr>
        <w:t>ale</w:t>
      </w:r>
      <w:r>
        <w:rPr>
          <w:sz w:val="15"/>
          <w:szCs w:val="15"/>
          <w:color w:val="231F20"/>
        </w:rPr>
        <w:t xml:space="preserve"> </w:t>
      </w:r>
      <w:r>
        <w:rPr>
          <w:sz w:val="15"/>
          <w:szCs w:val="15"/>
          <w:color w:val="231F20"/>
          <w:spacing w:val="-1"/>
        </w:rPr>
        <w:t>fertility:</w:t>
      </w:r>
      <w:r>
        <w:rPr>
          <w:sz w:val="15"/>
          <w:szCs w:val="15"/>
          <w:color w:val="231F20"/>
          <w:spacing w:val="14"/>
        </w:rPr>
        <w:t xml:space="preserve"> </w:t>
      </w:r>
      <w:r>
        <w:rPr>
          <w:sz w:val="15"/>
          <w:szCs w:val="15"/>
          <w:color w:val="231F20"/>
          <w:spacing w:val="-1"/>
        </w:rPr>
        <w:t>prevention</w:t>
      </w:r>
      <w:r>
        <w:rPr>
          <w:sz w:val="15"/>
          <w:szCs w:val="15"/>
          <w:color w:val="231F20"/>
          <w:spacing w:val="12"/>
          <w:w w:val="102"/>
        </w:rPr>
        <w:t xml:space="preserve"> </w:t>
      </w:r>
      <w:r>
        <w:rPr>
          <w:sz w:val="15"/>
          <w:szCs w:val="15"/>
          <w:color w:val="231F20"/>
          <w:spacing w:val="-1"/>
        </w:rPr>
        <w:t>and</w:t>
      </w:r>
      <w:r>
        <w:rPr>
          <w:sz w:val="15"/>
          <w:szCs w:val="15"/>
          <w:color w:val="231F20"/>
          <w:spacing w:val="13"/>
          <w:w w:val="101"/>
        </w:rPr>
        <w:t xml:space="preserve"> </w:t>
      </w:r>
      <w:r>
        <w:rPr>
          <w:sz w:val="15"/>
          <w:szCs w:val="15"/>
          <w:color w:val="231F20"/>
          <w:spacing w:val="-1"/>
        </w:rPr>
        <w:t>monitoring</w:t>
      </w:r>
      <w:r>
        <w:rPr>
          <w:sz w:val="15"/>
          <w:szCs w:val="15"/>
          <w:color w:val="231F20"/>
          <w:spacing w:val="16"/>
        </w:rPr>
        <w:t xml:space="preserve"> </w:t>
      </w:r>
      <w:r>
        <w:rPr>
          <w:sz w:val="15"/>
          <w:szCs w:val="15"/>
          <w:color w:val="231F20"/>
          <w:spacing w:val="-1"/>
        </w:rPr>
        <w:t>Hodgkin'</w:t>
      </w:r>
      <w:r>
        <w:rPr>
          <w:sz w:val="15"/>
          <w:szCs w:val="15"/>
          <w:color w:val="231F20"/>
          <w:spacing w:val="15"/>
        </w:rPr>
        <w:t xml:space="preserve"> </w:t>
      </w:r>
      <w:r>
        <w:rPr>
          <w:sz w:val="15"/>
          <w:szCs w:val="15"/>
          <w:color w:val="231F20"/>
          <w:spacing w:val="-1"/>
        </w:rPr>
        <w:t>Lymphoma</w:t>
      </w:r>
      <w:r>
        <w:rPr>
          <w:sz w:val="15"/>
          <w:szCs w:val="15"/>
          <w:color w:val="231F20"/>
          <w:spacing w:val="12"/>
          <w:w w:val="102"/>
        </w:rPr>
        <w:t xml:space="preserve"> </w:t>
      </w:r>
      <w:r>
        <w:rPr>
          <w:sz w:val="15"/>
          <w:szCs w:val="15"/>
          <w:color w:val="231F20"/>
          <w:spacing w:val="-1"/>
        </w:rPr>
        <w:t>and</w:t>
      </w:r>
      <w:r>
        <w:rPr>
          <w:sz w:val="15"/>
          <w:szCs w:val="15"/>
          <w:color w:val="231F20"/>
        </w:rPr>
        <w:t xml:space="preserve"> </w:t>
      </w:r>
      <w:r>
        <w:rPr>
          <w:sz w:val="15"/>
          <w:szCs w:val="15"/>
          <w:color w:val="231F20"/>
          <w:spacing w:val="-1"/>
        </w:rPr>
        <w:t>diffuse</w:t>
      </w:r>
      <w:r>
        <w:rPr>
          <w:sz w:val="15"/>
          <w:szCs w:val="15"/>
          <w:color w:val="231F20"/>
          <w:spacing w:val="38"/>
          <w:w w:val="102"/>
        </w:rPr>
        <w:t xml:space="preserve"> </w:t>
      </w:r>
      <w:r>
        <w:rPr>
          <w:sz w:val="15"/>
          <w:szCs w:val="15"/>
          <w:color w:val="231F20"/>
          <w:spacing w:val="-1"/>
        </w:rPr>
        <w:t>large  B-Cell</w:t>
      </w:r>
      <w:r>
        <w:rPr>
          <w:sz w:val="15"/>
          <w:szCs w:val="15"/>
          <w:color w:val="231F20"/>
          <w:spacing w:val="28"/>
        </w:rPr>
        <w:t xml:space="preserve"> </w:t>
      </w:r>
      <w:r>
        <w:rPr>
          <w:sz w:val="15"/>
          <w:szCs w:val="15"/>
          <w:color w:val="231F20"/>
          <w:spacing w:val="-1"/>
        </w:rPr>
        <w:t>lymphoma</w:t>
      </w:r>
      <w:r>
        <w:rPr>
          <w:sz w:val="15"/>
          <w:szCs w:val="15"/>
          <w:color w:val="231F20"/>
          <w:spacing w:val="30"/>
          <w:w w:val="101"/>
        </w:rPr>
        <w:t xml:space="preserve"> </w:t>
      </w:r>
      <w:r>
        <w:rPr>
          <w:sz w:val="15"/>
          <w:szCs w:val="15"/>
          <w:color w:val="231F20"/>
          <w:spacing w:val="-1"/>
        </w:rPr>
        <w:t>adult</w:t>
      </w:r>
      <w:r>
        <w:rPr>
          <w:sz w:val="15"/>
          <w:szCs w:val="15"/>
          <w:color w:val="231F20"/>
          <w:spacing w:val="29"/>
          <w:w w:val="102"/>
        </w:rPr>
        <w:t xml:space="preserve"> </w:t>
      </w:r>
      <w:r>
        <w:rPr>
          <w:sz w:val="15"/>
          <w:szCs w:val="15"/>
          <w:color w:val="231F20"/>
          <w:spacing w:val="-1"/>
        </w:rPr>
        <w:t>survivors.</w:t>
      </w:r>
      <w:r>
        <w:rPr>
          <w:sz w:val="15"/>
          <w:szCs w:val="15"/>
          <w:color w:val="231F20"/>
          <w:spacing w:val="23"/>
          <w:w w:val="101"/>
        </w:rPr>
        <w:t xml:space="preserve"> </w:t>
      </w:r>
      <w:r>
        <w:rPr>
          <w:sz w:val="15"/>
          <w:szCs w:val="15"/>
          <w:color w:val="231F20"/>
          <w:spacing w:val="-1"/>
        </w:rPr>
        <w:t>A  systematic</w:t>
      </w:r>
      <w:r>
        <w:rPr>
          <w:sz w:val="15"/>
          <w:szCs w:val="15"/>
          <w:color w:val="231F20"/>
        </w:rPr>
        <w:t xml:space="preserve"> </w:t>
      </w:r>
      <w:r>
        <w:rPr>
          <w:sz w:val="15"/>
          <w:szCs w:val="15"/>
          <w:color w:val="231F20"/>
          <w:spacing w:val="-1"/>
        </w:rPr>
        <w:t>review</w:t>
      </w:r>
      <w:r>
        <w:rPr>
          <w:sz w:val="15"/>
          <w:szCs w:val="15"/>
          <w:color w:val="231F20"/>
          <w:spacing w:val="9"/>
          <w:w w:val="101"/>
        </w:rPr>
        <w:t xml:space="preserve"> </w:t>
      </w:r>
      <w:r>
        <w:rPr>
          <w:sz w:val="15"/>
          <w:szCs w:val="15"/>
          <w:color w:val="231F20"/>
          <w:spacing w:val="-1"/>
        </w:rPr>
        <w:t>by the</w:t>
      </w:r>
      <w:r>
        <w:rPr>
          <w:sz w:val="15"/>
          <w:szCs w:val="15"/>
          <w:color w:val="231F20"/>
          <w:spacing w:val="14"/>
        </w:rPr>
        <w:t xml:space="preserve"> </w:t>
      </w:r>
      <w:r>
        <w:rPr>
          <w:sz w:val="15"/>
          <w:szCs w:val="15"/>
          <w:color w:val="231F20"/>
          <w:spacing w:val="-1"/>
        </w:rPr>
        <w:t>Fondazione</w:t>
      </w:r>
      <w:r>
        <w:rPr>
          <w:sz w:val="15"/>
          <w:szCs w:val="15"/>
          <w:color w:val="231F20"/>
          <w:spacing w:val="13"/>
          <w:w w:val="102"/>
        </w:rPr>
        <w:t xml:space="preserve"> </w:t>
      </w:r>
      <w:r>
        <w:rPr>
          <w:sz w:val="15"/>
          <w:szCs w:val="15"/>
          <w:color w:val="231F20"/>
          <w:spacing w:val="-1"/>
        </w:rPr>
        <w:t>Italiana</w:t>
      </w:r>
      <w:r>
        <w:rPr>
          <w:sz w:val="15"/>
          <w:szCs w:val="15"/>
          <w:color w:val="231F20"/>
          <w:spacing w:val="14"/>
        </w:rPr>
        <w:t xml:space="preserve"> </w:t>
      </w:r>
      <w:r>
        <w:rPr>
          <w:sz w:val="15"/>
          <w:szCs w:val="15"/>
          <w:color w:val="231F20"/>
          <w:spacing w:val="-1"/>
        </w:rPr>
        <w:t>Linfomi[J].</w:t>
      </w:r>
      <w:r>
        <w:rPr>
          <w:sz w:val="15"/>
          <w:szCs w:val="15"/>
          <w:color w:val="231F20"/>
          <w:spacing w:val="13"/>
        </w:rPr>
        <w:t xml:space="preserve"> </w:t>
      </w:r>
      <w:r>
        <w:rPr>
          <w:sz w:val="15"/>
          <w:szCs w:val="15"/>
          <w:color w:val="231F20"/>
          <w:spacing w:val="-1"/>
        </w:rPr>
        <w:t>Cancers</w:t>
      </w:r>
      <w:r>
        <w:rPr>
          <w:sz w:val="15"/>
          <w:szCs w:val="15"/>
          <w:color w:val="231F20"/>
          <w:spacing w:val="18"/>
        </w:rPr>
        <w:t xml:space="preserve"> </w:t>
      </w:r>
      <w:r>
        <w:rPr>
          <w:sz w:val="15"/>
          <w:szCs w:val="15"/>
          <w:color w:val="231F20"/>
          <w:spacing w:val="-1"/>
        </w:rPr>
        <w:t>(Ba</w:t>
      </w:r>
      <w:r>
        <w:rPr>
          <w:sz w:val="15"/>
          <w:szCs w:val="15"/>
          <w:color w:val="231F20"/>
          <w:spacing w:val="-2"/>
        </w:rPr>
        <w:t>sel),</w:t>
      </w:r>
      <w:r>
        <w:rPr>
          <w:sz w:val="15"/>
          <w:szCs w:val="15"/>
          <w:color w:val="231F20"/>
        </w:rPr>
        <w:t xml:space="preserve"> </w:t>
      </w:r>
      <w:r>
        <w:rPr>
          <w:sz w:val="15"/>
          <w:szCs w:val="15"/>
          <w:color w:val="231F20"/>
        </w:rPr>
        <w:t>2021, 13(12): 2881. DOI: 10.3390/cancers</w:t>
      </w:r>
      <w:r>
        <w:rPr>
          <w:sz w:val="15"/>
          <w:szCs w:val="15"/>
          <w:color w:val="231F20"/>
          <w:spacing w:val="-1"/>
        </w:rPr>
        <w:t>13122881.</w:t>
      </w:r>
    </w:p>
    <w:p>
      <w:pPr>
        <w:pStyle w:val="BodyText"/>
        <w:ind w:left="504" w:right="28" w:hanging="504"/>
        <w:spacing w:before="29" w:line="295" w:lineRule="auto"/>
        <w:rPr>
          <w:sz w:val="15"/>
          <w:szCs w:val="15"/>
        </w:rPr>
      </w:pPr>
      <w:r>
        <w:rPr>
          <w:sz w:val="15"/>
          <w:szCs w:val="15"/>
          <w:color w:val="231F20"/>
          <w:spacing w:val="8"/>
        </w:rPr>
        <w:t>[30]</w:t>
      </w:r>
      <w:r>
        <w:rPr>
          <w:sz w:val="15"/>
          <w:szCs w:val="15"/>
          <w:color w:val="231F20"/>
        </w:rPr>
        <w:t xml:space="preserve">       de</w:t>
      </w:r>
      <w:r>
        <w:rPr>
          <w:sz w:val="15"/>
          <w:szCs w:val="15"/>
          <w:color w:val="231F20"/>
          <w:spacing w:val="8"/>
        </w:rPr>
        <w:t xml:space="preserve">  </w:t>
      </w:r>
      <w:r>
        <w:rPr>
          <w:sz w:val="15"/>
          <w:szCs w:val="15"/>
          <w:color w:val="231F20"/>
        </w:rPr>
        <w:t>Lambert</w:t>
      </w:r>
      <w:r>
        <w:rPr>
          <w:sz w:val="15"/>
          <w:szCs w:val="15"/>
          <w:color w:val="231F20"/>
          <w:spacing w:val="8"/>
        </w:rPr>
        <w:t xml:space="preserve">  </w:t>
      </w:r>
      <w:r>
        <w:rPr>
          <w:sz w:val="15"/>
          <w:szCs w:val="15"/>
          <w:color w:val="231F20"/>
        </w:rPr>
        <w:t>G</w:t>
      </w:r>
      <w:r>
        <w:rPr>
          <w:sz w:val="15"/>
          <w:szCs w:val="15"/>
          <w:color w:val="231F20"/>
          <w:spacing w:val="8"/>
        </w:rPr>
        <w:t>,  </w:t>
      </w:r>
      <w:r>
        <w:rPr>
          <w:sz w:val="15"/>
          <w:szCs w:val="15"/>
          <w:color w:val="231F20"/>
        </w:rPr>
        <w:t>Poirot</w:t>
      </w:r>
      <w:r>
        <w:rPr>
          <w:sz w:val="15"/>
          <w:szCs w:val="15"/>
          <w:color w:val="231F20"/>
          <w:spacing w:val="8"/>
          <w:w w:val="102"/>
        </w:rPr>
        <w:t xml:space="preserve">  </w:t>
      </w:r>
      <w:r>
        <w:rPr>
          <w:sz w:val="15"/>
          <w:szCs w:val="15"/>
          <w:color w:val="231F20"/>
        </w:rPr>
        <w:t>C</w:t>
      </w:r>
      <w:r>
        <w:rPr>
          <w:sz w:val="15"/>
          <w:szCs w:val="15"/>
          <w:color w:val="231F20"/>
          <w:spacing w:val="8"/>
        </w:rPr>
        <w:t>,</w:t>
      </w:r>
      <w:r>
        <w:rPr>
          <w:sz w:val="15"/>
          <w:szCs w:val="15"/>
          <w:color w:val="231F20"/>
          <w:spacing w:val="6"/>
        </w:rPr>
        <w:t xml:space="preserve">  </w:t>
      </w:r>
      <w:r>
        <w:rPr>
          <w:sz w:val="15"/>
          <w:szCs w:val="15"/>
          <w:color w:val="231F20"/>
        </w:rPr>
        <w:t>Gu</w:t>
      </w:r>
      <w:r>
        <w:rPr>
          <w:sz w:val="15"/>
          <w:szCs w:val="15"/>
          <w:color w:val="231F20"/>
          <w:spacing w:val="8"/>
        </w:rPr>
        <w:t>é</w:t>
      </w:r>
      <w:r>
        <w:rPr>
          <w:sz w:val="15"/>
          <w:szCs w:val="15"/>
          <w:color w:val="231F20"/>
        </w:rPr>
        <w:t>rin</w:t>
      </w:r>
      <w:r>
        <w:rPr>
          <w:sz w:val="15"/>
          <w:szCs w:val="15"/>
          <w:color w:val="231F20"/>
          <w:spacing w:val="6"/>
        </w:rPr>
        <w:t xml:space="preserve">  </w:t>
      </w:r>
      <w:r>
        <w:rPr>
          <w:sz w:val="15"/>
          <w:szCs w:val="15"/>
          <w:color w:val="231F20"/>
        </w:rPr>
        <w:t>F</w:t>
      </w:r>
      <w:r>
        <w:rPr>
          <w:sz w:val="15"/>
          <w:szCs w:val="15"/>
          <w:color w:val="231F20"/>
          <w:spacing w:val="8"/>
        </w:rPr>
        <w:t>,</w:t>
      </w:r>
      <w:r>
        <w:rPr>
          <w:sz w:val="15"/>
          <w:szCs w:val="15"/>
          <w:color w:val="231F20"/>
          <w:spacing w:val="6"/>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8"/>
        </w:rPr>
        <w:t>.</w:t>
      </w:r>
      <w:r>
        <w:rPr>
          <w:sz w:val="15"/>
          <w:szCs w:val="15"/>
          <w:color w:val="231F20"/>
          <w:spacing w:val="6"/>
        </w:rPr>
        <w:t xml:space="preserve">  </w:t>
      </w:r>
      <w:r>
        <w:rPr>
          <w:sz w:val="15"/>
          <w:szCs w:val="15"/>
          <w:color w:val="231F20"/>
        </w:rPr>
        <w:t>Preservation</w:t>
      </w:r>
      <w:r>
        <w:rPr>
          <w:sz w:val="15"/>
          <w:szCs w:val="15"/>
          <w:color w:val="231F20"/>
          <w:spacing w:val="7"/>
        </w:rPr>
        <w:t xml:space="preserve">  </w:t>
      </w:r>
      <w:r>
        <w:rPr>
          <w:sz w:val="15"/>
          <w:szCs w:val="15"/>
          <w:color w:val="231F20"/>
        </w:rPr>
        <w:t>of </w:t>
      </w:r>
      <w:r>
        <w:rPr>
          <w:sz w:val="15"/>
          <w:szCs w:val="15"/>
          <w:color w:val="231F20"/>
          <w:spacing w:val="3"/>
        </w:rPr>
        <w:t>future</w:t>
      </w:r>
      <w:r>
        <w:rPr>
          <w:sz w:val="15"/>
          <w:szCs w:val="15"/>
          <w:color w:val="231F20"/>
          <w:spacing w:val="30"/>
          <w:w w:val="101"/>
        </w:rPr>
        <w:t xml:space="preserve"> </w:t>
      </w:r>
      <w:r>
        <w:rPr>
          <w:sz w:val="15"/>
          <w:szCs w:val="15"/>
          <w:color w:val="231F20"/>
          <w:spacing w:val="3"/>
        </w:rPr>
        <w:t>fertility</w:t>
      </w:r>
      <w:r>
        <w:rPr>
          <w:sz w:val="15"/>
          <w:szCs w:val="15"/>
          <w:color w:val="231F20"/>
          <w:spacing w:val="30"/>
          <w:w w:val="101"/>
        </w:rPr>
        <w:t xml:space="preserve"> </w:t>
      </w:r>
      <w:r>
        <w:rPr>
          <w:sz w:val="15"/>
          <w:szCs w:val="15"/>
          <w:color w:val="231F20"/>
          <w:spacing w:val="3"/>
        </w:rPr>
        <w:t>in</w:t>
      </w:r>
      <w:r>
        <w:rPr>
          <w:sz w:val="15"/>
          <w:szCs w:val="15"/>
          <w:color w:val="231F20"/>
          <w:spacing w:val="30"/>
          <w:w w:val="101"/>
        </w:rPr>
        <w:t xml:space="preserve"> </w:t>
      </w:r>
      <w:r>
        <w:rPr>
          <w:sz w:val="15"/>
          <w:szCs w:val="15"/>
          <w:color w:val="231F20"/>
          <w:spacing w:val="3"/>
        </w:rPr>
        <w:t>pediatric</w:t>
      </w:r>
      <w:r>
        <w:rPr>
          <w:sz w:val="15"/>
          <w:szCs w:val="15"/>
          <w:color w:val="231F20"/>
          <w:spacing w:val="29"/>
          <w:w w:val="102"/>
        </w:rPr>
        <w:t xml:space="preserve"> </w:t>
      </w:r>
      <w:r>
        <w:rPr>
          <w:sz w:val="15"/>
          <w:szCs w:val="15"/>
          <w:color w:val="231F20"/>
          <w:spacing w:val="3"/>
        </w:rPr>
        <w:t>patients</w:t>
      </w:r>
      <w:r>
        <w:rPr>
          <w:sz w:val="15"/>
          <w:szCs w:val="15"/>
          <w:color w:val="231F20"/>
          <w:spacing w:val="26"/>
        </w:rPr>
        <w:t xml:space="preserve"> </w:t>
      </w:r>
      <w:r>
        <w:rPr>
          <w:sz w:val="15"/>
          <w:szCs w:val="15"/>
          <w:color w:val="231F20"/>
          <w:spacing w:val="2"/>
        </w:rPr>
        <w:t>with</w:t>
      </w:r>
      <w:r>
        <w:rPr>
          <w:sz w:val="15"/>
          <w:szCs w:val="15"/>
          <w:color w:val="231F20"/>
          <w:spacing w:val="32"/>
          <w:w w:val="101"/>
        </w:rPr>
        <w:t xml:space="preserve"> </w:t>
      </w:r>
      <w:r>
        <w:rPr>
          <w:sz w:val="15"/>
          <w:szCs w:val="15"/>
          <w:color w:val="231F20"/>
          <w:spacing w:val="2"/>
        </w:rPr>
        <w:t>cancer</w:t>
      </w:r>
      <w:r>
        <w:rPr>
          <w:sz w:val="15"/>
          <w:szCs w:val="15"/>
          <w:color w:val="231F20"/>
          <w:spacing w:val="-15"/>
        </w:rPr>
        <w:t xml:space="preserve"> </w:t>
      </w:r>
      <w:r>
        <w:rPr>
          <w:sz w:val="15"/>
          <w:szCs w:val="15"/>
          <w:color w:val="231F20"/>
          <w:spacing w:val="2"/>
        </w:rPr>
        <w:t>[J].</w:t>
      </w:r>
      <w:r>
        <w:rPr>
          <w:sz w:val="15"/>
          <w:szCs w:val="15"/>
          <w:color w:val="231F20"/>
          <w:spacing w:val="26"/>
        </w:rPr>
        <w:t xml:space="preserve"> </w:t>
      </w:r>
      <w:r>
        <w:rPr>
          <w:sz w:val="15"/>
          <w:szCs w:val="15"/>
          <w:color w:val="231F20"/>
          <w:spacing w:val="2"/>
        </w:rPr>
        <w:t>J</w:t>
      </w:r>
      <w:r>
        <w:rPr>
          <w:sz w:val="15"/>
          <w:szCs w:val="15"/>
          <w:color w:val="231F20"/>
          <w:spacing w:val="25"/>
          <w:w w:val="101"/>
        </w:rPr>
        <w:t xml:space="preserve"> </w:t>
      </w:r>
      <w:r>
        <w:rPr>
          <w:sz w:val="15"/>
          <w:szCs w:val="15"/>
          <w:color w:val="231F20"/>
          <w:spacing w:val="2"/>
        </w:rPr>
        <w:t>Visc</w:t>
      </w:r>
      <w:r>
        <w:rPr>
          <w:sz w:val="15"/>
          <w:szCs w:val="15"/>
          <w:color w:val="231F20"/>
        </w:rPr>
        <w:t xml:space="preserve"> </w:t>
      </w:r>
      <w:r>
        <w:rPr>
          <w:sz w:val="15"/>
          <w:szCs w:val="15"/>
          <w:color w:val="231F20"/>
        </w:rPr>
        <w:t>Surg</w:t>
      </w:r>
      <w:r>
        <w:rPr>
          <w:sz w:val="15"/>
          <w:szCs w:val="15"/>
          <w:color w:val="231F20"/>
          <w:spacing w:val="3"/>
        </w:rPr>
        <w:t>,</w:t>
      </w:r>
      <w:r>
        <w:rPr>
          <w:sz w:val="15"/>
          <w:szCs w:val="15"/>
          <w:color w:val="231F20"/>
          <w:spacing w:val="12"/>
        </w:rPr>
        <w:t xml:space="preserve"> </w:t>
      </w:r>
      <w:r>
        <w:rPr>
          <w:sz w:val="15"/>
          <w:szCs w:val="15"/>
          <w:color w:val="231F20"/>
          <w:spacing w:val="3"/>
        </w:rPr>
        <w:t>2018,</w:t>
      </w:r>
      <w:r>
        <w:rPr>
          <w:sz w:val="15"/>
          <w:szCs w:val="15"/>
          <w:color w:val="231F20"/>
          <w:spacing w:val="15"/>
        </w:rPr>
        <w:t xml:space="preserve"> </w:t>
      </w:r>
      <w:r>
        <w:rPr>
          <w:sz w:val="15"/>
          <w:szCs w:val="15"/>
          <w:color w:val="231F20"/>
          <w:spacing w:val="3"/>
        </w:rPr>
        <w:t>155</w:t>
      </w:r>
      <w:r>
        <w:rPr>
          <w:sz w:val="15"/>
          <w:szCs w:val="15"/>
          <w:color w:val="231F20"/>
          <w:spacing w:val="11"/>
          <w:w w:val="101"/>
        </w:rPr>
        <w:t xml:space="preserve"> </w:t>
      </w:r>
      <w:r>
        <w:rPr>
          <w:sz w:val="15"/>
          <w:szCs w:val="15"/>
          <w:color w:val="231F20"/>
        </w:rPr>
        <w:t>Suppl</w:t>
      </w:r>
      <w:r>
        <w:rPr>
          <w:sz w:val="15"/>
          <w:szCs w:val="15"/>
          <w:color w:val="231F20"/>
          <w:spacing w:val="15"/>
          <w:w w:val="102"/>
        </w:rPr>
        <w:t xml:space="preserve"> </w:t>
      </w:r>
      <w:r>
        <w:rPr>
          <w:sz w:val="15"/>
          <w:szCs w:val="15"/>
          <w:color w:val="231F20"/>
          <w:spacing w:val="3"/>
        </w:rPr>
        <w:t>1:</w:t>
      </w:r>
      <w:r>
        <w:rPr>
          <w:sz w:val="15"/>
          <w:szCs w:val="15"/>
          <w:color w:val="231F20"/>
          <w:spacing w:val="10"/>
          <w:w w:val="101"/>
        </w:rPr>
        <w:t xml:space="preserve"> </w:t>
      </w:r>
      <w:r>
        <w:rPr>
          <w:sz w:val="15"/>
          <w:szCs w:val="15"/>
          <w:color w:val="231F20"/>
          <w:spacing w:val="3"/>
        </w:rPr>
        <w:t>S41-S46.</w:t>
      </w:r>
      <w:r>
        <w:rPr>
          <w:sz w:val="15"/>
          <w:szCs w:val="15"/>
          <w:color w:val="231F20"/>
          <w:spacing w:val="10"/>
          <w:w w:val="102"/>
        </w:rPr>
        <w:t xml:space="preserve"> </w:t>
      </w:r>
      <w:r>
        <w:rPr>
          <w:sz w:val="15"/>
          <w:szCs w:val="15"/>
          <w:color w:val="231F20"/>
        </w:rPr>
        <w:t>DOI</w:t>
      </w:r>
      <w:r>
        <w:rPr>
          <w:sz w:val="15"/>
          <w:szCs w:val="15"/>
          <w:color w:val="231F20"/>
          <w:spacing w:val="3"/>
        </w:rPr>
        <w:t>:</w:t>
      </w:r>
      <w:r>
        <w:rPr>
          <w:sz w:val="15"/>
          <w:szCs w:val="15"/>
          <w:color w:val="231F20"/>
          <w:spacing w:val="15"/>
          <w:w w:val="101"/>
        </w:rPr>
        <w:t xml:space="preserve"> </w:t>
      </w:r>
      <w:r>
        <w:rPr>
          <w:sz w:val="15"/>
          <w:szCs w:val="15"/>
          <w:color w:val="231F20"/>
          <w:spacing w:val="3"/>
        </w:rPr>
        <w:t>10</w:t>
      </w:r>
      <w:r>
        <w:rPr>
          <w:sz w:val="15"/>
          <w:szCs w:val="15"/>
          <w:color w:val="231F20"/>
          <w:spacing w:val="2"/>
        </w:rPr>
        <w:t>.1016/j.</w:t>
      </w:r>
      <w:r>
        <w:rPr>
          <w:sz w:val="15"/>
          <w:szCs w:val="15"/>
          <w:color w:val="231F20"/>
        </w:rPr>
        <w:t>jviscsurg</w:t>
      </w:r>
      <w:r>
        <w:rPr>
          <w:sz w:val="15"/>
          <w:szCs w:val="15"/>
          <w:color w:val="231F20"/>
          <w:spacing w:val="2"/>
        </w:rPr>
        <w:t>.</w:t>
      </w:r>
      <w:r>
        <w:rPr>
          <w:sz w:val="15"/>
          <w:szCs w:val="15"/>
          <w:color w:val="231F20"/>
        </w:rPr>
        <w:t xml:space="preserve">  </w:t>
      </w:r>
      <w:r>
        <w:rPr>
          <w:sz w:val="15"/>
          <w:szCs w:val="15"/>
          <w:color w:val="231F20"/>
          <w:spacing w:val="4"/>
        </w:rPr>
        <w:t>2018.04.002.</w:t>
      </w:r>
    </w:p>
    <w:p>
      <w:pPr>
        <w:pStyle w:val="BodyText"/>
        <w:ind w:left="505" w:right="32" w:hanging="505"/>
        <w:spacing w:before="3" w:line="285" w:lineRule="auto"/>
        <w:rPr>
          <w:sz w:val="15"/>
          <w:szCs w:val="15"/>
        </w:rPr>
      </w:pPr>
      <w:r>
        <w:rPr>
          <w:sz w:val="15"/>
          <w:szCs w:val="15"/>
          <w:color w:val="231F20"/>
          <w:spacing w:val="4"/>
        </w:rPr>
        <w:t>[31]      </w:t>
      </w:r>
      <w:r>
        <w:rPr>
          <w:sz w:val="15"/>
          <w:szCs w:val="15"/>
          <w:color w:val="231F20"/>
        </w:rPr>
        <w:t>Alexander</w:t>
      </w:r>
      <w:r>
        <w:rPr>
          <w:sz w:val="15"/>
          <w:szCs w:val="15"/>
          <w:color w:val="231F20"/>
          <w:spacing w:val="4"/>
        </w:rPr>
        <w:t xml:space="preserve">   </w:t>
      </w:r>
      <w:r>
        <w:rPr>
          <w:sz w:val="15"/>
          <w:szCs w:val="15"/>
          <w:color w:val="231F20"/>
        </w:rPr>
        <w:t>VM</w:t>
      </w:r>
      <w:r>
        <w:rPr>
          <w:sz w:val="15"/>
          <w:szCs w:val="15"/>
          <w:color w:val="231F20"/>
          <w:spacing w:val="4"/>
        </w:rPr>
        <w:t>,   </w:t>
      </w:r>
      <w:r>
        <w:rPr>
          <w:sz w:val="15"/>
          <w:szCs w:val="15"/>
          <w:color w:val="231F20"/>
        </w:rPr>
        <w:t>Martin</w:t>
      </w:r>
      <w:r>
        <w:rPr>
          <w:sz w:val="15"/>
          <w:szCs w:val="15"/>
          <w:color w:val="231F20"/>
          <w:spacing w:val="4"/>
        </w:rPr>
        <w:t xml:space="preserve">   </w:t>
      </w:r>
      <w:r>
        <w:rPr>
          <w:sz w:val="15"/>
          <w:szCs w:val="15"/>
          <w:color w:val="231F20"/>
        </w:rPr>
        <w:t>CE</w:t>
      </w:r>
      <w:r>
        <w:rPr>
          <w:sz w:val="15"/>
          <w:szCs w:val="15"/>
          <w:color w:val="231F20"/>
          <w:spacing w:val="4"/>
        </w:rPr>
        <w:t>,   </w:t>
      </w:r>
      <w:r>
        <w:rPr>
          <w:sz w:val="15"/>
          <w:szCs w:val="15"/>
          <w:color w:val="231F20"/>
        </w:rPr>
        <w:t>Schelble</w:t>
      </w:r>
      <w:r>
        <w:rPr>
          <w:sz w:val="15"/>
          <w:szCs w:val="15"/>
          <w:color w:val="231F20"/>
          <w:spacing w:val="4"/>
        </w:rPr>
        <w:t xml:space="preserve">   </w:t>
      </w:r>
      <w:r>
        <w:rPr>
          <w:sz w:val="15"/>
          <w:szCs w:val="15"/>
          <w:color w:val="231F20"/>
        </w:rPr>
        <w:t>AP</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3"/>
        </w:rPr>
        <w:t xml:space="preserve">   </w:t>
      </w:r>
      <w:r>
        <w:rPr>
          <w:sz w:val="15"/>
          <w:szCs w:val="15"/>
          <w:color w:val="231F20"/>
        </w:rPr>
        <w:t>Ovarian </w:t>
      </w:r>
      <w:r>
        <w:rPr>
          <w:sz w:val="15"/>
          <w:szCs w:val="15"/>
          <w:color w:val="231F20"/>
        </w:rPr>
        <w:t>stimulation</w:t>
      </w:r>
      <w:r>
        <w:rPr>
          <w:sz w:val="15"/>
          <w:szCs w:val="15"/>
          <w:color w:val="231F20"/>
          <w:spacing w:val="10"/>
        </w:rPr>
        <w:t xml:space="preserve"> </w:t>
      </w:r>
      <w:r>
        <w:rPr>
          <w:sz w:val="15"/>
          <w:szCs w:val="15"/>
          <w:color w:val="231F20"/>
        </w:rPr>
        <w:t>for</w:t>
      </w:r>
      <w:r>
        <w:rPr>
          <w:sz w:val="15"/>
          <w:szCs w:val="15"/>
          <w:color w:val="231F20"/>
          <w:spacing w:val="9"/>
          <w:w w:val="101"/>
        </w:rPr>
        <w:t xml:space="preserve"> </w:t>
      </w:r>
      <w:r>
        <w:rPr>
          <w:sz w:val="15"/>
          <w:szCs w:val="15"/>
          <w:color w:val="231F20"/>
        </w:rPr>
        <w:t>fertility</w:t>
      </w:r>
      <w:r>
        <w:rPr>
          <w:sz w:val="15"/>
          <w:szCs w:val="15"/>
          <w:color w:val="231F20"/>
          <w:spacing w:val="9"/>
          <w:w w:val="101"/>
        </w:rPr>
        <w:t xml:space="preserve"> </w:t>
      </w:r>
      <w:r>
        <w:rPr>
          <w:sz w:val="15"/>
          <w:szCs w:val="15"/>
          <w:color w:val="231F20"/>
        </w:rPr>
        <w:t>preservation</w:t>
      </w:r>
      <w:r>
        <w:rPr>
          <w:sz w:val="15"/>
          <w:szCs w:val="15"/>
          <w:color w:val="231F20"/>
          <w:spacing w:val="10"/>
          <w:w w:val="101"/>
        </w:rPr>
        <w:t xml:space="preserve"> </w:t>
      </w:r>
      <w:r>
        <w:rPr>
          <w:sz w:val="15"/>
          <w:szCs w:val="15"/>
          <w:color w:val="231F20"/>
        </w:rPr>
        <w:t>in </w:t>
      </w:r>
      <w:r>
        <w:rPr>
          <w:sz w:val="15"/>
          <w:szCs w:val="15"/>
          <w:color w:val="231F20"/>
          <w:spacing w:val="-1"/>
        </w:rPr>
        <w:t>women with</w:t>
      </w:r>
      <w:r>
        <w:rPr>
          <w:sz w:val="15"/>
          <w:szCs w:val="15"/>
          <w:color w:val="231F20"/>
          <w:spacing w:val="11"/>
          <w:w w:val="102"/>
        </w:rPr>
        <w:t xml:space="preserve"> </w:t>
      </w:r>
      <w:r>
        <w:rPr>
          <w:sz w:val="15"/>
          <w:szCs w:val="15"/>
          <w:color w:val="231F20"/>
          <w:spacing w:val="-1"/>
        </w:rPr>
        <w:t>cancer:</w:t>
      </w:r>
      <w:r>
        <w:rPr>
          <w:sz w:val="15"/>
          <w:szCs w:val="15"/>
          <w:color w:val="231F20"/>
          <w:spacing w:val="9"/>
        </w:rPr>
        <w:t xml:space="preserve"> </w:t>
      </w:r>
      <w:r>
        <w:rPr>
          <w:sz w:val="15"/>
          <w:szCs w:val="15"/>
          <w:color w:val="231F20"/>
          <w:spacing w:val="-1"/>
        </w:rPr>
        <w:t>a</w:t>
      </w:r>
      <w:r>
        <w:rPr>
          <w:sz w:val="15"/>
          <w:szCs w:val="15"/>
          <w:color w:val="231F20"/>
        </w:rPr>
        <w:t xml:space="preserve"> </w:t>
      </w:r>
      <w:r>
        <w:rPr>
          <w:sz w:val="15"/>
          <w:szCs w:val="15"/>
          <w:color w:val="231F20"/>
          <w:spacing w:val="-1"/>
        </w:rPr>
        <w:t>systematic</w:t>
      </w:r>
      <w:r>
        <w:rPr>
          <w:sz w:val="15"/>
          <w:szCs w:val="15"/>
          <w:color w:val="231F20"/>
          <w:spacing w:val="30"/>
          <w:w w:val="102"/>
        </w:rPr>
        <w:t xml:space="preserve"> </w:t>
      </w:r>
      <w:r>
        <w:rPr>
          <w:sz w:val="15"/>
          <w:szCs w:val="15"/>
          <w:color w:val="231F20"/>
          <w:spacing w:val="-1"/>
        </w:rPr>
        <w:t>review</w:t>
      </w:r>
      <w:r>
        <w:rPr>
          <w:sz w:val="15"/>
          <w:szCs w:val="15"/>
          <w:color w:val="231F20"/>
          <w:spacing w:val="18"/>
          <w:w w:val="102"/>
        </w:rPr>
        <w:t xml:space="preserve"> </w:t>
      </w:r>
      <w:r>
        <w:rPr>
          <w:sz w:val="15"/>
          <w:szCs w:val="15"/>
          <w:color w:val="231F20"/>
          <w:spacing w:val="-1"/>
        </w:rPr>
        <w:t>and</w:t>
      </w:r>
      <w:r>
        <w:rPr>
          <w:sz w:val="15"/>
          <w:szCs w:val="15"/>
          <w:color w:val="231F20"/>
          <w:spacing w:val="18"/>
        </w:rPr>
        <w:t xml:space="preserve"> </w:t>
      </w:r>
      <w:r>
        <w:rPr>
          <w:sz w:val="15"/>
          <w:szCs w:val="15"/>
          <w:color w:val="231F20"/>
          <w:spacing w:val="-1"/>
        </w:rPr>
        <w:t>meta-analysis</w:t>
      </w:r>
      <w:r>
        <w:rPr>
          <w:sz w:val="15"/>
          <w:szCs w:val="15"/>
          <w:color w:val="231F20"/>
          <w:spacing w:val="19"/>
          <w:w w:val="101"/>
        </w:rPr>
        <w:t xml:space="preserve"> </w:t>
      </w:r>
      <w:r>
        <w:rPr>
          <w:sz w:val="15"/>
          <w:szCs w:val="15"/>
          <w:color w:val="231F20"/>
          <w:spacing w:val="-1"/>
        </w:rPr>
        <w:t>comparing</w:t>
      </w:r>
      <w:r>
        <w:rPr>
          <w:sz w:val="15"/>
          <w:szCs w:val="15"/>
          <w:color w:val="231F20"/>
          <w:spacing w:val="18"/>
        </w:rPr>
        <w:t xml:space="preserve"> </w:t>
      </w:r>
      <w:r>
        <w:rPr>
          <w:sz w:val="15"/>
          <w:szCs w:val="15"/>
          <w:color w:val="231F20"/>
          <w:spacing w:val="-1"/>
        </w:rPr>
        <w:t>random</w:t>
      </w:r>
      <w:r>
        <w:rPr>
          <w:sz w:val="15"/>
          <w:szCs w:val="15"/>
          <w:color w:val="231F20"/>
          <w:spacing w:val="19"/>
        </w:rPr>
        <w:t xml:space="preserve"> </w:t>
      </w:r>
      <w:r>
        <w:rPr>
          <w:sz w:val="15"/>
          <w:szCs w:val="15"/>
          <w:color w:val="231F20"/>
          <w:spacing w:val="-1"/>
        </w:rPr>
        <w:t>and</w:t>
      </w:r>
      <w:r>
        <w:rPr>
          <w:sz w:val="15"/>
          <w:szCs w:val="15"/>
          <w:color w:val="231F20"/>
        </w:rPr>
        <w:t xml:space="preserve"> </w:t>
      </w:r>
      <w:r>
        <w:rPr>
          <w:sz w:val="15"/>
          <w:szCs w:val="15"/>
          <w:color w:val="231F20"/>
        </w:rPr>
        <w:t>conventional  starts[J]. </w:t>
      </w:r>
      <w:r>
        <w:rPr>
          <w:sz w:val="15"/>
          <w:szCs w:val="15"/>
          <w:color w:val="231F20"/>
          <w:spacing w:val="-1"/>
        </w:rPr>
        <w:t xml:space="preserve"> J  Gynecol  Obstet  Hum  Reprod,</w:t>
      </w:r>
      <w:r>
        <w:rPr>
          <w:sz w:val="15"/>
          <w:szCs w:val="15"/>
          <w:color w:val="231F20"/>
          <w:spacing w:val="2"/>
        </w:rPr>
        <w:t xml:space="preserve">  </w:t>
      </w:r>
      <w:r>
        <w:rPr>
          <w:sz w:val="15"/>
          <w:szCs w:val="15"/>
          <w:color w:val="231F20"/>
          <w:spacing w:val="-1"/>
        </w:rPr>
        <w:t>2021,</w:t>
      </w:r>
      <w:r>
        <w:rPr>
          <w:sz w:val="15"/>
          <w:szCs w:val="15"/>
          <w:color w:val="231F20"/>
          <w:spacing w:val="1"/>
        </w:rPr>
        <w:t xml:space="preserve"> </w:t>
      </w:r>
      <w:r>
        <w:rPr>
          <w:sz w:val="15"/>
          <w:szCs w:val="15"/>
          <w:color w:val="231F20"/>
        </w:rPr>
        <w:t>50(8):</w:t>
      </w:r>
      <w:r>
        <w:rPr>
          <w:sz w:val="15"/>
          <w:szCs w:val="15"/>
          <w:color w:val="231F20"/>
          <w:spacing w:val="12"/>
          <w:w w:val="102"/>
        </w:rPr>
        <w:t xml:space="preserve"> </w:t>
      </w:r>
      <w:r>
        <w:rPr>
          <w:sz w:val="15"/>
          <w:szCs w:val="15"/>
          <w:color w:val="231F20"/>
        </w:rPr>
        <w:t>102080. DOI:</w:t>
      </w:r>
      <w:r>
        <w:rPr>
          <w:sz w:val="15"/>
          <w:szCs w:val="15"/>
          <w:color w:val="231F20"/>
          <w:spacing w:val="11"/>
          <w:w w:val="102"/>
        </w:rPr>
        <w:t xml:space="preserve"> </w:t>
      </w:r>
      <w:r>
        <w:rPr>
          <w:sz w:val="15"/>
          <w:szCs w:val="15"/>
          <w:color w:val="231F20"/>
        </w:rPr>
        <w:t>10.</w:t>
      </w:r>
      <w:r>
        <w:rPr>
          <w:sz w:val="15"/>
          <w:szCs w:val="15"/>
          <w:color w:val="231F20"/>
          <w:spacing w:val="-1"/>
        </w:rPr>
        <w:t>1016/j.jogoh.2021.102080.</w:t>
      </w:r>
    </w:p>
    <w:p>
      <w:pPr>
        <w:pStyle w:val="BodyText"/>
        <w:ind w:left="504" w:right="37" w:hanging="504"/>
        <w:spacing w:before="32" w:line="286" w:lineRule="auto"/>
        <w:rPr>
          <w:sz w:val="15"/>
          <w:szCs w:val="15"/>
        </w:rPr>
      </w:pPr>
      <w:r>
        <w:rPr>
          <w:sz w:val="15"/>
          <w:szCs w:val="15"/>
          <w:color w:val="231F20"/>
          <w:spacing w:val="11"/>
        </w:rPr>
        <w:t>[32]</w:t>
      </w:r>
      <w:r>
        <w:rPr>
          <w:sz w:val="15"/>
          <w:szCs w:val="15"/>
          <w:color w:val="231F20"/>
          <w:spacing w:val="1"/>
        </w:rPr>
        <w:t xml:space="preserve">       </w:t>
      </w:r>
      <w:r>
        <w:rPr>
          <w:sz w:val="15"/>
          <w:szCs w:val="15"/>
          <w:color w:val="231F20"/>
        </w:rPr>
        <w:t>Rodgers</w:t>
      </w:r>
      <w:r>
        <w:rPr>
          <w:sz w:val="15"/>
          <w:szCs w:val="15"/>
          <w:color w:val="231F20"/>
          <w:spacing w:val="31"/>
          <w:w w:val="102"/>
        </w:rPr>
        <w:t xml:space="preserve"> </w:t>
      </w:r>
      <w:r>
        <w:rPr>
          <w:sz w:val="15"/>
          <w:szCs w:val="15"/>
          <w:color w:val="231F20"/>
        </w:rPr>
        <w:t>RJ</w:t>
      </w:r>
      <w:r>
        <w:rPr>
          <w:sz w:val="15"/>
          <w:szCs w:val="15"/>
          <w:color w:val="231F20"/>
          <w:spacing w:val="11"/>
        </w:rPr>
        <w:t>,</w:t>
      </w:r>
      <w:r>
        <w:rPr>
          <w:sz w:val="15"/>
          <w:szCs w:val="15"/>
          <w:color w:val="231F20"/>
          <w:spacing w:val="25"/>
          <w:w w:val="102"/>
        </w:rPr>
        <w:t xml:space="preserve"> </w:t>
      </w:r>
      <w:r>
        <w:rPr>
          <w:sz w:val="15"/>
          <w:szCs w:val="15"/>
          <w:color w:val="231F20"/>
        </w:rPr>
        <w:t>Reid</w:t>
      </w:r>
      <w:r>
        <w:rPr>
          <w:sz w:val="15"/>
          <w:szCs w:val="15"/>
          <w:color w:val="231F20"/>
          <w:spacing w:val="26"/>
          <w:w w:val="101"/>
        </w:rPr>
        <w:t xml:space="preserve"> </w:t>
      </w:r>
      <w:r>
        <w:rPr>
          <w:sz w:val="15"/>
          <w:szCs w:val="15"/>
          <w:color w:val="231F20"/>
        </w:rPr>
        <w:t>GD</w:t>
      </w:r>
      <w:r>
        <w:rPr>
          <w:sz w:val="15"/>
          <w:szCs w:val="15"/>
          <w:color w:val="231F20"/>
          <w:spacing w:val="11"/>
        </w:rPr>
        <w:t>,</w:t>
      </w:r>
      <w:r>
        <w:rPr>
          <w:sz w:val="15"/>
          <w:szCs w:val="15"/>
          <w:color w:val="231F20"/>
          <w:spacing w:val="25"/>
          <w:w w:val="101"/>
        </w:rPr>
        <w:t xml:space="preserve"> </w:t>
      </w:r>
      <w:r>
        <w:rPr>
          <w:sz w:val="15"/>
          <w:szCs w:val="15"/>
          <w:color w:val="231F20"/>
        </w:rPr>
        <w:t>Koch</w:t>
      </w:r>
      <w:r>
        <w:rPr>
          <w:sz w:val="15"/>
          <w:szCs w:val="15"/>
          <w:color w:val="231F20"/>
          <w:spacing w:val="19"/>
          <w:w w:val="102"/>
        </w:rPr>
        <w:t xml:space="preserve"> </w:t>
      </w:r>
      <w:r>
        <w:rPr>
          <w:sz w:val="15"/>
          <w:szCs w:val="15"/>
          <w:color w:val="231F20"/>
        </w:rPr>
        <w:t>J</w:t>
      </w:r>
      <w:r>
        <w:rPr>
          <w:sz w:val="15"/>
          <w:szCs w:val="15"/>
          <w:color w:val="231F20"/>
          <w:spacing w:val="11"/>
        </w:rPr>
        <w:t>,</w:t>
      </w:r>
      <w:r>
        <w:rPr>
          <w:sz w:val="15"/>
          <w:szCs w:val="15"/>
          <w:color w:val="231F20"/>
          <w:spacing w:val="24"/>
        </w:rPr>
        <w:t xml:space="preserve"> </w:t>
      </w:r>
      <w:r>
        <w:rPr>
          <w:sz w:val="15"/>
          <w:szCs w:val="15"/>
          <w:color w:val="231F20"/>
        </w:rPr>
        <w:t>et</w:t>
      </w:r>
      <w:r>
        <w:rPr>
          <w:sz w:val="15"/>
          <w:szCs w:val="15"/>
          <w:color w:val="231F20"/>
          <w:spacing w:val="22"/>
        </w:rPr>
        <w:t xml:space="preserve"> </w:t>
      </w:r>
      <w:r>
        <w:rPr>
          <w:sz w:val="15"/>
          <w:szCs w:val="15"/>
          <w:color w:val="231F20"/>
        </w:rPr>
        <w:t>al</w:t>
      </w:r>
      <w:r>
        <w:rPr>
          <w:sz w:val="15"/>
          <w:szCs w:val="15"/>
          <w:color w:val="231F20"/>
          <w:spacing w:val="11"/>
        </w:rPr>
        <w:t>.</w:t>
      </w:r>
      <w:r>
        <w:rPr>
          <w:sz w:val="15"/>
          <w:szCs w:val="15"/>
          <w:color w:val="231F20"/>
          <w:spacing w:val="21"/>
        </w:rPr>
        <w:t xml:space="preserve"> </w:t>
      </w:r>
      <w:r>
        <w:rPr>
          <w:sz w:val="15"/>
          <w:szCs w:val="15"/>
          <w:color w:val="231F20"/>
        </w:rPr>
        <w:t>The</w:t>
      </w:r>
      <w:r>
        <w:rPr>
          <w:sz w:val="15"/>
          <w:szCs w:val="15"/>
          <w:color w:val="231F20"/>
          <w:spacing w:val="24"/>
          <w:w w:val="101"/>
        </w:rPr>
        <w:t xml:space="preserve"> </w:t>
      </w:r>
      <w:r>
        <w:rPr>
          <w:sz w:val="15"/>
          <w:szCs w:val="15"/>
          <w:color w:val="231F20"/>
        </w:rPr>
        <w:t>safety</w:t>
      </w:r>
      <w:r>
        <w:rPr>
          <w:sz w:val="15"/>
          <w:szCs w:val="15"/>
          <w:color w:val="231F20"/>
          <w:spacing w:val="23"/>
        </w:rPr>
        <w:t xml:space="preserve"> </w:t>
      </w:r>
      <w:r>
        <w:rPr>
          <w:sz w:val="15"/>
          <w:szCs w:val="15"/>
          <w:color w:val="231F20"/>
        </w:rPr>
        <w:t>and</w:t>
      </w:r>
      <w:r>
        <w:rPr>
          <w:sz w:val="15"/>
          <w:szCs w:val="15"/>
          <w:color w:val="231F20"/>
          <w:spacing w:val="25"/>
          <w:w w:val="101"/>
        </w:rPr>
        <w:t xml:space="preserve"> </w:t>
      </w:r>
      <w:r>
        <w:rPr>
          <w:sz w:val="15"/>
          <w:szCs w:val="15"/>
          <w:color w:val="231F20"/>
        </w:rPr>
        <w:t>efficacy </w:t>
      </w:r>
      <w:r>
        <w:rPr>
          <w:sz w:val="15"/>
          <w:szCs w:val="15"/>
          <w:color w:val="231F20"/>
          <w:spacing w:val="3"/>
        </w:rPr>
        <w:t>of    controlled    ovarian     hyperstimulation    for    fertility</w:t>
      </w:r>
      <w:r>
        <w:rPr>
          <w:sz w:val="15"/>
          <w:szCs w:val="15"/>
          <w:color w:val="231F20"/>
          <w:spacing w:val="8"/>
          <w:w w:val="102"/>
        </w:rPr>
        <w:t xml:space="preserve"> </w:t>
      </w:r>
      <w:r>
        <w:rPr>
          <w:sz w:val="15"/>
          <w:szCs w:val="15"/>
          <w:color w:val="231F20"/>
        </w:rPr>
        <w:t>preservation</w:t>
      </w:r>
      <w:r>
        <w:rPr>
          <w:sz w:val="15"/>
          <w:szCs w:val="15"/>
          <w:color w:val="231F20"/>
          <w:spacing w:val="9"/>
        </w:rPr>
        <w:t xml:space="preserve">   </w:t>
      </w:r>
      <w:r>
        <w:rPr>
          <w:sz w:val="15"/>
          <w:szCs w:val="15"/>
          <w:color w:val="231F20"/>
        </w:rPr>
        <w:t>in</w:t>
      </w:r>
      <w:r>
        <w:rPr>
          <w:sz w:val="15"/>
          <w:szCs w:val="15"/>
          <w:color w:val="231F20"/>
          <w:spacing w:val="8"/>
          <w:w w:val="101"/>
        </w:rPr>
        <w:t xml:space="preserve">   </w:t>
      </w:r>
      <w:r>
        <w:rPr>
          <w:sz w:val="15"/>
          <w:szCs w:val="15"/>
          <w:color w:val="231F20"/>
        </w:rPr>
        <w:t>women</w:t>
      </w:r>
      <w:r>
        <w:rPr>
          <w:sz w:val="15"/>
          <w:szCs w:val="15"/>
          <w:color w:val="231F20"/>
          <w:spacing w:val="6"/>
        </w:rPr>
        <w:t xml:space="preserve">   </w:t>
      </w:r>
      <w:r>
        <w:rPr>
          <w:sz w:val="15"/>
          <w:szCs w:val="15"/>
          <w:color w:val="231F20"/>
        </w:rPr>
        <w:t>with</w:t>
      </w:r>
      <w:r>
        <w:rPr>
          <w:sz w:val="15"/>
          <w:szCs w:val="15"/>
          <w:color w:val="231F20"/>
          <w:spacing w:val="9"/>
        </w:rPr>
        <w:t xml:space="preserve">    </w:t>
      </w:r>
      <w:r>
        <w:rPr>
          <w:sz w:val="15"/>
          <w:szCs w:val="15"/>
          <w:color w:val="231F20"/>
        </w:rPr>
        <w:t>early</w:t>
      </w:r>
      <w:r>
        <w:rPr>
          <w:sz w:val="15"/>
          <w:szCs w:val="15"/>
          <w:color w:val="231F20"/>
          <w:spacing w:val="9"/>
        </w:rPr>
        <w:t xml:space="preserve">   </w:t>
      </w:r>
      <w:r>
        <w:rPr>
          <w:sz w:val="15"/>
          <w:szCs w:val="15"/>
          <w:color w:val="231F20"/>
        </w:rPr>
        <w:t>breast</w:t>
      </w:r>
      <w:r>
        <w:rPr>
          <w:sz w:val="15"/>
          <w:szCs w:val="15"/>
          <w:color w:val="231F20"/>
          <w:spacing w:val="9"/>
        </w:rPr>
        <w:t xml:space="preserve">    </w:t>
      </w:r>
      <w:r>
        <w:rPr>
          <w:sz w:val="15"/>
          <w:szCs w:val="15"/>
          <w:color w:val="231F20"/>
        </w:rPr>
        <w:t>cancer</w:t>
      </w:r>
      <w:r>
        <w:rPr>
          <w:sz w:val="15"/>
          <w:szCs w:val="15"/>
          <w:color w:val="231F20"/>
          <w:spacing w:val="9"/>
        </w:rPr>
        <w:t>:   a</w:t>
      </w:r>
      <w:r>
        <w:rPr>
          <w:sz w:val="15"/>
          <w:szCs w:val="15"/>
          <w:color w:val="231F20"/>
          <w:spacing w:val="1"/>
        </w:rPr>
        <w:t xml:space="preserve"> </w:t>
      </w:r>
      <w:r>
        <w:rPr>
          <w:sz w:val="15"/>
          <w:szCs w:val="15"/>
          <w:color w:val="231F20"/>
        </w:rPr>
        <w:t>systematic</w:t>
      </w:r>
      <w:r>
        <w:rPr>
          <w:sz w:val="15"/>
          <w:szCs w:val="15"/>
          <w:color w:val="231F20"/>
          <w:spacing w:val="14"/>
        </w:rPr>
        <w:t xml:space="preserve">  </w:t>
      </w:r>
      <w:r>
        <w:rPr>
          <w:sz w:val="15"/>
          <w:szCs w:val="15"/>
          <w:color w:val="231F20"/>
        </w:rPr>
        <w:t>review</w:t>
      </w:r>
      <w:r>
        <w:rPr>
          <w:sz w:val="15"/>
          <w:szCs w:val="15"/>
          <w:color w:val="231F20"/>
          <w:spacing w:val="6"/>
        </w:rPr>
        <w:t>[J].</w:t>
      </w:r>
      <w:r>
        <w:rPr>
          <w:sz w:val="15"/>
          <w:szCs w:val="15"/>
          <w:color w:val="231F20"/>
          <w:spacing w:val="12"/>
          <w:w w:val="102"/>
        </w:rPr>
        <w:t xml:space="preserve">  </w:t>
      </w:r>
      <w:r>
        <w:rPr>
          <w:sz w:val="15"/>
          <w:szCs w:val="15"/>
          <w:color w:val="231F20"/>
        </w:rPr>
        <w:t>Hum</w:t>
      </w:r>
      <w:r>
        <w:rPr>
          <w:sz w:val="15"/>
          <w:szCs w:val="15"/>
          <w:color w:val="231F20"/>
          <w:spacing w:val="14"/>
        </w:rPr>
        <w:t xml:space="preserve">  </w:t>
      </w:r>
      <w:r>
        <w:rPr>
          <w:sz w:val="15"/>
          <w:szCs w:val="15"/>
          <w:color w:val="231F20"/>
        </w:rPr>
        <w:t>Reprod</w:t>
      </w:r>
      <w:r>
        <w:rPr>
          <w:sz w:val="15"/>
          <w:szCs w:val="15"/>
          <w:color w:val="231F20"/>
          <w:spacing w:val="6"/>
        </w:rPr>
        <w:t>,</w:t>
      </w:r>
      <w:r>
        <w:rPr>
          <w:sz w:val="15"/>
          <w:szCs w:val="15"/>
          <w:color w:val="231F20"/>
          <w:spacing w:val="13"/>
        </w:rPr>
        <w:t xml:space="preserve">  </w:t>
      </w:r>
      <w:r>
        <w:rPr>
          <w:sz w:val="15"/>
          <w:szCs w:val="15"/>
          <w:color w:val="231F20"/>
          <w:spacing w:val="6"/>
        </w:rPr>
        <w:t>2017,</w:t>
      </w:r>
      <w:r>
        <w:rPr>
          <w:sz w:val="15"/>
          <w:szCs w:val="15"/>
          <w:color w:val="231F20"/>
          <w:spacing w:val="13"/>
          <w:w w:val="102"/>
        </w:rPr>
        <w:t xml:space="preserve">  </w:t>
      </w:r>
      <w:r>
        <w:rPr>
          <w:sz w:val="15"/>
          <w:szCs w:val="15"/>
          <w:color w:val="231F20"/>
          <w:spacing w:val="6"/>
        </w:rPr>
        <w:t>32(5):</w:t>
      </w:r>
      <w:r>
        <w:rPr>
          <w:sz w:val="15"/>
          <w:szCs w:val="15"/>
          <w:color w:val="231F20"/>
          <w:spacing w:val="15"/>
          <w:w w:val="101"/>
        </w:rPr>
        <w:t xml:space="preserve">  </w:t>
      </w:r>
      <w:r>
        <w:rPr>
          <w:sz w:val="15"/>
          <w:szCs w:val="15"/>
          <w:color w:val="231F20"/>
          <w:spacing w:val="6"/>
        </w:rPr>
        <w:t>1033-</w:t>
      </w:r>
      <w:r>
        <w:rPr>
          <w:sz w:val="15"/>
          <w:szCs w:val="15"/>
          <w:color w:val="231F20"/>
        </w:rPr>
        <w:t xml:space="preserve"> </w:t>
      </w:r>
      <w:r>
        <w:rPr>
          <w:sz w:val="15"/>
          <w:szCs w:val="15"/>
          <w:color w:val="231F20"/>
          <w:spacing w:val="5"/>
        </w:rPr>
        <w:t>1045.</w:t>
      </w:r>
      <w:r>
        <w:rPr>
          <w:sz w:val="15"/>
          <w:szCs w:val="15"/>
          <w:color w:val="231F20"/>
          <w:spacing w:val="29"/>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1093/</w:t>
      </w:r>
      <w:r>
        <w:rPr>
          <w:sz w:val="15"/>
          <w:szCs w:val="15"/>
          <w:color w:val="231F20"/>
        </w:rPr>
        <w:t>humrep</w:t>
      </w:r>
      <w:r>
        <w:rPr>
          <w:sz w:val="15"/>
          <w:szCs w:val="15"/>
          <w:color w:val="231F20"/>
          <w:spacing w:val="5"/>
        </w:rPr>
        <w:t>/</w:t>
      </w:r>
      <w:r>
        <w:rPr>
          <w:sz w:val="15"/>
          <w:szCs w:val="15"/>
          <w:color w:val="231F20"/>
        </w:rPr>
        <w:t>dex</w:t>
      </w:r>
      <w:r>
        <w:rPr>
          <w:sz w:val="15"/>
          <w:szCs w:val="15"/>
          <w:color w:val="231F20"/>
          <w:spacing w:val="5"/>
        </w:rPr>
        <w:t>027.</w:t>
      </w:r>
    </w:p>
    <w:p>
      <w:pPr>
        <w:pStyle w:val="BodyText"/>
        <w:ind w:left="504" w:right="33" w:hanging="504"/>
        <w:spacing w:before="30" w:line="286" w:lineRule="auto"/>
        <w:rPr>
          <w:sz w:val="15"/>
          <w:szCs w:val="15"/>
        </w:rPr>
      </w:pPr>
      <w:r>
        <w:rPr>
          <w:sz w:val="15"/>
          <w:szCs w:val="15"/>
          <w:color w:val="231F20"/>
          <w:spacing w:val="-1"/>
        </w:rPr>
        <w:t>[33]       Chen</w:t>
      </w:r>
      <w:r>
        <w:rPr>
          <w:sz w:val="15"/>
          <w:szCs w:val="15"/>
          <w:color w:val="231F20"/>
          <w:spacing w:val="21"/>
          <w:w w:val="101"/>
        </w:rPr>
        <w:t xml:space="preserve"> </w:t>
      </w:r>
      <w:r>
        <w:rPr>
          <w:sz w:val="15"/>
          <w:szCs w:val="15"/>
          <w:color w:val="231F20"/>
          <w:spacing w:val="-1"/>
        </w:rPr>
        <w:t>H, Wang</w:t>
      </w:r>
      <w:r>
        <w:rPr>
          <w:sz w:val="15"/>
          <w:szCs w:val="15"/>
          <w:color w:val="231F20"/>
          <w:spacing w:val="8"/>
        </w:rPr>
        <w:t xml:space="preserve"> </w:t>
      </w:r>
      <w:r>
        <w:rPr>
          <w:sz w:val="15"/>
          <w:szCs w:val="15"/>
          <w:color w:val="231F20"/>
          <w:spacing w:val="-1"/>
        </w:rPr>
        <w:t>Y,</w:t>
      </w:r>
      <w:r>
        <w:rPr>
          <w:sz w:val="15"/>
          <w:szCs w:val="15"/>
          <w:color w:val="231F20"/>
          <w:spacing w:val="15"/>
        </w:rPr>
        <w:t xml:space="preserve"> </w:t>
      </w:r>
      <w:r>
        <w:rPr>
          <w:sz w:val="15"/>
          <w:szCs w:val="15"/>
          <w:color w:val="231F20"/>
          <w:spacing w:val="-1"/>
        </w:rPr>
        <w:t>Lyu</w:t>
      </w:r>
      <w:r>
        <w:rPr>
          <w:sz w:val="15"/>
          <w:szCs w:val="15"/>
          <w:color w:val="231F20"/>
          <w:spacing w:val="15"/>
          <w:w w:val="102"/>
        </w:rPr>
        <w:t xml:space="preserve"> </w:t>
      </w:r>
      <w:r>
        <w:rPr>
          <w:sz w:val="15"/>
          <w:szCs w:val="15"/>
          <w:color w:val="231F20"/>
          <w:spacing w:val="-1"/>
        </w:rPr>
        <w:t>Q,</w:t>
      </w:r>
      <w:r>
        <w:rPr>
          <w:sz w:val="15"/>
          <w:szCs w:val="15"/>
          <w:color w:val="231F20"/>
          <w:spacing w:val="13"/>
          <w:w w:val="102"/>
        </w:rPr>
        <w:t xml:space="preserve"> </w:t>
      </w:r>
      <w:r>
        <w:rPr>
          <w:sz w:val="15"/>
          <w:szCs w:val="15"/>
          <w:color w:val="231F20"/>
          <w:spacing w:val="-1"/>
        </w:rPr>
        <w:t>et</w:t>
      </w:r>
      <w:r>
        <w:rPr>
          <w:sz w:val="15"/>
          <w:szCs w:val="15"/>
          <w:color w:val="231F20"/>
          <w:spacing w:val="11"/>
          <w:w w:val="101"/>
        </w:rPr>
        <w:t xml:space="preserve"> </w:t>
      </w:r>
      <w:r>
        <w:rPr>
          <w:sz w:val="15"/>
          <w:szCs w:val="15"/>
          <w:color w:val="231F20"/>
          <w:spacing w:val="-1"/>
        </w:rPr>
        <w:t>al.</w:t>
      </w:r>
      <w:r>
        <w:rPr>
          <w:sz w:val="15"/>
          <w:szCs w:val="15"/>
          <w:color w:val="231F20"/>
          <w:spacing w:val="14"/>
          <w:w w:val="102"/>
        </w:rPr>
        <w:t xml:space="preserve"> </w:t>
      </w:r>
      <w:r>
        <w:rPr>
          <w:sz w:val="15"/>
          <w:szCs w:val="15"/>
          <w:color w:val="231F20"/>
          <w:spacing w:val="-1"/>
        </w:rPr>
        <w:t>Comparison</w:t>
      </w:r>
      <w:r>
        <w:rPr>
          <w:sz w:val="15"/>
          <w:szCs w:val="15"/>
          <w:color w:val="231F20"/>
          <w:spacing w:val="15"/>
        </w:rPr>
        <w:t xml:space="preserve"> </w:t>
      </w:r>
      <w:r>
        <w:rPr>
          <w:sz w:val="15"/>
          <w:szCs w:val="15"/>
          <w:color w:val="231F20"/>
          <w:spacing w:val="-1"/>
        </w:rPr>
        <w:t>of live-birth</w:t>
      </w:r>
      <w:r>
        <w:rPr>
          <w:sz w:val="15"/>
          <w:szCs w:val="15"/>
          <w:color w:val="231F20"/>
          <w:spacing w:val="14"/>
          <w:w w:val="102"/>
        </w:rPr>
        <w:t xml:space="preserve"> </w:t>
      </w:r>
      <w:r>
        <w:rPr>
          <w:sz w:val="15"/>
          <w:szCs w:val="15"/>
          <w:color w:val="231F20"/>
          <w:spacing w:val="-1"/>
        </w:rPr>
        <w:t>defects</w:t>
      </w:r>
      <w:r>
        <w:rPr>
          <w:sz w:val="15"/>
          <w:szCs w:val="15"/>
          <w:color w:val="231F20"/>
        </w:rPr>
        <w:t xml:space="preserve"> </w:t>
      </w:r>
      <w:r>
        <w:rPr>
          <w:sz w:val="15"/>
          <w:szCs w:val="15"/>
          <w:color w:val="231F20"/>
        </w:rPr>
        <w:t>after    luteal-phase    ovarian     </w:t>
      </w:r>
      <w:r>
        <w:rPr>
          <w:sz w:val="15"/>
          <w:szCs w:val="15"/>
          <w:color w:val="231F20"/>
          <w:spacing w:val="-1"/>
        </w:rPr>
        <w:t>stimulation    </w:t>
      </w:r>
      <w:r>
        <w:rPr>
          <w:sz w:val="15"/>
          <w:szCs w:val="15"/>
          <w:i/>
          <w:iCs/>
          <w:color w:val="231F20"/>
          <w:spacing w:val="-1"/>
        </w:rPr>
        <w:t>vs</w:t>
      </w:r>
      <w:r>
        <w:rPr>
          <w:sz w:val="15"/>
          <w:szCs w:val="15"/>
          <w:color w:val="231F20"/>
          <w:spacing w:val="-1"/>
        </w:rPr>
        <w:t>.    conventional</w:t>
      </w:r>
      <w:r>
        <w:rPr>
          <w:sz w:val="15"/>
          <w:szCs w:val="15"/>
          <w:color w:val="231F20"/>
        </w:rPr>
        <w:t xml:space="preserve"> </w:t>
      </w:r>
      <w:r>
        <w:rPr>
          <w:sz w:val="15"/>
          <w:szCs w:val="15"/>
          <w:color w:val="231F20"/>
          <w:spacing w:val="-1"/>
        </w:rPr>
        <w:t>ovarian   stimulation   for   </w:t>
      </w:r>
      <w:r>
        <w:rPr>
          <w:sz w:val="15"/>
          <w:szCs w:val="15"/>
          <w:i/>
          <w:iCs/>
          <w:color w:val="231F20"/>
          <w:spacing w:val="-1"/>
        </w:rPr>
        <w:t>in   vitro   </w:t>
      </w:r>
      <w:r>
        <w:rPr>
          <w:sz w:val="15"/>
          <w:szCs w:val="15"/>
          <w:color w:val="231F20"/>
          <w:spacing w:val="-1"/>
        </w:rPr>
        <w:t>fertilization   and   vitrified</w:t>
      </w:r>
      <w:r>
        <w:rPr>
          <w:sz w:val="15"/>
          <w:szCs w:val="15"/>
          <w:color w:val="231F20"/>
          <w:spacing w:val="6"/>
        </w:rPr>
        <w:t xml:space="preserve"> </w:t>
      </w:r>
      <w:r>
        <w:rPr>
          <w:sz w:val="15"/>
          <w:szCs w:val="15"/>
          <w:color w:val="231F20"/>
          <w:spacing w:val="-1"/>
        </w:rPr>
        <w:t>embryo  transfer  cycles[J].  Fertil  Steril,</w:t>
      </w:r>
      <w:r>
        <w:rPr>
          <w:sz w:val="15"/>
          <w:szCs w:val="15"/>
          <w:color w:val="231F20"/>
          <w:spacing w:val="4"/>
        </w:rPr>
        <w:t xml:space="preserve">  </w:t>
      </w:r>
      <w:r>
        <w:rPr>
          <w:sz w:val="15"/>
          <w:szCs w:val="15"/>
          <w:color w:val="231F20"/>
          <w:spacing w:val="-1"/>
        </w:rPr>
        <w:t>2015,</w:t>
      </w:r>
      <w:r>
        <w:rPr>
          <w:sz w:val="15"/>
          <w:szCs w:val="15"/>
          <w:color w:val="231F20"/>
          <w:spacing w:val="5"/>
        </w:rPr>
        <w:t xml:space="preserve">  </w:t>
      </w:r>
      <w:r>
        <w:rPr>
          <w:sz w:val="15"/>
          <w:szCs w:val="15"/>
          <w:color w:val="231F20"/>
          <w:spacing w:val="-1"/>
        </w:rPr>
        <w:t>103(5):</w:t>
      </w:r>
      <w:r>
        <w:rPr>
          <w:sz w:val="15"/>
          <w:szCs w:val="15"/>
          <w:color w:val="231F20"/>
          <w:spacing w:val="5"/>
        </w:rPr>
        <w:t xml:space="preserve">  </w:t>
      </w:r>
      <w:r>
        <w:rPr>
          <w:sz w:val="15"/>
          <w:szCs w:val="15"/>
          <w:color w:val="231F20"/>
          <w:spacing w:val="-1"/>
        </w:rPr>
        <w:t>1</w:t>
      </w:r>
      <w:r>
        <w:rPr>
          <w:sz w:val="15"/>
          <w:szCs w:val="15"/>
          <w:color w:val="231F20"/>
          <w:spacing w:val="-2"/>
        </w:rPr>
        <w:t>194-</w:t>
      </w:r>
      <w:r>
        <w:rPr>
          <w:sz w:val="15"/>
          <w:szCs w:val="15"/>
          <w:color w:val="231F20"/>
          <w:spacing w:val="1"/>
        </w:rPr>
        <w:t xml:space="preserve"> </w:t>
      </w:r>
      <w:r>
        <w:rPr>
          <w:sz w:val="15"/>
          <w:szCs w:val="15"/>
          <w:color w:val="231F20"/>
        </w:rPr>
        <w:t>1201.e2. DOI:</w:t>
      </w:r>
      <w:r>
        <w:rPr>
          <w:sz w:val="15"/>
          <w:szCs w:val="15"/>
          <w:color w:val="231F20"/>
          <w:spacing w:val="12"/>
          <w:w w:val="102"/>
        </w:rPr>
        <w:t xml:space="preserve"> </w:t>
      </w:r>
      <w:r>
        <w:rPr>
          <w:sz w:val="15"/>
          <w:szCs w:val="15"/>
          <w:color w:val="231F20"/>
        </w:rPr>
        <w:t>10.1016/j.fertnstert.2015.02.020.</w:t>
      </w:r>
    </w:p>
    <w:p>
      <w:pPr>
        <w:pStyle w:val="BodyText"/>
        <w:ind w:left="502" w:right="37" w:hanging="503"/>
        <w:spacing w:before="32" w:line="286" w:lineRule="auto"/>
        <w:rPr>
          <w:sz w:val="15"/>
          <w:szCs w:val="15"/>
        </w:rPr>
      </w:pPr>
      <w:r>
        <w:rPr>
          <w:sz w:val="15"/>
          <w:szCs w:val="15"/>
          <w:color w:val="231F20"/>
          <w:spacing w:val="3"/>
        </w:rPr>
        <w:t>[34]      </w:t>
      </w:r>
      <w:r>
        <w:rPr>
          <w:sz w:val="15"/>
          <w:szCs w:val="15"/>
          <w:color w:val="231F20"/>
        </w:rPr>
        <w:t>Wang</w:t>
      </w:r>
      <w:r>
        <w:rPr>
          <w:sz w:val="15"/>
          <w:szCs w:val="15"/>
          <w:color w:val="231F20"/>
          <w:spacing w:val="3"/>
        </w:rPr>
        <w:t xml:space="preserve">   </w:t>
      </w:r>
      <w:r>
        <w:rPr>
          <w:sz w:val="15"/>
          <w:szCs w:val="15"/>
          <w:color w:val="231F20"/>
        </w:rPr>
        <w:t>N</w:t>
      </w:r>
      <w:r>
        <w:rPr>
          <w:sz w:val="15"/>
          <w:szCs w:val="15"/>
          <w:color w:val="231F20"/>
          <w:spacing w:val="3"/>
        </w:rPr>
        <w:t>,   </w:t>
      </w:r>
      <w:r>
        <w:rPr>
          <w:sz w:val="15"/>
          <w:szCs w:val="15"/>
          <w:color w:val="231F20"/>
        </w:rPr>
        <w:t>Wang</w:t>
      </w:r>
      <w:r>
        <w:rPr>
          <w:sz w:val="15"/>
          <w:szCs w:val="15"/>
          <w:color w:val="231F20"/>
          <w:spacing w:val="21"/>
        </w:rPr>
        <w:t xml:space="preserve">  </w:t>
      </w:r>
      <w:r>
        <w:rPr>
          <w:sz w:val="15"/>
          <w:szCs w:val="15"/>
          <w:color w:val="231F20"/>
        </w:rPr>
        <w:t>Y</w:t>
      </w:r>
      <w:r>
        <w:rPr>
          <w:sz w:val="15"/>
          <w:szCs w:val="15"/>
          <w:color w:val="231F20"/>
          <w:spacing w:val="3"/>
        </w:rPr>
        <w:t>,   </w:t>
      </w:r>
      <w:r>
        <w:rPr>
          <w:sz w:val="15"/>
          <w:szCs w:val="15"/>
          <w:color w:val="231F20"/>
        </w:rPr>
        <w:t>Chen</w:t>
      </w:r>
      <w:r>
        <w:rPr>
          <w:sz w:val="15"/>
          <w:szCs w:val="15"/>
          <w:color w:val="231F20"/>
          <w:spacing w:val="3"/>
        </w:rPr>
        <w:t xml:space="preserve">   </w:t>
      </w:r>
      <w:r>
        <w:rPr>
          <w:sz w:val="15"/>
          <w:szCs w:val="15"/>
          <w:color w:val="231F20"/>
        </w:rPr>
        <w:t>Q</w:t>
      </w:r>
      <w:r>
        <w:rPr>
          <w:sz w:val="15"/>
          <w:szCs w:val="15"/>
          <w:color w:val="231F20"/>
          <w:spacing w:val="3"/>
        </w:rPr>
        <w:t>,</w:t>
      </w:r>
      <w:r>
        <w:rPr>
          <w:sz w:val="15"/>
          <w:szCs w:val="15"/>
          <w:color w:val="231F20"/>
          <w:spacing w:val="14"/>
          <w:w w:val="102"/>
        </w:rPr>
        <w:t xml:space="preserve">  </w:t>
      </w:r>
      <w:r>
        <w:rPr>
          <w:sz w:val="15"/>
          <w:szCs w:val="15"/>
          <w:color w:val="231F20"/>
        </w:rPr>
        <w:t>et</w:t>
      </w:r>
      <w:r>
        <w:rPr>
          <w:sz w:val="15"/>
          <w:szCs w:val="15"/>
          <w:color w:val="231F20"/>
          <w:spacing w:val="13"/>
          <w:w w:val="102"/>
        </w:rPr>
        <w:t xml:space="preserve">  </w:t>
      </w:r>
      <w:r>
        <w:rPr>
          <w:sz w:val="15"/>
          <w:szCs w:val="15"/>
          <w:color w:val="231F20"/>
        </w:rPr>
        <w:t>al</w:t>
      </w:r>
      <w:r>
        <w:rPr>
          <w:sz w:val="15"/>
          <w:szCs w:val="15"/>
          <w:color w:val="231F20"/>
          <w:spacing w:val="3"/>
        </w:rPr>
        <w:t>.</w:t>
      </w:r>
      <w:r>
        <w:rPr>
          <w:sz w:val="15"/>
          <w:szCs w:val="15"/>
          <w:color w:val="231F20"/>
          <w:spacing w:val="15"/>
          <w:w w:val="102"/>
        </w:rPr>
        <w:t xml:space="preserve">  </w:t>
      </w:r>
      <w:r>
        <w:rPr>
          <w:sz w:val="15"/>
          <w:szCs w:val="15"/>
          <w:color w:val="231F20"/>
        </w:rPr>
        <w:t>Luteal</w:t>
      </w:r>
      <w:r>
        <w:rPr>
          <w:sz w:val="15"/>
          <w:szCs w:val="15"/>
          <w:color w:val="231F20"/>
          <w:spacing w:val="3"/>
        </w:rPr>
        <w:t>-</w:t>
      </w:r>
      <w:r>
        <w:rPr>
          <w:sz w:val="15"/>
          <w:szCs w:val="15"/>
          <w:color w:val="231F20"/>
        </w:rPr>
        <w:t>phase</w:t>
      </w:r>
      <w:r>
        <w:rPr>
          <w:sz w:val="15"/>
          <w:szCs w:val="15"/>
          <w:color w:val="231F20"/>
          <w:spacing w:val="15"/>
          <w:w w:val="101"/>
        </w:rPr>
        <w:t xml:space="preserve">  </w:t>
      </w:r>
      <w:r>
        <w:rPr>
          <w:sz w:val="15"/>
          <w:szCs w:val="15"/>
          <w:color w:val="231F20"/>
        </w:rPr>
        <w:t>ovarian </w:t>
      </w:r>
      <w:r>
        <w:rPr>
          <w:sz w:val="15"/>
          <w:szCs w:val="15"/>
          <w:color w:val="231F20"/>
        </w:rPr>
        <w:t>stimulation</w:t>
      </w:r>
      <w:r>
        <w:rPr>
          <w:sz w:val="15"/>
          <w:szCs w:val="15"/>
          <w:color w:val="231F20"/>
          <w:spacing w:val="8"/>
        </w:rPr>
        <w:t xml:space="preserve">    </w:t>
      </w:r>
      <w:r>
        <w:rPr>
          <w:sz w:val="15"/>
          <w:szCs w:val="15"/>
          <w:color w:val="231F20"/>
        </w:rPr>
        <w:t>vs</w:t>
      </w:r>
      <w:r>
        <w:rPr>
          <w:sz w:val="15"/>
          <w:szCs w:val="15"/>
          <w:color w:val="231F20"/>
          <w:spacing w:val="8"/>
        </w:rPr>
        <w:t xml:space="preserve">    </w:t>
      </w:r>
      <w:r>
        <w:rPr>
          <w:sz w:val="15"/>
          <w:szCs w:val="15"/>
          <w:color w:val="231F20"/>
        </w:rPr>
        <w:t>conventional</w:t>
      </w:r>
      <w:r>
        <w:rPr>
          <w:sz w:val="15"/>
          <w:szCs w:val="15"/>
          <w:color w:val="231F20"/>
          <w:spacing w:val="8"/>
        </w:rPr>
        <w:t xml:space="preserve">     </w:t>
      </w:r>
      <w:r>
        <w:rPr>
          <w:sz w:val="15"/>
          <w:szCs w:val="15"/>
          <w:color w:val="231F20"/>
        </w:rPr>
        <w:t>ovarian</w:t>
      </w:r>
      <w:r>
        <w:rPr>
          <w:sz w:val="15"/>
          <w:szCs w:val="15"/>
          <w:color w:val="231F20"/>
          <w:spacing w:val="8"/>
        </w:rPr>
        <w:t xml:space="preserve">    </w:t>
      </w:r>
      <w:r>
        <w:rPr>
          <w:sz w:val="15"/>
          <w:szCs w:val="15"/>
          <w:color w:val="231F20"/>
        </w:rPr>
        <w:t>stimulation</w:t>
      </w:r>
      <w:r>
        <w:rPr>
          <w:sz w:val="15"/>
          <w:szCs w:val="15"/>
          <w:color w:val="231F20"/>
          <w:spacing w:val="8"/>
        </w:rPr>
        <w:t xml:space="preserve">     </w:t>
      </w:r>
      <w:r>
        <w:rPr>
          <w:sz w:val="15"/>
          <w:szCs w:val="15"/>
          <w:color w:val="231F20"/>
        </w:rPr>
        <w:t>in</w:t>
      </w:r>
      <w:r>
        <w:rPr>
          <w:sz w:val="15"/>
          <w:szCs w:val="15"/>
          <w:color w:val="231F20"/>
          <w:spacing w:val="3"/>
        </w:rPr>
        <w:t xml:space="preserve"> </w:t>
      </w:r>
      <w:r>
        <w:rPr>
          <w:sz w:val="15"/>
          <w:szCs w:val="15"/>
          <w:color w:val="231F20"/>
          <w:spacing w:val="3"/>
        </w:rPr>
        <w:t>patients  with  normal  ovarian  reserve  treated</w:t>
      </w:r>
      <w:r>
        <w:rPr>
          <w:sz w:val="15"/>
          <w:szCs w:val="15"/>
          <w:color w:val="231F20"/>
          <w:spacing w:val="4"/>
        </w:rPr>
        <w:t xml:space="preserve">  </w:t>
      </w:r>
      <w:r>
        <w:rPr>
          <w:sz w:val="15"/>
          <w:szCs w:val="15"/>
          <w:color w:val="231F20"/>
          <w:spacing w:val="3"/>
        </w:rPr>
        <w:t>for</w:t>
      </w:r>
      <w:r>
        <w:rPr>
          <w:sz w:val="15"/>
          <w:szCs w:val="15"/>
          <w:color w:val="231F20"/>
          <w:spacing w:val="6"/>
        </w:rPr>
        <w:t xml:space="preserve">  </w:t>
      </w:r>
      <w:r>
        <w:rPr>
          <w:sz w:val="15"/>
          <w:szCs w:val="15"/>
          <w:color w:val="231F20"/>
          <w:spacing w:val="3"/>
        </w:rPr>
        <w:t>IVF:  a</w:t>
      </w:r>
      <w:r>
        <w:rPr>
          <w:sz w:val="15"/>
          <w:szCs w:val="15"/>
          <w:color w:val="231F20"/>
        </w:rPr>
        <w:t xml:space="preserve"> </w:t>
      </w:r>
      <w:r>
        <w:rPr>
          <w:sz w:val="15"/>
          <w:szCs w:val="15"/>
          <w:color w:val="231F20"/>
          <w:spacing w:val="3"/>
        </w:rPr>
        <w:t>large</w:t>
      </w:r>
      <w:r>
        <w:rPr>
          <w:sz w:val="15"/>
          <w:szCs w:val="15"/>
          <w:color w:val="231F20"/>
          <w:spacing w:val="24"/>
          <w:w w:val="101"/>
        </w:rPr>
        <w:t xml:space="preserve"> </w:t>
      </w:r>
      <w:r>
        <w:rPr>
          <w:sz w:val="15"/>
          <w:szCs w:val="15"/>
          <w:color w:val="231F20"/>
          <w:spacing w:val="3"/>
        </w:rPr>
        <w:t>retrospective</w:t>
      </w:r>
      <w:r>
        <w:rPr>
          <w:sz w:val="15"/>
          <w:szCs w:val="15"/>
          <w:color w:val="231F20"/>
          <w:spacing w:val="26"/>
        </w:rPr>
        <w:t xml:space="preserve"> </w:t>
      </w:r>
      <w:r>
        <w:rPr>
          <w:sz w:val="15"/>
          <w:szCs w:val="15"/>
          <w:color w:val="231F20"/>
          <w:spacing w:val="3"/>
        </w:rPr>
        <w:t>cohort</w:t>
      </w:r>
      <w:r>
        <w:rPr>
          <w:sz w:val="15"/>
          <w:szCs w:val="15"/>
          <w:color w:val="231F20"/>
          <w:spacing w:val="23"/>
          <w:w w:val="101"/>
        </w:rPr>
        <w:t xml:space="preserve"> </w:t>
      </w:r>
      <w:r>
        <w:rPr>
          <w:sz w:val="15"/>
          <w:szCs w:val="15"/>
          <w:color w:val="231F20"/>
          <w:spacing w:val="3"/>
        </w:rPr>
        <w:t>study[J].</w:t>
      </w:r>
      <w:r>
        <w:rPr>
          <w:sz w:val="15"/>
          <w:szCs w:val="15"/>
          <w:color w:val="231F20"/>
          <w:spacing w:val="26"/>
          <w:w w:val="101"/>
        </w:rPr>
        <w:t xml:space="preserve"> </w:t>
      </w:r>
      <w:r>
        <w:rPr>
          <w:sz w:val="15"/>
          <w:szCs w:val="15"/>
          <w:color w:val="231F20"/>
          <w:spacing w:val="3"/>
        </w:rPr>
        <w:t>Clin</w:t>
      </w:r>
      <w:r>
        <w:rPr>
          <w:sz w:val="15"/>
          <w:szCs w:val="15"/>
          <w:color w:val="231F20"/>
          <w:spacing w:val="27"/>
          <w:w w:val="101"/>
        </w:rPr>
        <w:t xml:space="preserve"> </w:t>
      </w:r>
      <w:r>
        <w:rPr>
          <w:sz w:val="15"/>
          <w:szCs w:val="15"/>
          <w:color w:val="231F20"/>
          <w:spacing w:val="3"/>
        </w:rPr>
        <w:t>Endoc</w:t>
      </w:r>
      <w:r>
        <w:rPr>
          <w:sz w:val="15"/>
          <w:szCs w:val="15"/>
          <w:color w:val="231F20"/>
          <w:spacing w:val="2"/>
        </w:rPr>
        <w:t>rinol</w:t>
      </w:r>
      <w:r>
        <w:rPr>
          <w:sz w:val="15"/>
          <w:szCs w:val="15"/>
          <w:color w:val="231F20"/>
          <w:spacing w:val="31"/>
        </w:rPr>
        <w:t xml:space="preserve"> </w:t>
      </w:r>
      <w:r>
        <w:rPr>
          <w:sz w:val="15"/>
          <w:szCs w:val="15"/>
          <w:color w:val="231F20"/>
          <w:spacing w:val="2"/>
        </w:rPr>
        <w:t>(Oxf),</w:t>
      </w:r>
      <w:r>
        <w:rPr>
          <w:sz w:val="15"/>
          <w:szCs w:val="15"/>
          <w:color w:val="231F20"/>
        </w:rPr>
        <w:t xml:space="preserve"> </w:t>
      </w:r>
      <w:r>
        <w:rPr>
          <w:sz w:val="15"/>
          <w:szCs w:val="15"/>
          <w:color w:val="231F20"/>
          <w:spacing w:val="4"/>
        </w:rPr>
        <w:t>2016,</w:t>
      </w:r>
      <w:r>
        <w:rPr>
          <w:sz w:val="15"/>
          <w:szCs w:val="15"/>
          <w:color w:val="231F20"/>
          <w:spacing w:val="11"/>
          <w:w w:val="101"/>
        </w:rPr>
        <w:t xml:space="preserve"> </w:t>
      </w:r>
      <w:r>
        <w:rPr>
          <w:sz w:val="15"/>
          <w:szCs w:val="15"/>
          <w:color w:val="231F20"/>
          <w:spacing w:val="4"/>
        </w:rPr>
        <w:t>84(5):</w:t>
      </w:r>
      <w:r>
        <w:rPr>
          <w:sz w:val="15"/>
          <w:szCs w:val="15"/>
          <w:color w:val="231F20"/>
          <w:spacing w:val="14"/>
          <w:w w:val="101"/>
        </w:rPr>
        <w:t xml:space="preserve"> </w:t>
      </w:r>
      <w:r>
        <w:rPr>
          <w:sz w:val="15"/>
          <w:szCs w:val="15"/>
          <w:color w:val="231F20"/>
          <w:spacing w:val="4"/>
        </w:rPr>
        <w:t>720-728.</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w:t>
      </w:r>
      <w:r>
        <w:rPr>
          <w:sz w:val="15"/>
          <w:szCs w:val="15"/>
          <w:color w:val="231F20"/>
          <w:spacing w:val="3"/>
        </w:rPr>
        <w:t>111/</w:t>
      </w:r>
      <w:r>
        <w:rPr>
          <w:sz w:val="15"/>
          <w:szCs w:val="15"/>
          <w:color w:val="231F20"/>
        </w:rPr>
        <w:t>cen</w:t>
      </w:r>
      <w:r>
        <w:rPr>
          <w:sz w:val="15"/>
          <w:szCs w:val="15"/>
          <w:color w:val="231F20"/>
          <w:spacing w:val="3"/>
        </w:rPr>
        <w:t>.12983.</w:t>
      </w:r>
    </w:p>
    <w:p>
      <w:pPr>
        <w:pStyle w:val="BodyText"/>
        <w:ind w:left="500" w:right="37" w:hanging="501"/>
        <w:spacing w:before="29" w:line="288" w:lineRule="auto"/>
        <w:rPr>
          <w:sz w:val="15"/>
          <w:szCs w:val="15"/>
        </w:rPr>
      </w:pPr>
      <w:r>
        <w:rPr>
          <w:sz w:val="15"/>
          <w:szCs w:val="15"/>
          <w:color w:val="231F20"/>
          <w:spacing w:val="5"/>
        </w:rPr>
        <w:t>[35]      </w:t>
      </w:r>
      <w:r>
        <w:rPr>
          <w:sz w:val="15"/>
          <w:szCs w:val="15"/>
          <w:color w:val="231F20"/>
        </w:rPr>
        <w:t>Vaiarelli</w:t>
      </w:r>
      <w:r>
        <w:rPr>
          <w:sz w:val="15"/>
          <w:szCs w:val="15"/>
          <w:color w:val="231F20"/>
          <w:spacing w:val="9"/>
        </w:rPr>
        <w:t xml:space="preserve">  </w:t>
      </w:r>
      <w:r>
        <w:rPr>
          <w:sz w:val="15"/>
          <w:szCs w:val="15"/>
          <w:color w:val="231F20"/>
        </w:rPr>
        <w:t>A</w:t>
      </w:r>
      <w:r>
        <w:rPr>
          <w:sz w:val="15"/>
          <w:szCs w:val="15"/>
          <w:color w:val="231F20"/>
          <w:spacing w:val="5"/>
        </w:rPr>
        <w:t>,   </w:t>
      </w:r>
      <w:r>
        <w:rPr>
          <w:sz w:val="15"/>
          <w:szCs w:val="15"/>
          <w:color w:val="231F20"/>
        </w:rPr>
        <w:t>Cimadomo</w:t>
      </w:r>
      <w:r>
        <w:rPr>
          <w:sz w:val="15"/>
          <w:szCs w:val="15"/>
          <w:color w:val="231F20"/>
          <w:spacing w:val="5"/>
        </w:rPr>
        <w:t xml:space="preserve">   </w:t>
      </w:r>
      <w:r>
        <w:rPr>
          <w:sz w:val="15"/>
          <w:szCs w:val="15"/>
          <w:color w:val="231F20"/>
        </w:rPr>
        <w:t>D</w:t>
      </w:r>
      <w:r>
        <w:rPr>
          <w:sz w:val="15"/>
          <w:szCs w:val="15"/>
          <w:color w:val="231F20"/>
          <w:spacing w:val="5"/>
        </w:rPr>
        <w:t>,  </w:t>
      </w:r>
      <w:r>
        <w:rPr>
          <w:sz w:val="15"/>
          <w:szCs w:val="15"/>
          <w:color w:val="231F20"/>
        </w:rPr>
        <w:t>Alviggi</w:t>
      </w:r>
      <w:r>
        <w:rPr>
          <w:sz w:val="15"/>
          <w:szCs w:val="15"/>
          <w:color w:val="231F20"/>
          <w:spacing w:val="5"/>
        </w:rPr>
        <w:t xml:space="preserve">   </w:t>
      </w:r>
      <w:r>
        <w:rPr>
          <w:sz w:val="15"/>
          <w:szCs w:val="15"/>
          <w:color w:val="231F20"/>
        </w:rPr>
        <w:t>E</w:t>
      </w:r>
      <w:r>
        <w:rPr>
          <w:sz w:val="15"/>
          <w:szCs w:val="15"/>
          <w:color w:val="231F20"/>
          <w:spacing w:val="5"/>
        </w:rPr>
        <w:t>,   </w:t>
      </w:r>
      <w:r>
        <w:rPr>
          <w:sz w:val="15"/>
          <w:szCs w:val="15"/>
          <w:color w:val="231F20"/>
        </w:rPr>
        <w:t>et</w:t>
      </w:r>
      <w:r>
        <w:rPr>
          <w:sz w:val="15"/>
          <w:szCs w:val="15"/>
          <w:color w:val="231F20"/>
          <w:spacing w:val="11"/>
          <w:w w:val="101"/>
        </w:rPr>
        <w:t xml:space="preserve">  </w:t>
      </w:r>
      <w:r>
        <w:rPr>
          <w:sz w:val="15"/>
          <w:szCs w:val="15"/>
          <w:color w:val="231F20"/>
        </w:rPr>
        <w:t>al</w:t>
      </w:r>
      <w:r>
        <w:rPr>
          <w:sz w:val="15"/>
          <w:szCs w:val="15"/>
          <w:color w:val="231F20"/>
          <w:spacing w:val="5"/>
        </w:rPr>
        <w:t>.</w:t>
      </w:r>
      <w:r>
        <w:rPr>
          <w:sz w:val="15"/>
          <w:szCs w:val="15"/>
          <w:color w:val="231F20"/>
          <w:spacing w:val="11"/>
        </w:rPr>
        <w:t xml:space="preserve">  </w:t>
      </w:r>
      <w:r>
        <w:rPr>
          <w:sz w:val="15"/>
          <w:szCs w:val="15"/>
          <w:color w:val="231F20"/>
        </w:rPr>
        <w:t>The</w:t>
      </w:r>
      <w:r>
        <w:rPr>
          <w:sz w:val="15"/>
          <w:szCs w:val="15"/>
          <w:color w:val="231F20"/>
          <w:spacing w:val="13"/>
        </w:rPr>
        <w:t xml:space="preserve">  </w:t>
      </w:r>
      <w:r>
        <w:rPr>
          <w:sz w:val="15"/>
          <w:szCs w:val="15"/>
          <w:color w:val="231F20"/>
        </w:rPr>
        <w:t>euploid </w:t>
      </w:r>
      <w:r>
        <w:rPr>
          <w:sz w:val="15"/>
          <w:szCs w:val="15"/>
          <w:color w:val="231F20"/>
          <w:spacing w:val="3"/>
        </w:rPr>
        <w:t>blastocysts</w:t>
      </w:r>
      <w:r>
        <w:rPr>
          <w:sz w:val="15"/>
          <w:szCs w:val="15"/>
          <w:color w:val="231F20"/>
          <w:spacing w:val="8"/>
          <w:w w:val="101"/>
        </w:rPr>
        <w:t xml:space="preserve">  </w:t>
      </w:r>
      <w:r>
        <w:rPr>
          <w:sz w:val="15"/>
          <w:szCs w:val="15"/>
          <w:color w:val="231F20"/>
          <w:spacing w:val="3"/>
        </w:rPr>
        <w:t>obtained</w:t>
      </w:r>
      <w:r>
        <w:rPr>
          <w:sz w:val="15"/>
          <w:szCs w:val="15"/>
          <w:color w:val="231F20"/>
          <w:spacing w:val="33"/>
          <w:w w:val="101"/>
        </w:rPr>
        <w:t xml:space="preserve"> </w:t>
      </w:r>
      <w:r>
        <w:rPr>
          <w:sz w:val="15"/>
          <w:szCs w:val="15"/>
          <w:color w:val="231F20"/>
          <w:spacing w:val="3"/>
        </w:rPr>
        <w:t>after</w:t>
      </w:r>
      <w:r>
        <w:rPr>
          <w:sz w:val="15"/>
          <w:szCs w:val="15"/>
          <w:color w:val="231F20"/>
          <w:spacing w:val="31"/>
        </w:rPr>
        <w:t xml:space="preserve"> </w:t>
      </w:r>
      <w:r>
        <w:rPr>
          <w:sz w:val="15"/>
          <w:szCs w:val="15"/>
          <w:color w:val="231F20"/>
          <w:spacing w:val="3"/>
        </w:rPr>
        <w:t>luteal</w:t>
      </w:r>
      <w:r>
        <w:rPr>
          <w:sz w:val="15"/>
          <w:szCs w:val="15"/>
          <w:color w:val="231F20"/>
          <w:spacing w:val="31"/>
          <w:w w:val="102"/>
        </w:rPr>
        <w:t xml:space="preserve"> </w:t>
      </w:r>
      <w:r>
        <w:rPr>
          <w:sz w:val="15"/>
          <w:szCs w:val="15"/>
          <w:color w:val="231F20"/>
          <w:spacing w:val="3"/>
        </w:rPr>
        <w:t>phase</w:t>
      </w:r>
      <w:r>
        <w:rPr>
          <w:sz w:val="15"/>
          <w:szCs w:val="15"/>
          <w:color w:val="231F20"/>
        </w:rPr>
        <w:t xml:space="preserve">  </w:t>
      </w:r>
      <w:r>
        <w:rPr>
          <w:sz w:val="15"/>
          <w:szCs w:val="15"/>
          <w:color w:val="231F20"/>
          <w:spacing w:val="3"/>
        </w:rPr>
        <w:t>stimulation</w:t>
      </w:r>
      <w:r>
        <w:rPr>
          <w:sz w:val="15"/>
          <w:szCs w:val="15"/>
          <w:color w:val="231F20"/>
          <w:spacing w:val="1"/>
        </w:rPr>
        <w:t xml:space="preserve">  </w:t>
      </w:r>
      <w:r>
        <w:rPr>
          <w:sz w:val="15"/>
          <w:szCs w:val="15"/>
          <w:color w:val="231F20"/>
          <w:spacing w:val="3"/>
        </w:rPr>
        <w:t>show</w:t>
      </w:r>
      <w:r>
        <w:rPr>
          <w:sz w:val="15"/>
          <w:szCs w:val="15"/>
          <w:color w:val="231F20"/>
        </w:rPr>
        <w:t xml:space="preserve"> </w:t>
      </w:r>
      <w:r>
        <w:rPr>
          <w:sz w:val="15"/>
          <w:szCs w:val="15"/>
          <w:color w:val="231F20"/>
          <w:spacing w:val="3"/>
        </w:rPr>
        <w:t>the</w:t>
      </w:r>
      <w:r>
        <w:rPr>
          <w:sz w:val="15"/>
          <w:szCs w:val="15"/>
          <w:color w:val="231F20"/>
          <w:spacing w:val="15"/>
        </w:rPr>
        <w:t xml:space="preserve">  </w:t>
      </w:r>
      <w:r>
        <w:rPr>
          <w:sz w:val="15"/>
          <w:szCs w:val="15"/>
          <w:color w:val="231F20"/>
          <w:spacing w:val="3"/>
        </w:rPr>
        <w:t>same</w:t>
      </w:r>
      <w:r>
        <w:rPr>
          <w:sz w:val="15"/>
          <w:szCs w:val="15"/>
          <w:color w:val="231F20"/>
          <w:spacing w:val="13"/>
          <w:w w:val="101"/>
        </w:rPr>
        <w:t xml:space="preserve">  </w:t>
      </w:r>
      <w:r>
        <w:rPr>
          <w:sz w:val="15"/>
          <w:szCs w:val="15"/>
          <w:color w:val="231F20"/>
          <w:spacing w:val="3"/>
        </w:rPr>
        <w:t>clinical,</w:t>
      </w:r>
      <w:r>
        <w:rPr>
          <w:sz w:val="15"/>
          <w:szCs w:val="15"/>
          <w:color w:val="231F20"/>
          <w:spacing w:val="12"/>
          <w:w w:val="102"/>
        </w:rPr>
        <w:t xml:space="preserve">  </w:t>
      </w:r>
      <w:r>
        <w:rPr>
          <w:sz w:val="15"/>
          <w:szCs w:val="15"/>
          <w:color w:val="231F20"/>
          <w:spacing w:val="3"/>
        </w:rPr>
        <w:t>obstetric</w:t>
      </w:r>
      <w:r>
        <w:rPr>
          <w:sz w:val="15"/>
          <w:szCs w:val="15"/>
          <w:color w:val="231F20"/>
          <w:spacing w:val="12"/>
        </w:rPr>
        <w:t xml:space="preserve">  </w:t>
      </w:r>
      <w:r>
        <w:rPr>
          <w:sz w:val="15"/>
          <w:szCs w:val="15"/>
          <w:color w:val="231F20"/>
          <w:spacing w:val="3"/>
        </w:rPr>
        <w:t>and</w:t>
      </w:r>
      <w:r>
        <w:rPr>
          <w:sz w:val="15"/>
          <w:szCs w:val="15"/>
          <w:color w:val="231F20"/>
          <w:spacing w:val="12"/>
          <w:w w:val="101"/>
        </w:rPr>
        <w:t xml:space="preserve">  </w:t>
      </w:r>
      <w:r>
        <w:rPr>
          <w:sz w:val="15"/>
          <w:szCs w:val="15"/>
          <w:color w:val="231F20"/>
          <w:spacing w:val="3"/>
        </w:rPr>
        <w:t>perinatal</w:t>
      </w:r>
      <w:r>
        <w:rPr>
          <w:sz w:val="15"/>
          <w:szCs w:val="15"/>
          <w:color w:val="231F20"/>
          <w:spacing w:val="12"/>
          <w:w w:val="102"/>
        </w:rPr>
        <w:t xml:space="preserve">  </w:t>
      </w:r>
      <w:r>
        <w:rPr>
          <w:sz w:val="15"/>
          <w:szCs w:val="15"/>
          <w:color w:val="231F20"/>
          <w:spacing w:val="3"/>
        </w:rPr>
        <w:t>outcomes</w:t>
      </w:r>
      <w:r>
        <w:rPr>
          <w:sz w:val="15"/>
          <w:szCs w:val="15"/>
          <w:color w:val="231F20"/>
          <w:spacing w:val="12"/>
          <w:w w:val="101"/>
        </w:rPr>
        <w:t xml:space="preserve">  </w:t>
      </w:r>
      <w:r>
        <w:rPr>
          <w:sz w:val="15"/>
          <w:szCs w:val="15"/>
          <w:color w:val="231F20"/>
          <w:spacing w:val="3"/>
        </w:rPr>
        <w:t>as</w:t>
      </w:r>
      <w:r>
        <w:rPr>
          <w:sz w:val="15"/>
          <w:szCs w:val="15"/>
          <w:color w:val="231F20"/>
        </w:rPr>
        <w:t xml:space="preserve"> </w:t>
      </w:r>
      <w:r>
        <w:rPr>
          <w:sz w:val="15"/>
          <w:szCs w:val="15"/>
          <w:color w:val="231F20"/>
          <w:spacing w:val="4"/>
        </w:rPr>
        <w:t>follicular  phase  stimulation-derived</w:t>
      </w:r>
      <w:r>
        <w:rPr>
          <w:sz w:val="15"/>
          <w:szCs w:val="15"/>
          <w:color w:val="231F20"/>
          <w:spacing w:val="8"/>
          <w:w w:val="101"/>
        </w:rPr>
        <w:t xml:space="preserve">  </w:t>
      </w:r>
      <w:r>
        <w:rPr>
          <w:sz w:val="15"/>
          <w:szCs w:val="15"/>
          <w:color w:val="231F20"/>
          <w:spacing w:val="4"/>
        </w:rPr>
        <w:t>one</w:t>
      </w:r>
      <w:r>
        <w:rPr>
          <w:sz w:val="15"/>
          <w:szCs w:val="15"/>
          <w:color w:val="231F20"/>
          <w:spacing w:val="3"/>
        </w:rPr>
        <w:t>s:  a</w:t>
      </w:r>
      <w:r>
        <w:rPr>
          <w:sz w:val="15"/>
          <w:szCs w:val="15"/>
          <w:color w:val="231F20"/>
          <w:spacing w:val="7"/>
        </w:rPr>
        <w:t xml:space="preserve">  </w:t>
      </w:r>
      <w:r>
        <w:rPr>
          <w:sz w:val="15"/>
          <w:szCs w:val="15"/>
          <w:color w:val="231F20"/>
          <w:spacing w:val="3"/>
        </w:rPr>
        <w:t>multicenter</w:t>
      </w:r>
      <w:r>
        <w:rPr>
          <w:sz w:val="15"/>
          <w:szCs w:val="15"/>
          <w:color w:val="231F20"/>
        </w:rPr>
        <w:t xml:space="preserve"> </w:t>
      </w:r>
      <w:r>
        <w:rPr>
          <w:sz w:val="15"/>
          <w:szCs w:val="15"/>
          <w:color w:val="231F20"/>
        </w:rPr>
        <w:t>study</w:t>
      </w:r>
      <w:r>
        <w:rPr>
          <w:sz w:val="15"/>
          <w:szCs w:val="15"/>
          <w:color w:val="231F20"/>
          <w:spacing w:val="5"/>
        </w:rPr>
        <w:t>[J].</w:t>
      </w:r>
      <w:r>
        <w:rPr>
          <w:sz w:val="15"/>
          <w:szCs w:val="15"/>
          <w:color w:val="231F20"/>
          <w:spacing w:val="16"/>
        </w:rPr>
        <w:t xml:space="preserve">  </w:t>
      </w:r>
      <w:r>
        <w:rPr>
          <w:sz w:val="15"/>
          <w:szCs w:val="15"/>
          <w:color w:val="231F20"/>
        </w:rPr>
        <w:t>Hum   Reprod</w:t>
      </w:r>
      <w:r>
        <w:rPr>
          <w:sz w:val="15"/>
          <w:szCs w:val="15"/>
          <w:color w:val="231F20"/>
          <w:spacing w:val="5"/>
        </w:rPr>
        <w:t>,</w:t>
      </w:r>
      <w:r>
        <w:rPr>
          <w:sz w:val="15"/>
          <w:szCs w:val="15"/>
          <w:color w:val="231F20"/>
          <w:spacing w:val="16"/>
          <w:w w:val="102"/>
        </w:rPr>
        <w:t xml:space="preserve">  </w:t>
      </w:r>
      <w:r>
        <w:rPr>
          <w:sz w:val="15"/>
          <w:szCs w:val="15"/>
          <w:color w:val="231F20"/>
          <w:spacing w:val="5"/>
        </w:rPr>
        <w:t>2020,</w:t>
      </w:r>
      <w:r>
        <w:rPr>
          <w:sz w:val="15"/>
          <w:szCs w:val="15"/>
          <w:color w:val="231F20"/>
        </w:rPr>
        <w:t xml:space="preserve">   </w:t>
      </w:r>
      <w:r>
        <w:rPr>
          <w:sz w:val="15"/>
          <w:szCs w:val="15"/>
          <w:color w:val="231F20"/>
          <w:spacing w:val="5"/>
        </w:rPr>
        <w:t>35(11):</w:t>
      </w:r>
      <w:r>
        <w:rPr>
          <w:sz w:val="15"/>
          <w:szCs w:val="15"/>
          <w:color w:val="231F20"/>
          <w:spacing w:val="16"/>
          <w:w w:val="101"/>
        </w:rPr>
        <w:t xml:space="preserve">  </w:t>
      </w:r>
      <w:r>
        <w:rPr>
          <w:sz w:val="15"/>
          <w:szCs w:val="15"/>
          <w:color w:val="231F20"/>
          <w:spacing w:val="5"/>
        </w:rPr>
        <w:t>2598-260</w:t>
      </w:r>
      <w:r>
        <w:rPr>
          <w:sz w:val="15"/>
          <w:szCs w:val="15"/>
          <w:color w:val="231F20"/>
          <w:spacing w:val="4"/>
        </w:rPr>
        <w:t>8.</w:t>
      </w:r>
      <w:r>
        <w:rPr>
          <w:sz w:val="15"/>
          <w:szCs w:val="15"/>
          <w:color w:val="231F20"/>
          <w:spacing w:val="15"/>
          <w:w w:val="103"/>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8"/>
        </w:rPr>
        <w:t>10.</w:t>
      </w:r>
      <w:r>
        <w:rPr>
          <w:sz w:val="15"/>
          <w:szCs w:val="15"/>
          <w:color w:val="231F20"/>
          <w:spacing w:val="-19"/>
        </w:rPr>
        <w:t xml:space="preserve"> </w:t>
      </w:r>
      <w:r>
        <w:rPr>
          <w:sz w:val="15"/>
          <w:szCs w:val="15"/>
          <w:color w:val="231F20"/>
          <w:spacing w:val="8"/>
        </w:rPr>
        <w:t>1093/</w:t>
      </w:r>
      <w:r>
        <w:rPr>
          <w:sz w:val="15"/>
          <w:szCs w:val="15"/>
          <w:color w:val="231F20"/>
        </w:rPr>
        <w:t>humrep</w:t>
      </w:r>
      <w:r>
        <w:rPr>
          <w:sz w:val="15"/>
          <w:szCs w:val="15"/>
          <w:color w:val="231F20"/>
          <w:spacing w:val="8"/>
        </w:rPr>
        <w:t>/</w:t>
      </w:r>
      <w:r>
        <w:rPr>
          <w:sz w:val="15"/>
          <w:szCs w:val="15"/>
          <w:color w:val="231F20"/>
        </w:rPr>
        <w:t>deaa</w:t>
      </w:r>
      <w:r>
        <w:rPr>
          <w:sz w:val="15"/>
          <w:szCs w:val="15"/>
          <w:color w:val="231F20"/>
          <w:spacing w:val="8"/>
        </w:rPr>
        <w:t>203.</w:t>
      </w:r>
    </w:p>
    <w:p>
      <w:pPr>
        <w:pStyle w:val="BodyText"/>
        <w:ind w:left="505" w:right="37" w:hanging="505"/>
        <w:spacing w:before="30" w:line="284" w:lineRule="auto"/>
        <w:rPr>
          <w:sz w:val="15"/>
          <w:szCs w:val="15"/>
        </w:rPr>
      </w:pPr>
      <w:r>
        <w:rPr>
          <w:sz w:val="15"/>
          <w:szCs w:val="15"/>
          <w:color w:val="231F20"/>
          <w:spacing w:val="3"/>
        </w:rPr>
        <w:t>[36]      </w:t>
      </w:r>
      <w:r>
        <w:rPr>
          <w:sz w:val="15"/>
          <w:szCs w:val="15"/>
          <w:color w:val="231F20"/>
        </w:rPr>
        <w:t>Tsampras</w:t>
      </w:r>
      <w:r>
        <w:rPr>
          <w:sz w:val="15"/>
          <w:szCs w:val="15"/>
          <w:color w:val="231F20"/>
          <w:spacing w:val="3"/>
        </w:rPr>
        <w:t xml:space="preserve">    </w:t>
      </w:r>
      <w:r>
        <w:rPr>
          <w:sz w:val="15"/>
          <w:szCs w:val="15"/>
          <w:color w:val="231F20"/>
        </w:rPr>
        <w:t>N</w:t>
      </w:r>
      <w:r>
        <w:rPr>
          <w:sz w:val="15"/>
          <w:szCs w:val="15"/>
          <w:color w:val="231F20"/>
          <w:spacing w:val="3"/>
        </w:rPr>
        <w:t>,   </w:t>
      </w:r>
      <w:r>
        <w:rPr>
          <w:sz w:val="15"/>
          <w:szCs w:val="15"/>
          <w:color w:val="231F20"/>
        </w:rPr>
        <w:t>Gould</w:t>
      </w:r>
      <w:r>
        <w:rPr>
          <w:sz w:val="15"/>
          <w:szCs w:val="15"/>
          <w:color w:val="231F20"/>
          <w:spacing w:val="3"/>
        </w:rPr>
        <w:t xml:space="preserve">    </w:t>
      </w:r>
      <w:r>
        <w:rPr>
          <w:sz w:val="15"/>
          <w:szCs w:val="15"/>
          <w:color w:val="231F20"/>
        </w:rPr>
        <w:t>D</w:t>
      </w:r>
      <w:r>
        <w:rPr>
          <w:sz w:val="15"/>
          <w:szCs w:val="15"/>
          <w:color w:val="231F20"/>
          <w:spacing w:val="3"/>
        </w:rPr>
        <w:t>,   </w:t>
      </w:r>
      <w:r>
        <w:rPr>
          <w:sz w:val="15"/>
          <w:szCs w:val="15"/>
          <w:color w:val="231F20"/>
        </w:rPr>
        <w:t>Fitzgerald</w:t>
      </w:r>
      <w:r>
        <w:rPr>
          <w:sz w:val="15"/>
          <w:szCs w:val="15"/>
          <w:color w:val="231F20"/>
          <w:spacing w:val="3"/>
        </w:rPr>
        <w:t xml:space="preserve">   </w:t>
      </w:r>
      <w:r>
        <w:rPr>
          <w:sz w:val="15"/>
          <w:szCs w:val="15"/>
          <w:color w:val="231F20"/>
        </w:rPr>
        <w:t>CT</w:t>
      </w:r>
      <w:r>
        <w:rPr>
          <w:sz w:val="15"/>
          <w:szCs w:val="15"/>
          <w:color w:val="231F20"/>
          <w:spacing w:val="3"/>
        </w:rPr>
        <w:t>.    </w:t>
      </w:r>
      <w:r>
        <w:rPr>
          <w:sz w:val="15"/>
          <w:szCs w:val="15"/>
          <w:color w:val="231F20"/>
        </w:rPr>
        <w:t>Double</w:t>
      </w:r>
      <w:r>
        <w:rPr>
          <w:sz w:val="15"/>
          <w:szCs w:val="15"/>
          <w:color w:val="231F20"/>
          <w:spacing w:val="3"/>
        </w:rPr>
        <w:t xml:space="preserve">   </w:t>
      </w:r>
      <w:r>
        <w:rPr>
          <w:sz w:val="15"/>
          <w:szCs w:val="15"/>
          <w:color w:val="231F20"/>
        </w:rPr>
        <w:t>ovarian</w:t>
      </w:r>
      <w:r>
        <w:rPr>
          <w:sz w:val="15"/>
          <w:szCs w:val="15"/>
          <w:color w:val="231F20"/>
          <w:spacing w:val="17"/>
        </w:rPr>
        <w:t xml:space="preserve"> </w:t>
      </w:r>
      <w:r>
        <w:rPr>
          <w:sz w:val="15"/>
          <w:szCs w:val="15"/>
          <w:color w:val="231F20"/>
          <w:spacing w:val="3"/>
        </w:rPr>
        <w:t>stimulation  (DuoStim)  protocol  for  fertility  preservation</w:t>
      </w:r>
      <w:r>
        <w:rPr>
          <w:sz w:val="15"/>
          <w:szCs w:val="15"/>
          <w:color w:val="231F20"/>
          <w:spacing w:val="7"/>
        </w:rPr>
        <w:t xml:space="preserve"> </w:t>
      </w:r>
      <w:r>
        <w:rPr>
          <w:sz w:val="15"/>
          <w:szCs w:val="15"/>
          <w:color w:val="231F20"/>
        </w:rPr>
        <w:t>in</w:t>
      </w:r>
      <w:r>
        <w:rPr>
          <w:sz w:val="15"/>
          <w:szCs w:val="15"/>
          <w:color w:val="231F20"/>
          <w:spacing w:val="29"/>
          <w:w w:val="101"/>
        </w:rPr>
        <w:t xml:space="preserve"> </w:t>
      </w:r>
      <w:r>
        <w:rPr>
          <w:sz w:val="15"/>
          <w:szCs w:val="15"/>
          <w:color w:val="231F20"/>
        </w:rPr>
        <w:t>female</w:t>
      </w:r>
      <w:r>
        <w:rPr>
          <w:sz w:val="15"/>
          <w:szCs w:val="15"/>
          <w:color w:val="231F20"/>
          <w:spacing w:val="31"/>
        </w:rPr>
        <w:t xml:space="preserve"> </w:t>
      </w:r>
      <w:r>
        <w:rPr>
          <w:sz w:val="15"/>
          <w:szCs w:val="15"/>
          <w:color w:val="231F20"/>
        </w:rPr>
        <w:t>oncology</w:t>
      </w:r>
      <w:r>
        <w:rPr>
          <w:sz w:val="15"/>
          <w:szCs w:val="15"/>
          <w:color w:val="231F20"/>
          <w:spacing w:val="28"/>
          <w:w w:val="101"/>
        </w:rPr>
        <w:t xml:space="preserve"> </w:t>
      </w:r>
      <w:r>
        <w:rPr>
          <w:sz w:val="15"/>
          <w:szCs w:val="15"/>
          <w:color w:val="231F20"/>
        </w:rPr>
        <w:t>patients</w:t>
      </w:r>
      <w:r>
        <w:rPr>
          <w:sz w:val="15"/>
          <w:szCs w:val="15"/>
          <w:color w:val="231F20"/>
          <w:spacing w:val="10"/>
        </w:rPr>
        <w:t>[J].</w:t>
      </w:r>
      <w:r>
        <w:rPr>
          <w:sz w:val="15"/>
          <w:szCs w:val="15"/>
          <w:color w:val="231F20"/>
          <w:spacing w:val="31"/>
          <w:w w:val="101"/>
        </w:rPr>
        <w:t xml:space="preserve"> </w:t>
      </w:r>
      <w:r>
        <w:rPr>
          <w:sz w:val="15"/>
          <w:szCs w:val="15"/>
          <w:color w:val="231F20"/>
        </w:rPr>
        <w:t>Hum  Fertil</w:t>
      </w:r>
      <w:r>
        <w:rPr>
          <w:sz w:val="15"/>
          <w:szCs w:val="15"/>
          <w:color w:val="231F20"/>
          <w:spacing w:val="10"/>
        </w:rPr>
        <w:t xml:space="preserve">  (</w:t>
      </w:r>
      <w:r>
        <w:rPr>
          <w:sz w:val="15"/>
          <w:szCs w:val="15"/>
          <w:color w:val="231F20"/>
        </w:rPr>
        <w:t>Camb</w:t>
      </w:r>
      <w:r>
        <w:rPr>
          <w:sz w:val="15"/>
          <w:szCs w:val="15"/>
          <w:color w:val="231F20"/>
          <w:spacing w:val="10"/>
        </w:rPr>
        <w:t>),</w:t>
      </w:r>
      <w:r>
        <w:rPr>
          <w:sz w:val="15"/>
          <w:szCs w:val="15"/>
          <w:color w:val="231F20"/>
          <w:spacing w:val="32"/>
          <w:w w:val="102"/>
        </w:rPr>
        <w:t xml:space="preserve"> </w:t>
      </w:r>
      <w:r>
        <w:rPr>
          <w:sz w:val="15"/>
          <w:szCs w:val="15"/>
          <w:color w:val="231F20"/>
          <w:spacing w:val="10"/>
        </w:rPr>
        <w:t>2017,</w:t>
      </w:r>
      <w:r>
        <w:rPr>
          <w:sz w:val="15"/>
          <w:szCs w:val="15"/>
          <w:color w:val="231F20"/>
        </w:rPr>
        <w:t xml:space="preserve"> </w:t>
      </w:r>
      <w:r>
        <w:rPr>
          <w:sz w:val="15"/>
          <w:szCs w:val="15"/>
          <w:color w:val="231F20"/>
          <w:spacing w:val="4"/>
        </w:rPr>
        <w:t>20(4):</w:t>
      </w:r>
      <w:r>
        <w:rPr>
          <w:sz w:val="15"/>
          <w:szCs w:val="15"/>
          <w:color w:val="231F20"/>
          <w:spacing w:val="13"/>
          <w:w w:val="101"/>
        </w:rPr>
        <w:t xml:space="preserve"> </w:t>
      </w:r>
      <w:r>
        <w:rPr>
          <w:sz w:val="15"/>
          <w:szCs w:val="15"/>
          <w:color w:val="231F20"/>
          <w:spacing w:val="4"/>
        </w:rPr>
        <w:t>248-253.</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1080/14647273.2017.128743</w:t>
      </w:r>
      <w:r>
        <w:rPr>
          <w:sz w:val="15"/>
          <w:szCs w:val="15"/>
          <w:color w:val="231F20"/>
          <w:spacing w:val="3"/>
        </w:rPr>
        <w:t>3.</w:t>
      </w:r>
    </w:p>
    <w:p>
      <w:pPr>
        <w:pStyle w:val="BodyText"/>
        <w:ind w:left="504" w:right="33" w:hanging="504"/>
        <w:spacing w:before="31" w:line="286" w:lineRule="auto"/>
        <w:rPr>
          <w:sz w:val="15"/>
          <w:szCs w:val="15"/>
        </w:rPr>
      </w:pPr>
      <w:r>
        <w:rPr>
          <w:sz w:val="15"/>
          <w:szCs w:val="15"/>
          <w:color w:val="231F20"/>
          <w:spacing w:val="7"/>
        </w:rPr>
        <w:t>[37]</w:t>
      </w:r>
      <w:r>
        <w:rPr>
          <w:sz w:val="15"/>
          <w:szCs w:val="15"/>
          <w:color w:val="231F20"/>
          <w:spacing w:val="2"/>
        </w:rPr>
        <w:t xml:space="preserve">       </w:t>
      </w:r>
      <w:r>
        <w:rPr>
          <w:sz w:val="15"/>
          <w:szCs w:val="15"/>
          <w:color w:val="231F20"/>
        </w:rPr>
        <w:t>Reichman</w:t>
      </w:r>
      <w:r>
        <w:rPr>
          <w:sz w:val="15"/>
          <w:szCs w:val="15"/>
          <w:color w:val="231F20"/>
          <w:spacing w:val="7"/>
        </w:rPr>
        <w:t xml:space="preserve">   </w:t>
      </w:r>
      <w:r>
        <w:rPr>
          <w:sz w:val="15"/>
          <w:szCs w:val="15"/>
          <w:color w:val="231F20"/>
        </w:rPr>
        <w:t>DE</w:t>
      </w:r>
      <w:r>
        <w:rPr>
          <w:sz w:val="15"/>
          <w:szCs w:val="15"/>
          <w:color w:val="231F20"/>
          <w:spacing w:val="7"/>
        </w:rPr>
        <w:t>,   </w:t>
      </w:r>
      <w:r>
        <w:rPr>
          <w:sz w:val="15"/>
          <w:szCs w:val="15"/>
          <w:color w:val="231F20"/>
        </w:rPr>
        <w:t>Davis</w:t>
      </w:r>
      <w:r>
        <w:rPr>
          <w:sz w:val="15"/>
          <w:szCs w:val="15"/>
          <w:color w:val="231F20"/>
          <w:spacing w:val="7"/>
        </w:rPr>
        <w:t xml:space="preserve">   </w:t>
      </w:r>
      <w:r>
        <w:rPr>
          <w:sz w:val="15"/>
          <w:szCs w:val="15"/>
          <w:color w:val="231F20"/>
        </w:rPr>
        <w:t>OK</w:t>
      </w:r>
      <w:r>
        <w:rPr>
          <w:sz w:val="15"/>
          <w:szCs w:val="15"/>
          <w:color w:val="231F20"/>
          <w:spacing w:val="7"/>
        </w:rPr>
        <w:t>,</w:t>
      </w:r>
      <w:r>
        <w:rPr>
          <w:sz w:val="15"/>
          <w:szCs w:val="15"/>
          <w:color w:val="231F20"/>
          <w:spacing w:val="5"/>
        </w:rPr>
        <w:t xml:space="preserve">   </w:t>
      </w:r>
      <w:r>
        <w:rPr>
          <w:sz w:val="15"/>
          <w:szCs w:val="15"/>
          <w:color w:val="231F20"/>
        </w:rPr>
        <w:t>Zaninovic</w:t>
      </w:r>
      <w:r>
        <w:rPr>
          <w:sz w:val="15"/>
          <w:szCs w:val="15"/>
          <w:color w:val="231F20"/>
          <w:spacing w:val="4"/>
        </w:rPr>
        <w:t xml:space="preserve">   </w:t>
      </w:r>
      <w:r>
        <w:rPr>
          <w:sz w:val="15"/>
          <w:szCs w:val="15"/>
          <w:color w:val="231F20"/>
        </w:rPr>
        <w:t>N</w:t>
      </w:r>
      <w:r>
        <w:rPr>
          <w:sz w:val="15"/>
          <w:szCs w:val="15"/>
          <w:color w:val="231F20"/>
          <w:spacing w:val="7"/>
        </w:rPr>
        <w:t>,</w:t>
      </w:r>
      <w:r>
        <w:rPr>
          <w:sz w:val="15"/>
          <w:szCs w:val="15"/>
          <w:color w:val="231F20"/>
          <w:spacing w:val="4"/>
        </w:rPr>
        <w:t xml:space="preserve">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7"/>
        </w:rPr>
        <w:t>.</w:t>
      </w:r>
      <w:r>
        <w:rPr>
          <w:sz w:val="15"/>
          <w:szCs w:val="15"/>
          <w:color w:val="231F20"/>
          <w:spacing w:val="4"/>
        </w:rPr>
        <w:t xml:space="preserve">   </w:t>
      </w:r>
      <w:r>
        <w:rPr>
          <w:sz w:val="15"/>
          <w:szCs w:val="15"/>
          <w:color w:val="231F20"/>
        </w:rPr>
        <w:t>Fertility</w:t>
      </w:r>
      <w:r>
        <w:rPr>
          <w:sz w:val="15"/>
          <w:szCs w:val="15"/>
          <w:color w:val="231F20"/>
          <w:spacing w:val="2"/>
        </w:rPr>
        <w:t xml:space="preserve"> </w:t>
      </w:r>
      <w:r>
        <w:rPr>
          <w:sz w:val="15"/>
          <w:szCs w:val="15"/>
          <w:color w:val="231F20"/>
          <w:spacing w:val="4"/>
        </w:rPr>
        <w:t>preservation</w:t>
      </w:r>
      <w:r>
        <w:rPr>
          <w:sz w:val="15"/>
          <w:szCs w:val="15"/>
          <w:color w:val="231F20"/>
          <w:spacing w:val="11"/>
          <w:w w:val="102"/>
        </w:rPr>
        <w:t xml:space="preserve">  </w:t>
      </w:r>
      <w:r>
        <w:rPr>
          <w:sz w:val="15"/>
          <w:szCs w:val="15"/>
          <w:color w:val="231F20"/>
          <w:spacing w:val="4"/>
        </w:rPr>
        <w:t>using</w:t>
      </w:r>
      <w:r>
        <w:rPr>
          <w:sz w:val="15"/>
          <w:szCs w:val="15"/>
          <w:color w:val="231F20"/>
          <w:spacing w:val="12"/>
          <w:w w:val="102"/>
        </w:rPr>
        <w:t xml:space="preserve">  </w:t>
      </w:r>
      <w:r>
        <w:rPr>
          <w:sz w:val="15"/>
          <w:szCs w:val="15"/>
          <w:color w:val="231F20"/>
          <w:spacing w:val="4"/>
        </w:rPr>
        <w:t>co</w:t>
      </w:r>
      <w:r>
        <w:rPr>
          <w:sz w:val="15"/>
          <w:szCs w:val="15"/>
          <w:color w:val="231F20"/>
          <w:spacing w:val="3"/>
        </w:rPr>
        <w:t>ntrolled</w:t>
      </w:r>
      <w:r>
        <w:rPr>
          <w:sz w:val="15"/>
          <w:szCs w:val="15"/>
          <w:color w:val="231F20"/>
          <w:spacing w:val="12"/>
          <w:w w:val="103"/>
        </w:rPr>
        <w:t xml:space="preserve">  </w:t>
      </w:r>
      <w:r>
        <w:rPr>
          <w:sz w:val="15"/>
          <w:szCs w:val="15"/>
          <w:color w:val="231F20"/>
          <w:spacing w:val="3"/>
        </w:rPr>
        <w:t>ovarian</w:t>
      </w:r>
      <w:r>
        <w:rPr>
          <w:sz w:val="15"/>
          <w:szCs w:val="15"/>
          <w:color w:val="231F20"/>
          <w:spacing w:val="11"/>
        </w:rPr>
        <w:t xml:space="preserve">  </w:t>
      </w:r>
      <w:r>
        <w:rPr>
          <w:sz w:val="15"/>
          <w:szCs w:val="15"/>
          <w:color w:val="231F20"/>
          <w:spacing w:val="3"/>
        </w:rPr>
        <w:t>hyperstimulation</w:t>
      </w:r>
      <w:r>
        <w:rPr>
          <w:sz w:val="15"/>
          <w:szCs w:val="15"/>
          <w:color w:val="231F20"/>
        </w:rPr>
        <w:t xml:space="preserve"> </w:t>
      </w:r>
      <w:r>
        <w:rPr>
          <w:sz w:val="15"/>
          <w:szCs w:val="15"/>
          <w:color w:val="231F20"/>
        </w:rPr>
        <w:t>and</w:t>
      </w:r>
      <w:r>
        <w:rPr>
          <w:sz w:val="15"/>
          <w:szCs w:val="15"/>
          <w:color w:val="231F20"/>
          <w:spacing w:val="21"/>
          <w:w w:val="101"/>
        </w:rPr>
        <w:t xml:space="preserve"> </w:t>
      </w:r>
      <w:r>
        <w:rPr>
          <w:sz w:val="15"/>
          <w:szCs w:val="15"/>
          <w:color w:val="231F20"/>
        </w:rPr>
        <w:t>oocyte</w:t>
      </w:r>
      <w:r>
        <w:rPr>
          <w:sz w:val="15"/>
          <w:szCs w:val="15"/>
          <w:color w:val="231F20"/>
          <w:spacing w:val="15"/>
          <w:w w:val="102"/>
        </w:rPr>
        <w:t xml:space="preserve"> </w:t>
      </w:r>
      <w:r>
        <w:rPr>
          <w:sz w:val="15"/>
          <w:szCs w:val="15"/>
          <w:color w:val="231F20"/>
        </w:rPr>
        <w:t>cryopreser</w:t>
      </w:r>
      <w:r>
        <w:rPr>
          <w:sz w:val="15"/>
          <w:szCs w:val="15"/>
          <w:color w:val="231F20"/>
          <w:spacing w:val="-1"/>
        </w:rPr>
        <w:t>vation</w:t>
      </w:r>
      <w:r>
        <w:rPr>
          <w:sz w:val="15"/>
          <w:szCs w:val="15"/>
          <w:color w:val="231F20"/>
          <w:spacing w:val="14"/>
          <w:w w:val="101"/>
        </w:rPr>
        <w:t xml:space="preserve"> </w:t>
      </w:r>
      <w:r>
        <w:rPr>
          <w:sz w:val="15"/>
          <w:szCs w:val="15"/>
          <w:color w:val="231F20"/>
          <w:spacing w:val="-1"/>
        </w:rPr>
        <w:t>in</w:t>
      </w:r>
      <w:r>
        <w:rPr>
          <w:sz w:val="15"/>
          <w:szCs w:val="15"/>
          <w:color w:val="231F20"/>
          <w:spacing w:val="14"/>
        </w:rPr>
        <w:t xml:space="preserve"> </w:t>
      </w:r>
      <w:r>
        <w:rPr>
          <w:sz w:val="15"/>
          <w:szCs w:val="15"/>
          <w:color w:val="231F20"/>
          <w:spacing w:val="-1"/>
        </w:rPr>
        <w:t>a</w:t>
      </w:r>
      <w:r>
        <w:rPr>
          <w:sz w:val="15"/>
          <w:szCs w:val="15"/>
          <w:color w:val="231F20"/>
          <w:spacing w:val="13"/>
          <w:w w:val="102"/>
        </w:rPr>
        <w:t xml:space="preserve"> </w:t>
      </w:r>
      <w:r>
        <w:rPr>
          <w:sz w:val="15"/>
          <w:szCs w:val="15"/>
          <w:color w:val="231F20"/>
          <w:spacing w:val="-1"/>
        </w:rPr>
        <w:t>premenarcheal</w:t>
      </w:r>
      <w:r>
        <w:rPr>
          <w:sz w:val="15"/>
          <w:szCs w:val="15"/>
          <w:color w:val="231F20"/>
          <w:spacing w:val="13"/>
        </w:rPr>
        <w:t xml:space="preserve"> </w:t>
      </w:r>
      <w:r>
        <w:rPr>
          <w:sz w:val="15"/>
          <w:szCs w:val="15"/>
          <w:color w:val="231F20"/>
          <w:spacing w:val="-1"/>
        </w:rPr>
        <w:t>female</w:t>
      </w:r>
      <w:r>
        <w:rPr>
          <w:sz w:val="15"/>
          <w:szCs w:val="15"/>
          <w:color w:val="231F20"/>
          <w:spacing w:val="10"/>
        </w:rPr>
        <w:t xml:space="preserve"> </w:t>
      </w:r>
      <w:r>
        <w:rPr>
          <w:sz w:val="15"/>
          <w:szCs w:val="15"/>
          <w:color w:val="231F20"/>
          <w:spacing w:val="-1"/>
        </w:rPr>
        <w:t>with</w:t>
      </w:r>
      <w:r>
        <w:rPr>
          <w:sz w:val="15"/>
          <w:szCs w:val="15"/>
          <w:color w:val="231F20"/>
        </w:rPr>
        <w:t xml:space="preserve"> </w:t>
      </w:r>
      <w:r>
        <w:rPr>
          <w:sz w:val="15"/>
          <w:szCs w:val="15"/>
          <w:color w:val="231F20"/>
          <w:spacing w:val="-1"/>
        </w:rPr>
        <w:t>myelodysplastic</w:t>
      </w:r>
      <w:r>
        <w:rPr>
          <w:sz w:val="15"/>
          <w:szCs w:val="15"/>
          <w:color w:val="231F20"/>
          <w:spacing w:val="14"/>
          <w:w w:val="102"/>
        </w:rPr>
        <w:t xml:space="preserve"> </w:t>
      </w:r>
      <w:r>
        <w:rPr>
          <w:sz w:val="15"/>
          <w:szCs w:val="15"/>
          <w:color w:val="231F20"/>
          <w:spacing w:val="-1"/>
        </w:rPr>
        <w:t>syndrome[J].</w:t>
      </w:r>
      <w:r>
        <w:rPr>
          <w:sz w:val="15"/>
          <w:szCs w:val="15"/>
          <w:color w:val="231F20"/>
          <w:spacing w:val="15"/>
          <w:w w:val="101"/>
        </w:rPr>
        <w:t xml:space="preserve"> </w:t>
      </w:r>
      <w:r>
        <w:rPr>
          <w:sz w:val="15"/>
          <w:szCs w:val="15"/>
          <w:color w:val="231F20"/>
          <w:spacing w:val="-1"/>
        </w:rPr>
        <w:t>Fertil</w:t>
      </w:r>
      <w:r>
        <w:rPr>
          <w:sz w:val="15"/>
          <w:szCs w:val="15"/>
          <w:color w:val="231F20"/>
          <w:spacing w:val="15"/>
        </w:rPr>
        <w:t xml:space="preserve"> </w:t>
      </w:r>
      <w:r>
        <w:rPr>
          <w:sz w:val="15"/>
          <w:szCs w:val="15"/>
          <w:color w:val="231F20"/>
          <w:spacing w:val="-1"/>
        </w:rPr>
        <w:t>Steril,</w:t>
      </w:r>
      <w:r>
        <w:rPr>
          <w:sz w:val="15"/>
          <w:szCs w:val="15"/>
          <w:color w:val="231F20"/>
          <w:spacing w:val="16"/>
        </w:rPr>
        <w:t xml:space="preserve"> </w:t>
      </w:r>
      <w:r>
        <w:rPr>
          <w:sz w:val="15"/>
          <w:szCs w:val="15"/>
          <w:color w:val="231F20"/>
          <w:spacing w:val="-1"/>
        </w:rPr>
        <w:t>201</w:t>
      </w:r>
      <w:r>
        <w:rPr>
          <w:sz w:val="15"/>
          <w:szCs w:val="15"/>
          <w:color w:val="231F20"/>
          <w:spacing w:val="-2"/>
        </w:rPr>
        <w:t>2,</w:t>
      </w:r>
      <w:r>
        <w:rPr>
          <w:sz w:val="15"/>
          <w:szCs w:val="15"/>
          <w:color w:val="231F20"/>
          <w:spacing w:val="14"/>
        </w:rPr>
        <w:t xml:space="preserve"> </w:t>
      </w:r>
      <w:r>
        <w:rPr>
          <w:sz w:val="15"/>
          <w:szCs w:val="15"/>
          <w:color w:val="231F20"/>
          <w:spacing w:val="-2"/>
        </w:rPr>
        <w:t>98(5):</w:t>
      </w:r>
      <w:r>
        <w:rPr>
          <w:sz w:val="15"/>
          <w:szCs w:val="15"/>
          <w:color w:val="231F20"/>
          <w:spacing w:val="19"/>
          <w:w w:val="102"/>
        </w:rPr>
        <w:t xml:space="preserve"> </w:t>
      </w:r>
      <w:r>
        <w:rPr>
          <w:sz w:val="15"/>
          <w:szCs w:val="15"/>
          <w:color w:val="231F20"/>
          <w:spacing w:val="-2"/>
        </w:rPr>
        <w:t>1225-</w:t>
      </w:r>
      <w:r>
        <w:rPr>
          <w:sz w:val="15"/>
          <w:szCs w:val="15"/>
          <w:color w:val="231F20"/>
        </w:rPr>
        <w:t xml:space="preserve"> </w:t>
      </w:r>
      <w:r>
        <w:rPr>
          <w:sz w:val="15"/>
          <w:szCs w:val="15"/>
          <w:color w:val="231F20"/>
          <w:spacing w:val="5"/>
        </w:rPr>
        <w:t>1228.</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1016/j.</w:t>
      </w:r>
      <w:r>
        <w:rPr>
          <w:sz w:val="15"/>
          <w:szCs w:val="15"/>
          <w:color w:val="231F20"/>
        </w:rPr>
        <w:t>fertnstert</w:t>
      </w:r>
      <w:r>
        <w:rPr>
          <w:sz w:val="15"/>
          <w:szCs w:val="15"/>
          <w:color w:val="231F20"/>
          <w:spacing w:val="5"/>
        </w:rPr>
        <w:t>.2012.07.</w:t>
      </w:r>
      <w:r>
        <w:rPr>
          <w:sz w:val="15"/>
          <w:szCs w:val="15"/>
          <w:color w:val="231F20"/>
          <w:spacing w:val="4"/>
        </w:rPr>
        <w:t>1056.</w:t>
      </w:r>
    </w:p>
    <w:p>
      <w:pPr>
        <w:pStyle w:val="BodyText"/>
        <w:ind w:left="504" w:right="32" w:hanging="504"/>
        <w:spacing w:before="29" w:line="295" w:lineRule="auto"/>
        <w:rPr>
          <w:sz w:val="15"/>
          <w:szCs w:val="15"/>
        </w:rPr>
      </w:pPr>
      <w:r>
        <w:rPr>
          <w:sz w:val="15"/>
          <w:szCs w:val="15"/>
          <w:color w:val="231F20"/>
          <w:spacing w:val="-1"/>
        </w:rPr>
        <w:t>[38]       Azem</w:t>
      </w:r>
      <w:r>
        <w:rPr>
          <w:sz w:val="15"/>
          <w:szCs w:val="15"/>
          <w:color w:val="231F20"/>
          <w:spacing w:val="35"/>
        </w:rPr>
        <w:t xml:space="preserve"> </w:t>
      </w:r>
      <w:r>
        <w:rPr>
          <w:sz w:val="15"/>
          <w:szCs w:val="15"/>
          <w:color w:val="231F20"/>
          <w:spacing w:val="-1"/>
        </w:rPr>
        <w:t>F,</w:t>
      </w:r>
      <w:r>
        <w:rPr>
          <w:sz w:val="15"/>
          <w:szCs w:val="15"/>
          <w:color w:val="231F20"/>
          <w:spacing w:val="26"/>
          <w:w w:val="102"/>
        </w:rPr>
        <w:t xml:space="preserve"> </w:t>
      </w:r>
      <w:r>
        <w:rPr>
          <w:sz w:val="15"/>
          <w:szCs w:val="15"/>
          <w:color w:val="231F20"/>
          <w:spacing w:val="-1"/>
        </w:rPr>
        <w:t>Brener</w:t>
      </w:r>
      <w:r>
        <w:rPr>
          <w:sz w:val="15"/>
          <w:szCs w:val="15"/>
          <w:color w:val="231F20"/>
          <w:spacing w:val="18"/>
          <w:w w:val="102"/>
        </w:rPr>
        <w:t xml:space="preserve"> </w:t>
      </w:r>
      <w:r>
        <w:rPr>
          <w:sz w:val="15"/>
          <w:szCs w:val="15"/>
          <w:color w:val="231F20"/>
          <w:spacing w:val="-1"/>
        </w:rPr>
        <w:t>A,</w:t>
      </w:r>
      <w:r>
        <w:rPr>
          <w:sz w:val="15"/>
          <w:szCs w:val="15"/>
          <w:color w:val="231F20"/>
          <w:spacing w:val="26"/>
          <w:w w:val="101"/>
        </w:rPr>
        <w:t xml:space="preserve"> </w:t>
      </w:r>
      <w:r>
        <w:rPr>
          <w:sz w:val="15"/>
          <w:szCs w:val="15"/>
          <w:color w:val="231F20"/>
          <w:spacing w:val="-1"/>
        </w:rPr>
        <w:t>Malinger</w:t>
      </w:r>
      <w:r>
        <w:rPr>
          <w:sz w:val="15"/>
          <w:szCs w:val="15"/>
          <w:color w:val="231F20"/>
          <w:spacing w:val="27"/>
        </w:rPr>
        <w:t xml:space="preserve"> </w:t>
      </w:r>
      <w:r>
        <w:rPr>
          <w:sz w:val="15"/>
          <w:szCs w:val="15"/>
          <w:color w:val="231F20"/>
          <w:spacing w:val="-1"/>
        </w:rPr>
        <w:t>G,</w:t>
      </w:r>
      <w:r>
        <w:rPr>
          <w:sz w:val="15"/>
          <w:szCs w:val="15"/>
          <w:color w:val="231F20"/>
          <w:spacing w:val="25"/>
          <w:w w:val="102"/>
        </w:rPr>
        <w:t xml:space="preserve"> </w:t>
      </w:r>
      <w:r>
        <w:rPr>
          <w:sz w:val="15"/>
          <w:szCs w:val="15"/>
          <w:color w:val="231F20"/>
          <w:spacing w:val="-1"/>
        </w:rPr>
        <w:t>et</w:t>
      </w:r>
      <w:r>
        <w:rPr>
          <w:sz w:val="15"/>
          <w:szCs w:val="15"/>
          <w:color w:val="231F20"/>
          <w:spacing w:val="23"/>
        </w:rPr>
        <w:t xml:space="preserve"> </w:t>
      </w:r>
      <w:r>
        <w:rPr>
          <w:sz w:val="15"/>
          <w:szCs w:val="15"/>
          <w:color w:val="231F20"/>
          <w:spacing w:val="-1"/>
        </w:rPr>
        <w:t>al.</w:t>
      </w:r>
      <w:r>
        <w:rPr>
          <w:sz w:val="15"/>
          <w:szCs w:val="15"/>
          <w:color w:val="231F20"/>
          <w:spacing w:val="26"/>
          <w:w w:val="102"/>
        </w:rPr>
        <w:t xml:space="preserve"> </w:t>
      </w:r>
      <w:r>
        <w:rPr>
          <w:sz w:val="15"/>
          <w:szCs w:val="15"/>
          <w:color w:val="231F20"/>
          <w:spacing w:val="-1"/>
        </w:rPr>
        <w:t>Bypassing</w:t>
      </w:r>
      <w:r>
        <w:rPr>
          <w:sz w:val="15"/>
          <w:szCs w:val="15"/>
          <w:color w:val="231F20"/>
          <w:spacing w:val="24"/>
        </w:rPr>
        <w:t xml:space="preserve"> </w:t>
      </w:r>
      <w:r>
        <w:rPr>
          <w:sz w:val="15"/>
          <w:szCs w:val="15"/>
          <w:color w:val="231F20"/>
          <w:spacing w:val="-1"/>
        </w:rPr>
        <w:t>physiological</w:t>
      </w:r>
      <w:r>
        <w:rPr>
          <w:sz w:val="15"/>
          <w:szCs w:val="15"/>
          <w:color w:val="231F20"/>
        </w:rPr>
        <w:t xml:space="preserve"> </w:t>
      </w:r>
      <w:r>
        <w:rPr>
          <w:sz w:val="15"/>
          <w:szCs w:val="15"/>
          <w:color w:val="231F20"/>
          <w:spacing w:val="-1"/>
        </w:rPr>
        <w:t>puberty,</w:t>
      </w:r>
      <w:r>
        <w:rPr>
          <w:sz w:val="15"/>
          <w:szCs w:val="15"/>
          <w:color w:val="231F20"/>
          <w:spacing w:val="16"/>
          <w:w w:val="102"/>
        </w:rPr>
        <w:t xml:space="preserve"> </w:t>
      </w:r>
      <w:r>
        <w:rPr>
          <w:sz w:val="15"/>
          <w:szCs w:val="15"/>
          <w:color w:val="231F20"/>
          <w:spacing w:val="-1"/>
        </w:rPr>
        <w:t>a</w:t>
      </w:r>
      <w:r>
        <w:rPr>
          <w:sz w:val="15"/>
          <w:szCs w:val="15"/>
          <w:color w:val="231F20"/>
          <w:spacing w:val="17"/>
          <w:w w:val="101"/>
        </w:rPr>
        <w:t xml:space="preserve"> </w:t>
      </w:r>
      <w:r>
        <w:rPr>
          <w:sz w:val="15"/>
          <w:szCs w:val="15"/>
          <w:color w:val="231F20"/>
          <w:spacing w:val="-1"/>
        </w:rPr>
        <w:t>novel</w:t>
      </w:r>
      <w:r>
        <w:rPr>
          <w:sz w:val="15"/>
          <w:szCs w:val="15"/>
          <w:color w:val="231F20"/>
          <w:spacing w:val="15"/>
          <w:w w:val="102"/>
        </w:rPr>
        <w:t xml:space="preserve"> </w:t>
      </w:r>
      <w:r>
        <w:rPr>
          <w:sz w:val="15"/>
          <w:szCs w:val="15"/>
          <w:color w:val="231F20"/>
          <w:spacing w:val="-1"/>
        </w:rPr>
        <w:t>procedure</w:t>
      </w:r>
      <w:r>
        <w:rPr>
          <w:sz w:val="15"/>
          <w:szCs w:val="15"/>
          <w:color w:val="231F20"/>
          <w:spacing w:val="19"/>
        </w:rPr>
        <w:t xml:space="preserve"> </w:t>
      </w:r>
      <w:r>
        <w:rPr>
          <w:sz w:val="15"/>
          <w:szCs w:val="15"/>
          <w:color w:val="231F20"/>
          <w:spacing w:val="-1"/>
        </w:rPr>
        <w:t>of</w:t>
      </w:r>
      <w:r>
        <w:rPr>
          <w:sz w:val="15"/>
          <w:szCs w:val="15"/>
          <w:color w:val="231F20"/>
          <w:spacing w:val="8"/>
          <w:w w:val="102"/>
        </w:rPr>
        <w:t xml:space="preserve"> </w:t>
      </w:r>
      <w:r>
        <w:rPr>
          <w:sz w:val="15"/>
          <w:szCs w:val="15"/>
          <w:color w:val="231F20"/>
          <w:spacing w:val="-1"/>
        </w:rPr>
        <w:t>oocyte</w:t>
      </w:r>
      <w:r>
        <w:rPr>
          <w:sz w:val="15"/>
          <w:szCs w:val="15"/>
          <w:color w:val="231F20"/>
          <w:spacing w:val="18"/>
          <w:w w:val="102"/>
        </w:rPr>
        <w:t xml:space="preserve"> </w:t>
      </w:r>
      <w:r>
        <w:rPr>
          <w:sz w:val="15"/>
          <w:szCs w:val="15"/>
          <w:color w:val="231F20"/>
          <w:spacing w:val="-1"/>
        </w:rPr>
        <w:t>cryopreserva</w:t>
      </w:r>
      <w:r>
        <w:rPr>
          <w:sz w:val="15"/>
          <w:szCs w:val="15"/>
          <w:color w:val="231F20"/>
          <w:spacing w:val="-2"/>
        </w:rPr>
        <w:t>tion</w:t>
      </w:r>
      <w:r>
        <w:rPr>
          <w:sz w:val="15"/>
          <w:szCs w:val="15"/>
          <w:color w:val="231F20"/>
          <w:spacing w:val="17"/>
          <w:w w:val="101"/>
        </w:rPr>
        <w:t xml:space="preserve"> </w:t>
      </w:r>
      <w:r>
        <w:rPr>
          <w:sz w:val="15"/>
          <w:szCs w:val="15"/>
          <w:color w:val="231F20"/>
          <w:spacing w:val="-2"/>
        </w:rPr>
        <w:t>at</w:t>
      </w:r>
      <w:r>
        <w:rPr>
          <w:sz w:val="15"/>
          <w:szCs w:val="15"/>
          <w:color w:val="231F20"/>
          <w:spacing w:val="15"/>
          <w:w w:val="101"/>
        </w:rPr>
        <w:t xml:space="preserve"> </w:t>
      </w:r>
      <w:r>
        <w:rPr>
          <w:sz w:val="15"/>
          <w:szCs w:val="15"/>
          <w:color w:val="231F20"/>
          <w:spacing w:val="-2"/>
        </w:rPr>
        <w:t>age</w:t>
      </w:r>
      <w:r>
        <w:rPr>
          <w:sz w:val="15"/>
          <w:szCs w:val="15"/>
          <w:color w:val="231F20"/>
        </w:rPr>
        <w:t xml:space="preserve"> </w:t>
      </w:r>
      <w:r>
        <w:rPr>
          <w:sz w:val="15"/>
          <w:szCs w:val="15"/>
          <w:color w:val="231F20"/>
          <w:spacing w:val="-1"/>
        </w:rPr>
        <w:t>7:</w:t>
      </w:r>
      <w:r>
        <w:rPr>
          <w:sz w:val="15"/>
          <w:szCs w:val="15"/>
          <w:color w:val="231F20"/>
          <w:spacing w:val="30"/>
        </w:rPr>
        <w:t xml:space="preserve"> </w:t>
      </w:r>
      <w:r>
        <w:rPr>
          <w:sz w:val="15"/>
          <w:szCs w:val="15"/>
          <w:color w:val="231F20"/>
          <w:spacing w:val="-1"/>
        </w:rPr>
        <w:t>a  case  report</w:t>
      </w:r>
      <w:r>
        <w:rPr>
          <w:sz w:val="15"/>
          <w:szCs w:val="15"/>
          <w:color w:val="231F20"/>
          <w:spacing w:val="29"/>
          <w:w w:val="101"/>
        </w:rPr>
        <w:t xml:space="preserve"> </w:t>
      </w:r>
      <w:r>
        <w:rPr>
          <w:sz w:val="15"/>
          <w:szCs w:val="15"/>
          <w:color w:val="231F20"/>
          <w:spacing w:val="-1"/>
        </w:rPr>
        <w:t>and  review  of</w:t>
      </w:r>
      <w:r>
        <w:rPr>
          <w:sz w:val="15"/>
          <w:szCs w:val="15"/>
          <w:color w:val="231F20"/>
          <w:spacing w:val="17"/>
          <w:w w:val="101"/>
        </w:rPr>
        <w:t xml:space="preserve"> </w:t>
      </w:r>
      <w:r>
        <w:rPr>
          <w:sz w:val="15"/>
          <w:szCs w:val="15"/>
          <w:color w:val="231F20"/>
          <w:spacing w:val="-1"/>
        </w:rPr>
        <w:t>the</w:t>
      </w:r>
      <w:r>
        <w:rPr>
          <w:sz w:val="15"/>
          <w:szCs w:val="15"/>
          <w:color w:val="231F20"/>
          <w:spacing w:val="29"/>
          <w:w w:val="101"/>
        </w:rPr>
        <w:t xml:space="preserve"> </w:t>
      </w:r>
      <w:r>
        <w:rPr>
          <w:sz w:val="15"/>
          <w:szCs w:val="15"/>
          <w:color w:val="231F20"/>
          <w:spacing w:val="-1"/>
        </w:rPr>
        <w:t>literature[J].  </w:t>
      </w:r>
      <w:r>
        <w:rPr>
          <w:sz w:val="15"/>
          <w:szCs w:val="15"/>
          <w:color w:val="231F20"/>
          <w:spacing w:val="-2"/>
        </w:rPr>
        <w:t>Fertil  Steril,</w:t>
      </w:r>
      <w:r>
        <w:rPr>
          <w:sz w:val="15"/>
          <w:szCs w:val="15"/>
          <w:color w:val="231F20"/>
        </w:rPr>
        <w:t xml:space="preserve"> </w:t>
      </w:r>
      <w:r>
        <w:rPr>
          <w:sz w:val="15"/>
          <w:szCs w:val="15"/>
          <w:color w:val="231F20"/>
          <w:spacing w:val="9"/>
        </w:rPr>
        <w:t>2020,</w:t>
      </w:r>
      <w:r>
        <w:rPr>
          <w:sz w:val="15"/>
          <w:szCs w:val="15"/>
          <w:color w:val="231F20"/>
          <w:spacing w:val="20"/>
          <w:w w:val="102"/>
        </w:rPr>
        <w:t xml:space="preserve"> </w:t>
      </w:r>
      <w:r>
        <w:rPr>
          <w:sz w:val="15"/>
          <w:szCs w:val="15"/>
          <w:color w:val="231F20"/>
          <w:spacing w:val="9"/>
        </w:rPr>
        <w:t>114(2):</w:t>
      </w:r>
      <w:r>
        <w:rPr>
          <w:sz w:val="15"/>
          <w:szCs w:val="15"/>
          <w:color w:val="231F20"/>
          <w:spacing w:val="18"/>
        </w:rPr>
        <w:t xml:space="preserve"> </w:t>
      </w:r>
      <w:r>
        <w:rPr>
          <w:sz w:val="15"/>
          <w:szCs w:val="15"/>
          <w:color w:val="231F20"/>
          <w:spacing w:val="9"/>
        </w:rPr>
        <w:t>374-378.</w:t>
      </w:r>
      <w:r>
        <w:rPr>
          <w:sz w:val="15"/>
          <w:szCs w:val="15"/>
          <w:color w:val="231F20"/>
          <w:spacing w:val="16"/>
        </w:rPr>
        <w:t xml:space="preserve"> </w:t>
      </w:r>
      <w:r>
        <w:rPr>
          <w:sz w:val="15"/>
          <w:szCs w:val="15"/>
          <w:color w:val="231F20"/>
        </w:rPr>
        <w:t>DOI</w:t>
      </w:r>
      <w:r>
        <w:rPr>
          <w:sz w:val="15"/>
          <w:szCs w:val="15"/>
          <w:color w:val="231F20"/>
          <w:spacing w:val="9"/>
        </w:rPr>
        <w:t>:</w:t>
      </w:r>
      <w:r>
        <w:rPr>
          <w:sz w:val="15"/>
          <w:szCs w:val="15"/>
          <w:color w:val="231F20"/>
          <w:spacing w:val="20"/>
          <w:w w:val="102"/>
        </w:rPr>
        <w:t xml:space="preserve"> </w:t>
      </w:r>
      <w:r>
        <w:rPr>
          <w:sz w:val="15"/>
          <w:szCs w:val="15"/>
          <w:color w:val="231F20"/>
          <w:spacing w:val="9"/>
        </w:rPr>
        <w:t>10.</w:t>
      </w:r>
      <w:r>
        <w:rPr>
          <w:sz w:val="15"/>
          <w:szCs w:val="15"/>
          <w:color w:val="231F20"/>
          <w:spacing w:val="-15"/>
        </w:rPr>
        <w:t xml:space="preserve"> </w:t>
      </w:r>
      <w:r>
        <w:rPr>
          <w:sz w:val="15"/>
          <w:szCs w:val="15"/>
          <w:color w:val="231F20"/>
          <w:spacing w:val="9"/>
        </w:rPr>
        <w:t>1016/j.</w:t>
      </w:r>
      <w:r>
        <w:rPr>
          <w:sz w:val="15"/>
          <w:szCs w:val="15"/>
          <w:color w:val="231F20"/>
        </w:rPr>
        <w:t>fertnstert</w:t>
      </w:r>
      <w:r>
        <w:rPr>
          <w:sz w:val="15"/>
          <w:szCs w:val="15"/>
          <w:color w:val="231F20"/>
          <w:spacing w:val="9"/>
        </w:rPr>
        <w:t>.2</w:t>
      </w:r>
      <w:r>
        <w:rPr>
          <w:sz w:val="15"/>
          <w:szCs w:val="15"/>
          <w:color w:val="231F20"/>
          <w:spacing w:val="8"/>
        </w:rPr>
        <w:t>020.</w:t>
      </w:r>
      <w:r>
        <w:rPr>
          <w:sz w:val="15"/>
          <w:szCs w:val="15"/>
          <w:color w:val="231F20"/>
        </w:rPr>
        <w:t xml:space="preserve">  </w:t>
      </w:r>
      <w:r>
        <w:rPr>
          <w:sz w:val="15"/>
          <w:szCs w:val="15"/>
          <w:color w:val="231F20"/>
          <w:spacing w:val="3"/>
        </w:rPr>
        <w:t>03.009.</w:t>
      </w:r>
    </w:p>
    <w:p>
      <w:pPr>
        <w:pStyle w:val="BodyText"/>
        <w:ind w:left="502" w:right="37" w:hanging="503"/>
        <w:spacing w:before="1" w:line="286" w:lineRule="auto"/>
        <w:rPr>
          <w:sz w:val="15"/>
          <w:szCs w:val="15"/>
        </w:rPr>
      </w:pPr>
      <w:r>
        <w:rPr>
          <w:sz w:val="15"/>
          <w:szCs w:val="15"/>
          <w:color w:val="231F20"/>
          <w:spacing w:val="10"/>
        </w:rPr>
        <w:t>[39]      </w:t>
      </w:r>
      <w:r>
        <w:rPr>
          <w:sz w:val="15"/>
          <w:szCs w:val="15"/>
          <w:color w:val="231F20"/>
        </w:rPr>
        <w:t>Song</w:t>
      </w:r>
      <w:r>
        <w:rPr>
          <w:sz w:val="15"/>
          <w:szCs w:val="15"/>
          <w:color w:val="231F20"/>
          <w:spacing w:val="19"/>
          <w:w w:val="102"/>
        </w:rPr>
        <w:t xml:space="preserve"> </w:t>
      </w:r>
      <w:r>
        <w:rPr>
          <w:sz w:val="15"/>
          <w:szCs w:val="15"/>
          <w:color w:val="231F20"/>
        </w:rPr>
        <w:t>XL</w:t>
      </w:r>
      <w:r>
        <w:rPr>
          <w:sz w:val="15"/>
          <w:szCs w:val="15"/>
          <w:color w:val="231F20"/>
          <w:spacing w:val="10"/>
        </w:rPr>
        <w:t>,</w:t>
      </w:r>
      <w:r>
        <w:rPr>
          <w:sz w:val="15"/>
          <w:szCs w:val="15"/>
          <w:color w:val="231F20"/>
          <w:spacing w:val="22"/>
          <w:w w:val="101"/>
        </w:rPr>
        <w:t xml:space="preserve"> </w:t>
      </w:r>
      <w:r>
        <w:rPr>
          <w:sz w:val="15"/>
          <w:szCs w:val="15"/>
          <w:color w:val="231F20"/>
        </w:rPr>
        <w:t>Lu</w:t>
      </w:r>
      <w:r>
        <w:rPr>
          <w:sz w:val="15"/>
          <w:szCs w:val="15"/>
          <w:color w:val="231F20"/>
          <w:spacing w:val="23"/>
        </w:rPr>
        <w:t xml:space="preserve"> </w:t>
      </w:r>
      <w:r>
        <w:rPr>
          <w:sz w:val="15"/>
          <w:szCs w:val="15"/>
          <w:color w:val="231F20"/>
        </w:rPr>
        <w:t>CL</w:t>
      </w:r>
      <w:r>
        <w:rPr>
          <w:sz w:val="15"/>
          <w:szCs w:val="15"/>
          <w:color w:val="231F20"/>
          <w:spacing w:val="10"/>
        </w:rPr>
        <w:t>,</w:t>
      </w:r>
      <w:r>
        <w:rPr>
          <w:sz w:val="15"/>
          <w:szCs w:val="15"/>
          <w:color w:val="231F20"/>
          <w:spacing w:val="20"/>
        </w:rPr>
        <w:t xml:space="preserve"> </w:t>
      </w:r>
      <w:r>
        <w:rPr>
          <w:sz w:val="15"/>
          <w:szCs w:val="15"/>
          <w:color w:val="231F20"/>
        </w:rPr>
        <w:t>Zheng</w:t>
      </w:r>
      <w:r>
        <w:rPr>
          <w:sz w:val="15"/>
          <w:szCs w:val="15"/>
          <w:color w:val="231F20"/>
          <w:spacing w:val="15"/>
          <w:w w:val="101"/>
        </w:rPr>
        <w:t xml:space="preserve"> </w:t>
      </w:r>
      <w:r>
        <w:rPr>
          <w:sz w:val="15"/>
          <w:szCs w:val="15"/>
          <w:color w:val="231F20"/>
        </w:rPr>
        <w:t>XY</w:t>
      </w:r>
      <w:r>
        <w:rPr>
          <w:sz w:val="15"/>
          <w:szCs w:val="15"/>
          <w:color w:val="231F20"/>
          <w:spacing w:val="10"/>
        </w:rPr>
        <w:t>,</w:t>
      </w:r>
      <w:r>
        <w:rPr>
          <w:sz w:val="15"/>
          <w:szCs w:val="15"/>
          <w:color w:val="231F20"/>
          <w:spacing w:val="20"/>
          <w:w w:val="102"/>
        </w:rPr>
        <w:t xml:space="preserve"> </w:t>
      </w:r>
      <w:r>
        <w:rPr>
          <w:sz w:val="15"/>
          <w:szCs w:val="15"/>
          <w:color w:val="231F20"/>
        </w:rPr>
        <w:t>et</w:t>
      </w:r>
      <w:r>
        <w:rPr>
          <w:sz w:val="15"/>
          <w:szCs w:val="15"/>
          <w:color w:val="231F20"/>
          <w:spacing w:val="18"/>
          <w:w w:val="101"/>
        </w:rPr>
        <w:t xml:space="preserve"> </w:t>
      </w:r>
      <w:r>
        <w:rPr>
          <w:sz w:val="15"/>
          <w:szCs w:val="15"/>
          <w:color w:val="231F20"/>
        </w:rPr>
        <w:t>al</w:t>
      </w:r>
      <w:r>
        <w:rPr>
          <w:sz w:val="15"/>
          <w:szCs w:val="15"/>
          <w:color w:val="231F20"/>
          <w:spacing w:val="10"/>
        </w:rPr>
        <w:t>.</w:t>
      </w:r>
      <w:r>
        <w:rPr>
          <w:sz w:val="15"/>
          <w:szCs w:val="15"/>
          <w:color w:val="231F20"/>
          <w:spacing w:val="22"/>
        </w:rPr>
        <w:t xml:space="preserve"> </w:t>
      </w:r>
      <w:r>
        <w:rPr>
          <w:sz w:val="15"/>
          <w:szCs w:val="15"/>
          <w:color w:val="231F20"/>
        </w:rPr>
        <w:t>Enhancing</w:t>
      </w:r>
      <w:r>
        <w:rPr>
          <w:sz w:val="15"/>
          <w:szCs w:val="15"/>
          <w:color w:val="231F20"/>
          <w:spacing w:val="16"/>
          <w:w w:val="102"/>
        </w:rPr>
        <w:t xml:space="preserve"> </w:t>
      </w:r>
      <w:r>
        <w:rPr>
          <w:sz w:val="15"/>
          <w:szCs w:val="15"/>
          <w:color w:val="231F20"/>
        </w:rPr>
        <w:t>the</w:t>
      </w:r>
      <w:r>
        <w:rPr>
          <w:sz w:val="15"/>
          <w:szCs w:val="15"/>
          <w:color w:val="231F20"/>
          <w:spacing w:val="21"/>
        </w:rPr>
        <w:t xml:space="preserve"> </w:t>
      </w:r>
      <w:r>
        <w:rPr>
          <w:sz w:val="15"/>
          <w:szCs w:val="15"/>
          <w:color w:val="231F20"/>
        </w:rPr>
        <w:t>scope</w:t>
      </w:r>
      <w:r>
        <w:rPr>
          <w:sz w:val="15"/>
          <w:szCs w:val="15"/>
          <w:color w:val="231F20"/>
          <w:spacing w:val="21"/>
          <w:w w:val="102"/>
        </w:rPr>
        <w:t xml:space="preserve"> </w:t>
      </w:r>
      <w:r>
        <w:rPr>
          <w:sz w:val="15"/>
          <w:szCs w:val="15"/>
          <w:color w:val="231F20"/>
        </w:rPr>
        <w:t>of</w:t>
      </w:r>
      <w:r>
        <w:rPr>
          <w:sz w:val="15"/>
          <w:szCs w:val="15"/>
          <w:color w:val="231F20"/>
          <w:spacing w:val="10"/>
        </w:rPr>
        <w:t xml:space="preserve"> </w:t>
      </w:r>
      <w:r>
        <w:rPr>
          <w:sz w:val="15"/>
          <w:szCs w:val="15"/>
          <w:i/>
          <w:iCs/>
          <w:color w:val="231F20"/>
        </w:rPr>
        <w:t>in </w:t>
      </w:r>
      <w:r>
        <w:rPr>
          <w:sz w:val="15"/>
          <w:szCs w:val="15"/>
          <w:i/>
          <w:iCs/>
          <w:color w:val="231F20"/>
          <w:spacing w:val="3"/>
        </w:rPr>
        <w:t>vitro</w:t>
      </w:r>
      <w:r>
        <w:rPr>
          <w:sz w:val="15"/>
          <w:szCs w:val="15"/>
          <w:i/>
          <w:iCs/>
          <w:color w:val="231F20"/>
          <w:spacing w:val="15"/>
        </w:rPr>
        <w:t xml:space="preserve">  </w:t>
      </w:r>
      <w:r>
        <w:rPr>
          <w:sz w:val="15"/>
          <w:szCs w:val="15"/>
          <w:color w:val="231F20"/>
          <w:spacing w:val="3"/>
        </w:rPr>
        <w:t>maturation</w:t>
      </w:r>
      <w:r>
        <w:rPr>
          <w:sz w:val="15"/>
          <w:szCs w:val="15"/>
          <w:color w:val="231F20"/>
          <w:spacing w:val="12"/>
          <w:w w:val="102"/>
        </w:rPr>
        <w:t xml:space="preserve">  </w:t>
      </w:r>
      <w:r>
        <w:rPr>
          <w:sz w:val="15"/>
          <w:szCs w:val="15"/>
          <w:color w:val="231F20"/>
          <w:spacing w:val="3"/>
        </w:rPr>
        <w:t>for</w:t>
      </w:r>
      <w:r>
        <w:rPr>
          <w:sz w:val="15"/>
          <w:szCs w:val="15"/>
          <w:color w:val="231F20"/>
          <w:spacing w:val="12"/>
          <w:w w:val="102"/>
        </w:rPr>
        <w:t xml:space="preserve">  </w:t>
      </w:r>
      <w:r>
        <w:rPr>
          <w:sz w:val="15"/>
          <w:szCs w:val="15"/>
          <w:color w:val="231F20"/>
          <w:spacing w:val="3"/>
        </w:rPr>
        <w:t>fertility</w:t>
      </w:r>
      <w:r>
        <w:rPr>
          <w:sz w:val="15"/>
          <w:szCs w:val="15"/>
          <w:color w:val="231F20"/>
          <w:spacing w:val="12"/>
        </w:rPr>
        <w:t xml:space="preserve">  </w:t>
      </w:r>
      <w:r>
        <w:rPr>
          <w:sz w:val="15"/>
          <w:szCs w:val="15"/>
          <w:color w:val="231F20"/>
          <w:spacing w:val="3"/>
        </w:rPr>
        <w:t>preservation:</w:t>
      </w:r>
      <w:r>
        <w:rPr>
          <w:sz w:val="15"/>
          <w:szCs w:val="15"/>
          <w:color w:val="231F20"/>
          <w:spacing w:val="10"/>
          <w:w w:val="102"/>
        </w:rPr>
        <w:t xml:space="preserve">  </w:t>
      </w:r>
      <w:r>
        <w:rPr>
          <w:sz w:val="15"/>
          <w:szCs w:val="15"/>
          <w:color w:val="231F20"/>
          <w:spacing w:val="3"/>
        </w:rPr>
        <w:t>transvaginal</w:t>
      </w:r>
      <w:r>
        <w:rPr>
          <w:sz w:val="15"/>
          <w:szCs w:val="15"/>
          <w:color w:val="231F20"/>
        </w:rPr>
        <w:t xml:space="preserve"> </w:t>
      </w:r>
      <w:r>
        <w:rPr>
          <w:sz w:val="15"/>
          <w:szCs w:val="15"/>
          <w:color w:val="231F20"/>
          <w:spacing w:val="4"/>
        </w:rPr>
        <w:t>retrieval     of    immature</w:t>
      </w:r>
      <w:r>
        <w:rPr>
          <w:sz w:val="15"/>
          <w:szCs w:val="15"/>
          <w:color w:val="231F20"/>
          <w:spacing w:val="2"/>
        </w:rPr>
        <w:t xml:space="preserve">     </w:t>
      </w:r>
      <w:r>
        <w:rPr>
          <w:sz w:val="15"/>
          <w:szCs w:val="15"/>
          <w:color w:val="231F20"/>
          <w:spacing w:val="4"/>
        </w:rPr>
        <w:t>oocyt</w:t>
      </w:r>
      <w:r>
        <w:rPr>
          <w:sz w:val="15"/>
          <w:szCs w:val="15"/>
          <w:color w:val="231F20"/>
          <w:spacing w:val="3"/>
        </w:rPr>
        <w:t>es</w:t>
      </w:r>
      <w:r>
        <w:rPr>
          <w:sz w:val="15"/>
          <w:szCs w:val="15"/>
          <w:color w:val="231F20"/>
          <w:spacing w:val="2"/>
        </w:rPr>
        <w:t xml:space="preserve">     </w:t>
      </w:r>
      <w:r>
        <w:rPr>
          <w:sz w:val="15"/>
          <w:szCs w:val="15"/>
          <w:color w:val="231F20"/>
          <w:spacing w:val="3"/>
        </w:rPr>
        <w:t>during</w:t>
      </w:r>
      <w:r>
        <w:rPr>
          <w:sz w:val="15"/>
          <w:szCs w:val="15"/>
          <w:color w:val="231F20"/>
          <w:spacing w:val="2"/>
        </w:rPr>
        <w:t xml:space="preserve">     </w:t>
      </w:r>
      <w:r>
        <w:rPr>
          <w:sz w:val="15"/>
          <w:szCs w:val="15"/>
          <w:color w:val="231F20"/>
          <w:spacing w:val="3"/>
        </w:rPr>
        <w:t>endoscopic </w:t>
      </w:r>
      <w:r>
        <w:rPr>
          <w:sz w:val="15"/>
          <w:szCs w:val="15"/>
          <w:color w:val="231F20"/>
        </w:rPr>
        <w:t>gynaecological</w:t>
      </w:r>
      <w:r>
        <w:rPr>
          <w:sz w:val="15"/>
          <w:szCs w:val="15"/>
          <w:color w:val="231F20"/>
          <w:spacing w:val="7"/>
        </w:rPr>
        <w:t xml:space="preserve">  </w:t>
      </w:r>
      <w:r>
        <w:rPr>
          <w:sz w:val="15"/>
          <w:szCs w:val="15"/>
          <w:color w:val="231F20"/>
        </w:rPr>
        <w:t>procedures</w:t>
      </w:r>
      <w:r>
        <w:rPr>
          <w:sz w:val="15"/>
          <w:szCs w:val="15"/>
          <w:color w:val="231F20"/>
          <w:spacing w:val="7"/>
        </w:rPr>
        <w:t>[J].  </w:t>
      </w:r>
      <w:r>
        <w:rPr>
          <w:sz w:val="15"/>
          <w:szCs w:val="15"/>
          <w:color w:val="231F20"/>
        </w:rPr>
        <w:t>Hum</w:t>
      </w:r>
      <w:r>
        <w:rPr>
          <w:sz w:val="15"/>
          <w:szCs w:val="15"/>
          <w:color w:val="231F20"/>
          <w:spacing w:val="7"/>
        </w:rPr>
        <w:t xml:space="preserve">  </w:t>
      </w:r>
      <w:r>
        <w:rPr>
          <w:sz w:val="15"/>
          <w:szCs w:val="15"/>
          <w:color w:val="231F20"/>
        </w:rPr>
        <w:t>Reprod</w:t>
      </w:r>
      <w:r>
        <w:rPr>
          <w:sz w:val="15"/>
          <w:szCs w:val="15"/>
          <w:color w:val="231F20"/>
          <w:spacing w:val="7"/>
        </w:rPr>
        <w:t>,  2020,  35(4):</w:t>
      </w:r>
      <w:r>
        <w:rPr>
          <w:sz w:val="15"/>
          <w:szCs w:val="15"/>
          <w:color w:val="231F20"/>
          <w:spacing w:val="13"/>
          <w:w w:val="101"/>
        </w:rPr>
        <w:t xml:space="preserve"> </w:t>
      </w:r>
      <w:r>
        <w:rPr>
          <w:sz w:val="15"/>
          <w:szCs w:val="15"/>
          <w:color w:val="231F20"/>
          <w:spacing w:val="6"/>
        </w:rPr>
        <w:t>837-846.</w:t>
      </w:r>
      <w:r>
        <w:rPr>
          <w:sz w:val="15"/>
          <w:szCs w:val="15"/>
          <w:color w:val="231F20"/>
          <w:spacing w:val="12"/>
          <w:w w:val="102"/>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humrep</w:t>
      </w:r>
      <w:r>
        <w:rPr>
          <w:sz w:val="15"/>
          <w:szCs w:val="15"/>
          <w:color w:val="231F20"/>
          <w:spacing w:val="6"/>
        </w:rPr>
        <w:t>/</w:t>
      </w:r>
      <w:r>
        <w:rPr>
          <w:sz w:val="15"/>
          <w:szCs w:val="15"/>
          <w:color w:val="231F20"/>
        </w:rPr>
        <w:t>dez</w:t>
      </w:r>
      <w:r>
        <w:rPr>
          <w:sz w:val="15"/>
          <w:szCs w:val="15"/>
          <w:color w:val="231F20"/>
          <w:spacing w:val="6"/>
        </w:rPr>
        <w:t>2</w:t>
      </w:r>
      <w:r>
        <w:rPr>
          <w:sz w:val="15"/>
          <w:szCs w:val="15"/>
          <w:color w:val="231F20"/>
          <w:spacing w:val="5"/>
        </w:rPr>
        <w:t>73.</w:t>
      </w:r>
    </w:p>
    <w:p>
      <w:pPr>
        <w:pStyle w:val="BodyText"/>
        <w:ind w:left="500" w:right="32" w:hanging="500"/>
        <w:spacing w:before="28" w:line="255" w:lineRule="auto"/>
        <w:rPr>
          <w:sz w:val="15"/>
          <w:szCs w:val="15"/>
        </w:rPr>
      </w:pPr>
      <w:r>
        <w:rPr>
          <w:sz w:val="15"/>
          <w:szCs w:val="15"/>
          <w:color w:val="231F20"/>
          <w:spacing w:val="10"/>
        </w:rPr>
        <w:t>[40]      </w:t>
      </w:r>
      <w:r>
        <w:rPr>
          <w:rFonts w:ascii="Microsoft YaHei" w:hAnsi="Microsoft YaHei" w:eastAsia="Microsoft YaHei" w:cs="Microsoft YaHei"/>
          <w:sz w:val="15"/>
          <w:szCs w:val="15"/>
          <w:color w:val="231F20"/>
          <w:spacing w:val="10"/>
        </w:rPr>
        <w:t>陈攀宇</w:t>
      </w:r>
      <w:r>
        <w:rPr>
          <w:sz w:val="15"/>
          <w:szCs w:val="15"/>
          <w:color w:val="231F20"/>
          <w:spacing w:val="10"/>
        </w:rPr>
        <w:t>, </w:t>
      </w:r>
      <w:r>
        <w:rPr>
          <w:rFonts w:ascii="Microsoft YaHei" w:hAnsi="Microsoft YaHei" w:eastAsia="Microsoft YaHei" w:cs="Microsoft YaHei"/>
          <w:sz w:val="15"/>
          <w:szCs w:val="15"/>
          <w:color w:val="231F20"/>
          <w:spacing w:val="10"/>
        </w:rPr>
        <w:t>李满超</w:t>
      </w:r>
      <w:r>
        <w:rPr>
          <w:sz w:val="15"/>
          <w:szCs w:val="15"/>
          <w:color w:val="231F20"/>
          <w:spacing w:val="10"/>
        </w:rPr>
        <w:t>,</w:t>
      </w:r>
      <w:r>
        <w:rPr>
          <w:sz w:val="15"/>
          <w:szCs w:val="15"/>
          <w:color w:val="231F20"/>
          <w:spacing w:val="11"/>
          <w:w w:val="102"/>
        </w:rPr>
        <w:t xml:space="preserve"> </w:t>
      </w:r>
      <w:r>
        <w:rPr>
          <w:rFonts w:ascii="Microsoft YaHei" w:hAnsi="Microsoft YaHei" w:eastAsia="Microsoft YaHei" w:cs="Microsoft YaHei"/>
          <w:sz w:val="15"/>
          <w:szCs w:val="15"/>
          <w:color w:val="231F20"/>
          <w:spacing w:val="10"/>
        </w:rPr>
        <w:t>孙鹏</w:t>
      </w:r>
      <w:r>
        <w:rPr>
          <w:sz w:val="15"/>
          <w:szCs w:val="15"/>
          <w:color w:val="231F20"/>
          <w:spacing w:val="10"/>
        </w:rPr>
        <w:t>,</w:t>
      </w:r>
      <w:r>
        <w:rPr>
          <w:sz w:val="15"/>
          <w:szCs w:val="15"/>
          <w:color w:val="231F20"/>
          <w:spacing w:val="14"/>
        </w:rPr>
        <w:t xml:space="preserve"> </w:t>
      </w:r>
      <w:r>
        <w:rPr>
          <w:rFonts w:ascii="Microsoft YaHei" w:hAnsi="Microsoft YaHei" w:eastAsia="Microsoft YaHei" w:cs="Microsoft YaHei"/>
          <w:sz w:val="15"/>
          <w:szCs w:val="15"/>
          <w:color w:val="231F20"/>
          <w:spacing w:val="10"/>
        </w:rPr>
        <w:t>等</w:t>
      </w:r>
      <w:r>
        <w:rPr>
          <w:rFonts w:ascii="Microsoft YaHei" w:hAnsi="Microsoft YaHei" w:eastAsia="Microsoft YaHei" w:cs="Microsoft YaHei"/>
          <w:sz w:val="15"/>
          <w:szCs w:val="15"/>
          <w:color w:val="231F20"/>
          <w:spacing w:val="-7"/>
        </w:rPr>
        <w:t xml:space="preserve"> </w:t>
      </w:r>
      <w:r>
        <w:rPr>
          <w:sz w:val="15"/>
          <w:szCs w:val="15"/>
          <w:color w:val="231F20"/>
          <w:spacing w:val="10"/>
        </w:rPr>
        <w:t>.</w:t>
      </w:r>
      <w:r>
        <w:rPr>
          <w:sz w:val="15"/>
          <w:szCs w:val="15"/>
          <w:color w:val="231F20"/>
          <w:spacing w:val="13"/>
        </w:rPr>
        <w:t xml:space="preserve"> </w:t>
      </w:r>
      <w:r>
        <w:rPr>
          <w:rFonts w:ascii="Microsoft YaHei" w:hAnsi="Microsoft YaHei" w:eastAsia="Microsoft YaHei" w:cs="Microsoft YaHei"/>
          <w:sz w:val="15"/>
          <w:szCs w:val="15"/>
          <w:color w:val="231F20"/>
          <w:spacing w:val="10"/>
        </w:rPr>
        <w:t>小儿腹腔镜</w:t>
      </w:r>
      <w:r>
        <w:rPr>
          <w:rFonts w:ascii="Microsoft YaHei" w:hAnsi="Microsoft YaHei" w:eastAsia="Microsoft YaHei" w:cs="Microsoft YaHei"/>
          <w:sz w:val="15"/>
          <w:szCs w:val="15"/>
          <w:color w:val="231F20"/>
          <w:spacing w:val="9"/>
        </w:rPr>
        <w:t>在青春期及青春期</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5"/>
        </w:rPr>
        <w:t>前重型地中海贫血患儿生育力保存中的应用及可行性分</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6"/>
        </w:rPr>
        <w:t>析</w:t>
      </w:r>
      <w:r>
        <w:rPr>
          <w:sz w:val="15"/>
          <w:szCs w:val="15"/>
          <w:color w:val="231F20"/>
          <w:spacing w:val="6"/>
        </w:rPr>
        <w:t>[J].</w:t>
      </w:r>
      <w:r>
        <w:rPr>
          <w:sz w:val="15"/>
          <w:szCs w:val="15"/>
          <w:color w:val="231F20"/>
          <w:spacing w:val="41"/>
        </w:rPr>
        <w:t xml:space="preserve"> </w:t>
      </w:r>
      <w:r>
        <w:rPr>
          <w:rFonts w:ascii="Microsoft YaHei" w:hAnsi="Microsoft YaHei" w:eastAsia="Microsoft YaHei" w:cs="Microsoft YaHei"/>
          <w:sz w:val="15"/>
          <w:szCs w:val="15"/>
          <w:color w:val="231F20"/>
          <w:spacing w:val="6"/>
        </w:rPr>
        <w:t>中山大学学报</w:t>
      </w:r>
      <w:r>
        <w:rPr>
          <w:sz w:val="15"/>
          <w:szCs w:val="15"/>
          <w:color w:val="231F20"/>
          <w:spacing w:val="6"/>
        </w:rPr>
        <w:t>(</w:t>
      </w:r>
      <w:r>
        <w:rPr>
          <w:sz w:val="15"/>
          <w:szCs w:val="15"/>
          <w:color w:val="231F20"/>
          <w:spacing w:val="-4"/>
        </w:rPr>
        <w:t xml:space="preserve"> </w:t>
      </w:r>
      <w:r>
        <w:rPr>
          <w:rFonts w:ascii="Microsoft YaHei" w:hAnsi="Microsoft YaHei" w:eastAsia="Microsoft YaHei" w:cs="Microsoft YaHei"/>
          <w:sz w:val="15"/>
          <w:szCs w:val="15"/>
          <w:color w:val="231F20"/>
          <w:spacing w:val="6"/>
        </w:rPr>
        <w:t>医学科学版</w:t>
      </w:r>
      <w:r>
        <w:rPr>
          <w:sz w:val="15"/>
          <w:szCs w:val="15"/>
          <w:color w:val="231F20"/>
          <w:spacing w:val="6"/>
        </w:rPr>
        <w:t>),</w:t>
      </w:r>
      <w:r>
        <w:rPr>
          <w:sz w:val="15"/>
          <w:szCs w:val="15"/>
          <w:color w:val="231F20"/>
          <w:spacing w:val="23"/>
          <w:w w:val="101"/>
        </w:rPr>
        <w:t xml:space="preserve"> </w:t>
      </w:r>
      <w:r>
        <w:rPr>
          <w:sz w:val="15"/>
          <w:szCs w:val="15"/>
          <w:color w:val="231F20"/>
          <w:spacing w:val="6"/>
        </w:rPr>
        <w:t>2022,</w:t>
      </w:r>
      <w:r>
        <w:rPr>
          <w:sz w:val="15"/>
          <w:szCs w:val="15"/>
          <w:color w:val="231F20"/>
          <w:spacing w:val="19"/>
          <w:w w:val="101"/>
        </w:rPr>
        <w:t xml:space="preserve"> </w:t>
      </w:r>
      <w:r>
        <w:rPr>
          <w:sz w:val="15"/>
          <w:szCs w:val="15"/>
          <w:color w:val="231F20"/>
          <w:spacing w:val="6"/>
        </w:rPr>
        <w:t>43(5):</w:t>
      </w:r>
      <w:r>
        <w:rPr>
          <w:sz w:val="15"/>
          <w:szCs w:val="15"/>
          <w:color w:val="231F20"/>
          <w:spacing w:val="24"/>
          <w:w w:val="102"/>
        </w:rPr>
        <w:t xml:space="preserve"> </w:t>
      </w:r>
      <w:r>
        <w:rPr>
          <w:sz w:val="15"/>
          <w:szCs w:val="15"/>
          <w:color w:val="231F20"/>
          <w:spacing w:val="6"/>
        </w:rPr>
        <w:t>764-771.</w:t>
      </w:r>
      <w:r>
        <w:rPr>
          <w:sz w:val="15"/>
          <w:szCs w:val="15"/>
          <w:color w:val="231F20"/>
        </w:rPr>
        <w:t xml:space="preserve"> </w:t>
      </w:r>
      <w:r>
        <w:rPr>
          <w:sz w:val="15"/>
          <w:szCs w:val="15"/>
          <w:color w:val="231F20"/>
        </w:rPr>
        <w:t>DOI:</w:t>
      </w:r>
      <w:r>
        <w:rPr>
          <w:sz w:val="15"/>
          <w:szCs w:val="15"/>
          <w:color w:val="231F20"/>
          <w:spacing w:val="12"/>
          <w:w w:val="101"/>
        </w:rPr>
        <w:t xml:space="preserve"> </w:t>
      </w:r>
      <w:r>
        <w:rPr>
          <w:sz w:val="15"/>
          <w:szCs w:val="15"/>
          <w:color w:val="231F20"/>
        </w:rPr>
        <w:t>10.13471/j.cnki.j.sun.yat-sen</w:t>
      </w:r>
      <w:r>
        <w:rPr>
          <w:sz w:val="15"/>
          <w:szCs w:val="15"/>
          <w:color w:val="231F20"/>
          <w:spacing w:val="-1"/>
        </w:rPr>
        <w:t>.univ(med.sci).2022.0510.</w:t>
      </w:r>
      <w:r>
        <w:rPr>
          <w:sz w:val="15"/>
          <w:szCs w:val="15"/>
          <w:color w:val="231F20"/>
        </w:rPr>
        <w:t xml:space="preserve">     </w:t>
      </w:r>
      <w:r>
        <w:rPr>
          <w:sz w:val="15"/>
          <w:szCs w:val="15"/>
          <w:color w:val="231F20"/>
          <w:spacing w:val="1"/>
        </w:rPr>
        <w:t>Chen</w:t>
      </w:r>
      <w:r>
        <w:rPr>
          <w:sz w:val="15"/>
          <w:szCs w:val="15"/>
          <w:color w:val="231F20"/>
          <w:spacing w:val="3"/>
        </w:rPr>
        <w:t xml:space="preserve">   </w:t>
      </w:r>
      <w:r>
        <w:rPr>
          <w:sz w:val="15"/>
          <w:szCs w:val="15"/>
          <w:color w:val="231F20"/>
          <w:spacing w:val="1"/>
        </w:rPr>
        <w:t>PY,</w:t>
      </w:r>
      <w:r>
        <w:rPr>
          <w:sz w:val="15"/>
          <w:szCs w:val="15"/>
          <w:color w:val="231F20"/>
          <w:spacing w:val="16"/>
          <w:w w:val="101"/>
        </w:rPr>
        <w:t xml:space="preserve">  </w:t>
      </w:r>
      <w:r>
        <w:rPr>
          <w:sz w:val="15"/>
          <w:szCs w:val="15"/>
          <w:color w:val="231F20"/>
          <w:spacing w:val="1"/>
        </w:rPr>
        <w:t>Li</w:t>
      </w:r>
      <w:r>
        <w:rPr>
          <w:sz w:val="15"/>
          <w:szCs w:val="15"/>
          <w:color w:val="231F20"/>
          <w:spacing w:val="16"/>
        </w:rPr>
        <w:t xml:space="preserve">  </w:t>
      </w:r>
      <w:r>
        <w:rPr>
          <w:sz w:val="15"/>
          <w:szCs w:val="15"/>
          <w:color w:val="231F20"/>
          <w:spacing w:val="1"/>
        </w:rPr>
        <w:t>MC,</w:t>
      </w:r>
      <w:r>
        <w:rPr>
          <w:sz w:val="15"/>
          <w:szCs w:val="15"/>
          <w:color w:val="231F20"/>
          <w:spacing w:val="16"/>
        </w:rPr>
        <w:t xml:space="preserve">  </w:t>
      </w:r>
      <w:r>
        <w:rPr>
          <w:sz w:val="15"/>
          <w:szCs w:val="15"/>
          <w:color w:val="231F20"/>
          <w:spacing w:val="1"/>
        </w:rPr>
        <w:t>Sun</w:t>
      </w:r>
      <w:r>
        <w:rPr>
          <w:sz w:val="15"/>
          <w:szCs w:val="15"/>
          <w:color w:val="231F20"/>
        </w:rPr>
        <w:t xml:space="preserve">   </w:t>
      </w:r>
      <w:r>
        <w:rPr>
          <w:sz w:val="15"/>
          <w:szCs w:val="15"/>
          <w:color w:val="231F20"/>
          <w:spacing w:val="1"/>
        </w:rPr>
        <w:t>P,</w:t>
      </w:r>
      <w:r>
        <w:rPr>
          <w:sz w:val="15"/>
          <w:szCs w:val="15"/>
          <w:color w:val="231F20"/>
          <w:spacing w:val="16"/>
        </w:rPr>
        <w:t xml:space="preserve">  </w:t>
      </w:r>
      <w:r>
        <w:rPr>
          <w:sz w:val="15"/>
          <w:szCs w:val="15"/>
          <w:color w:val="231F20"/>
          <w:spacing w:val="1"/>
        </w:rPr>
        <w:t>et</w:t>
      </w:r>
      <w:r>
        <w:rPr>
          <w:sz w:val="15"/>
          <w:szCs w:val="15"/>
          <w:color w:val="231F20"/>
          <w:spacing w:val="14"/>
          <w:w w:val="102"/>
        </w:rPr>
        <w:t xml:space="preserve">  </w:t>
      </w:r>
      <w:r>
        <w:rPr>
          <w:sz w:val="15"/>
          <w:szCs w:val="15"/>
          <w:color w:val="231F20"/>
          <w:spacing w:val="1"/>
        </w:rPr>
        <w:t>al.</w:t>
      </w:r>
      <w:r>
        <w:rPr>
          <w:sz w:val="15"/>
          <w:szCs w:val="15"/>
          <w:color w:val="231F20"/>
          <w:spacing w:val="16"/>
        </w:rPr>
        <w:t xml:space="preserve">  </w:t>
      </w:r>
      <w:r>
        <w:rPr>
          <w:sz w:val="15"/>
          <w:szCs w:val="15"/>
          <w:color w:val="231F20"/>
          <w:spacing w:val="1"/>
        </w:rPr>
        <w:t>Feasibility</w:t>
      </w:r>
      <w:r>
        <w:rPr>
          <w:sz w:val="15"/>
          <w:szCs w:val="15"/>
          <w:color w:val="231F20"/>
          <w:spacing w:val="15"/>
          <w:w w:val="101"/>
        </w:rPr>
        <w:t xml:space="preserve">  </w:t>
      </w:r>
      <w:r>
        <w:rPr>
          <w:sz w:val="15"/>
          <w:szCs w:val="15"/>
          <w:color w:val="231F20"/>
          <w:spacing w:val="1"/>
        </w:rPr>
        <w:t>analysis</w:t>
      </w:r>
      <w:r>
        <w:rPr>
          <w:sz w:val="15"/>
          <w:szCs w:val="15"/>
          <w:color w:val="231F20"/>
          <w:spacing w:val="15"/>
        </w:rPr>
        <w:t xml:space="preserve">  </w:t>
      </w:r>
      <w:r>
        <w:rPr>
          <w:sz w:val="15"/>
          <w:szCs w:val="15"/>
          <w:color w:val="231F20"/>
          <w:spacing w:val="1"/>
        </w:rPr>
        <w:t>and</w:t>
      </w:r>
      <w:r>
        <w:rPr>
          <w:sz w:val="15"/>
          <w:szCs w:val="15"/>
          <w:color w:val="231F20"/>
        </w:rPr>
        <w:t xml:space="preserve"> </w:t>
      </w:r>
      <w:r>
        <w:rPr>
          <w:sz w:val="15"/>
          <w:szCs w:val="15"/>
          <w:color w:val="231F20"/>
          <w:spacing w:val="3"/>
        </w:rPr>
        <w:t>application</w:t>
      </w:r>
      <w:r>
        <w:rPr>
          <w:sz w:val="15"/>
          <w:szCs w:val="15"/>
          <w:color w:val="231F20"/>
          <w:spacing w:val="1"/>
        </w:rPr>
        <w:t xml:space="preserve">    </w:t>
      </w:r>
      <w:r>
        <w:rPr>
          <w:sz w:val="15"/>
          <w:szCs w:val="15"/>
          <w:color w:val="231F20"/>
          <w:spacing w:val="3"/>
        </w:rPr>
        <w:t>of   pediatric    laparoscopy    in    the</w:t>
      </w:r>
      <w:r>
        <w:rPr>
          <w:sz w:val="15"/>
          <w:szCs w:val="15"/>
          <w:color w:val="231F20"/>
        </w:rPr>
        <w:t xml:space="preserve">    </w:t>
      </w:r>
      <w:r>
        <w:rPr>
          <w:sz w:val="15"/>
          <w:szCs w:val="15"/>
          <w:color w:val="231F20"/>
          <w:spacing w:val="3"/>
        </w:rPr>
        <w:t>fertili</w:t>
      </w:r>
      <w:r>
        <w:rPr>
          <w:sz w:val="15"/>
          <w:szCs w:val="15"/>
          <w:color w:val="231F20"/>
          <w:spacing w:val="2"/>
        </w:rPr>
        <w:t>ty</w:t>
      </w:r>
      <w:r>
        <w:rPr>
          <w:sz w:val="15"/>
          <w:szCs w:val="15"/>
          <w:color w:val="231F20"/>
          <w:spacing w:val="3"/>
        </w:rPr>
        <w:t xml:space="preserve"> </w:t>
      </w:r>
      <w:r>
        <w:rPr>
          <w:sz w:val="15"/>
          <w:szCs w:val="15"/>
          <w:color w:val="231F20"/>
          <w:spacing w:val="4"/>
        </w:rPr>
        <w:t>preservation  in  pubertal</w:t>
      </w:r>
      <w:r>
        <w:rPr>
          <w:sz w:val="15"/>
          <w:szCs w:val="15"/>
          <w:color w:val="231F20"/>
          <w:spacing w:val="7"/>
        </w:rPr>
        <w:t xml:space="preserve">  </w:t>
      </w:r>
      <w:r>
        <w:rPr>
          <w:sz w:val="15"/>
          <w:szCs w:val="15"/>
          <w:color w:val="231F20"/>
          <w:spacing w:val="4"/>
        </w:rPr>
        <w:t>and</w:t>
      </w:r>
      <w:r>
        <w:rPr>
          <w:sz w:val="15"/>
          <w:szCs w:val="15"/>
          <w:color w:val="231F20"/>
          <w:spacing w:val="7"/>
        </w:rPr>
        <w:t xml:space="preserve">  </w:t>
      </w:r>
      <w:r>
        <w:rPr>
          <w:sz w:val="15"/>
          <w:szCs w:val="15"/>
          <w:color w:val="231F20"/>
          <w:spacing w:val="4"/>
        </w:rPr>
        <w:t>prepubertal</w:t>
      </w:r>
      <w:r>
        <w:rPr>
          <w:sz w:val="15"/>
          <w:szCs w:val="15"/>
          <w:color w:val="231F20"/>
          <w:spacing w:val="7"/>
        </w:rPr>
        <w:t xml:space="preserve">  </w:t>
      </w:r>
      <w:r>
        <w:rPr>
          <w:sz w:val="15"/>
          <w:szCs w:val="15"/>
          <w:color w:val="231F20"/>
          <w:spacing w:val="4"/>
        </w:rPr>
        <w:t>patient</w:t>
      </w:r>
      <w:r>
        <w:rPr>
          <w:sz w:val="15"/>
          <w:szCs w:val="15"/>
          <w:color w:val="231F20"/>
          <w:spacing w:val="3"/>
        </w:rPr>
        <w:t>s  with</w:t>
      </w:r>
      <w:r>
        <w:rPr>
          <w:sz w:val="15"/>
          <w:szCs w:val="15"/>
          <w:color w:val="231F20"/>
        </w:rPr>
        <w:t xml:space="preserve"> </w:t>
      </w:r>
      <w:r>
        <w:rPr>
          <w:sz w:val="15"/>
          <w:szCs w:val="15"/>
          <w:color w:val="231F20"/>
        </w:rPr>
        <w:t>thalassemia</w:t>
      </w:r>
      <w:r>
        <w:rPr>
          <w:sz w:val="15"/>
          <w:szCs w:val="15"/>
          <w:color w:val="231F20"/>
          <w:spacing w:val="6"/>
        </w:rPr>
        <w:t xml:space="preserve">    </w:t>
      </w:r>
      <w:r>
        <w:rPr>
          <w:sz w:val="15"/>
          <w:szCs w:val="15"/>
          <w:color w:val="231F20"/>
        </w:rPr>
        <w:t>major</w:t>
      </w:r>
      <w:r>
        <w:rPr>
          <w:sz w:val="15"/>
          <w:szCs w:val="15"/>
          <w:color w:val="231F20"/>
          <w:spacing w:val="6"/>
        </w:rPr>
        <w:t>[J].    </w:t>
      </w:r>
      <w:r>
        <w:rPr>
          <w:sz w:val="15"/>
          <w:szCs w:val="15"/>
          <w:color w:val="231F20"/>
        </w:rPr>
        <w:t>J</w:t>
      </w:r>
      <w:r>
        <w:rPr>
          <w:sz w:val="15"/>
          <w:szCs w:val="15"/>
          <w:color w:val="231F20"/>
          <w:spacing w:val="6"/>
        </w:rPr>
        <w:t xml:space="preserve">    </w:t>
      </w:r>
      <w:r>
        <w:rPr>
          <w:sz w:val="15"/>
          <w:szCs w:val="15"/>
          <w:color w:val="231F20"/>
        </w:rPr>
        <w:t>Sun</w:t>
      </w:r>
      <w:r>
        <w:rPr>
          <w:sz w:val="15"/>
          <w:szCs w:val="15"/>
          <w:color w:val="231F20"/>
          <w:spacing w:val="6"/>
        </w:rPr>
        <w:t xml:space="preserve">    </w:t>
      </w:r>
      <w:r>
        <w:rPr>
          <w:sz w:val="15"/>
          <w:szCs w:val="15"/>
          <w:color w:val="231F20"/>
        </w:rPr>
        <w:t>Yat</w:t>
      </w:r>
      <w:r>
        <w:rPr>
          <w:sz w:val="15"/>
          <w:szCs w:val="15"/>
          <w:color w:val="231F20"/>
          <w:spacing w:val="6"/>
        </w:rPr>
        <w:t>-</w:t>
      </w:r>
      <w:r>
        <w:rPr>
          <w:sz w:val="15"/>
          <w:szCs w:val="15"/>
          <w:color w:val="231F20"/>
        </w:rPr>
        <w:t>Sen</w:t>
      </w:r>
      <w:r>
        <w:rPr>
          <w:sz w:val="15"/>
          <w:szCs w:val="15"/>
          <w:color w:val="231F20"/>
          <w:spacing w:val="4"/>
        </w:rPr>
        <w:t xml:space="preserve">    </w:t>
      </w:r>
      <w:r>
        <w:rPr>
          <w:sz w:val="15"/>
          <w:szCs w:val="15"/>
          <w:color w:val="231F20"/>
        </w:rPr>
        <w:t>Univ</w:t>
      </w:r>
      <w:r>
        <w:rPr>
          <w:sz w:val="15"/>
          <w:szCs w:val="15"/>
          <w:color w:val="231F20"/>
          <w:spacing w:val="6"/>
        </w:rPr>
        <w:t xml:space="preserve">     (</w:t>
      </w:r>
      <w:r>
        <w:rPr>
          <w:sz w:val="15"/>
          <w:szCs w:val="15"/>
          <w:color w:val="231F20"/>
        </w:rPr>
        <w:t>Medical</w:t>
      </w:r>
      <w:r>
        <w:rPr>
          <w:sz w:val="15"/>
          <w:szCs w:val="15"/>
          <w:color w:val="231F20"/>
          <w:spacing w:val="3"/>
        </w:rPr>
        <w:t xml:space="preserve"> </w:t>
      </w:r>
      <w:r>
        <w:rPr>
          <w:sz w:val="15"/>
          <w:szCs w:val="15"/>
          <w:color w:val="231F20"/>
          <w:spacing w:val="-1"/>
        </w:rPr>
        <w:t>Sciences),</w:t>
      </w:r>
      <w:r>
        <w:rPr>
          <w:sz w:val="15"/>
          <w:szCs w:val="15"/>
          <w:color w:val="231F20"/>
          <w:spacing w:val="39"/>
        </w:rPr>
        <w:t xml:space="preserve"> </w:t>
      </w:r>
      <w:r>
        <w:rPr>
          <w:sz w:val="15"/>
          <w:szCs w:val="15"/>
          <w:color w:val="231F20"/>
          <w:spacing w:val="-1"/>
        </w:rPr>
        <w:t>2022,</w:t>
      </w:r>
      <w:r>
        <w:rPr>
          <w:sz w:val="15"/>
          <w:szCs w:val="15"/>
          <w:color w:val="231F20"/>
          <w:spacing w:val="22"/>
          <w:w w:val="101"/>
        </w:rPr>
        <w:t xml:space="preserve"> </w:t>
      </w:r>
      <w:r>
        <w:rPr>
          <w:sz w:val="15"/>
          <w:szCs w:val="15"/>
          <w:color w:val="231F20"/>
          <w:spacing w:val="-1"/>
        </w:rPr>
        <w:t>43(5):</w:t>
      </w:r>
      <w:r>
        <w:rPr>
          <w:sz w:val="15"/>
          <w:szCs w:val="15"/>
          <w:color w:val="231F20"/>
          <w:spacing w:val="28"/>
        </w:rPr>
        <w:t xml:space="preserve"> </w:t>
      </w:r>
      <w:r>
        <w:rPr>
          <w:sz w:val="15"/>
          <w:szCs w:val="15"/>
          <w:color w:val="231F20"/>
          <w:spacing w:val="-1"/>
        </w:rPr>
        <w:t>764-771.</w:t>
      </w:r>
      <w:r>
        <w:rPr>
          <w:sz w:val="15"/>
          <w:szCs w:val="15"/>
          <w:color w:val="231F20"/>
          <w:spacing w:val="25"/>
          <w:w w:val="102"/>
        </w:rPr>
        <w:t xml:space="preserve"> </w:t>
      </w:r>
      <w:r>
        <w:rPr>
          <w:sz w:val="15"/>
          <w:szCs w:val="15"/>
          <w:color w:val="231F20"/>
          <w:spacing w:val="-1"/>
        </w:rPr>
        <w:t>DOI:</w:t>
      </w:r>
      <w:r>
        <w:rPr>
          <w:sz w:val="15"/>
          <w:szCs w:val="15"/>
          <w:color w:val="231F20"/>
          <w:spacing w:val="30"/>
          <w:w w:val="101"/>
        </w:rPr>
        <w:t xml:space="preserve"> </w:t>
      </w:r>
      <w:r>
        <w:rPr>
          <w:sz w:val="15"/>
          <w:szCs w:val="15"/>
          <w:color w:val="231F20"/>
          <w:spacing w:val="-1"/>
        </w:rPr>
        <w:t>10.13471/j.</w:t>
      </w:r>
      <w:r>
        <w:rPr>
          <w:sz w:val="15"/>
          <w:szCs w:val="15"/>
          <w:color w:val="231F20"/>
          <w:spacing w:val="-11"/>
        </w:rPr>
        <w:t xml:space="preserve"> </w:t>
      </w:r>
      <w:r>
        <w:rPr>
          <w:sz w:val="15"/>
          <w:szCs w:val="15"/>
          <w:color w:val="231F20"/>
          <w:spacing w:val="-1"/>
        </w:rPr>
        <w:t>cnki.</w:t>
      </w:r>
      <w:r>
        <w:rPr>
          <w:sz w:val="15"/>
          <w:szCs w:val="15"/>
          <w:color w:val="231F20"/>
          <w:spacing w:val="-19"/>
        </w:rPr>
        <w:t xml:space="preserve"> </w:t>
      </w:r>
      <w:r>
        <w:rPr>
          <w:sz w:val="15"/>
          <w:szCs w:val="15"/>
          <w:color w:val="231F20"/>
          <w:spacing w:val="-1"/>
        </w:rPr>
        <w:t>j.</w:t>
      </w:r>
      <w:r>
        <w:rPr>
          <w:sz w:val="15"/>
          <w:szCs w:val="15"/>
          <w:color w:val="231F20"/>
          <w:spacing w:val="-11"/>
        </w:rPr>
        <w:t xml:space="preserve"> </w:t>
      </w:r>
      <w:r>
        <w:rPr>
          <w:sz w:val="15"/>
          <w:szCs w:val="15"/>
          <w:color w:val="231F20"/>
          <w:spacing w:val="-1"/>
        </w:rPr>
        <w:t>sun.</w:t>
      </w:r>
      <w:r>
        <w:rPr>
          <w:sz w:val="15"/>
          <w:szCs w:val="15"/>
          <w:color w:val="231F20"/>
        </w:rPr>
        <w:t xml:space="preserve"> </w:t>
      </w:r>
      <w:r>
        <w:rPr>
          <w:sz w:val="15"/>
          <w:szCs w:val="15"/>
          <w:color w:val="231F20"/>
        </w:rPr>
        <w:t>yat</w:t>
      </w:r>
      <w:r>
        <w:rPr>
          <w:sz w:val="15"/>
          <w:szCs w:val="15"/>
          <w:color w:val="231F20"/>
          <w:spacing w:val="8"/>
        </w:rPr>
        <w:t>-</w:t>
      </w:r>
      <w:r>
        <w:rPr>
          <w:sz w:val="15"/>
          <w:szCs w:val="15"/>
          <w:color w:val="231F20"/>
        </w:rPr>
        <w:t>sen</w:t>
      </w:r>
      <w:r>
        <w:rPr>
          <w:sz w:val="15"/>
          <w:szCs w:val="15"/>
          <w:color w:val="231F20"/>
          <w:spacing w:val="8"/>
        </w:rPr>
        <w:t>.</w:t>
      </w:r>
      <w:r>
        <w:rPr>
          <w:sz w:val="15"/>
          <w:szCs w:val="15"/>
          <w:color w:val="231F20"/>
        </w:rPr>
        <w:t>univ</w:t>
      </w:r>
      <w:r>
        <w:rPr>
          <w:sz w:val="15"/>
          <w:szCs w:val="15"/>
          <w:color w:val="231F20"/>
          <w:spacing w:val="8"/>
        </w:rPr>
        <w:t>(</w:t>
      </w:r>
      <w:r>
        <w:rPr>
          <w:sz w:val="15"/>
          <w:szCs w:val="15"/>
          <w:color w:val="231F20"/>
        </w:rPr>
        <w:t>med</w:t>
      </w:r>
      <w:r>
        <w:rPr>
          <w:sz w:val="15"/>
          <w:szCs w:val="15"/>
          <w:color w:val="231F20"/>
          <w:spacing w:val="8"/>
        </w:rPr>
        <w:t>.</w:t>
      </w:r>
      <w:r>
        <w:rPr>
          <w:sz w:val="15"/>
          <w:szCs w:val="15"/>
          <w:color w:val="231F20"/>
        </w:rPr>
        <w:t>sci</w:t>
      </w:r>
      <w:r>
        <w:rPr>
          <w:sz w:val="15"/>
          <w:szCs w:val="15"/>
          <w:color w:val="231F20"/>
          <w:spacing w:val="8"/>
        </w:rPr>
        <w:t>).2022.0510.</w:t>
      </w:r>
    </w:p>
    <w:p>
      <w:pPr>
        <w:spacing w:line="255" w:lineRule="auto"/>
        <w:sectPr>
          <w:type w:val="continuous"/>
          <w:pgSz w:w="12246" w:h="16498"/>
          <w:pgMar w:top="1221" w:right="1265" w:bottom="0" w:left="819" w:header="971" w:footer="0" w:gutter="0"/>
          <w:cols w:equalWidth="0" w:num="2">
            <w:col w:w="5557" w:space="100"/>
            <w:col w:w="4504" w:space="0"/>
          </w:cols>
        </w:sectPr>
        <w:rPr>
          <w:sz w:val="15"/>
          <w:szCs w:val="15"/>
        </w:rPr>
      </w:pPr>
    </w:p>
    <w:p>
      <w:pPr>
        <w:spacing w:before="57"/>
        <w:rPr/>
      </w:pPr>
      <w:r>
        <w:pict>
          <v:shape id="_x0000_s66" style="position:absolute;margin-left:194.384pt;margin-top:59.6176pt;mso-position-vertical-relative:page;mso-position-horizontal-relative:page;width:352.75pt;height:0.4pt;z-index:251693056;" o:allowincell="f" filled="false" strokecolor="#231F20" strokeweight="0.37pt" coordsize="7055,8" coordorigin="0,0" path="m0,3l7054,3e">
            <v:stroke joinstyle="miter" miterlimit="4"/>
          </v:shape>
        </w:pict>
      </w:r>
      <w:r/>
    </w:p>
    <w:p>
      <w:pPr>
        <w:sectPr>
          <w:headerReference w:type="default" r:id="rId14"/>
          <w:pgSz w:w="12246" w:h="16498"/>
          <w:pgMar w:top="1221" w:right="1293" w:bottom="0" w:left="819" w:header="971" w:footer="0" w:gutter="0"/>
          <w:cols w:equalWidth="0" w:num="1">
            <w:col w:w="10132" w:space="0"/>
          </w:cols>
        </w:sectPr>
        <w:rPr/>
      </w:pPr>
    </w:p>
    <w:p>
      <w:pPr>
        <w:pStyle w:val="BodyText"/>
        <w:ind w:left="1057" w:right="536" w:hanging="504"/>
        <w:spacing w:before="35" w:line="281" w:lineRule="auto"/>
        <w:rPr>
          <w:sz w:val="15"/>
          <w:szCs w:val="15"/>
        </w:rPr>
      </w:pPr>
      <w:r>
        <w:rPr>
          <w:sz w:val="15"/>
          <w:szCs w:val="15"/>
          <w:color w:val="231F20"/>
          <w:spacing w:val="9"/>
        </w:rPr>
        <w:t>[41]      </w:t>
      </w:r>
      <w:r>
        <w:rPr>
          <w:sz w:val="15"/>
          <w:szCs w:val="15"/>
          <w:color w:val="231F20"/>
        </w:rPr>
        <w:t>Zhu</w:t>
      </w:r>
      <w:r>
        <w:rPr>
          <w:sz w:val="15"/>
          <w:szCs w:val="15"/>
          <w:color w:val="231F20"/>
          <w:spacing w:val="33"/>
          <w:w w:val="101"/>
        </w:rPr>
        <w:t xml:space="preserve"> </w:t>
      </w:r>
      <w:r>
        <w:rPr>
          <w:sz w:val="15"/>
          <w:szCs w:val="15"/>
          <w:color w:val="231F20"/>
        </w:rPr>
        <w:t>ZJ</w:t>
      </w:r>
      <w:r>
        <w:rPr>
          <w:sz w:val="15"/>
          <w:szCs w:val="15"/>
          <w:color w:val="231F20"/>
          <w:spacing w:val="9"/>
        </w:rPr>
        <w:t>,</w:t>
      </w:r>
      <w:r>
        <w:rPr>
          <w:sz w:val="15"/>
          <w:szCs w:val="15"/>
          <w:color w:val="231F20"/>
          <w:spacing w:val="22"/>
        </w:rPr>
        <w:t xml:space="preserve"> </w:t>
      </w:r>
      <w:r>
        <w:rPr>
          <w:sz w:val="15"/>
          <w:szCs w:val="15"/>
          <w:color w:val="231F20"/>
        </w:rPr>
        <w:t>Zhai</w:t>
      </w:r>
      <w:r>
        <w:rPr>
          <w:sz w:val="15"/>
          <w:szCs w:val="15"/>
          <w:color w:val="231F20"/>
          <w:spacing w:val="17"/>
          <w:w w:val="101"/>
        </w:rPr>
        <w:t xml:space="preserve"> </w:t>
      </w:r>
      <w:r>
        <w:rPr>
          <w:sz w:val="15"/>
          <w:szCs w:val="15"/>
          <w:color w:val="231F20"/>
        </w:rPr>
        <w:t>J</w:t>
      </w:r>
      <w:r>
        <w:rPr>
          <w:sz w:val="15"/>
          <w:szCs w:val="15"/>
          <w:color w:val="231F20"/>
          <w:spacing w:val="9"/>
        </w:rPr>
        <w:t>,</w:t>
      </w:r>
      <w:r>
        <w:rPr>
          <w:sz w:val="15"/>
          <w:szCs w:val="15"/>
          <w:color w:val="231F20"/>
          <w:spacing w:val="24"/>
        </w:rPr>
        <w:t xml:space="preserve"> </w:t>
      </w:r>
      <w:r>
        <w:rPr>
          <w:sz w:val="15"/>
          <w:szCs w:val="15"/>
          <w:color w:val="231F20"/>
        </w:rPr>
        <w:t>Hu</w:t>
      </w:r>
      <w:r>
        <w:rPr>
          <w:sz w:val="15"/>
          <w:szCs w:val="15"/>
          <w:color w:val="231F20"/>
          <w:spacing w:val="18"/>
        </w:rPr>
        <w:t xml:space="preserve"> </w:t>
      </w:r>
      <w:r>
        <w:rPr>
          <w:sz w:val="15"/>
          <w:szCs w:val="15"/>
          <w:color w:val="231F20"/>
        </w:rPr>
        <w:t>JL</w:t>
      </w:r>
      <w:r>
        <w:rPr>
          <w:sz w:val="15"/>
          <w:szCs w:val="15"/>
          <w:color w:val="231F20"/>
          <w:spacing w:val="9"/>
        </w:rPr>
        <w:t>,</w:t>
      </w:r>
      <w:r>
        <w:rPr>
          <w:sz w:val="15"/>
          <w:szCs w:val="15"/>
          <w:color w:val="231F20"/>
          <w:spacing w:val="22"/>
          <w:w w:val="102"/>
        </w:rPr>
        <w:t xml:space="preserve"> </w:t>
      </w:r>
      <w:r>
        <w:rPr>
          <w:sz w:val="15"/>
          <w:szCs w:val="15"/>
          <w:color w:val="231F20"/>
        </w:rPr>
        <w:t>et</w:t>
      </w:r>
      <w:r>
        <w:rPr>
          <w:sz w:val="15"/>
          <w:szCs w:val="15"/>
          <w:color w:val="231F20"/>
          <w:spacing w:val="20"/>
          <w:w w:val="101"/>
        </w:rPr>
        <w:t xml:space="preserve"> </w:t>
      </w:r>
      <w:r>
        <w:rPr>
          <w:sz w:val="15"/>
          <w:szCs w:val="15"/>
          <w:color w:val="231F20"/>
        </w:rPr>
        <w:t>al</w:t>
      </w:r>
      <w:r>
        <w:rPr>
          <w:sz w:val="15"/>
          <w:szCs w:val="15"/>
          <w:color w:val="231F20"/>
          <w:spacing w:val="9"/>
        </w:rPr>
        <w:t>.</w:t>
      </w:r>
      <w:r>
        <w:rPr>
          <w:sz w:val="15"/>
          <w:szCs w:val="15"/>
          <w:color w:val="231F20"/>
          <w:spacing w:val="24"/>
        </w:rPr>
        <w:t xml:space="preserve"> </w:t>
      </w:r>
      <w:r>
        <w:rPr>
          <w:sz w:val="15"/>
          <w:szCs w:val="15"/>
          <w:color w:val="231F20"/>
        </w:rPr>
        <w:t>Cryopiece</w:t>
      </w:r>
      <w:r>
        <w:rPr>
          <w:sz w:val="15"/>
          <w:szCs w:val="15"/>
          <w:color w:val="231F20"/>
          <w:spacing w:val="9"/>
        </w:rPr>
        <w:t>,</w:t>
      </w:r>
      <w:r>
        <w:rPr>
          <w:sz w:val="15"/>
          <w:szCs w:val="15"/>
          <w:color w:val="231F20"/>
          <w:spacing w:val="21"/>
        </w:rPr>
        <w:t xml:space="preserve"> </w:t>
      </w:r>
      <w:r>
        <w:rPr>
          <w:sz w:val="15"/>
          <w:szCs w:val="15"/>
          <w:color w:val="231F20"/>
        </w:rPr>
        <w:t>a</w:t>
      </w:r>
      <w:r>
        <w:rPr>
          <w:sz w:val="15"/>
          <w:szCs w:val="15"/>
          <w:color w:val="231F20"/>
          <w:spacing w:val="22"/>
        </w:rPr>
        <w:t xml:space="preserve"> </w:t>
      </w:r>
      <w:r>
        <w:rPr>
          <w:sz w:val="15"/>
          <w:szCs w:val="15"/>
          <w:color w:val="231F20"/>
        </w:rPr>
        <w:t>novel</w:t>
      </w:r>
      <w:r>
        <w:rPr>
          <w:sz w:val="15"/>
          <w:szCs w:val="15"/>
          <w:color w:val="231F20"/>
          <w:spacing w:val="23"/>
        </w:rPr>
        <w:t xml:space="preserve"> </w:t>
      </w:r>
      <w:r>
        <w:rPr>
          <w:sz w:val="15"/>
          <w:szCs w:val="15"/>
          <w:color w:val="231F20"/>
        </w:rPr>
        <w:t>carrier</w:t>
      </w:r>
      <w:r>
        <w:rPr>
          <w:sz w:val="15"/>
          <w:szCs w:val="15"/>
          <w:color w:val="231F20"/>
          <w:spacing w:val="17"/>
          <w:w w:val="102"/>
        </w:rPr>
        <w:t xml:space="preserve"> </w:t>
      </w:r>
      <w:r>
        <w:rPr>
          <w:sz w:val="15"/>
          <w:szCs w:val="15"/>
          <w:color w:val="231F20"/>
        </w:rPr>
        <w:t>with </w:t>
      </w:r>
      <w:r>
        <w:rPr>
          <w:sz w:val="15"/>
          <w:szCs w:val="15"/>
          <w:color w:val="231F20"/>
          <w:spacing w:val="2"/>
        </w:rPr>
        <w:t>faster</w:t>
      </w:r>
      <w:r>
        <w:rPr>
          <w:sz w:val="15"/>
          <w:szCs w:val="15"/>
          <w:color w:val="231F20"/>
          <w:spacing w:val="9"/>
        </w:rPr>
        <w:t xml:space="preserve">  </w:t>
      </w:r>
      <w:r>
        <w:rPr>
          <w:sz w:val="15"/>
          <w:szCs w:val="15"/>
          <w:color w:val="231F20"/>
          <w:spacing w:val="2"/>
        </w:rPr>
        <w:t>cooling</w:t>
      </w:r>
      <w:r>
        <w:rPr>
          <w:sz w:val="15"/>
          <w:szCs w:val="15"/>
          <w:color w:val="231F20"/>
        </w:rPr>
        <w:t xml:space="preserve">  </w:t>
      </w:r>
      <w:r>
        <w:rPr>
          <w:sz w:val="15"/>
          <w:szCs w:val="15"/>
          <w:color w:val="231F20"/>
          <w:spacing w:val="2"/>
        </w:rPr>
        <w:t>rate,</w:t>
      </w:r>
      <w:r>
        <w:rPr>
          <w:sz w:val="15"/>
          <w:szCs w:val="15"/>
          <w:color w:val="231F20"/>
          <w:spacing w:val="30"/>
          <w:w w:val="103"/>
        </w:rPr>
        <w:t xml:space="preserve"> </w:t>
      </w:r>
      <w:r>
        <w:rPr>
          <w:sz w:val="15"/>
          <w:szCs w:val="15"/>
          <w:color w:val="231F20"/>
          <w:spacing w:val="2"/>
        </w:rPr>
        <w:t>high</w:t>
      </w:r>
      <w:r>
        <w:rPr>
          <w:sz w:val="15"/>
          <w:szCs w:val="15"/>
          <w:color w:val="231F20"/>
        </w:rPr>
        <w:t xml:space="preserve">  </w:t>
      </w:r>
      <w:r>
        <w:rPr>
          <w:sz w:val="15"/>
          <w:szCs w:val="15"/>
          <w:color w:val="231F20"/>
          <w:spacing w:val="2"/>
        </w:rPr>
        <w:t>recovery</w:t>
      </w:r>
      <w:r>
        <w:rPr>
          <w:sz w:val="15"/>
          <w:szCs w:val="15"/>
          <w:color w:val="231F20"/>
          <w:spacing w:val="33"/>
        </w:rPr>
        <w:t xml:space="preserve"> </w:t>
      </w:r>
      <w:r>
        <w:rPr>
          <w:sz w:val="15"/>
          <w:szCs w:val="15"/>
          <w:color w:val="231F20"/>
          <w:spacing w:val="2"/>
        </w:rPr>
        <w:t>rate</w:t>
      </w:r>
      <w:r>
        <w:rPr>
          <w:sz w:val="15"/>
          <w:szCs w:val="15"/>
          <w:color w:val="231F20"/>
          <w:spacing w:val="32"/>
          <w:w w:val="102"/>
        </w:rPr>
        <w:t xml:space="preserve"> </w:t>
      </w:r>
      <w:r>
        <w:rPr>
          <w:sz w:val="15"/>
          <w:szCs w:val="15"/>
          <w:color w:val="231F20"/>
          <w:spacing w:val="2"/>
        </w:rPr>
        <w:t>and</w:t>
      </w:r>
      <w:r>
        <w:rPr>
          <w:sz w:val="15"/>
          <w:szCs w:val="15"/>
          <w:color w:val="231F20"/>
        </w:rPr>
        <w:t xml:space="preserve">  </w:t>
      </w:r>
      <w:r>
        <w:rPr>
          <w:sz w:val="15"/>
          <w:szCs w:val="15"/>
          <w:color w:val="231F20"/>
          <w:spacing w:val="2"/>
        </w:rPr>
        <w:t>retrieval</w:t>
      </w:r>
      <w:r>
        <w:rPr>
          <w:sz w:val="15"/>
          <w:szCs w:val="15"/>
          <w:color w:val="231F20"/>
          <w:spacing w:val="32"/>
          <w:w w:val="101"/>
        </w:rPr>
        <w:t xml:space="preserve"> </w:t>
      </w:r>
      <w:r>
        <w:rPr>
          <w:sz w:val="15"/>
          <w:szCs w:val="15"/>
          <w:color w:val="231F20"/>
          <w:spacing w:val="2"/>
        </w:rPr>
        <w:t>rate,</w:t>
      </w:r>
      <w:r>
        <w:rPr>
          <w:sz w:val="15"/>
          <w:szCs w:val="15"/>
          <w:color w:val="231F20"/>
        </w:rPr>
        <w:t xml:space="preserve"> </w:t>
      </w:r>
      <w:r>
        <w:rPr>
          <w:sz w:val="15"/>
          <w:szCs w:val="15"/>
          <w:color w:val="231F20"/>
          <w:spacing w:val="4"/>
        </w:rPr>
        <w:t>for  individual  sperm</w:t>
      </w:r>
      <w:r>
        <w:rPr>
          <w:sz w:val="15"/>
          <w:szCs w:val="15"/>
          <w:color w:val="231F20"/>
          <w:spacing w:val="3"/>
        </w:rPr>
        <w:t xml:space="preserve">   cryopreservation[J].  Transl</w:t>
      </w:r>
      <w:r>
        <w:rPr>
          <w:sz w:val="15"/>
          <w:szCs w:val="15"/>
          <w:color w:val="231F20"/>
          <w:spacing w:val="5"/>
        </w:rPr>
        <w:t xml:space="preserve">  </w:t>
      </w:r>
      <w:r>
        <w:rPr>
          <w:sz w:val="15"/>
          <w:szCs w:val="15"/>
          <w:color w:val="231F20"/>
          <w:spacing w:val="3"/>
        </w:rPr>
        <w:t>Androl</w:t>
      </w:r>
      <w:r>
        <w:rPr>
          <w:sz w:val="15"/>
          <w:szCs w:val="15"/>
          <w:color w:val="231F20"/>
          <w:spacing w:val="1"/>
        </w:rPr>
        <w:t xml:space="preserve"> </w:t>
      </w:r>
      <w:r>
        <w:rPr>
          <w:sz w:val="15"/>
          <w:szCs w:val="15"/>
          <w:color w:val="231F20"/>
        </w:rPr>
        <w:t>Urol</w:t>
      </w:r>
      <w:r>
        <w:rPr>
          <w:sz w:val="15"/>
          <w:szCs w:val="15"/>
          <w:color w:val="231F20"/>
          <w:spacing w:val="1"/>
        </w:rPr>
        <w:t>,</w:t>
      </w:r>
      <w:r>
        <w:rPr>
          <w:sz w:val="15"/>
          <w:szCs w:val="15"/>
          <w:color w:val="231F20"/>
          <w:spacing w:val="9"/>
          <w:w w:val="102"/>
        </w:rPr>
        <w:t xml:space="preserve"> </w:t>
      </w:r>
      <w:r>
        <w:rPr>
          <w:sz w:val="15"/>
          <w:szCs w:val="15"/>
          <w:color w:val="231F20"/>
          <w:spacing w:val="1"/>
        </w:rPr>
        <w:t>2021,</w:t>
      </w:r>
      <w:r>
        <w:rPr>
          <w:sz w:val="15"/>
          <w:szCs w:val="15"/>
          <w:color w:val="231F20"/>
          <w:spacing w:val="13"/>
          <w:w w:val="101"/>
        </w:rPr>
        <w:t xml:space="preserve"> </w:t>
      </w:r>
      <w:r>
        <w:rPr>
          <w:sz w:val="15"/>
          <w:szCs w:val="15"/>
          <w:color w:val="231F20"/>
          <w:spacing w:val="1"/>
        </w:rPr>
        <w:t>10(3):</w:t>
      </w:r>
      <w:r>
        <w:rPr>
          <w:sz w:val="15"/>
          <w:szCs w:val="15"/>
          <w:color w:val="231F20"/>
          <w:spacing w:val="13"/>
          <w:w w:val="101"/>
        </w:rPr>
        <w:t xml:space="preserve"> </w:t>
      </w:r>
      <w:r>
        <w:rPr>
          <w:sz w:val="15"/>
          <w:szCs w:val="15"/>
          <w:color w:val="231F20"/>
          <w:spacing w:val="1"/>
        </w:rPr>
        <w:t>1121-1132.</w:t>
      </w:r>
      <w:r>
        <w:rPr>
          <w:sz w:val="15"/>
          <w:szCs w:val="15"/>
          <w:color w:val="231F20"/>
          <w:spacing w:val="9"/>
        </w:rPr>
        <w:t xml:space="preserve"> </w:t>
      </w:r>
      <w:r>
        <w:rPr>
          <w:sz w:val="15"/>
          <w:szCs w:val="15"/>
          <w:color w:val="231F20"/>
        </w:rPr>
        <w:t>DOI</w:t>
      </w:r>
      <w:r>
        <w:rPr>
          <w:sz w:val="15"/>
          <w:szCs w:val="15"/>
          <w:color w:val="231F20"/>
          <w:spacing w:val="1"/>
        </w:rPr>
        <w:t>:</w:t>
      </w:r>
      <w:r>
        <w:rPr>
          <w:sz w:val="15"/>
          <w:szCs w:val="15"/>
          <w:color w:val="231F20"/>
          <w:spacing w:val="13"/>
          <w:w w:val="101"/>
        </w:rPr>
        <w:t xml:space="preserve"> </w:t>
      </w:r>
      <w:r>
        <w:rPr>
          <w:sz w:val="15"/>
          <w:szCs w:val="15"/>
          <w:color w:val="231F20"/>
          <w:spacing w:val="1"/>
        </w:rPr>
        <w:t>10.21037/</w:t>
      </w:r>
      <w:r>
        <w:rPr>
          <w:sz w:val="15"/>
          <w:szCs w:val="15"/>
          <w:color w:val="231F20"/>
        </w:rPr>
        <w:t>tau</w:t>
      </w:r>
      <w:r>
        <w:rPr>
          <w:sz w:val="15"/>
          <w:szCs w:val="15"/>
          <w:color w:val="231F20"/>
          <w:spacing w:val="1"/>
        </w:rPr>
        <w:t>-2</w:t>
      </w:r>
      <w:r>
        <w:rPr>
          <w:sz w:val="15"/>
          <w:szCs w:val="15"/>
          <w:color w:val="231F20"/>
        </w:rPr>
        <w:t>0-1080.</w:t>
      </w:r>
    </w:p>
    <w:p>
      <w:pPr>
        <w:pStyle w:val="BodyText"/>
        <w:ind w:left="1058" w:right="535" w:hanging="505"/>
        <w:spacing w:before="28" w:line="282" w:lineRule="auto"/>
        <w:rPr>
          <w:sz w:val="15"/>
          <w:szCs w:val="15"/>
        </w:rPr>
      </w:pPr>
      <w:r>
        <w:rPr>
          <w:sz w:val="15"/>
          <w:szCs w:val="15"/>
          <w:color w:val="231F20"/>
          <w:spacing w:val="3"/>
        </w:rPr>
        <w:t>[42]</w:t>
      </w:r>
      <w:r>
        <w:rPr>
          <w:sz w:val="15"/>
          <w:szCs w:val="15"/>
          <w:color w:val="231F20"/>
          <w:spacing w:val="2"/>
        </w:rPr>
        <w:t xml:space="preserve">       </w:t>
      </w:r>
      <w:r>
        <w:rPr>
          <w:sz w:val="15"/>
          <w:szCs w:val="15"/>
          <w:color w:val="231F20"/>
        </w:rPr>
        <w:t>Han</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Zhao</w:t>
      </w:r>
      <w:r>
        <w:rPr>
          <w:sz w:val="15"/>
          <w:szCs w:val="15"/>
          <w:color w:val="231F20"/>
          <w:spacing w:val="3"/>
        </w:rPr>
        <w:t xml:space="preserve">     </w:t>
      </w:r>
      <w:r>
        <w:rPr>
          <w:sz w:val="15"/>
          <w:szCs w:val="15"/>
          <w:color w:val="231F20"/>
        </w:rPr>
        <w:t>L</w:t>
      </w:r>
      <w:r>
        <w:rPr>
          <w:sz w:val="15"/>
          <w:szCs w:val="15"/>
          <w:color w:val="231F20"/>
          <w:spacing w:val="3"/>
        </w:rPr>
        <w:t>,    </w:t>
      </w:r>
      <w:r>
        <w:rPr>
          <w:sz w:val="15"/>
          <w:szCs w:val="15"/>
          <w:color w:val="231F20"/>
        </w:rPr>
        <w:t>Yang</w:t>
      </w:r>
      <w:r>
        <w:rPr>
          <w:sz w:val="15"/>
          <w:szCs w:val="15"/>
          <w:color w:val="231F20"/>
          <w:spacing w:val="3"/>
        </w:rPr>
        <w:t xml:space="preserve">    </w:t>
      </w:r>
      <w:r>
        <w:rPr>
          <w:sz w:val="15"/>
          <w:szCs w:val="15"/>
          <w:color w:val="231F20"/>
        </w:rPr>
        <w:t>C</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Vitrification</w:t>
      </w:r>
      <w:r>
        <w:rPr>
          <w:sz w:val="15"/>
          <w:szCs w:val="15"/>
          <w:color w:val="231F20"/>
          <w:spacing w:val="3"/>
        </w:rPr>
        <w:t xml:space="preserve">    </w:t>
      </w:r>
      <w:r>
        <w:rPr>
          <w:sz w:val="15"/>
          <w:szCs w:val="15"/>
          <w:color w:val="231F20"/>
        </w:rPr>
        <w:t>with</w:t>
      </w:r>
      <w:r>
        <w:rPr>
          <w:sz w:val="15"/>
          <w:szCs w:val="15"/>
          <w:color w:val="231F20"/>
          <w:spacing w:val="1"/>
        </w:rPr>
        <w:t xml:space="preserve"> </w:t>
      </w:r>
      <w:r>
        <w:rPr>
          <w:sz w:val="15"/>
          <w:szCs w:val="15"/>
          <w:color w:val="231F20"/>
          <w:spacing w:val="3"/>
        </w:rPr>
        <w:t>microinjection</w:t>
      </w:r>
      <w:r>
        <w:rPr>
          <w:sz w:val="15"/>
          <w:szCs w:val="15"/>
          <w:color w:val="231F20"/>
          <w:spacing w:val="41"/>
          <w:w w:val="101"/>
        </w:rPr>
        <w:t xml:space="preserve"> </w:t>
      </w:r>
      <w:r>
        <w:rPr>
          <w:sz w:val="15"/>
          <w:szCs w:val="15"/>
          <w:color w:val="231F20"/>
          <w:spacing w:val="3"/>
        </w:rPr>
        <w:t>of</w:t>
      </w:r>
      <w:r>
        <w:rPr>
          <w:sz w:val="15"/>
          <w:szCs w:val="15"/>
          <w:color w:val="231F20"/>
          <w:spacing w:val="11"/>
          <w:w w:val="102"/>
        </w:rPr>
        <w:t xml:space="preserve"> </w:t>
      </w:r>
      <w:r>
        <w:rPr>
          <w:sz w:val="15"/>
          <w:szCs w:val="15"/>
          <w:color w:val="231F20"/>
          <w:spacing w:val="3"/>
        </w:rPr>
        <w:t>single</w:t>
      </w:r>
      <w:r>
        <w:rPr>
          <w:sz w:val="15"/>
          <w:szCs w:val="15"/>
          <w:color w:val="231F20"/>
          <w:spacing w:val="22"/>
        </w:rPr>
        <w:t xml:space="preserve"> </w:t>
      </w:r>
      <w:r>
        <w:rPr>
          <w:sz w:val="15"/>
          <w:szCs w:val="15"/>
          <w:color w:val="231F20"/>
          <w:spacing w:val="3"/>
        </w:rPr>
        <w:t>seminiferous</w:t>
      </w:r>
      <w:r>
        <w:rPr>
          <w:sz w:val="15"/>
          <w:szCs w:val="15"/>
          <w:color w:val="231F20"/>
          <w:spacing w:val="17"/>
        </w:rPr>
        <w:t xml:space="preserve"> </w:t>
      </w:r>
      <w:r>
        <w:rPr>
          <w:sz w:val="15"/>
          <w:szCs w:val="15"/>
          <w:color w:val="231F20"/>
          <w:spacing w:val="3"/>
        </w:rPr>
        <w:t>tubules:</w:t>
      </w:r>
      <w:r>
        <w:rPr>
          <w:sz w:val="15"/>
          <w:szCs w:val="15"/>
          <w:color w:val="231F20"/>
          <w:spacing w:val="19"/>
          <w:w w:val="102"/>
        </w:rPr>
        <w:t xml:space="preserve"> </w:t>
      </w:r>
      <w:r>
        <w:rPr>
          <w:sz w:val="15"/>
          <w:szCs w:val="15"/>
          <w:color w:val="231F20"/>
          <w:spacing w:val="3"/>
        </w:rPr>
        <w:t>an</w:t>
      </w:r>
      <w:r>
        <w:rPr>
          <w:sz w:val="15"/>
          <w:szCs w:val="15"/>
          <w:color w:val="231F20"/>
          <w:spacing w:val="23"/>
        </w:rPr>
        <w:t xml:space="preserve"> </w:t>
      </w:r>
      <w:r>
        <w:rPr>
          <w:sz w:val="15"/>
          <w:szCs w:val="15"/>
          <w:color w:val="231F20"/>
          <w:spacing w:val="3"/>
        </w:rPr>
        <w:t>efficient</w:t>
      </w:r>
      <w:r>
        <w:rPr>
          <w:sz w:val="15"/>
          <w:szCs w:val="15"/>
          <w:color w:val="231F20"/>
        </w:rPr>
        <w:t xml:space="preserve"> </w:t>
      </w:r>
      <w:r>
        <w:rPr>
          <w:sz w:val="15"/>
          <w:szCs w:val="15"/>
          <w:color w:val="231F20"/>
          <w:spacing w:val="3"/>
        </w:rPr>
        <w:t>cryopreservation</w:t>
      </w:r>
      <w:r>
        <w:rPr>
          <w:sz w:val="15"/>
          <w:szCs w:val="15"/>
          <w:color w:val="231F20"/>
          <w:spacing w:val="39"/>
        </w:rPr>
        <w:t xml:space="preserve"> </w:t>
      </w:r>
      <w:r>
        <w:rPr>
          <w:sz w:val="15"/>
          <w:szCs w:val="15"/>
          <w:color w:val="231F20"/>
          <w:spacing w:val="3"/>
        </w:rPr>
        <w:t>approach</w:t>
      </w:r>
      <w:r>
        <w:rPr>
          <w:sz w:val="15"/>
          <w:szCs w:val="15"/>
          <w:color w:val="231F20"/>
          <w:spacing w:val="21"/>
        </w:rPr>
        <w:t xml:space="preserve"> </w:t>
      </w:r>
      <w:r>
        <w:rPr>
          <w:sz w:val="15"/>
          <w:szCs w:val="15"/>
          <w:color w:val="231F20"/>
          <w:spacing w:val="3"/>
        </w:rPr>
        <w:t>for</w:t>
      </w:r>
      <w:r>
        <w:rPr>
          <w:sz w:val="15"/>
          <w:szCs w:val="15"/>
          <w:color w:val="231F20"/>
          <w:spacing w:val="19"/>
          <w:w w:val="102"/>
        </w:rPr>
        <w:t xml:space="preserve"> </w:t>
      </w:r>
      <w:r>
        <w:rPr>
          <w:sz w:val="15"/>
          <w:szCs w:val="15"/>
          <w:color w:val="231F20"/>
          <w:spacing w:val="3"/>
        </w:rPr>
        <w:t>limited</w:t>
      </w:r>
      <w:r>
        <w:rPr>
          <w:sz w:val="15"/>
          <w:szCs w:val="15"/>
          <w:color w:val="231F20"/>
          <w:spacing w:val="17"/>
          <w:w w:val="102"/>
        </w:rPr>
        <w:t xml:space="preserve"> </w:t>
      </w:r>
      <w:r>
        <w:rPr>
          <w:sz w:val="15"/>
          <w:szCs w:val="15"/>
          <w:color w:val="231F20"/>
          <w:spacing w:val="3"/>
        </w:rPr>
        <w:t>testicular</w:t>
      </w:r>
      <w:r>
        <w:rPr>
          <w:sz w:val="15"/>
          <w:szCs w:val="15"/>
          <w:color w:val="231F20"/>
          <w:spacing w:val="17"/>
          <w:w w:val="102"/>
        </w:rPr>
        <w:t xml:space="preserve"> </w:t>
      </w:r>
      <w:r>
        <w:rPr>
          <w:sz w:val="15"/>
          <w:szCs w:val="15"/>
          <w:color w:val="231F20"/>
          <w:spacing w:val="3"/>
        </w:rPr>
        <w:t>tissue[J].</w:t>
      </w:r>
      <w:r>
        <w:rPr>
          <w:sz w:val="15"/>
          <w:szCs w:val="15"/>
          <w:color w:val="231F20"/>
        </w:rPr>
        <w:t xml:space="preserve"> </w:t>
      </w:r>
      <w:r>
        <w:rPr>
          <w:sz w:val="15"/>
          <w:szCs w:val="15"/>
          <w:color w:val="231F20"/>
        </w:rPr>
        <w:t>Reprod</w:t>
      </w:r>
      <w:r>
        <w:rPr>
          <w:sz w:val="15"/>
          <w:szCs w:val="15"/>
          <w:color w:val="231F20"/>
          <w:spacing w:val="10"/>
          <w:w w:val="102"/>
        </w:rPr>
        <w:t xml:space="preserve">   </w:t>
      </w:r>
      <w:r>
        <w:rPr>
          <w:sz w:val="15"/>
          <w:szCs w:val="15"/>
          <w:color w:val="231F20"/>
        </w:rPr>
        <w:t>Biomed</w:t>
      </w:r>
      <w:r>
        <w:rPr>
          <w:sz w:val="15"/>
          <w:szCs w:val="15"/>
          <w:color w:val="231F20"/>
          <w:spacing w:val="10"/>
          <w:w w:val="102"/>
        </w:rPr>
        <w:t xml:space="preserve">   </w:t>
      </w:r>
      <w:r>
        <w:rPr>
          <w:sz w:val="15"/>
          <w:szCs w:val="15"/>
          <w:color w:val="231F20"/>
        </w:rPr>
        <w:t>Online</w:t>
      </w:r>
      <w:r>
        <w:rPr>
          <w:sz w:val="15"/>
          <w:szCs w:val="15"/>
          <w:color w:val="231F20"/>
          <w:spacing w:val="5"/>
        </w:rPr>
        <w:t>,</w:t>
      </w:r>
      <w:r>
        <w:rPr>
          <w:sz w:val="15"/>
          <w:szCs w:val="15"/>
          <w:color w:val="231F20"/>
          <w:spacing w:val="10"/>
          <w:w w:val="101"/>
        </w:rPr>
        <w:t xml:space="preserve">   </w:t>
      </w:r>
      <w:r>
        <w:rPr>
          <w:sz w:val="15"/>
          <w:szCs w:val="15"/>
          <w:color w:val="231F20"/>
          <w:spacing w:val="5"/>
        </w:rPr>
        <w:t>2021,   43(4):    687-69</w:t>
      </w:r>
      <w:r>
        <w:rPr>
          <w:sz w:val="15"/>
          <w:szCs w:val="15"/>
          <w:color w:val="231F20"/>
          <w:spacing w:val="4"/>
        </w:rPr>
        <w:t>9.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8"/>
        </w:rPr>
        <w:t xml:space="preserve"> </w:t>
      </w:r>
      <w:r>
        <w:rPr>
          <w:sz w:val="15"/>
          <w:szCs w:val="15"/>
          <w:color w:val="231F20"/>
          <w:spacing w:val="4"/>
        </w:rPr>
        <w:t>1016/j.</w:t>
      </w:r>
      <w:r>
        <w:rPr>
          <w:sz w:val="15"/>
          <w:szCs w:val="15"/>
          <w:color w:val="231F20"/>
        </w:rPr>
        <w:t>rbmo</w:t>
      </w:r>
      <w:r>
        <w:rPr>
          <w:sz w:val="15"/>
          <w:szCs w:val="15"/>
          <w:color w:val="231F20"/>
          <w:spacing w:val="4"/>
        </w:rPr>
        <w:t>.2021.06.026.</w:t>
      </w:r>
    </w:p>
    <w:p>
      <w:pPr>
        <w:pStyle w:val="BodyText"/>
        <w:ind w:left="1057" w:right="526" w:hanging="504"/>
        <w:spacing w:before="29" w:line="282" w:lineRule="auto"/>
        <w:rPr>
          <w:sz w:val="15"/>
          <w:szCs w:val="15"/>
        </w:rPr>
      </w:pPr>
      <w:r>
        <w:rPr>
          <w:sz w:val="15"/>
          <w:szCs w:val="15"/>
          <w:color w:val="231F20"/>
          <w:spacing w:val="5"/>
        </w:rPr>
        <w:t>[43]      </w:t>
      </w:r>
      <w:r>
        <w:rPr>
          <w:sz w:val="15"/>
          <w:szCs w:val="15"/>
          <w:color w:val="231F20"/>
        </w:rPr>
        <w:t>Allen</w:t>
      </w:r>
      <w:r>
        <w:rPr>
          <w:sz w:val="15"/>
          <w:szCs w:val="15"/>
          <w:color w:val="231F20"/>
          <w:spacing w:val="5"/>
        </w:rPr>
        <w:t xml:space="preserve">   </w:t>
      </w:r>
      <w:r>
        <w:rPr>
          <w:sz w:val="15"/>
          <w:szCs w:val="15"/>
          <w:color w:val="231F20"/>
        </w:rPr>
        <w:t>PB</w:t>
      </w:r>
      <w:r>
        <w:rPr>
          <w:sz w:val="15"/>
          <w:szCs w:val="15"/>
          <w:color w:val="231F20"/>
          <w:spacing w:val="5"/>
        </w:rPr>
        <w:t>,   </w:t>
      </w:r>
      <w:r>
        <w:rPr>
          <w:sz w:val="15"/>
          <w:szCs w:val="15"/>
          <w:color w:val="231F20"/>
        </w:rPr>
        <w:t>Pavone</w:t>
      </w:r>
      <w:r>
        <w:rPr>
          <w:sz w:val="15"/>
          <w:szCs w:val="15"/>
          <w:color w:val="231F20"/>
          <w:spacing w:val="5"/>
        </w:rPr>
        <w:t xml:space="preserve">   </w:t>
      </w:r>
      <w:r>
        <w:rPr>
          <w:sz w:val="15"/>
          <w:szCs w:val="15"/>
          <w:color w:val="231F20"/>
        </w:rPr>
        <w:t>ME</w:t>
      </w:r>
      <w:r>
        <w:rPr>
          <w:sz w:val="15"/>
          <w:szCs w:val="15"/>
          <w:color w:val="231F20"/>
          <w:spacing w:val="5"/>
        </w:rPr>
        <w:t>,</w:t>
      </w:r>
      <w:r>
        <w:rPr>
          <w:sz w:val="15"/>
          <w:szCs w:val="15"/>
          <w:color w:val="231F20"/>
          <w:spacing w:val="18"/>
        </w:rPr>
        <w:t xml:space="preserve">  </w:t>
      </w:r>
      <w:r>
        <w:rPr>
          <w:sz w:val="15"/>
          <w:szCs w:val="15"/>
          <w:color w:val="231F20"/>
        </w:rPr>
        <w:t>Smith</w:t>
      </w:r>
      <w:r>
        <w:rPr>
          <w:sz w:val="15"/>
          <w:szCs w:val="15"/>
          <w:color w:val="231F20"/>
          <w:spacing w:val="15"/>
          <w:w w:val="101"/>
        </w:rPr>
        <w:t xml:space="preserve">  </w:t>
      </w:r>
      <w:r>
        <w:rPr>
          <w:sz w:val="15"/>
          <w:szCs w:val="15"/>
          <w:color w:val="231F20"/>
        </w:rPr>
        <w:t>KN</w:t>
      </w:r>
      <w:r>
        <w:rPr>
          <w:sz w:val="15"/>
          <w:szCs w:val="15"/>
          <w:color w:val="231F20"/>
          <w:spacing w:val="5"/>
        </w:rPr>
        <w:t>,</w:t>
      </w:r>
      <w:r>
        <w:rPr>
          <w:sz w:val="15"/>
          <w:szCs w:val="15"/>
          <w:color w:val="231F20"/>
          <w:spacing w:val="14"/>
        </w:rPr>
        <w:t xml:space="preserve">  </w:t>
      </w:r>
      <w:r>
        <w:rPr>
          <w:sz w:val="15"/>
          <w:szCs w:val="15"/>
          <w:color w:val="231F20"/>
        </w:rPr>
        <w:t>et</w:t>
      </w:r>
      <w:r>
        <w:rPr>
          <w:sz w:val="15"/>
          <w:szCs w:val="15"/>
          <w:color w:val="231F20"/>
          <w:spacing w:val="13"/>
        </w:rPr>
        <w:t xml:space="preserve">  </w:t>
      </w:r>
      <w:r>
        <w:rPr>
          <w:sz w:val="15"/>
          <w:szCs w:val="15"/>
          <w:color w:val="231F20"/>
        </w:rPr>
        <w:t>al</w:t>
      </w:r>
      <w:r>
        <w:rPr>
          <w:sz w:val="15"/>
          <w:szCs w:val="15"/>
          <w:color w:val="231F20"/>
          <w:spacing w:val="5"/>
        </w:rPr>
        <w:t>.</w:t>
      </w:r>
      <w:r>
        <w:rPr>
          <w:sz w:val="15"/>
          <w:szCs w:val="15"/>
          <w:color w:val="231F20"/>
          <w:spacing w:val="12"/>
          <w:w w:val="101"/>
        </w:rPr>
        <w:t xml:space="preserve">  </w:t>
      </w:r>
      <w:r>
        <w:rPr>
          <w:sz w:val="15"/>
          <w:szCs w:val="15"/>
          <w:color w:val="231F20"/>
        </w:rPr>
        <w:t>The</w:t>
      </w:r>
      <w:r>
        <w:rPr>
          <w:sz w:val="15"/>
          <w:szCs w:val="15"/>
          <w:color w:val="231F20"/>
          <w:spacing w:val="14"/>
        </w:rPr>
        <w:t xml:space="preserve">  </w:t>
      </w:r>
      <w:r>
        <w:rPr>
          <w:sz w:val="15"/>
          <w:szCs w:val="15"/>
          <w:color w:val="231F20"/>
        </w:rPr>
        <w:t>impact</w:t>
      </w:r>
      <w:r>
        <w:rPr>
          <w:sz w:val="15"/>
          <w:szCs w:val="15"/>
          <w:color w:val="231F20"/>
          <w:spacing w:val="13"/>
          <w:w w:val="102"/>
        </w:rPr>
        <w:t xml:space="preserve">  </w:t>
      </w:r>
      <w:r>
        <w:rPr>
          <w:sz w:val="15"/>
          <w:szCs w:val="15"/>
          <w:color w:val="231F20"/>
        </w:rPr>
        <w:t>of </w:t>
      </w:r>
      <w:r>
        <w:rPr>
          <w:sz w:val="15"/>
          <w:szCs w:val="15"/>
          <w:color w:val="231F20"/>
          <w:spacing w:val="3"/>
        </w:rPr>
        <w:t>fertility</w:t>
      </w:r>
      <w:r>
        <w:rPr>
          <w:sz w:val="15"/>
          <w:szCs w:val="15"/>
          <w:color w:val="231F20"/>
          <w:spacing w:val="21"/>
          <w:w w:val="101"/>
        </w:rPr>
        <w:t xml:space="preserve"> </w:t>
      </w:r>
      <w:r>
        <w:rPr>
          <w:sz w:val="15"/>
          <w:szCs w:val="15"/>
          <w:color w:val="231F20"/>
          <w:spacing w:val="3"/>
        </w:rPr>
        <w:t>preservation</w:t>
      </w:r>
      <w:r>
        <w:rPr>
          <w:sz w:val="15"/>
          <w:szCs w:val="15"/>
          <w:color w:val="231F20"/>
          <w:spacing w:val="16"/>
          <w:w w:val="101"/>
        </w:rPr>
        <w:t xml:space="preserve"> </w:t>
      </w:r>
      <w:r>
        <w:rPr>
          <w:sz w:val="15"/>
          <w:szCs w:val="15"/>
          <w:color w:val="231F20"/>
          <w:spacing w:val="3"/>
        </w:rPr>
        <w:t>on</w:t>
      </w:r>
      <w:r>
        <w:rPr>
          <w:sz w:val="15"/>
          <w:szCs w:val="15"/>
          <w:color w:val="231F20"/>
          <w:spacing w:val="11"/>
        </w:rPr>
        <w:t xml:space="preserve"> </w:t>
      </w:r>
      <w:r>
        <w:rPr>
          <w:sz w:val="15"/>
          <w:szCs w:val="15"/>
          <w:color w:val="231F20"/>
          <w:spacing w:val="3"/>
        </w:rPr>
        <w:t>treatment</w:t>
      </w:r>
      <w:r>
        <w:rPr>
          <w:sz w:val="15"/>
          <w:szCs w:val="15"/>
          <w:color w:val="231F20"/>
          <w:spacing w:val="14"/>
          <w:w w:val="102"/>
        </w:rPr>
        <w:t xml:space="preserve"> </w:t>
      </w:r>
      <w:r>
        <w:rPr>
          <w:sz w:val="15"/>
          <w:szCs w:val="15"/>
          <w:color w:val="231F20"/>
          <w:spacing w:val="3"/>
        </w:rPr>
        <w:t>delay</w:t>
      </w:r>
      <w:r>
        <w:rPr>
          <w:sz w:val="15"/>
          <w:szCs w:val="15"/>
          <w:color w:val="231F20"/>
          <w:spacing w:val="14"/>
        </w:rPr>
        <w:t xml:space="preserve"> </w:t>
      </w:r>
      <w:r>
        <w:rPr>
          <w:sz w:val="15"/>
          <w:szCs w:val="15"/>
          <w:color w:val="231F20"/>
          <w:spacing w:val="3"/>
        </w:rPr>
        <w:t>and</w:t>
      </w:r>
      <w:r>
        <w:rPr>
          <w:sz w:val="15"/>
          <w:szCs w:val="15"/>
          <w:color w:val="231F20"/>
          <w:spacing w:val="14"/>
        </w:rPr>
        <w:t xml:space="preserve"> </w:t>
      </w:r>
      <w:r>
        <w:rPr>
          <w:sz w:val="15"/>
          <w:szCs w:val="15"/>
          <w:color w:val="231F20"/>
          <w:spacing w:val="3"/>
        </w:rPr>
        <w:t>progression-</w:t>
      </w:r>
      <w:r>
        <w:rPr>
          <w:sz w:val="15"/>
          <w:szCs w:val="15"/>
          <w:color w:val="231F20"/>
        </w:rPr>
        <w:t xml:space="preserve"> </w:t>
      </w:r>
      <w:r>
        <w:rPr>
          <w:sz w:val="15"/>
          <w:szCs w:val="15"/>
          <w:color w:val="231F20"/>
          <w:spacing w:val="3"/>
        </w:rPr>
        <w:t>free  survival  in  women  with  lymphoma:  a  single-centre</w:t>
      </w:r>
      <w:r>
        <w:rPr>
          <w:sz w:val="15"/>
          <w:szCs w:val="15"/>
          <w:color w:val="231F20"/>
          <w:spacing w:val="18"/>
          <w:w w:val="102"/>
        </w:rPr>
        <w:t xml:space="preserve"> </w:t>
      </w:r>
      <w:r>
        <w:rPr>
          <w:sz w:val="15"/>
          <w:szCs w:val="15"/>
          <w:color w:val="231F20"/>
        </w:rPr>
        <w:t>experience</w:t>
      </w:r>
      <w:r>
        <w:rPr>
          <w:sz w:val="15"/>
          <w:szCs w:val="15"/>
          <w:color w:val="231F20"/>
          <w:spacing w:val="6"/>
        </w:rPr>
        <w:t>[J].</w:t>
      </w:r>
      <w:r>
        <w:rPr>
          <w:sz w:val="15"/>
          <w:szCs w:val="15"/>
          <w:color w:val="231F20"/>
          <w:spacing w:val="19"/>
          <w:w w:val="102"/>
        </w:rPr>
        <w:t xml:space="preserve"> </w:t>
      </w:r>
      <w:r>
        <w:rPr>
          <w:sz w:val="15"/>
          <w:szCs w:val="15"/>
          <w:color w:val="231F20"/>
        </w:rPr>
        <w:t>Br</w:t>
      </w:r>
      <w:r>
        <w:rPr>
          <w:sz w:val="15"/>
          <w:szCs w:val="15"/>
          <w:color w:val="231F20"/>
          <w:spacing w:val="12"/>
          <w:w w:val="102"/>
        </w:rPr>
        <w:t xml:space="preserve"> </w:t>
      </w:r>
      <w:r>
        <w:rPr>
          <w:sz w:val="15"/>
          <w:szCs w:val="15"/>
          <w:color w:val="231F20"/>
        </w:rPr>
        <w:t>J</w:t>
      </w:r>
      <w:r>
        <w:rPr>
          <w:sz w:val="15"/>
          <w:szCs w:val="15"/>
          <w:color w:val="231F20"/>
          <w:spacing w:val="19"/>
          <w:w w:val="101"/>
        </w:rPr>
        <w:t xml:space="preserve"> </w:t>
      </w:r>
      <w:r>
        <w:rPr>
          <w:sz w:val="15"/>
          <w:szCs w:val="15"/>
          <w:color w:val="231F20"/>
        </w:rPr>
        <w:t>Haematol</w:t>
      </w:r>
      <w:r>
        <w:rPr>
          <w:sz w:val="15"/>
          <w:szCs w:val="15"/>
          <w:color w:val="231F20"/>
          <w:spacing w:val="6"/>
        </w:rPr>
        <w:t>,</w:t>
      </w:r>
      <w:r>
        <w:rPr>
          <w:sz w:val="15"/>
          <w:szCs w:val="15"/>
          <w:color w:val="231F20"/>
          <w:spacing w:val="19"/>
          <w:w w:val="102"/>
        </w:rPr>
        <w:t xml:space="preserve"> </w:t>
      </w:r>
      <w:r>
        <w:rPr>
          <w:sz w:val="15"/>
          <w:szCs w:val="15"/>
          <w:color w:val="231F20"/>
          <w:spacing w:val="6"/>
        </w:rPr>
        <w:t>2018,</w:t>
      </w:r>
      <w:r>
        <w:rPr>
          <w:sz w:val="15"/>
          <w:szCs w:val="15"/>
          <w:color w:val="231F20"/>
          <w:spacing w:val="23"/>
          <w:w w:val="101"/>
        </w:rPr>
        <w:t xml:space="preserve"> </w:t>
      </w:r>
      <w:r>
        <w:rPr>
          <w:sz w:val="15"/>
          <w:szCs w:val="15"/>
          <w:color w:val="231F20"/>
          <w:spacing w:val="6"/>
        </w:rPr>
        <w:t>180(6):</w:t>
      </w:r>
      <w:r>
        <w:rPr>
          <w:sz w:val="15"/>
          <w:szCs w:val="15"/>
          <w:color w:val="231F20"/>
          <w:spacing w:val="17"/>
          <w:w w:val="102"/>
        </w:rPr>
        <w:t xml:space="preserve"> </w:t>
      </w:r>
      <w:r>
        <w:rPr>
          <w:sz w:val="15"/>
          <w:szCs w:val="15"/>
          <w:color w:val="231F20"/>
          <w:spacing w:val="6"/>
        </w:rPr>
        <w:t>901-</w:t>
      </w:r>
      <w:r>
        <w:rPr>
          <w:sz w:val="15"/>
          <w:szCs w:val="15"/>
          <w:color w:val="231F20"/>
          <w:spacing w:val="5"/>
        </w:rPr>
        <w:t>904.</w:t>
      </w:r>
      <w:r>
        <w:rPr>
          <w:sz w:val="15"/>
          <w:szCs w:val="15"/>
          <w:color w:val="231F20"/>
          <w:spacing w:val="19"/>
          <w:w w:val="101"/>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16"/>
        </w:rPr>
        <w:t xml:space="preserve"> </w:t>
      </w:r>
      <w:r>
        <w:rPr>
          <w:sz w:val="15"/>
          <w:szCs w:val="15"/>
          <w:color w:val="231F20"/>
          <w:spacing w:val="4"/>
        </w:rPr>
        <w:t>1111/</w:t>
      </w:r>
      <w:r>
        <w:rPr>
          <w:sz w:val="15"/>
          <w:szCs w:val="15"/>
          <w:color w:val="231F20"/>
        </w:rPr>
        <w:t>bjh</w:t>
      </w:r>
      <w:r>
        <w:rPr>
          <w:sz w:val="15"/>
          <w:szCs w:val="15"/>
          <w:color w:val="231F20"/>
          <w:spacing w:val="4"/>
        </w:rPr>
        <w:t>.14466.</w:t>
      </w:r>
    </w:p>
    <w:p>
      <w:pPr>
        <w:pStyle w:val="BodyText"/>
        <w:ind w:left="1057" w:right="531" w:hanging="504"/>
        <w:spacing w:before="27" w:line="281" w:lineRule="auto"/>
        <w:rPr>
          <w:sz w:val="15"/>
          <w:szCs w:val="15"/>
        </w:rPr>
      </w:pPr>
      <w:r>
        <w:rPr>
          <w:sz w:val="15"/>
          <w:szCs w:val="15"/>
          <w:color w:val="231F20"/>
          <w:spacing w:val="-1"/>
        </w:rPr>
        <w:t>[44]       Somigliana</w:t>
      </w:r>
      <w:r>
        <w:rPr>
          <w:sz w:val="15"/>
          <w:szCs w:val="15"/>
          <w:color w:val="231F20"/>
          <w:spacing w:val="19"/>
          <w:w w:val="101"/>
        </w:rPr>
        <w:t xml:space="preserve"> </w:t>
      </w:r>
      <w:r>
        <w:rPr>
          <w:sz w:val="15"/>
          <w:szCs w:val="15"/>
          <w:color w:val="231F20"/>
          <w:spacing w:val="-1"/>
        </w:rPr>
        <w:t>E,</w:t>
      </w:r>
      <w:r>
        <w:rPr>
          <w:sz w:val="15"/>
          <w:szCs w:val="15"/>
          <w:color w:val="231F20"/>
          <w:spacing w:val="17"/>
          <w:w w:val="102"/>
        </w:rPr>
        <w:t xml:space="preserve"> </w:t>
      </w:r>
      <w:r>
        <w:rPr>
          <w:sz w:val="15"/>
          <w:szCs w:val="15"/>
          <w:color w:val="231F20"/>
          <w:spacing w:val="-1"/>
        </w:rPr>
        <w:t>Peccatori</w:t>
      </w:r>
      <w:r>
        <w:rPr>
          <w:sz w:val="15"/>
          <w:szCs w:val="15"/>
          <w:color w:val="231F20"/>
          <w:spacing w:val="18"/>
        </w:rPr>
        <w:t xml:space="preserve"> </w:t>
      </w:r>
      <w:r>
        <w:rPr>
          <w:sz w:val="15"/>
          <w:szCs w:val="15"/>
          <w:color w:val="231F20"/>
          <w:spacing w:val="-1"/>
        </w:rPr>
        <w:t>FA,</w:t>
      </w:r>
      <w:r>
        <w:rPr>
          <w:sz w:val="15"/>
          <w:szCs w:val="15"/>
          <w:color w:val="231F20"/>
          <w:spacing w:val="17"/>
          <w:w w:val="102"/>
        </w:rPr>
        <w:t xml:space="preserve"> </w:t>
      </w:r>
      <w:r>
        <w:rPr>
          <w:sz w:val="15"/>
          <w:szCs w:val="15"/>
          <w:color w:val="231F20"/>
          <w:spacing w:val="-1"/>
        </w:rPr>
        <w:t>Filippi</w:t>
      </w:r>
      <w:r>
        <w:rPr>
          <w:sz w:val="15"/>
          <w:szCs w:val="15"/>
          <w:color w:val="231F20"/>
          <w:spacing w:val="18"/>
        </w:rPr>
        <w:t xml:space="preserve"> </w:t>
      </w:r>
      <w:r>
        <w:rPr>
          <w:sz w:val="15"/>
          <w:szCs w:val="15"/>
          <w:color w:val="231F20"/>
          <w:spacing w:val="-1"/>
        </w:rPr>
        <w:t>F,</w:t>
      </w:r>
      <w:r>
        <w:rPr>
          <w:sz w:val="15"/>
          <w:szCs w:val="15"/>
          <w:color w:val="231F20"/>
          <w:spacing w:val="16"/>
          <w:w w:val="101"/>
        </w:rPr>
        <w:t xml:space="preserve"> </w:t>
      </w:r>
      <w:r>
        <w:rPr>
          <w:sz w:val="15"/>
          <w:szCs w:val="15"/>
          <w:color w:val="231F20"/>
          <w:spacing w:val="-1"/>
        </w:rPr>
        <w:t>et</w:t>
      </w:r>
      <w:r>
        <w:rPr>
          <w:sz w:val="15"/>
          <w:szCs w:val="15"/>
          <w:color w:val="231F20"/>
          <w:spacing w:val="14"/>
        </w:rPr>
        <w:t xml:space="preserve"> </w:t>
      </w:r>
      <w:r>
        <w:rPr>
          <w:sz w:val="15"/>
          <w:szCs w:val="15"/>
          <w:color w:val="231F20"/>
          <w:spacing w:val="-1"/>
        </w:rPr>
        <w:t>al.</w:t>
      </w:r>
      <w:r>
        <w:rPr>
          <w:sz w:val="15"/>
          <w:szCs w:val="15"/>
          <w:color w:val="231F20"/>
          <w:spacing w:val="17"/>
          <w:w w:val="102"/>
        </w:rPr>
        <w:t xml:space="preserve"> </w:t>
      </w:r>
      <w:r>
        <w:rPr>
          <w:sz w:val="15"/>
          <w:szCs w:val="15"/>
          <w:color w:val="231F20"/>
          <w:spacing w:val="-1"/>
        </w:rPr>
        <w:t>Risk</w:t>
      </w:r>
      <w:r>
        <w:rPr>
          <w:sz w:val="15"/>
          <w:szCs w:val="15"/>
          <w:color w:val="231F20"/>
          <w:spacing w:val="16"/>
          <w:w w:val="102"/>
        </w:rPr>
        <w:t xml:space="preserve"> </w:t>
      </w:r>
      <w:r>
        <w:rPr>
          <w:sz w:val="15"/>
          <w:szCs w:val="15"/>
          <w:color w:val="231F20"/>
          <w:spacing w:val="-1"/>
        </w:rPr>
        <w:t>of th</w:t>
      </w:r>
      <w:r>
        <w:rPr>
          <w:sz w:val="15"/>
          <w:szCs w:val="15"/>
          <w:color w:val="231F20"/>
          <w:spacing w:val="-2"/>
        </w:rPr>
        <w:t>rombosis</w:t>
      </w:r>
      <w:r>
        <w:rPr>
          <w:sz w:val="15"/>
          <w:szCs w:val="15"/>
          <w:color w:val="231F20"/>
        </w:rPr>
        <w:t xml:space="preserve"> </w:t>
      </w:r>
      <w:r>
        <w:rPr>
          <w:sz w:val="15"/>
          <w:szCs w:val="15"/>
          <w:color w:val="231F20"/>
        </w:rPr>
        <w:t>in</w:t>
      </w:r>
      <w:r>
        <w:rPr>
          <w:sz w:val="15"/>
          <w:szCs w:val="15"/>
          <w:color w:val="231F20"/>
          <w:spacing w:val="13"/>
          <w:w w:val="101"/>
        </w:rPr>
        <w:t xml:space="preserve"> </w:t>
      </w:r>
      <w:r>
        <w:rPr>
          <w:sz w:val="15"/>
          <w:szCs w:val="15"/>
          <w:color w:val="231F20"/>
        </w:rPr>
        <w:t>women</w:t>
      </w:r>
      <w:r>
        <w:rPr>
          <w:sz w:val="15"/>
          <w:szCs w:val="15"/>
          <w:color w:val="231F20"/>
          <w:spacing w:val="12"/>
          <w:w w:val="102"/>
        </w:rPr>
        <w:t xml:space="preserve"> </w:t>
      </w:r>
      <w:r>
        <w:rPr>
          <w:sz w:val="15"/>
          <w:szCs w:val="15"/>
          <w:color w:val="231F20"/>
        </w:rPr>
        <w:t>with</w:t>
      </w:r>
      <w:r>
        <w:rPr>
          <w:sz w:val="15"/>
          <w:szCs w:val="15"/>
          <w:color w:val="231F20"/>
          <w:spacing w:val="16"/>
          <w:w w:val="102"/>
        </w:rPr>
        <w:t xml:space="preserve"> </w:t>
      </w:r>
      <w:r>
        <w:rPr>
          <w:sz w:val="15"/>
          <w:szCs w:val="15"/>
          <w:color w:val="231F20"/>
        </w:rPr>
        <w:t>malignancies</w:t>
      </w:r>
      <w:r>
        <w:rPr>
          <w:sz w:val="15"/>
          <w:szCs w:val="15"/>
          <w:color w:val="231F20"/>
          <w:spacing w:val="15"/>
          <w:w w:val="102"/>
        </w:rPr>
        <w:t xml:space="preserve"> </w:t>
      </w:r>
      <w:r>
        <w:rPr>
          <w:sz w:val="15"/>
          <w:szCs w:val="15"/>
          <w:color w:val="231F20"/>
        </w:rPr>
        <w:t>und</w:t>
      </w:r>
      <w:r>
        <w:rPr>
          <w:sz w:val="15"/>
          <w:szCs w:val="15"/>
          <w:color w:val="231F20"/>
          <w:spacing w:val="-1"/>
        </w:rPr>
        <w:t>ergoing</w:t>
      </w:r>
      <w:r>
        <w:rPr>
          <w:sz w:val="15"/>
          <w:szCs w:val="15"/>
          <w:color w:val="231F20"/>
          <w:spacing w:val="18"/>
          <w:w w:val="101"/>
        </w:rPr>
        <w:t xml:space="preserve"> </w:t>
      </w:r>
      <w:r>
        <w:rPr>
          <w:sz w:val="15"/>
          <w:szCs w:val="15"/>
          <w:color w:val="231F20"/>
          <w:spacing w:val="-1"/>
        </w:rPr>
        <w:t>ovarian</w:t>
      </w:r>
      <w:r>
        <w:rPr>
          <w:sz w:val="15"/>
          <w:szCs w:val="15"/>
          <w:color w:val="231F20"/>
          <w:spacing w:val="18"/>
        </w:rPr>
        <w:t xml:space="preserve"> </w:t>
      </w:r>
      <w:r>
        <w:rPr>
          <w:sz w:val="15"/>
          <w:szCs w:val="15"/>
          <w:color w:val="231F20"/>
          <w:spacing w:val="-1"/>
        </w:rPr>
        <w:t>stimulation</w:t>
      </w:r>
      <w:r>
        <w:rPr>
          <w:sz w:val="15"/>
          <w:szCs w:val="15"/>
          <w:color w:val="231F20"/>
        </w:rPr>
        <w:t xml:space="preserve"> </w:t>
      </w:r>
      <w:r>
        <w:rPr>
          <w:sz w:val="15"/>
          <w:szCs w:val="15"/>
          <w:color w:val="231F20"/>
          <w:spacing w:val="-1"/>
        </w:rPr>
        <w:t>for</w:t>
      </w:r>
      <w:r>
        <w:rPr>
          <w:sz w:val="15"/>
          <w:szCs w:val="15"/>
          <w:color w:val="231F20"/>
          <w:spacing w:val="11"/>
        </w:rPr>
        <w:t xml:space="preserve"> </w:t>
      </w:r>
      <w:r>
        <w:rPr>
          <w:sz w:val="15"/>
          <w:szCs w:val="15"/>
          <w:color w:val="231F20"/>
          <w:spacing w:val="-1"/>
        </w:rPr>
        <w:t>fertility</w:t>
      </w:r>
      <w:r>
        <w:rPr>
          <w:sz w:val="15"/>
          <w:szCs w:val="15"/>
          <w:color w:val="231F20"/>
          <w:spacing w:val="9"/>
          <w:w w:val="102"/>
        </w:rPr>
        <w:t xml:space="preserve"> </w:t>
      </w:r>
      <w:r>
        <w:rPr>
          <w:sz w:val="15"/>
          <w:szCs w:val="15"/>
          <w:color w:val="231F20"/>
          <w:spacing w:val="-1"/>
        </w:rPr>
        <w:t>preservation[J].</w:t>
      </w:r>
      <w:r>
        <w:rPr>
          <w:sz w:val="15"/>
          <w:szCs w:val="15"/>
          <w:color w:val="231F20"/>
          <w:spacing w:val="12"/>
          <w:w w:val="102"/>
        </w:rPr>
        <w:t xml:space="preserve"> </w:t>
      </w:r>
      <w:r>
        <w:rPr>
          <w:sz w:val="15"/>
          <w:szCs w:val="15"/>
          <w:color w:val="231F20"/>
          <w:spacing w:val="-1"/>
        </w:rPr>
        <w:t>Hum</w:t>
      </w:r>
      <w:r>
        <w:rPr>
          <w:sz w:val="15"/>
          <w:szCs w:val="15"/>
          <w:color w:val="231F20"/>
          <w:spacing w:val="14"/>
          <w:w w:val="102"/>
        </w:rPr>
        <w:t xml:space="preserve"> </w:t>
      </w:r>
      <w:r>
        <w:rPr>
          <w:sz w:val="15"/>
          <w:szCs w:val="15"/>
          <w:color w:val="231F20"/>
          <w:spacing w:val="-1"/>
        </w:rPr>
        <w:t>Reprod</w:t>
      </w:r>
      <w:r>
        <w:rPr>
          <w:sz w:val="15"/>
          <w:szCs w:val="15"/>
          <w:color w:val="231F20"/>
          <w:spacing w:val="11"/>
          <w:w w:val="102"/>
        </w:rPr>
        <w:t xml:space="preserve"> </w:t>
      </w:r>
      <w:r>
        <w:rPr>
          <w:sz w:val="15"/>
          <w:szCs w:val="15"/>
          <w:color w:val="231F20"/>
          <w:spacing w:val="-1"/>
        </w:rPr>
        <w:t>Upda</w:t>
      </w:r>
      <w:r>
        <w:rPr>
          <w:sz w:val="15"/>
          <w:szCs w:val="15"/>
          <w:color w:val="231F20"/>
          <w:spacing w:val="-2"/>
        </w:rPr>
        <w:t>te,</w:t>
      </w:r>
      <w:r>
        <w:rPr>
          <w:sz w:val="15"/>
          <w:szCs w:val="15"/>
          <w:color w:val="231F20"/>
          <w:spacing w:val="13"/>
          <w:w w:val="101"/>
        </w:rPr>
        <w:t xml:space="preserve"> </w:t>
      </w:r>
      <w:r>
        <w:rPr>
          <w:sz w:val="15"/>
          <w:szCs w:val="15"/>
          <w:color w:val="231F20"/>
          <w:spacing w:val="-2"/>
        </w:rPr>
        <w:t>2014,</w:t>
      </w:r>
      <w:r>
        <w:rPr>
          <w:sz w:val="15"/>
          <w:szCs w:val="15"/>
          <w:color w:val="231F20"/>
          <w:spacing w:val="13"/>
          <w:w w:val="101"/>
        </w:rPr>
        <w:t xml:space="preserve"> </w:t>
      </w:r>
      <w:r>
        <w:rPr>
          <w:sz w:val="15"/>
          <w:szCs w:val="15"/>
          <w:color w:val="231F20"/>
          <w:spacing w:val="-2"/>
        </w:rPr>
        <w:t>20(6):</w:t>
      </w:r>
      <w:r>
        <w:rPr>
          <w:sz w:val="15"/>
          <w:szCs w:val="15"/>
          <w:color w:val="231F20"/>
        </w:rPr>
        <w:t xml:space="preserve"> </w:t>
      </w:r>
      <w:r>
        <w:rPr>
          <w:sz w:val="15"/>
          <w:szCs w:val="15"/>
          <w:color w:val="231F20"/>
        </w:rPr>
        <w:t>944-951. DOI:</w:t>
      </w:r>
      <w:r>
        <w:rPr>
          <w:sz w:val="15"/>
          <w:szCs w:val="15"/>
          <w:color w:val="231F20"/>
          <w:spacing w:val="16"/>
          <w:w w:val="101"/>
        </w:rPr>
        <w:t xml:space="preserve"> </w:t>
      </w:r>
      <w:r>
        <w:rPr>
          <w:sz w:val="15"/>
          <w:szCs w:val="15"/>
          <w:color w:val="231F20"/>
        </w:rPr>
        <w:t>10.1093/humupd/dmu035.</w:t>
      </w:r>
    </w:p>
    <w:p>
      <w:pPr>
        <w:pStyle w:val="BodyText"/>
        <w:ind w:left="1058" w:right="531" w:hanging="505"/>
        <w:spacing w:before="29" w:line="235" w:lineRule="auto"/>
        <w:rPr>
          <w:sz w:val="15"/>
          <w:szCs w:val="15"/>
        </w:rPr>
      </w:pPr>
      <w:r>
        <w:rPr>
          <w:sz w:val="15"/>
          <w:szCs w:val="15"/>
          <w:color w:val="231F20"/>
          <w:spacing w:val="9"/>
        </w:rPr>
        <w:t>[45]      </w:t>
      </w:r>
      <w:r>
        <w:rPr>
          <w:rFonts w:ascii="Microsoft YaHei" w:hAnsi="Microsoft YaHei" w:eastAsia="Microsoft YaHei" w:cs="Microsoft YaHei"/>
          <w:sz w:val="15"/>
          <w:szCs w:val="15"/>
          <w:color w:val="231F20"/>
          <w:spacing w:val="9"/>
        </w:rPr>
        <w:t>国际妇科内分泌学会中国妇科内分泌学分会及共识专家</w:t>
      </w:r>
      <w:r>
        <w:rPr>
          <w:rFonts w:ascii="Microsoft YaHei" w:hAnsi="Microsoft YaHei" w:eastAsia="Microsoft YaHei" w:cs="Microsoft YaHei"/>
          <w:sz w:val="15"/>
          <w:szCs w:val="15"/>
          <w:color w:val="231F20"/>
          <w:spacing w:val="5"/>
        </w:rPr>
        <w:t xml:space="preserve"> </w:t>
      </w:r>
      <w:r>
        <w:rPr>
          <w:sz w:val="15"/>
          <w:szCs w:val="15"/>
          <w:color w:val="231F20"/>
          <w:spacing w:val="9"/>
        </w:rPr>
        <w:t>.</w:t>
      </w:r>
      <w:r>
        <w:rPr>
          <w:sz w:val="15"/>
          <w:szCs w:val="15"/>
          <w:color w:val="231F20"/>
        </w:rPr>
        <w:t xml:space="preserve"> </w:t>
      </w:r>
      <w:r>
        <w:rPr>
          <w:rFonts w:ascii="Microsoft YaHei" w:hAnsi="Microsoft YaHei" w:eastAsia="Microsoft YaHei" w:cs="Microsoft YaHei"/>
          <w:sz w:val="15"/>
          <w:szCs w:val="15"/>
          <w:color w:val="231F20"/>
          <w:spacing w:val="9"/>
        </w:rPr>
        <w:t>卵巢组织冻存与移植中国专家共识</w:t>
      </w:r>
      <w:r>
        <w:rPr>
          <w:sz w:val="15"/>
          <w:szCs w:val="15"/>
          <w:color w:val="231F20"/>
          <w:spacing w:val="9"/>
        </w:rPr>
        <w:t>[J].</w:t>
      </w:r>
      <w:r>
        <w:rPr>
          <w:sz w:val="15"/>
          <w:szCs w:val="15"/>
          <w:color w:val="231F20"/>
          <w:spacing w:val="23"/>
          <w:w w:val="101"/>
        </w:rPr>
        <w:t xml:space="preserve"> </w:t>
      </w:r>
      <w:r>
        <w:rPr>
          <w:rFonts w:ascii="Microsoft YaHei" w:hAnsi="Microsoft YaHei" w:eastAsia="Microsoft YaHei" w:cs="Microsoft YaHei"/>
          <w:sz w:val="15"/>
          <w:szCs w:val="15"/>
          <w:color w:val="231F20"/>
          <w:spacing w:val="9"/>
        </w:rPr>
        <w:t>中国</w:t>
      </w:r>
      <w:r>
        <w:rPr>
          <w:rFonts w:ascii="Microsoft YaHei" w:hAnsi="Microsoft YaHei" w:eastAsia="Microsoft YaHei" w:cs="Microsoft YaHei"/>
          <w:sz w:val="15"/>
          <w:szCs w:val="15"/>
          <w:color w:val="231F20"/>
          <w:spacing w:val="8"/>
        </w:rPr>
        <w:t>临床医生杂志</w:t>
      </w:r>
      <w:r>
        <w:rPr>
          <w:sz w:val="15"/>
          <w:szCs w:val="15"/>
          <w:color w:val="231F20"/>
          <w:spacing w:val="8"/>
        </w:rPr>
        <w:t>,</w:t>
      </w:r>
      <w:r>
        <w:rPr>
          <w:sz w:val="15"/>
          <w:szCs w:val="15"/>
          <w:color w:val="231F20"/>
        </w:rPr>
        <w:t xml:space="preserve"> </w:t>
      </w:r>
      <w:r>
        <w:rPr>
          <w:sz w:val="15"/>
          <w:szCs w:val="15"/>
          <w:color w:val="231F20"/>
          <w:spacing w:val="2"/>
        </w:rPr>
        <w:t>2018, 46(4): 496-500.</w:t>
      </w:r>
      <w:r>
        <w:rPr>
          <w:sz w:val="15"/>
          <w:szCs w:val="15"/>
          <w:color w:val="231F20"/>
          <w:spacing w:val="11"/>
        </w:rPr>
        <w:t xml:space="preserve"> </w:t>
      </w:r>
      <w:r>
        <w:rPr>
          <w:sz w:val="15"/>
          <w:szCs w:val="15"/>
          <w:color w:val="231F20"/>
        </w:rPr>
        <w:t>DOI</w:t>
      </w:r>
      <w:r>
        <w:rPr>
          <w:sz w:val="15"/>
          <w:szCs w:val="15"/>
          <w:color w:val="231F20"/>
          <w:spacing w:val="2"/>
        </w:rPr>
        <w:t>:</w:t>
      </w:r>
      <w:r>
        <w:rPr>
          <w:sz w:val="15"/>
          <w:szCs w:val="15"/>
          <w:color w:val="231F20"/>
          <w:spacing w:val="14"/>
          <w:w w:val="101"/>
        </w:rPr>
        <w:t xml:space="preserve"> </w:t>
      </w:r>
      <w:r>
        <w:rPr>
          <w:sz w:val="15"/>
          <w:szCs w:val="15"/>
          <w:color w:val="231F20"/>
          <w:spacing w:val="2"/>
        </w:rPr>
        <w:t>10.3969/j.</w:t>
      </w:r>
      <w:r>
        <w:rPr>
          <w:sz w:val="15"/>
          <w:szCs w:val="15"/>
          <w:color w:val="231F20"/>
        </w:rPr>
        <w:t>issn</w:t>
      </w:r>
      <w:r>
        <w:rPr>
          <w:sz w:val="15"/>
          <w:szCs w:val="15"/>
          <w:color w:val="231F20"/>
          <w:spacing w:val="2"/>
        </w:rPr>
        <w:t>.2095-8552.2018.</w:t>
      </w:r>
      <w:r>
        <w:rPr>
          <w:sz w:val="15"/>
          <w:szCs w:val="15"/>
          <w:color w:val="231F20"/>
        </w:rPr>
        <w:t xml:space="preserve">  </w:t>
      </w:r>
      <w:r>
        <w:rPr>
          <w:sz w:val="15"/>
          <w:szCs w:val="15"/>
          <w:color w:val="231F20"/>
          <w:spacing w:val="3"/>
        </w:rPr>
        <w:t>04.042.</w:t>
      </w:r>
    </w:p>
    <w:p>
      <w:pPr>
        <w:pStyle w:val="BodyText"/>
        <w:ind w:left="1055" w:right="536" w:firstLine="6"/>
        <w:spacing w:before="3" w:line="283" w:lineRule="auto"/>
        <w:jc w:val="both"/>
        <w:rPr>
          <w:sz w:val="15"/>
          <w:szCs w:val="15"/>
        </w:rPr>
      </w:pPr>
      <w:r>
        <w:rPr>
          <w:sz w:val="15"/>
          <w:szCs w:val="15"/>
          <w:color w:val="231F20"/>
          <w:spacing w:val="4"/>
        </w:rPr>
        <w:t>Chinese</w:t>
      </w:r>
      <w:r>
        <w:rPr>
          <w:sz w:val="15"/>
          <w:szCs w:val="15"/>
          <w:color w:val="231F20"/>
          <w:spacing w:val="29"/>
          <w:w w:val="101"/>
        </w:rPr>
        <w:t xml:space="preserve"> </w:t>
      </w:r>
      <w:r>
        <w:rPr>
          <w:sz w:val="15"/>
          <w:szCs w:val="15"/>
          <w:color w:val="231F20"/>
          <w:spacing w:val="4"/>
        </w:rPr>
        <w:t>Society</w:t>
      </w:r>
      <w:r>
        <w:rPr>
          <w:sz w:val="15"/>
          <w:szCs w:val="15"/>
          <w:color w:val="231F20"/>
          <w:spacing w:val="28"/>
          <w:w w:val="101"/>
        </w:rPr>
        <w:t xml:space="preserve"> </w:t>
      </w:r>
      <w:r>
        <w:rPr>
          <w:sz w:val="15"/>
          <w:szCs w:val="15"/>
          <w:color w:val="231F20"/>
          <w:spacing w:val="4"/>
        </w:rPr>
        <w:t>of</w:t>
      </w:r>
      <w:r>
        <w:rPr>
          <w:sz w:val="15"/>
          <w:szCs w:val="15"/>
          <w:color w:val="231F20"/>
          <w:spacing w:val="19"/>
          <w:w w:val="102"/>
        </w:rPr>
        <w:t xml:space="preserve"> </w:t>
      </w:r>
      <w:r>
        <w:rPr>
          <w:sz w:val="15"/>
          <w:szCs w:val="15"/>
          <w:color w:val="231F20"/>
          <w:spacing w:val="4"/>
        </w:rPr>
        <w:t>Gyneco</w:t>
      </w:r>
      <w:r>
        <w:rPr>
          <w:sz w:val="15"/>
          <w:szCs w:val="15"/>
          <w:color w:val="231F20"/>
          <w:spacing w:val="3"/>
        </w:rPr>
        <w:t>logical</w:t>
      </w:r>
      <w:r>
        <w:rPr>
          <w:sz w:val="15"/>
          <w:szCs w:val="15"/>
          <w:color w:val="231F20"/>
          <w:spacing w:val="29"/>
        </w:rPr>
        <w:t xml:space="preserve"> </w:t>
      </w:r>
      <w:r>
        <w:rPr>
          <w:sz w:val="15"/>
          <w:szCs w:val="15"/>
          <w:color w:val="231F20"/>
          <w:spacing w:val="3"/>
        </w:rPr>
        <w:t>Endocrinology</w:t>
      </w:r>
      <w:r>
        <w:rPr>
          <w:sz w:val="15"/>
          <w:szCs w:val="15"/>
          <w:color w:val="231F20"/>
          <w:spacing w:val="26"/>
          <w:w w:val="102"/>
        </w:rPr>
        <w:t xml:space="preserve"> </w:t>
      </w:r>
      <w:r>
        <w:rPr>
          <w:sz w:val="15"/>
          <w:szCs w:val="15"/>
          <w:color w:val="231F20"/>
          <w:spacing w:val="3"/>
        </w:rPr>
        <w:t>affiliated</w:t>
      </w:r>
      <w:r>
        <w:rPr>
          <w:sz w:val="15"/>
          <w:szCs w:val="15"/>
          <w:color w:val="231F20"/>
        </w:rPr>
        <w:t xml:space="preserve"> </w:t>
      </w:r>
      <w:r>
        <w:rPr>
          <w:sz w:val="15"/>
          <w:szCs w:val="15"/>
          <w:color w:val="231F20"/>
          <w:spacing w:val="4"/>
        </w:rPr>
        <w:t>to  International  Society</w:t>
      </w:r>
      <w:r>
        <w:rPr>
          <w:sz w:val="15"/>
          <w:szCs w:val="15"/>
          <w:color w:val="231F20"/>
          <w:spacing w:val="8"/>
          <w:w w:val="101"/>
        </w:rPr>
        <w:t xml:space="preserve">  </w:t>
      </w:r>
      <w:r>
        <w:rPr>
          <w:sz w:val="15"/>
          <w:szCs w:val="15"/>
          <w:color w:val="231F20"/>
          <w:spacing w:val="4"/>
        </w:rPr>
        <w:t>of  Gynecological</w:t>
      </w:r>
      <w:r>
        <w:rPr>
          <w:sz w:val="15"/>
          <w:szCs w:val="15"/>
          <w:color w:val="231F20"/>
          <w:spacing w:val="8"/>
          <w:w w:val="102"/>
        </w:rPr>
        <w:t xml:space="preserve">  </w:t>
      </w:r>
      <w:r>
        <w:rPr>
          <w:sz w:val="15"/>
          <w:szCs w:val="15"/>
          <w:color w:val="231F20"/>
          <w:spacing w:val="4"/>
        </w:rPr>
        <w:t>Endo</w:t>
      </w:r>
      <w:r>
        <w:rPr>
          <w:sz w:val="15"/>
          <w:szCs w:val="15"/>
          <w:color w:val="231F20"/>
          <w:spacing w:val="3"/>
        </w:rPr>
        <w:t>crinology</w:t>
      </w:r>
      <w:r>
        <w:rPr>
          <w:sz w:val="15"/>
          <w:szCs w:val="15"/>
          <w:color w:val="231F20"/>
        </w:rPr>
        <w:t xml:space="preserve"> </w:t>
      </w:r>
      <w:r>
        <w:rPr>
          <w:sz w:val="15"/>
          <w:szCs w:val="15"/>
          <w:color w:val="231F20"/>
          <w:spacing w:val="4"/>
        </w:rPr>
        <w:t>(CSGE-ISGE)</w:t>
      </w:r>
      <w:r>
        <w:rPr>
          <w:sz w:val="15"/>
          <w:szCs w:val="15"/>
          <w:color w:val="231F20"/>
          <w:spacing w:val="24"/>
          <w:w w:val="101"/>
        </w:rPr>
        <w:t xml:space="preserve"> </w:t>
      </w:r>
      <w:r>
        <w:rPr>
          <w:sz w:val="15"/>
          <w:szCs w:val="15"/>
          <w:color w:val="231F20"/>
          <w:spacing w:val="4"/>
        </w:rPr>
        <w:t>and</w:t>
      </w:r>
      <w:r>
        <w:rPr>
          <w:sz w:val="15"/>
          <w:szCs w:val="15"/>
          <w:color w:val="231F20"/>
          <w:spacing w:val="27"/>
          <w:w w:val="101"/>
        </w:rPr>
        <w:t xml:space="preserve"> </w:t>
      </w:r>
      <w:r>
        <w:rPr>
          <w:sz w:val="15"/>
          <w:szCs w:val="15"/>
          <w:color w:val="231F20"/>
          <w:spacing w:val="4"/>
        </w:rPr>
        <w:t>Expert</w:t>
      </w:r>
      <w:r>
        <w:rPr>
          <w:sz w:val="15"/>
          <w:szCs w:val="15"/>
          <w:color w:val="231F20"/>
          <w:spacing w:val="25"/>
          <w:w w:val="102"/>
        </w:rPr>
        <w:t xml:space="preserve"> </w:t>
      </w:r>
      <w:r>
        <w:rPr>
          <w:sz w:val="15"/>
          <w:szCs w:val="15"/>
          <w:color w:val="231F20"/>
          <w:spacing w:val="4"/>
        </w:rPr>
        <w:t>Conse</w:t>
      </w:r>
      <w:r>
        <w:rPr>
          <w:sz w:val="15"/>
          <w:szCs w:val="15"/>
          <w:color w:val="231F20"/>
          <w:spacing w:val="3"/>
        </w:rPr>
        <w:t>nsus</w:t>
      </w:r>
      <w:r>
        <w:rPr>
          <w:sz w:val="15"/>
          <w:szCs w:val="15"/>
          <w:color w:val="231F20"/>
          <w:spacing w:val="22"/>
          <w:w w:val="101"/>
        </w:rPr>
        <w:t xml:space="preserve"> </w:t>
      </w:r>
      <w:r>
        <w:rPr>
          <w:sz w:val="15"/>
          <w:szCs w:val="15"/>
          <w:color w:val="231F20"/>
          <w:spacing w:val="3"/>
        </w:rPr>
        <w:t>group.</w:t>
      </w:r>
      <w:r>
        <w:rPr>
          <w:sz w:val="15"/>
          <w:szCs w:val="15"/>
          <w:color w:val="231F20"/>
          <w:spacing w:val="26"/>
          <w:w w:val="101"/>
        </w:rPr>
        <w:t xml:space="preserve"> </w:t>
      </w:r>
      <w:r>
        <w:rPr>
          <w:sz w:val="15"/>
          <w:szCs w:val="15"/>
          <w:color w:val="231F20"/>
          <w:spacing w:val="3"/>
        </w:rPr>
        <w:t>Ovarian</w:t>
      </w:r>
      <w:r>
        <w:rPr>
          <w:sz w:val="15"/>
          <w:szCs w:val="15"/>
          <w:color w:val="231F20"/>
          <w:spacing w:val="21"/>
        </w:rPr>
        <w:t xml:space="preserve"> </w:t>
      </w:r>
      <w:r>
        <w:rPr>
          <w:sz w:val="15"/>
          <w:szCs w:val="15"/>
          <w:color w:val="231F20"/>
          <w:spacing w:val="3"/>
        </w:rPr>
        <w:t>tissue</w:t>
      </w:r>
      <w:r>
        <w:rPr>
          <w:sz w:val="15"/>
          <w:szCs w:val="15"/>
          <w:color w:val="231F20"/>
        </w:rPr>
        <w:t xml:space="preserve"> </w:t>
      </w:r>
      <w:r>
        <w:rPr>
          <w:sz w:val="15"/>
          <w:szCs w:val="15"/>
          <w:color w:val="231F20"/>
          <w:spacing w:val="4"/>
        </w:rPr>
        <w:t>cryopreservation</w:t>
      </w:r>
      <w:r>
        <w:rPr>
          <w:sz w:val="15"/>
          <w:szCs w:val="15"/>
          <w:color w:val="231F20"/>
          <w:spacing w:val="13"/>
        </w:rPr>
        <w:t xml:space="preserve">  </w:t>
      </w:r>
      <w:r>
        <w:rPr>
          <w:sz w:val="15"/>
          <w:szCs w:val="15"/>
          <w:color w:val="231F20"/>
          <w:spacing w:val="4"/>
        </w:rPr>
        <w:t>and</w:t>
      </w:r>
      <w:r>
        <w:rPr>
          <w:sz w:val="15"/>
          <w:szCs w:val="15"/>
          <w:color w:val="231F20"/>
          <w:spacing w:val="11"/>
          <w:w w:val="101"/>
        </w:rPr>
        <w:t xml:space="preserve">  </w:t>
      </w:r>
      <w:r>
        <w:rPr>
          <w:sz w:val="15"/>
          <w:szCs w:val="15"/>
          <w:color w:val="231F20"/>
          <w:spacing w:val="4"/>
        </w:rPr>
        <w:t>tran</w:t>
      </w:r>
      <w:r>
        <w:rPr>
          <w:sz w:val="15"/>
          <w:szCs w:val="15"/>
          <w:color w:val="231F20"/>
          <w:spacing w:val="3"/>
        </w:rPr>
        <w:t>splantation:</w:t>
      </w:r>
      <w:r>
        <w:rPr>
          <w:sz w:val="15"/>
          <w:szCs w:val="15"/>
          <w:color w:val="231F20"/>
          <w:spacing w:val="11"/>
        </w:rPr>
        <w:t xml:space="preserve">  </w:t>
      </w:r>
      <w:r>
        <w:rPr>
          <w:sz w:val="15"/>
          <w:szCs w:val="15"/>
          <w:color w:val="231F20"/>
          <w:spacing w:val="3"/>
        </w:rPr>
        <w:t>the</w:t>
      </w:r>
      <w:r>
        <w:rPr>
          <w:sz w:val="15"/>
          <w:szCs w:val="15"/>
          <w:color w:val="231F20"/>
          <w:spacing w:val="12"/>
          <w:w w:val="102"/>
        </w:rPr>
        <w:t xml:space="preserve">  </w:t>
      </w:r>
      <w:r>
        <w:rPr>
          <w:sz w:val="15"/>
          <w:szCs w:val="15"/>
          <w:color w:val="231F20"/>
          <w:spacing w:val="3"/>
        </w:rPr>
        <w:t>first</w:t>
      </w:r>
      <w:r>
        <w:rPr>
          <w:sz w:val="15"/>
          <w:szCs w:val="15"/>
          <w:color w:val="231F20"/>
          <w:spacing w:val="13"/>
        </w:rPr>
        <w:t xml:space="preserve">  </w:t>
      </w:r>
      <w:r>
        <w:rPr>
          <w:sz w:val="15"/>
          <w:szCs w:val="15"/>
          <w:color w:val="231F20"/>
          <w:spacing w:val="3"/>
        </w:rPr>
        <w:t>chinese</w:t>
      </w:r>
      <w:r>
        <w:rPr>
          <w:sz w:val="15"/>
          <w:szCs w:val="15"/>
          <w:color w:val="231F20"/>
        </w:rPr>
        <w:t xml:space="preserve"> </w:t>
      </w:r>
      <w:r>
        <w:rPr>
          <w:sz w:val="15"/>
          <w:szCs w:val="15"/>
          <w:color w:val="231F20"/>
        </w:rPr>
        <w:t>expert</w:t>
      </w:r>
      <w:r>
        <w:rPr>
          <w:sz w:val="15"/>
          <w:szCs w:val="15"/>
          <w:color w:val="231F20"/>
          <w:spacing w:val="5"/>
        </w:rPr>
        <w:t xml:space="preserve">  </w:t>
      </w:r>
      <w:r>
        <w:rPr>
          <w:sz w:val="15"/>
          <w:szCs w:val="15"/>
          <w:color w:val="231F20"/>
        </w:rPr>
        <w:t>consensus</w:t>
      </w:r>
      <w:r>
        <w:rPr>
          <w:sz w:val="15"/>
          <w:szCs w:val="15"/>
          <w:color w:val="231F20"/>
          <w:spacing w:val="-10"/>
        </w:rPr>
        <w:t xml:space="preserve"> </w:t>
      </w:r>
      <w:r>
        <w:rPr>
          <w:sz w:val="15"/>
          <w:szCs w:val="15"/>
          <w:color w:val="231F20"/>
          <w:spacing w:val="5"/>
        </w:rPr>
        <w:t>[J].</w:t>
      </w:r>
      <w:r>
        <w:rPr>
          <w:sz w:val="15"/>
          <w:szCs w:val="15"/>
          <w:color w:val="231F20"/>
          <w:spacing w:val="9"/>
          <w:w w:val="102"/>
        </w:rPr>
        <w:t xml:space="preserve">  </w:t>
      </w:r>
      <w:r>
        <w:rPr>
          <w:sz w:val="15"/>
          <w:szCs w:val="15"/>
          <w:color w:val="231F20"/>
        </w:rPr>
        <w:t>Chin</w:t>
      </w:r>
      <w:r>
        <w:rPr>
          <w:sz w:val="15"/>
          <w:szCs w:val="15"/>
          <w:color w:val="231F20"/>
          <w:spacing w:val="5"/>
        </w:rPr>
        <w:t xml:space="preserve">  </w:t>
      </w:r>
      <w:r>
        <w:rPr>
          <w:sz w:val="15"/>
          <w:szCs w:val="15"/>
          <w:color w:val="231F20"/>
        </w:rPr>
        <w:t>J</w:t>
      </w:r>
      <w:r>
        <w:rPr>
          <w:sz w:val="15"/>
          <w:szCs w:val="15"/>
          <w:color w:val="231F20"/>
          <w:spacing w:val="10"/>
        </w:rPr>
        <w:t xml:space="preserve">  </w:t>
      </w:r>
      <w:r>
        <w:rPr>
          <w:sz w:val="15"/>
          <w:szCs w:val="15"/>
          <w:color w:val="231F20"/>
        </w:rPr>
        <w:t>Clin</w:t>
      </w:r>
      <w:r>
        <w:rPr>
          <w:sz w:val="15"/>
          <w:szCs w:val="15"/>
          <w:color w:val="231F20"/>
          <w:spacing w:val="5"/>
        </w:rPr>
        <w:t>,   2018,  46(4):</w:t>
      </w:r>
      <w:r>
        <w:rPr>
          <w:sz w:val="15"/>
          <w:szCs w:val="15"/>
          <w:color w:val="231F20"/>
          <w:spacing w:val="8"/>
          <w:w w:val="101"/>
        </w:rPr>
        <w:t xml:space="preserve">  </w:t>
      </w:r>
      <w:r>
        <w:rPr>
          <w:sz w:val="15"/>
          <w:szCs w:val="15"/>
          <w:color w:val="231F20"/>
          <w:spacing w:val="5"/>
        </w:rPr>
        <w:t>496-500.</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16"/>
          <w:w w:val="101"/>
        </w:rPr>
        <w:t xml:space="preserve"> </w:t>
      </w:r>
      <w:r>
        <w:rPr>
          <w:sz w:val="15"/>
          <w:szCs w:val="15"/>
          <w:color w:val="231F20"/>
          <w:spacing w:val="5"/>
        </w:rPr>
        <w:t>10.3969/j.</w:t>
      </w:r>
      <w:r>
        <w:rPr>
          <w:sz w:val="15"/>
          <w:szCs w:val="15"/>
          <w:color w:val="231F20"/>
        </w:rPr>
        <w:t>issn</w:t>
      </w:r>
      <w:r>
        <w:rPr>
          <w:sz w:val="15"/>
          <w:szCs w:val="15"/>
          <w:color w:val="231F20"/>
          <w:spacing w:val="5"/>
        </w:rPr>
        <w:t>.2095-8552.2018.04.042.</w:t>
      </w:r>
    </w:p>
    <w:p>
      <w:pPr>
        <w:pStyle w:val="BodyText"/>
        <w:ind w:left="1057" w:right="536" w:hanging="504"/>
        <w:spacing w:before="27" w:line="283" w:lineRule="auto"/>
        <w:rPr>
          <w:sz w:val="15"/>
          <w:szCs w:val="15"/>
        </w:rPr>
      </w:pPr>
      <w:r>
        <w:rPr>
          <w:sz w:val="15"/>
          <w:szCs w:val="15"/>
          <w:color w:val="231F20"/>
          <w:spacing w:val="6"/>
        </w:rPr>
        <w:t>[46]      </w:t>
      </w:r>
      <w:r>
        <w:rPr>
          <w:sz w:val="15"/>
          <w:szCs w:val="15"/>
          <w:color w:val="231F20"/>
        </w:rPr>
        <w:t>Gellert</w:t>
      </w:r>
      <w:r>
        <w:rPr>
          <w:sz w:val="15"/>
          <w:szCs w:val="15"/>
          <w:color w:val="231F20"/>
          <w:spacing w:val="6"/>
        </w:rPr>
        <w:t xml:space="preserve">  </w:t>
      </w:r>
      <w:r>
        <w:rPr>
          <w:sz w:val="15"/>
          <w:szCs w:val="15"/>
          <w:color w:val="231F20"/>
        </w:rPr>
        <w:t>SE</w:t>
      </w:r>
      <w:r>
        <w:rPr>
          <w:sz w:val="15"/>
          <w:szCs w:val="15"/>
          <w:color w:val="231F20"/>
          <w:spacing w:val="6"/>
        </w:rPr>
        <w:t>,  </w:t>
      </w:r>
      <w:r>
        <w:rPr>
          <w:sz w:val="15"/>
          <w:szCs w:val="15"/>
          <w:color w:val="231F20"/>
        </w:rPr>
        <w:t>Pors</w:t>
      </w:r>
      <w:r>
        <w:rPr>
          <w:sz w:val="15"/>
          <w:szCs w:val="15"/>
          <w:color w:val="231F20"/>
          <w:spacing w:val="6"/>
        </w:rPr>
        <w:t xml:space="preserve">  </w:t>
      </w:r>
      <w:r>
        <w:rPr>
          <w:sz w:val="15"/>
          <w:szCs w:val="15"/>
          <w:color w:val="231F20"/>
        </w:rPr>
        <w:t>SE</w:t>
      </w:r>
      <w:r>
        <w:rPr>
          <w:sz w:val="15"/>
          <w:szCs w:val="15"/>
          <w:color w:val="231F20"/>
          <w:spacing w:val="6"/>
        </w:rPr>
        <w:t>, </w:t>
      </w:r>
      <w:r>
        <w:rPr>
          <w:sz w:val="15"/>
          <w:szCs w:val="15"/>
          <w:color w:val="231F20"/>
          <w:spacing w:val="5"/>
        </w:rPr>
        <w:t xml:space="preserve"> </w:t>
      </w:r>
      <w:r>
        <w:rPr>
          <w:sz w:val="15"/>
          <w:szCs w:val="15"/>
          <w:color w:val="231F20"/>
        </w:rPr>
        <w:t>Kristensen</w:t>
      </w:r>
      <w:r>
        <w:rPr>
          <w:sz w:val="15"/>
          <w:szCs w:val="15"/>
          <w:color w:val="231F20"/>
          <w:spacing w:val="5"/>
        </w:rPr>
        <w:t xml:space="preserve">  </w:t>
      </w:r>
      <w:r>
        <w:rPr>
          <w:sz w:val="15"/>
          <w:szCs w:val="15"/>
          <w:color w:val="231F20"/>
        </w:rPr>
        <w:t>SG</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Transplantation </w:t>
      </w:r>
      <w:r>
        <w:rPr>
          <w:sz w:val="15"/>
          <w:szCs w:val="15"/>
          <w:color w:val="231F20"/>
          <w:spacing w:val="3"/>
        </w:rPr>
        <w:t>of</w:t>
      </w:r>
      <w:r>
        <w:rPr>
          <w:sz w:val="15"/>
          <w:szCs w:val="15"/>
          <w:color w:val="231F20"/>
          <w:spacing w:val="28"/>
        </w:rPr>
        <w:t xml:space="preserve"> </w:t>
      </w:r>
      <w:r>
        <w:rPr>
          <w:sz w:val="15"/>
          <w:szCs w:val="15"/>
          <w:color w:val="231F20"/>
          <w:spacing w:val="3"/>
        </w:rPr>
        <w:t>frozen-thawed</w:t>
      </w:r>
      <w:r>
        <w:rPr>
          <w:sz w:val="15"/>
          <w:szCs w:val="15"/>
          <w:color w:val="231F20"/>
          <w:spacing w:val="22"/>
          <w:w w:val="102"/>
        </w:rPr>
        <w:t xml:space="preserve"> </w:t>
      </w:r>
      <w:r>
        <w:rPr>
          <w:sz w:val="15"/>
          <w:szCs w:val="15"/>
          <w:color w:val="231F20"/>
          <w:spacing w:val="3"/>
        </w:rPr>
        <w:t>ovarian</w:t>
      </w:r>
      <w:r>
        <w:rPr>
          <w:sz w:val="15"/>
          <w:szCs w:val="15"/>
          <w:color w:val="231F20"/>
          <w:spacing w:val="18"/>
        </w:rPr>
        <w:t xml:space="preserve"> </w:t>
      </w:r>
      <w:r>
        <w:rPr>
          <w:sz w:val="15"/>
          <w:szCs w:val="15"/>
          <w:color w:val="231F20"/>
          <w:spacing w:val="3"/>
        </w:rPr>
        <w:t>tissue:</w:t>
      </w:r>
      <w:r>
        <w:rPr>
          <w:sz w:val="15"/>
          <w:szCs w:val="15"/>
          <w:color w:val="231F20"/>
          <w:spacing w:val="20"/>
        </w:rPr>
        <w:t xml:space="preserve"> </w:t>
      </w:r>
      <w:r>
        <w:rPr>
          <w:sz w:val="15"/>
          <w:szCs w:val="15"/>
          <w:color w:val="231F20"/>
          <w:spacing w:val="3"/>
        </w:rPr>
        <w:t>an</w:t>
      </w:r>
      <w:r>
        <w:rPr>
          <w:sz w:val="15"/>
          <w:szCs w:val="15"/>
          <w:color w:val="231F20"/>
          <w:spacing w:val="20"/>
          <w:w w:val="102"/>
        </w:rPr>
        <w:t xml:space="preserve"> </w:t>
      </w:r>
      <w:r>
        <w:rPr>
          <w:sz w:val="15"/>
          <w:szCs w:val="15"/>
          <w:color w:val="231F20"/>
          <w:spacing w:val="3"/>
        </w:rPr>
        <w:t>update</w:t>
      </w:r>
      <w:r>
        <w:rPr>
          <w:sz w:val="15"/>
          <w:szCs w:val="15"/>
          <w:color w:val="231F20"/>
          <w:spacing w:val="22"/>
          <w:w w:val="102"/>
        </w:rPr>
        <w:t xml:space="preserve"> </w:t>
      </w:r>
      <w:r>
        <w:rPr>
          <w:sz w:val="15"/>
          <w:szCs w:val="15"/>
          <w:color w:val="231F20"/>
          <w:spacing w:val="3"/>
        </w:rPr>
        <w:t>on</w:t>
      </w:r>
      <w:r>
        <w:rPr>
          <w:sz w:val="15"/>
          <w:szCs w:val="15"/>
          <w:color w:val="231F20"/>
          <w:spacing w:val="17"/>
          <w:w w:val="101"/>
        </w:rPr>
        <w:t xml:space="preserve"> </w:t>
      </w:r>
      <w:r>
        <w:rPr>
          <w:sz w:val="15"/>
          <w:szCs w:val="15"/>
          <w:color w:val="231F20"/>
          <w:spacing w:val="3"/>
        </w:rPr>
        <w:t>worldwide</w:t>
      </w:r>
      <w:r>
        <w:rPr>
          <w:sz w:val="15"/>
          <w:szCs w:val="15"/>
          <w:color w:val="231F20"/>
        </w:rPr>
        <w:t xml:space="preserve"> </w:t>
      </w:r>
      <w:r>
        <w:rPr>
          <w:sz w:val="15"/>
          <w:szCs w:val="15"/>
          <w:color w:val="231F20"/>
          <w:spacing w:val="4"/>
        </w:rPr>
        <w:t>activity  published</w:t>
      </w:r>
      <w:r>
        <w:rPr>
          <w:sz w:val="15"/>
          <w:szCs w:val="15"/>
          <w:color w:val="231F20"/>
          <w:spacing w:val="9"/>
          <w:w w:val="101"/>
        </w:rPr>
        <w:t xml:space="preserve">  </w:t>
      </w:r>
      <w:r>
        <w:rPr>
          <w:sz w:val="15"/>
          <w:szCs w:val="15"/>
          <w:color w:val="231F20"/>
          <w:spacing w:val="4"/>
        </w:rPr>
        <w:t>in  peer-rev</w:t>
      </w:r>
      <w:r>
        <w:rPr>
          <w:sz w:val="15"/>
          <w:szCs w:val="15"/>
          <w:color w:val="231F20"/>
          <w:spacing w:val="3"/>
        </w:rPr>
        <w:t>iewed</w:t>
      </w:r>
      <w:r>
        <w:rPr>
          <w:sz w:val="15"/>
          <w:szCs w:val="15"/>
          <w:color w:val="231F20"/>
          <w:spacing w:val="9"/>
          <w:w w:val="101"/>
        </w:rPr>
        <w:t xml:space="preserve">  </w:t>
      </w:r>
      <w:r>
        <w:rPr>
          <w:sz w:val="15"/>
          <w:szCs w:val="15"/>
          <w:color w:val="231F20"/>
          <w:spacing w:val="3"/>
        </w:rPr>
        <w:t>papers</w:t>
      </w:r>
      <w:r>
        <w:rPr>
          <w:sz w:val="15"/>
          <w:szCs w:val="15"/>
          <w:color w:val="231F20"/>
          <w:spacing w:val="9"/>
        </w:rPr>
        <w:t xml:space="preserve">  </w:t>
      </w:r>
      <w:r>
        <w:rPr>
          <w:sz w:val="15"/>
          <w:szCs w:val="15"/>
          <w:color w:val="231F20"/>
          <w:spacing w:val="3"/>
        </w:rPr>
        <w:t>and</w:t>
      </w:r>
      <w:r>
        <w:rPr>
          <w:sz w:val="15"/>
          <w:szCs w:val="15"/>
          <w:color w:val="231F20"/>
          <w:spacing w:val="10"/>
          <w:w w:val="101"/>
        </w:rPr>
        <w:t xml:space="preserve">  </w:t>
      </w:r>
      <w:r>
        <w:rPr>
          <w:sz w:val="15"/>
          <w:szCs w:val="15"/>
          <w:color w:val="231F20"/>
          <w:spacing w:val="3"/>
        </w:rPr>
        <w:t>on</w:t>
      </w:r>
      <w:r>
        <w:rPr>
          <w:sz w:val="15"/>
          <w:szCs w:val="15"/>
          <w:color w:val="231F20"/>
          <w:spacing w:val="7"/>
        </w:rPr>
        <w:t xml:space="preserve">  </w:t>
      </w:r>
      <w:r>
        <w:rPr>
          <w:sz w:val="15"/>
          <w:szCs w:val="15"/>
          <w:color w:val="231F20"/>
          <w:spacing w:val="3"/>
        </w:rPr>
        <w:t>the</w:t>
      </w:r>
      <w:r>
        <w:rPr>
          <w:sz w:val="15"/>
          <w:szCs w:val="15"/>
          <w:color w:val="231F20"/>
          <w:spacing w:val="1"/>
        </w:rPr>
        <w:t xml:space="preserve"> </w:t>
      </w:r>
      <w:r>
        <w:rPr>
          <w:sz w:val="15"/>
          <w:szCs w:val="15"/>
          <w:color w:val="231F20"/>
        </w:rPr>
        <w:t>Danish</w:t>
      </w:r>
      <w:r>
        <w:rPr>
          <w:sz w:val="15"/>
          <w:szCs w:val="15"/>
          <w:color w:val="231F20"/>
          <w:spacing w:val="28"/>
        </w:rPr>
        <w:t xml:space="preserve"> </w:t>
      </w:r>
      <w:r>
        <w:rPr>
          <w:sz w:val="15"/>
          <w:szCs w:val="15"/>
          <w:color w:val="231F20"/>
        </w:rPr>
        <w:t>cohort</w:t>
      </w:r>
      <w:r>
        <w:rPr>
          <w:sz w:val="15"/>
          <w:szCs w:val="15"/>
          <w:color w:val="231F20"/>
          <w:spacing w:val="7"/>
        </w:rPr>
        <w:t>[J].</w:t>
      </w:r>
      <w:r>
        <w:rPr>
          <w:sz w:val="15"/>
          <w:szCs w:val="15"/>
          <w:color w:val="231F20"/>
          <w:spacing w:val="10"/>
          <w:w w:val="102"/>
        </w:rPr>
        <w:t xml:space="preserve"> </w:t>
      </w:r>
      <w:r>
        <w:rPr>
          <w:sz w:val="15"/>
          <w:szCs w:val="15"/>
          <w:color w:val="231F20"/>
        </w:rPr>
        <w:t>J</w:t>
      </w:r>
      <w:r>
        <w:rPr>
          <w:sz w:val="15"/>
          <w:szCs w:val="15"/>
          <w:color w:val="231F20"/>
          <w:spacing w:val="7"/>
        </w:rPr>
        <w:t xml:space="preserve"> </w:t>
      </w:r>
      <w:r>
        <w:rPr>
          <w:sz w:val="15"/>
          <w:szCs w:val="15"/>
          <w:color w:val="231F20"/>
        </w:rPr>
        <w:t>Assist</w:t>
      </w:r>
      <w:r>
        <w:rPr>
          <w:sz w:val="15"/>
          <w:szCs w:val="15"/>
          <w:color w:val="231F20"/>
          <w:spacing w:val="17"/>
          <w:w w:val="101"/>
        </w:rPr>
        <w:t xml:space="preserve"> </w:t>
      </w:r>
      <w:r>
        <w:rPr>
          <w:sz w:val="15"/>
          <w:szCs w:val="15"/>
          <w:color w:val="231F20"/>
        </w:rPr>
        <w:t>Reprod</w:t>
      </w:r>
      <w:r>
        <w:rPr>
          <w:sz w:val="15"/>
          <w:szCs w:val="15"/>
          <w:color w:val="231F20"/>
          <w:spacing w:val="18"/>
          <w:w w:val="102"/>
        </w:rPr>
        <w:t xml:space="preserve"> </w:t>
      </w:r>
      <w:r>
        <w:rPr>
          <w:sz w:val="15"/>
          <w:szCs w:val="15"/>
          <w:color w:val="231F20"/>
        </w:rPr>
        <w:t>Genet</w:t>
      </w:r>
      <w:r>
        <w:rPr>
          <w:sz w:val="15"/>
          <w:szCs w:val="15"/>
          <w:color w:val="231F20"/>
          <w:spacing w:val="7"/>
        </w:rPr>
        <w:t>,</w:t>
      </w:r>
      <w:r>
        <w:rPr>
          <w:sz w:val="15"/>
          <w:szCs w:val="15"/>
          <w:color w:val="231F20"/>
          <w:spacing w:val="18"/>
          <w:w w:val="101"/>
        </w:rPr>
        <w:t xml:space="preserve"> </w:t>
      </w:r>
      <w:r>
        <w:rPr>
          <w:sz w:val="15"/>
          <w:szCs w:val="15"/>
          <w:color w:val="231F20"/>
          <w:spacing w:val="7"/>
        </w:rPr>
        <w:t>2018,</w:t>
      </w:r>
      <w:r>
        <w:rPr>
          <w:sz w:val="15"/>
          <w:szCs w:val="15"/>
          <w:color w:val="231F20"/>
          <w:spacing w:val="19"/>
          <w:w w:val="102"/>
        </w:rPr>
        <w:t xml:space="preserve"> </w:t>
      </w:r>
      <w:r>
        <w:rPr>
          <w:sz w:val="15"/>
          <w:szCs w:val="15"/>
          <w:color w:val="231F20"/>
          <w:spacing w:val="7"/>
        </w:rPr>
        <w:t>35(4):</w:t>
      </w:r>
      <w:r>
        <w:rPr>
          <w:sz w:val="15"/>
          <w:szCs w:val="15"/>
          <w:color w:val="231F20"/>
          <w:spacing w:val="20"/>
        </w:rPr>
        <w:t xml:space="preserve"> </w:t>
      </w:r>
      <w:r>
        <w:rPr>
          <w:sz w:val="15"/>
          <w:szCs w:val="15"/>
          <w:color w:val="231F20"/>
          <w:spacing w:val="7"/>
        </w:rPr>
        <w:t>561-</w:t>
      </w:r>
      <w:r>
        <w:rPr>
          <w:sz w:val="15"/>
          <w:szCs w:val="15"/>
          <w:color w:val="231F20"/>
        </w:rPr>
        <w:t xml:space="preserve"> </w:t>
      </w:r>
      <w:r>
        <w:rPr>
          <w:sz w:val="15"/>
          <w:szCs w:val="15"/>
          <w:color w:val="231F20"/>
          <w:spacing w:val="4"/>
        </w:rPr>
        <w:t>570.</w:t>
      </w:r>
      <w:r>
        <w:rPr>
          <w:sz w:val="15"/>
          <w:szCs w:val="15"/>
          <w:color w:val="231F20"/>
          <w:spacing w:val="14"/>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1007/s10815-018-1144-2.</w:t>
      </w:r>
    </w:p>
    <w:p>
      <w:pPr>
        <w:pStyle w:val="BodyText"/>
        <w:ind w:left="1053" w:right="536" w:hanging="500"/>
        <w:spacing w:before="28" w:line="235" w:lineRule="auto"/>
        <w:rPr>
          <w:sz w:val="15"/>
          <w:szCs w:val="15"/>
        </w:rPr>
      </w:pPr>
      <w:r>
        <w:rPr>
          <w:sz w:val="15"/>
          <w:szCs w:val="15"/>
          <w:color w:val="231F20"/>
          <w:spacing w:val="8"/>
        </w:rPr>
        <w:t>[47]      </w:t>
      </w:r>
      <w:r>
        <w:rPr>
          <w:rFonts w:ascii="Microsoft YaHei" w:hAnsi="Microsoft YaHei" w:eastAsia="Microsoft YaHei" w:cs="Microsoft YaHei"/>
          <w:sz w:val="15"/>
          <w:szCs w:val="15"/>
          <w:color w:val="231F20"/>
          <w:spacing w:val="8"/>
        </w:rPr>
        <w:t>张明珠</w:t>
      </w:r>
      <w:r>
        <w:rPr>
          <w:sz w:val="15"/>
          <w:szCs w:val="15"/>
          <w:color w:val="231F20"/>
          <w:spacing w:val="8"/>
        </w:rPr>
        <w:t>,</w:t>
      </w:r>
      <w:r>
        <w:rPr>
          <w:sz w:val="15"/>
          <w:szCs w:val="15"/>
          <w:color w:val="231F20"/>
          <w:spacing w:val="25"/>
          <w:w w:val="101"/>
        </w:rPr>
        <w:t xml:space="preserve"> </w:t>
      </w:r>
      <w:r>
        <w:rPr>
          <w:rFonts w:ascii="Microsoft YaHei" w:hAnsi="Microsoft YaHei" w:eastAsia="Microsoft YaHei" w:cs="Microsoft YaHei"/>
          <w:sz w:val="15"/>
          <w:szCs w:val="15"/>
          <w:color w:val="231F20"/>
          <w:spacing w:val="8"/>
        </w:rPr>
        <w:t>娄志超</w:t>
      </w:r>
      <w:r>
        <w:rPr>
          <w:sz w:val="15"/>
          <w:szCs w:val="15"/>
          <w:color w:val="231F20"/>
          <w:spacing w:val="8"/>
        </w:rPr>
        <w:t>,  </w:t>
      </w:r>
      <w:r>
        <w:rPr>
          <w:rFonts w:ascii="Microsoft YaHei" w:hAnsi="Microsoft YaHei" w:eastAsia="Microsoft YaHei" w:cs="Microsoft YaHei"/>
          <w:sz w:val="15"/>
          <w:szCs w:val="15"/>
          <w:color w:val="231F20"/>
          <w:spacing w:val="8"/>
        </w:rPr>
        <w:t>申乐</w:t>
      </w:r>
      <w:r>
        <w:rPr>
          <w:sz w:val="15"/>
          <w:szCs w:val="15"/>
          <w:color w:val="231F20"/>
          <w:spacing w:val="8"/>
        </w:rPr>
        <w:t>,</w:t>
      </w:r>
      <w:r>
        <w:rPr>
          <w:sz w:val="15"/>
          <w:szCs w:val="15"/>
          <w:color w:val="231F20"/>
          <w:spacing w:val="14"/>
        </w:rPr>
        <w:t xml:space="preserve">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7"/>
        </w:rPr>
        <w:t xml:space="preserve"> </w:t>
      </w:r>
      <w:r>
        <w:rPr>
          <w:sz w:val="15"/>
          <w:szCs w:val="15"/>
          <w:color w:val="231F20"/>
          <w:spacing w:val="8"/>
        </w:rPr>
        <w:t>.</w:t>
      </w:r>
      <w:r>
        <w:rPr>
          <w:sz w:val="15"/>
          <w:szCs w:val="15"/>
          <w:color w:val="231F20"/>
          <w:spacing w:val="24"/>
          <w:w w:val="101"/>
        </w:rPr>
        <w:t xml:space="preserve"> </w:t>
      </w:r>
      <w:r>
        <w:rPr>
          <w:rFonts w:ascii="Microsoft YaHei" w:hAnsi="Microsoft YaHei" w:eastAsia="Microsoft YaHei" w:cs="Microsoft YaHei"/>
          <w:sz w:val="15"/>
          <w:szCs w:val="15"/>
          <w:color w:val="231F20"/>
          <w:spacing w:val="8"/>
        </w:rPr>
        <w:t>巨大纵隔肿瘤切除术患者围术</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期麻醉管理与 </w:t>
      </w:r>
      <w:r>
        <w:rPr>
          <w:sz w:val="15"/>
          <w:szCs w:val="15"/>
          <w:color w:val="231F20"/>
        </w:rPr>
        <w:t>ERAS</w:t>
      </w:r>
      <w:r>
        <w:rPr>
          <w:sz w:val="15"/>
          <w:szCs w:val="15"/>
          <w:color w:val="231F20"/>
          <w:spacing w:val="10"/>
        </w:rPr>
        <w:t xml:space="preserve"> </w:t>
      </w:r>
      <w:r>
        <w:rPr>
          <w:rFonts w:ascii="Microsoft YaHei" w:hAnsi="Microsoft YaHei" w:eastAsia="Microsoft YaHei" w:cs="Microsoft YaHei"/>
          <w:sz w:val="15"/>
          <w:szCs w:val="15"/>
          <w:color w:val="231F20"/>
          <w:spacing w:val="10"/>
        </w:rPr>
        <w:t>建议流程</w:t>
      </w:r>
      <w:r>
        <w:rPr>
          <w:sz w:val="15"/>
          <w:szCs w:val="15"/>
          <w:color w:val="231F20"/>
          <w:spacing w:val="10"/>
        </w:rPr>
        <w:t>[J].</w:t>
      </w:r>
      <w:r>
        <w:rPr>
          <w:sz w:val="15"/>
          <w:szCs w:val="15"/>
          <w:color w:val="231F20"/>
          <w:spacing w:val="37"/>
          <w:w w:val="102"/>
        </w:rPr>
        <w:t xml:space="preserve"> </w:t>
      </w:r>
      <w:r>
        <w:rPr>
          <w:rFonts w:ascii="Microsoft YaHei" w:hAnsi="Microsoft YaHei" w:eastAsia="Microsoft YaHei" w:cs="Microsoft YaHei"/>
          <w:sz w:val="15"/>
          <w:szCs w:val="15"/>
          <w:color w:val="231F20"/>
          <w:spacing w:val="10"/>
        </w:rPr>
        <w:t>中华麻醉学杂志</w:t>
      </w:r>
      <w:r>
        <w:rPr>
          <w:sz w:val="15"/>
          <w:szCs w:val="15"/>
          <w:color w:val="231F20"/>
          <w:spacing w:val="10"/>
        </w:rPr>
        <w:t>,</w:t>
      </w:r>
      <w:r>
        <w:rPr>
          <w:sz w:val="15"/>
          <w:szCs w:val="15"/>
          <w:color w:val="231F20"/>
          <w:spacing w:val="20"/>
          <w:w w:val="102"/>
        </w:rPr>
        <w:t xml:space="preserve"> </w:t>
      </w:r>
      <w:r>
        <w:rPr>
          <w:sz w:val="15"/>
          <w:szCs w:val="15"/>
          <w:color w:val="231F20"/>
          <w:spacing w:val="10"/>
        </w:rPr>
        <w:t>2017,</w:t>
      </w:r>
      <w:r>
        <w:rPr>
          <w:sz w:val="15"/>
          <w:szCs w:val="15"/>
          <w:color w:val="231F20"/>
        </w:rPr>
        <w:t xml:space="preserve"> </w:t>
      </w:r>
      <w:r>
        <w:rPr>
          <w:sz w:val="15"/>
          <w:szCs w:val="15"/>
          <w:color w:val="231F20"/>
          <w:spacing w:val="1"/>
        </w:rPr>
        <w:t>37(9):</w:t>
      </w:r>
      <w:r>
        <w:rPr>
          <w:sz w:val="15"/>
          <w:szCs w:val="15"/>
          <w:color w:val="231F20"/>
          <w:spacing w:val="13"/>
        </w:rPr>
        <w:t xml:space="preserve"> </w:t>
      </w:r>
      <w:r>
        <w:rPr>
          <w:sz w:val="15"/>
          <w:szCs w:val="15"/>
          <w:color w:val="231F20"/>
          <w:spacing w:val="1"/>
        </w:rPr>
        <w:t>1037-1042. </w:t>
      </w:r>
      <w:r>
        <w:rPr>
          <w:sz w:val="15"/>
          <w:szCs w:val="15"/>
          <w:color w:val="231F20"/>
        </w:rPr>
        <w:t>DOI</w:t>
      </w:r>
      <w:r>
        <w:rPr>
          <w:sz w:val="15"/>
          <w:szCs w:val="15"/>
          <w:color w:val="231F20"/>
          <w:spacing w:val="1"/>
        </w:rPr>
        <w:t>:</w:t>
      </w:r>
      <w:r>
        <w:rPr>
          <w:sz w:val="15"/>
          <w:szCs w:val="15"/>
          <w:color w:val="231F20"/>
          <w:spacing w:val="12"/>
          <w:w w:val="102"/>
        </w:rPr>
        <w:t xml:space="preserve"> </w:t>
      </w:r>
      <w:r>
        <w:rPr>
          <w:sz w:val="15"/>
          <w:szCs w:val="15"/>
          <w:color w:val="231F20"/>
          <w:spacing w:val="1"/>
        </w:rPr>
        <w:t>10.3760/</w:t>
      </w:r>
      <w:r>
        <w:rPr>
          <w:sz w:val="15"/>
          <w:szCs w:val="15"/>
          <w:color w:val="231F20"/>
        </w:rPr>
        <w:t>cma</w:t>
      </w:r>
      <w:r>
        <w:rPr>
          <w:sz w:val="15"/>
          <w:szCs w:val="15"/>
          <w:color w:val="231F20"/>
          <w:spacing w:val="1"/>
        </w:rPr>
        <w:t>.j.</w:t>
      </w:r>
      <w:r>
        <w:rPr>
          <w:sz w:val="15"/>
          <w:szCs w:val="15"/>
          <w:color w:val="231F20"/>
        </w:rPr>
        <w:t>issn</w:t>
      </w:r>
      <w:r>
        <w:rPr>
          <w:sz w:val="15"/>
          <w:szCs w:val="15"/>
          <w:color w:val="231F20"/>
          <w:spacing w:val="1"/>
        </w:rPr>
        <w:t>.0254-</w:t>
      </w:r>
      <w:r>
        <w:rPr>
          <w:sz w:val="15"/>
          <w:szCs w:val="15"/>
          <w:color w:val="231F20"/>
        </w:rPr>
        <w:t>1416.2017. </w:t>
      </w:r>
      <w:r>
        <w:rPr>
          <w:sz w:val="15"/>
          <w:szCs w:val="15"/>
          <w:color w:val="231F20"/>
          <w:spacing w:val="4"/>
        </w:rPr>
        <w:t>09.003.</w:t>
      </w:r>
    </w:p>
    <w:p>
      <w:pPr>
        <w:pStyle w:val="BodyText"/>
        <w:ind w:left="1053" w:right="536" w:firstLine="6"/>
        <w:spacing w:line="290" w:lineRule="auto"/>
        <w:jc w:val="both"/>
        <w:rPr>
          <w:sz w:val="15"/>
          <w:szCs w:val="15"/>
        </w:rPr>
      </w:pPr>
      <w:r>
        <w:rPr>
          <w:sz w:val="15"/>
          <w:szCs w:val="15"/>
          <w:color w:val="231F20"/>
          <w:spacing w:val="2"/>
        </w:rPr>
        <w:t>Zhang</w:t>
      </w:r>
      <w:r>
        <w:rPr>
          <w:sz w:val="15"/>
          <w:szCs w:val="15"/>
          <w:color w:val="231F20"/>
          <w:spacing w:val="46"/>
          <w:w w:val="102"/>
        </w:rPr>
        <w:t xml:space="preserve"> </w:t>
      </w:r>
      <w:r>
        <w:rPr>
          <w:sz w:val="15"/>
          <w:szCs w:val="15"/>
          <w:color w:val="231F20"/>
          <w:spacing w:val="2"/>
        </w:rPr>
        <w:t>MZ,</w:t>
      </w:r>
      <w:r>
        <w:rPr>
          <w:sz w:val="15"/>
          <w:szCs w:val="15"/>
          <w:color w:val="231F20"/>
          <w:spacing w:val="28"/>
          <w:w w:val="102"/>
        </w:rPr>
        <w:t xml:space="preserve"> </w:t>
      </w:r>
      <w:r>
        <w:rPr>
          <w:sz w:val="15"/>
          <w:szCs w:val="15"/>
          <w:color w:val="231F20"/>
          <w:spacing w:val="2"/>
        </w:rPr>
        <w:t>Lou</w:t>
      </w:r>
      <w:r>
        <w:rPr>
          <w:sz w:val="15"/>
          <w:szCs w:val="15"/>
          <w:color w:val="231F20"/>
          <w:spacing w:val="28"/>
        </w:rPr>
        <w:t xml:space="preserve"> </w:t>
      </w:r>
      <w:r>
        <w:rPr>
          <w:sz w:val="15"/>
          <w:szCs w:val="15"/>
          <w:color w:val="231F20"/>
          <w:spacing w:val="2"/>
        </w:rPr>
        <w:t>ZC,</w:t>
      </w:r>
      <w:r>
        <w:rPr>
          <w:sz w:val="15"/>
          <w:szCs w:val="15"/>
          <w:color w:val="231F20"/>
          <w:spacing w:val="28"/>
          <w:w w:val="101"/>
        </w:rPr>
        <w:t xml:space="preserve"> </w:t>
      </w:r>
      <w:r>
        <w:rPr>
          <w:sz w:val="15"/>
          <w:szCs w:val="15"/>
          <w:color w:val="231F20"/>
          <w:spacing w:val="2"/>
        </w:rPr>
        <w:t>Shen</w:t>
      </w:r>
      <w:r>
        <w:rPr>
          <w:sz w:val="15"/>
          <w:szCs w:val="15"/>
          <w:color w:val="231F20"/>
          <w:spacing w:val="30"/>
        </w:rPr>
        <w:t xml:space="preserve"> </w:t>
      </w:r>
      <w:r>
        <w:rPr>
          <w:sz w:val="15"/>
          <w:szCs w:val="15"/>
          <w:color w:val="231F20"/>
          <w:spacing w:val="2"/>
        </w:rPr>
        <w:t>L,</w:t>
      </w:r>
      <w:r>
        <w:rPr>
          <w:sz w:val="15"/>
          <w:szCs w:val="15"/>
          <w:color w:val="231F20"/>
          <w:spacing w:val="27"/>
          <w:w w:val="102"/>
        </w:rPr>
        <w:t xml:space="preserve"> </w:t>
      </w:r>
      <w:r>
        <w:rPr>
          <w:sz w:val="15"/>
          <w:szCs w:val="15"/>
          <w:color w:val="231F20"/>
          <w:spacing w:val="2"/>
        </w:rPr>
        <w:t>et</w:t>
      </w:r>
      <w:r>
        <w:rPr>
          <w:sz w:val="15"/>
          <w:szCs w:val="15"/>
          <w:color w:val="231F20"/>
          <w:spacing w:val="25"/>
        </w:rPr>
        <w:t xml:space="preserve"> </w:t>
      </w:r>
      <w:r>
        <w:rPr>
          <w:sz w:val="15"/>
          <w:szCs w:val="15"/>
          <w:color w:val="231F20"/>
          <w:spacing w:val="2"/>
        </w:rPr>
        <w:t>al.</w:t>
      </w:r>
      <w:r>
        <w:rPr>
          <w:sz w:val="15"/>
          <w:szCs w:val="15"/>
          <w:color w:val="231F20"/>
          <w:spacing w:val="29"/>
        </w:rPr>
        <w:t xml:space="preserve"> </w:t>
      </w:r>
      <w:r>
        <w:rPr>
          <w:sz w:val="15"/>
          <w:szCs w:val="15"/>
          <w:color w:val="231F20"/>
          <w:spacing w:val="2"/>
        </w:rPr>
        <w:t>Perioperative</w:t>
      </w:r>
      <w:r>
        <w:rPr>
          <w:sz w:val="15"/>
          <w:szCs w:val="15"/>
          <w:color w:val="231F20"/>
          <w:spacing w:val="26"/>
          <w:w w:val="102"/>
        </w:rPr>
        <w:t xml:space="preserve"> </w:t>
      </w:r>
      <w:r>
        <w:rPr>
          <w:sz w:val="15"/>
          <w:szCs w:val="15"/>
          <w:color w:val="231F20"/>
          <w:spacing w:val="2"/>
        </w:rPr>
        <w:t>anesthetic</w:t>
      </w:r>
      <w:r>
        <w:rPr>
          <w:sz w:val="15"/>
          <w:szCs w:val="15"/>
          <w:color w:val="231F20"/>
        </w:rPr>
        <w:t xml:space="preserve"> </w:t>
      </w:r>
      <w:r>
        <w:rPr>
          <w:sz w:val="15"/>
          <w:szCs w:val="15"/>
          <w:color w:val="231F20"/>
          <w:spacing w:val="4"/>
        </w:rPr>
        <w:t>management</w:t>
      </w:r>
      <w:r>
        <w:rPr>
          <w:sz w:val="15"/>
          <w:szCs w:val="15"/>
          <w:color w:val="231F20"/>
          <w:spacing w:val="12"/>
          <w:w w:val="102"/>
        </w:rPr>
        <w:t xml:space="preserve">  </w:t>
      </w:r>
      <w:r>
        <w:rPr>
          <w:sz w:val="15"/>
          <w:szCs w:val="15"/>
          <w:color w:val="231F20"/>
          <w:spacing w:val="4"/>
        </w:rPr>
        <w:t>of  patients</w:t>
      </w:r>
      <w:r>
        <w:rPr>
          <w:sz w:val="15"/>
          <w:szCs w:val="15"/>
          <w:color w:val="231F20"/>
          <w:spacing w:val="12"/>
          <w:w w:val="101"/>
        </w:rPr>
        <w:t xml:space="preserve">  </w:t>
      </w:r>
      <w:r>
        <w:rPr>
          <w:sz w:val="15"/>
          <w:szCs w:val="15"/>
          <w:color w:val="231F20"/>
          <w:spacing w:val="4"/>
        </w:rPr>
        <w:t>undergoing</w:t>
      </w:r>
      <w:r>
        <w:rPr>
          <w:sz w:val="15"/>
          <w:szCs w:val="15"/>
          <w:color w:val="231F20"/>
          <w:spacing w:val="13"/>
        </w:rPr>
        <w:t xml:space="preserve">  </w:t>
      </w:r>
      <w:r>
        <w:rPr>
          <w:sz w:val="15"/>
          <w:szCs w:val="15"/>
          <w:color w:val="231F20"/>
          <w:spacing w:val="4"/>
        </w:rPr>
        <w:t>resection   of  huge</w:t>
      </w:r>
      <w:r>
        <w:rPr>
          <w:sz w:val="15"/>
          <w:szCs w:val="15"/>
          <w:color w:val="231F20"/>
        </w:rPr>
        <w:t xml:space="preserve"> </w:t>
      </w:r>
      <w:r>
        <w:rPr>
          <w:sz w:val="15"/>
          <w:szCs w:val="15"/>
          <w:color w:val="231F20"/>
          <w:spacing w:val="4"/>
        </w:rPr>
        <w:t>mediastinal</w:t>
      </w:r>
      <w:r>
        <w:rPr>
          <w:sz w:val="15"/>
          <w:szCs w:val="15"/>
          <w:color w:val="231F20"/>
        </w:rPr>
        <w:t xml:space="preserve">   </w:t>
      </w:r>
      <w:r>
        <w:rPr>
          <w:sz w:val="15"/>
          <w:szCs w:val="15"/>
          <w:color w:val="231F20"/>
          <w:spacing w:val="4"/>
        </w:rPr>
        <w:t>mass</w:t>
      </w:r>
      <w:r>
        <w:rPr>
          <w:sz w:val="15"/>
          <w:szCs w:val="15"/>
          <w:color w:val="231F20"/>
        </w:rPr>
        <w:t xml:space="preserve">   </w:t>
      </w:r>
      <w:r>
        <w:rPr>
          <w:sz w:val="15"/>
          <w:szCs w:val="15"/>
          <w:color w:val="231F20"/>
          <w:spacing w:val="4"/>
        </w:rPr>
        <w:t>and</w:t>
      </w:r>
      <w:r>
        <w:rPr>
          <w:sz w:val="15"/>
          <w:szCs w:val="15"/>
          <w:color w:val="231F20"/>
          <w:spacing w:val="1"/>
        </w:rPr>
        <w:t xml:space="preserve">   </w:t>
      </w:r>
      <w:r>
        <w:rPr>
          <w:sz w:val="15"/>
          <w:szCs w:val="15"/>
          <w:color w:val="231F20"/>
          <w:spacing w:val="4"/>
        </w:rPr>
        <w:t>recommendations</w:t>
      </w:r>
      <w:r>
        <w:rPr>
          <w:sz w:val="15"/>
          <w:szCs w:val="15"/>
          <w:color w:val="231F20"/>
          <w:spacing w:val="1"/>
        </w:rPr>
        <w:t xml:space="preserve">   </w:t>
      </w:r>
      <w:r>
        <w:rPr>
          <w:sz w:val="15"/>
          <w:szCs w:val="15"/>
          <w:color w:val="231F20"/>
          <w:spacing w:val="4"/>
        </w:rPr>
        <w:t>for</w:t>
      </w:r>
      <w:r>
        <w:rPr>
          <w:sz w:val="15"/>
          <w:szCs w:val="15"/>
          <w:color w:val="231F20"/>
          <w:spacing w:val="1"/>
        </w:rPr>
        <w:t xml:space="preserve">   </w:t>
      </w:r>
      <w:r>
        <w:rPr>
          <w:sz w:val="15"/>
          <w:szCs w:val="15"/>
          <w:color w:val="231F20"/>
          <w:spacing w:val="4"/>
        </w:rPr>
        <w:t>enha</w:t>
      </w:r>
      <w:r>
        <w:rPr>
          <w:sz w:val="15"/>
          <w:szCs w:val="15"/>
          <w:color w:val="231F20"/>
          <w:spacing w:val="3"/>
        </w:rPr>
        <w:t>nced</w:t>
      </w:r>
      <w:r>
        <w:rPr>
          <w:sz w:val="15"/>
          <w:szCs w:val="15"/>
          <w:color w:val="231F20"/>
        </w:rPr>
        <w:t xml:space="preserve"> </w:t>
      </w:r>
      <w:r>
        <w:rPr>
          <w:sz w:val="15"/>
          <w:szCs w:val="15"/>
          <w:color w:val="231F20"/>
        </w:rPr>
        <w:t>recovery</w:t>
      </w:r>
      <w:r>
        <w:rPr>
          <w:sz w:val="15"/>
          <w:szCs w:val="15"/>
          <w:color w:val="231F20"/>
          <w:spacing w:val="7"/>
        </w:rPr>
        <w:t xml:space="preserve">    </w:t>
      </w:r>
      <w:r>
        <w:rPr>
          <w:sz w:val="15"/>
          <w:szCs w:val="15"/>
          <w:color w:val="231F20"/>
        </w:rPr>
        <w:t>after</w:t>
      </w:r>
      <w:r>
        <w:rPr>
          <w:sz w:val="15"/>
          <w:szCs w:val="15"/>
          <w:color w:val="231F20"/>
          <w:spacing w:val="7"/>
        </w:rPr>
        <w:t xml:space="preserve">    </w:t>
      </w:r>
      <w:r>
        <w:rPr>
          <w:sz w:val="15"/>
          <w:szCs w:val="15"/>
          <w:color w:val="231F20"/>
        </w:rPr>
        <w:t>surgery</w:t>
      </w:r>
      <w:r>
        <w:rPr>
          <w:sz w:val="15"/>
          <w:szCs w:val="15"/>
          <w:color w:val="231F20"/>
          <w:spacing w:val="7"/>
        </w:rPr>
        <w:t xml:space="preserve">    </w:t>
      </w:r>
      <w:r>
        <w:rPr>
          <w:sz w:val="15"/>
          <w:szCs w:val="15"/>
          <w:color w:val="231F20"/>
        </w:rPr>
        <w:t>protocol</w:t>
      </w:r>
      <w:r>
        <w:rPr>
          <w:sz w:val="15"/>
          <w:szCs w:val="15"/>
          <w:color w:val="231F20"/>
          <w:spacing w:val="7"/>
        </w:rPr>
        <w:t xml:space="preserve">    </w:t>
      </w:r>
      <w:r>
        <w:rPr>
          <w:sz w:val="15"/>
          <w:szCs w:val="15"/>
          <w:color w:val="231F20"/>
        </w:rPr>
        <w:t>pathway</w:t>
      </w:r>
      <w:r>
        <w:rPr>
          <w:sz w:val="15"/>
          <w:szCs w:val="15"/>
          <w:color w:val="231F20"/>
          <w:spacing w:val="7"/>
        </w:rPr>
        <w:t>[J]. </w:t>
      </w:r>
      <w:r>
        <w:rPr>
          <w:sz w:val="15"/>
          <w:szCs w:val="15"/>
          <w:color w:val="231F20"/>
          <w:spacing w:val="6"/>
        </w:rPr>
        <w:t xml:space="preserve">   </w:t>
      </w:r>
      <w:r>
        <w:rPr>
          <w:sz w:val="15"/>
          <w:szCs w:val="15"/>
          <w:color w:val="231F20"/>
        </w:rPr>
        <w:t>Chin</w:t>
      </w:r>
      <w:r>
        <w:rPr>
          <w:sz w:val="15"/>
          <w:szCs w:val="15"/>
          <w:color w:val="231F20"/>
          <w:spacing w:val="6"/>
        </w:rPr>
        <w:t xml:space="preserve">    </w:t>
      </w:r>
      <w:r>
        <w:rPr>
          <w:sz w:val="15"/>
          <w:szCs w:val="15"/>
          <w:color w:val="231F20"/>
        </w:rPr>
        <w:t>J </w:t>
      </w:r>
      <w:r>
        <w:rPr>
          <w:sz w:val="15"/>
          <w:szCs w:val="15"/>
          <w:color w:val="231F20"/>
        </w:rPr>
        <w:t>Anesthesiol</w:t>
      </w:r>
      <w:r>
        <w:rPr>
          <w:sz w:val="15"/>
          <w:szCs w:val="15"/>
          <w:color w:val="231F20"/>
          <w:spacing w:val="5"/>
        </w:rPr>
        <w:t>,</w:t>
      </w:r>
      <w:r>
        <w:rPr>
          <w:sz w:val="15"/>
          <w:szCs w:val="15"/>
          <w:color w:val="231F20"/>
          <w:spacing w:val="19"/>
          <w:w w:val="102"/>
        </w:rPr>
        <w:t xml:space="preserve"> </w:t>
      </w:r>
      <w:r>
        <w:rPr>
          <w:sz w:val="15"/>
          <w:szCs w:val="15"/>
          <w:color w:val="231F20"/>
          <w:spacing w:val="5"/>
        </w:rPr>
        <w:t>2017,</w:t>
      </w:r>
      <w:r>
        <w:rPr>
          <w:sz w:val="15"/>
          <w:szCs w:val="15"/>
          <w:color w:val="231F20"/>
          <w:spacing w:val="16"/>
        </w:rPr>
        <w:t xml:space="preserve"> </w:t>
      </w:r>
      <w:r>
        <w:rPr>
          <w:sz w:val="15"/>
          <w:szCs w:val="15"/>
          <w:color w:val="231F20"/>
          <w:spacing w:val="5"/>
        </w:rPr>
        <w:t>37(9):</w:t>
      </w:r>
      <w:r>
        <w:rPr>
          <w:sz w:val="15"/>
          <w:szCs w:val="15"/>
          <w:color w:val="231F20"/>
          <w:spacing w:val="18"/>
          <w:w w:val="102"/>
        </w:rPr>
        <w:t xml:space="preserve"> </w:t>
      </w:r>
      <w:r>
        <w:rPr>
          <w:sz w:val="15"/>
          <w:szCs w:val="15"/>
          <w:color w:val="231F20"/>
          <w:spacing w:val="5"/>
        </w:rPr>
        <w:t>1037-1042.</w:t>
      </w:r>
      <w:r>
        <w:rPr>
          <w:sz w:val="15"/>
          <w:szCs w:val="15"/>
          <w:color w:val="231F20"/>
          <w:spacing w:val="14"/>
          <w:w w:val="101"/>
        </w:rPr>
        <w:t xml:space="preserve"> </w:t>
      </w:r>
      <w:r>
        <w:rPr>
          <w:sz w:val="15"/>
          <w:szCs w:val="15"/>
          <w:color w:val="231F20"/>
        </w:rPr>
        <w:t>DOI</w:t>
      </w:r>
      <w:r>
        <w:rPr>
          <w:sz w:val="15"/>
          <w:szCs w:val="15"/>
          <w:color w:val="231F20"/>
          <w:spacing w:val="5"/>
        </w:rPr>
        <w:t>:</w:t>
      </w:r>
      <w:r>
        <w:rPr>
          <w:sz w:val="15"/>
          <w:szCs w:val="15"/>
          <w:color w:val="231F20"/>
          <w:spacing w:val="18"/>
          <w:w w:val="102"/>
        </w:rPr>
        <w:t xml:space="preserve"> </w:t>
      </w:r>
      <w:r>
        <w:rPr>
          <w:sz w:val="15"/>
          <w:szCs w:val="15"/>
          <w:color w:val="231F20"/>
          <w:spacing w:val="5"/>
        </w:rPr>
        <w:t>10.3760/</w:t>
      </w:r>
      <w:r>
        <w:rPr>
          <w:sz w:val="15"/>
          <w:szCs w:val="15"/>
          <w:color w:val="231F20"/>
        </w:rPr>
        <w:t>cma</w:t>
      </w:r>
      <w:r>
        <w:rPr>
          <w:sz w:val="15"/>
          <w:szCs w:val="15"/>
          <w:color w:val="231F20"/>
          <w:spacing w:val="5"/>
        </w:rPr>
        <w:t>.j.</w:t>
      </w:r>
      <w:r>
        <w:rPr>
          <w:sz w:val="15"/>
          <w:szCs w:val="15"/>
          <w:color w:val="231F20"/>
        </w:rPr>
        <w:t xml:space="preserve"> </w:t>
      </w:r>
      <w:r>
        <w:rPr>
          <w:sz w:val="15"/>
          <w:szCs w:val="15"/>
          <w:color w:val="231F20"/>
        </w:rPr>
        <w:t>issn</w:t>
      </w:r>
      <w:r>
        <w:rPr>
          <w:sz w:val="15"/>
          <w:szCs w:val="15"/>
          <w:color w:val="231F20"/>
          <w:spacing w:val="5"/>
        </w:rPr>
        <w:t>.0254-1416.2017.09.003.</w:t>
      </w:r>
    </w:p>
    <w:p>
      <w:pPr>
        <w:pStyle w:val="BodyText"/>
        <w:ind w:left="553"/>
        <w:spacing w:line="198" w:lineRule="auto"/>
        <w:rPr>
          <w:sz w:val="15"/>
          <w:szCs w:val="15"/>
        </w:rPr>
      </w:pPr>
      <w:r>
        <w:rPr>
          <w:sz w:val="15"/>
          <w:szCs w:val="15"/>
          <w:color w:val="231F20"/>
          <w:spacing w:val="10"/>
        </w:rPr>
        <w:t>[48]      </w:t>
      </w:r>
      <w:r>
        <w:rPr>
          <w:rFonts w:ascii="Microsoft YaHei" w:hAnsi="Microsoft YaHei" w:eastAsia="Microsoft YaHei" w:cs="Microsoft YaHei"/>
          <w:sz w:val="15"/>
          <w:szCs w:val="15"/>
          <w:color w:val="231F20"/>
          <w:spacing w:val="10"/>
        </w:rPr>
        <w:t>郭剑</w:t>
      </w:r>
      <w:r>
        <w:rPr>
          <w:sz w:val="15"/>
          <w:szCs w:val="15"/>
          <w:color w:val="231F20"/>
          <w:spacing w:val="10"/>
        </w:rPr>
        <w:t>,</w:t>
      </w:r>
      <w:r>
        <w:rPr>
          <w:sz w:val="15"/>
          <w:szCs w:val="15"/>
          <w:color w:val="231F20"/>
          <w:spacing w:val="24"/>
          <w:w w:val="101"/>
        </w:rPr>
        <w:t xml:space="preserve"> </w:t>
      </w:r>
      <w:r>
        <w:rPr>
          <w:rFonts w:ascii="Microsoft YaHei" w:hAnsi="Microsoft YaHei" w:eastAsia="Microsoft YaHei" w:cs="Microsoft YaHei"/>
          <w:sz w:val="15"/>
          <w:szCs w:val="15"/>
          <w:color w:val="231F20"/>
          <w:spacing w:val="10"/>
        </w:rPr>
        <w:t>金旭东</w:t>
      </w:r>
      <w:r>
        <w:rPr>
          <w:sz w:val="15"/>
          <w:szCs w:val="15"/>
          <w:color w:val="231F20"/>
          <w:spacing w:val="10"/>
        </w:rPr>
        <w:t>,</w:t>
      </w:r>
      <w:r>
        <w:rPr>
          <w:sz w:val="15"/>
          <w:szCs w:val="15"/>
          <w:color w:val="231F20"/>
          <w:spacing w:val="22"/>
          <w:w w:val="101"/>
        </w:rPr>
        <w:t xml:space="preserve"> </w:t>
      </w:r>
      <w:r>
        <w:rPr>
          <w:rFonts w:ascii="Microsoft YaHei" w:hAnsi="Microsoft YaHei" w:eastAsia="Microsoft YaHei" w:cs="Microsoft YaHei"/>
          <w:sz w:val="15"/>
          <w:szCs w:val="15"/>
          <w:color w:val="231F20"/>
          <w:spacing w:val="10"/>
        </w:rPr>
        <w:t>陈祥明</w:t>
      </w:r>
      <w:r>
        <w:rPr>
          <w:rFonts w:ascii="Microsoft YaHei" w:hAnsi="Microsoft YaHei" w:eastAsia="Microsoft YaHei" w:cs="Microsoft YaHei"/>
          <w:sz w:val="15"/>
          <w:szCs w:val="15"/>
          <w:color w:val="231F20"/>
          <w:spacing w:val="-5"/>
        </w:rPr>
        <w:t xml:space="preserve"> </w:t>
      </w:r>
      <w:r>
        <w:rPr>
          <w:sz w:val="15"/>
          <w:szCs w:val="15"/>
          <w:color w:val="231F20"/>
          <w:spacing w:val="10"/>
        </w:rPr>
        <w:t>.</w:t>
      </w:r>
      <w:r>
        <w:rPr>
          <w:sz w:val="15"/>
          <w:szCs w:val="15"/>
          <w:color w:val="231F20"/>
          <w:spacing w:val="13"/>
          <w:w w:val="102"/>
        </w:rPr>
        <w:t xml:space="preserve"> </w:t>
      </w:r>
      <w:r>
        <w:rPr>
          <w:rFonts w:ascii="Microsoft YaHei" w:hAnsi="Microsoft YaHei" w:eastAsia="Microsoft YaHei" w:cs="Microsoft YaHei"/>
          <w:sz w:val="15"/>
          <w:szCs w:val="15"/>
          <w:color w:val="231F20"/>
          <w:spacing w:val="10"/>
        </w:rPr>
        <w:t>前纵隔肿瘤的围术期麻醉管理</w:t>
      </w:r>
      <w:r>
        <w:rPr>
          <w:sz w:val="15"/>
          <w:szCs w:val="15"/>
          <w:color w:val="231F20"/>
          <w:spacing w:val="10"/>
        </w:rPr>
        <w:t>[J].</w:t>
      </w:r>
    </w:p>
    <w:p>
      <w:pPr>
        <w:pStyle w:val="BodyText"/>
        <w:ind w:left="1066" w:right="536" w:firstLine="5"/>
        <w:spacing w:line="220" w:lineRule="auto"/>
        <w:rPr>
          <w:sz w:val="15"/>
          <w:szCs w:val="15"/>
        </w:rPr>
      </w:pPr>
      <w:r>
        <w:rPr>
          <w:rFonts w:ascii="Microsoft YaHei" w:hAnsi="Microsoft YaHei" w:eastAsia="Microsoft YaHei" w:cs="Microsoft YaHei"/>
          <w:sz w:val="15"/>
          <w:szCs w:val="15"/>
          <w:color w:val="231F20"/>
          <w:spacing w:val="2"/>
        </w:rPr>
        <w:t>国 际</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2"/>
        </w:rPr>
        <w:t>麻 醉</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2"/>
        </w:rPr>
        <w:t>学 与 复</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2"/>
        </w:rPr>
        <w:t>苏</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2"/>
        </w:rPr>
        <w:t>杂</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2"/>
        </w:rPr>
        <w:t>志</w:t>
      </w:r>
      <w:r>
        <w:rPr>
          <w:rFonts w:ascii="Microsoft YaHei" w:hAnsi="Microsoft YaHei" w:eastAsia="Microsoft YaHei" w:cs="Microsoft YaHei"/>
          <w:sz w:val="15"/>
          <w:szCs w:val="15"/>
          <w:color w:val="231F20"/>
          <w:spacing w:val="-11"/>
        </w:rPr>
        <w:t xml:space="preserve"> </w:t>
      </w:r>
      <w:r>
        <w:rPr>
          <w:sz w:val="15"/>
          <w:szCs w:val="15"/>
          <w:color w:val="231F20"/>
          <w:spacing w:val="2"/>
        </w:rPr>
        <w:t>,  2016,  </w:t>
      </w:r>
      <w:r>
        <w:rPr>
          <w:sz w:val="15"/>
          <w:szCs w:val="15"/>
          <w:color w:val="231F20"/>
          <w:spacing w:val="1"/>
        </w:rPr>
        <w:t>37(1):  54-57, 61.  </w:t>
      </w:r>
      <w:r>
        <w:rPr>
          <w:sz w:val="15"/>
          <w:szCs w:val="15"/>
          <w:color w:val="231F20"/>
        </w:rPr>
        <w:t>DOI</w:t>
      </w:r>
      <w:r>
        <w:rPr>
          <w:sz w:val="15"/>
          <w:szCs w:val="15"/>
          <w:color w:val="231F20"/>
          <w:spacing w:val="1"/>
        </w:rPr>
        <w:t>:</w:t>
      </w:r>
      <w:r>
        <w:rPr>
          <w:sz w:val="15"/>
          <w:szCs w:val="15"/>
          <w:color w:val="231F20"/>
        </w:rPr>
        <w:t xml:space="preserve"> </w:t>
      </w:r>
      <w:r>
        <w:rPr>
          <w:sz w:val="15"/>
          <w:szCs w:val="15"/>
          <w:color w:val="231F20"/>
          <w:spacing w:val="5"/>
        </w:rPr>
        <w:t>10.3760/</w:t>
      </w:r>
      <w:r>
        <w:rPr>
          <w:sz w:val="15"/>
          <w:szCs w:val="15"/>
          <w:color w:val="231F20"/>
        </w:rPr>
        <w:t>cma</w:t>
      </w:r>
      <w:r>
        <w:rPr>
          <w:sz w:val="15"/>
          <w:szCs w:val="15"/>
          <w:color w:val="231F20"/>
          <w:spacing w:val="5"/>
        </w:rPr>
        <w:t>.j.</w:t>
      </w:r>
      <w:r>
        <w:rPr>
          <w:sz w:val="15"/>
          <w:szCs w:val="15"/>
          <w:color w:val="231F20"/>
        </w:rPr>
        <w:t>issn</w:t>
      </w:r>
      <w:r>
        <w:rPr>
          <w:sz w:val="15"/>
          <w:szCs w:val="15"/>
          <w:color w:val="231F20"/>
          <w:spacing w:val="5"/>
        </w:rPr>
        <w:t>.1673-4378.2016.01.013.</w:t>
      </w:r>
    </w:p>
    <w:p>
      <w:pPr>
        <w:pStyle w:val="BodyText"/>
        <w:ind w:left="1058" w:right="531" w:firstLine="3"/>
        <w:spacing w:before="28" w:line="290" w:lineRule="auto"/>
        <w:jc w:val="both"/>
        <w:rPr>
          <w:sz w:val="15"/>
          <w:szCs w:val="15"/>
        </w:rPr>
      </w:pPr>
      <w:r>
        <w:rPr>
          <w:sz w:val="15"/>
          <w:szCs w:val="15"/>
          <w:color w:val="231F20"/>
        </w:rPr>
        <w:t>Guo</w:t>
      </w:r>
      <w:r>
        <w:rPr>
          <w:sz w:val="15"/>
          <w:szCs w:val="15"/>
          <w:color w:val="231F20"/>
          <w:spacing w:val="7"/>
        </w:rPr>
        <w:t xml:space="preserve">    </w:t>
      </w:r>
      <w:r>
        <w:rPr>
          <w:sz w:val="15"/>
          <w:szCs w:val="15"/>
          <w:color w:val="231F20"/>
        </w:rPr>
        <w:t>J,    Jin     XD,     Chen     XM.    Perioperative    </w:t>
      </w:r>
      <w:r>
        <w:rPr>
          <w:sz w:val="15"/>
          <w:szCs w:val="15"/>
          <w:color w:val="231F20"/>
          <w:spacing w:val="-1"/>
        </w:rPr>
        <w:t xml:space="preserve"> anaesthetic</w:t>
      </w:r>
      <w:r>
        <w:rPr>
          <w:sz w:val="15"/>
          <w:szCs w:val="15"/>
          <w:color w:val="231F20"/>
        </w:rPr>
        <w:t xml:space="preserve"> </w:t>
      </w:r>
      <w:r>
        <w:rPr>
          <w:sz w:val="15"/>
          <w:szCs w:val="15"/>
          <w:color w:val="231F20"/>
        </w:rPr>
        <w:t>management</w:t>
      </w:r>
      <w:r>
        <w:rPr>
          <w:sz w:val="15"/>
          <w:szCs w:val="15"/>
          <w:color w:val="231F20"/>
          <w:spacing w:val="1"/>
        </w:rPr>
        <w:t xml:space="preserve">  </w:t>
      </w:r>
      <w:r>
        <w:rPr>
          <w:sz w:val="15"/>
          <w:szCs w:val="15"/>
          <w:color w:val="231F20"/>
        </w:rPr>
        <w:t>of</w:t>
      </w:r>
      <w:r>
        <w:rPr>
          <w:sz w:val="15"/>
          <w:szCs w:val="15"/>
          <w:color w:val="231F20"/>
          <w:spacing w:val="1"/>
        </w:rPr>
        <w:t xml:space="preserve">  </w:t>
      </w:r>
      <w:r>
        <w:rPr>
          <w:sz w:val="15"/>
          <w:szCs w:val="15"/>
          <w:color w:val="231F20"/>
        </w:rPr>
        <w:t>anterior</w:t>
      </w:r>
      <w:r>
        <w:rPr>
          <w:sz w:val="15"/>
          <w:szCs w:val="15"/>
          <w:color w:val="231F20"/>
          <w:spacing w:val="7"/>
        </w:rPr>
        <w:t xml:space="preserve">  </w:t>
      </w:r>
      <w:r>
        <w:rPr>
          <w:sz w:val="15"/>
          <w:szCs w:val="15"/>
          <w:color w:val="231F20"/>
        </w:rPr>
        <w:t>mediastinal</w:t>
      </w:r>
      <w:r>
        <w:rPr>
          <w:sz w:val="15"/>
          <w:szCs w:val="15"/>
          <w:color w:val="231F20"/>
          <w:spacing w:val="8"/>
          <w:w w:val="101"/>
        </w:rPr>
        <w:t xml:space="preserve">  </w:t>
      </w:r>
      <w:r>
        <w:rPr>
          <w:sz w:val="15"/>
          <w:szCs w:val="15"/>
          <w:color w:val="231F20"/>
        </w:rPr>
        <w:t>mass</w:t>
      </w:r>
      <w:r>
        <w:rPr>
          <w:sz w:val="15"/>
          <w:szCs w:val="15"/>
          <w:color w:val="231F20"/>
          <w:spacing w:val="1"/>
        </w:rPr>
        <w:t>[J].   </w:t>
      </w:r>
      <w:r>
        <w:rPr>
          <w:sz w:val="15"/>
          <w:szCs w:val="15"/>
          <w:color w:val="231F20"/>
        </w:rPr>
        <w:t>Int</w:t>
      </w:r>
      <w:r>
        <w:rPr>
          <w:sz w:val="15"/>
          <w:szCs w:val="15"/>
          <w:color w:val="231F20"/>
          <w:spacing w:val="1"/>
        </w:rPr>
        <w:t xml:space="preserve">  </w:t>
      </w:r>
      <w:r>
        <w:rPr>
          <w:sz w:val="15"/>
          <w:szCs w:val="15"/>
          <w:color w:val="231F20"/>
        </w:rPr>
        <w:t>J</w:t>
      </w:r>
      <w:r>
        <w:rPr>
          <w:sz w:val="15"/>
          <w:szCs w:val="15"/>
          <w:color w:val="231F20"/>
          <w:spacing w:val="1"/>
        </w:rPr>
        <w:t xml:space="preserve">  </w:t>
      </w:r>
      <w:r>
        <w:rPr>
          <w:sz w:val="15"/>
          <w:szCs w:val="15"/>
          <w:color w:val="231F20"/>
        </w:rPr>
        <w:t>Anesth </w:t>
      </w:r>
      <w:r>
        <w:rPr>
          <w:sz w:val="15"/>
          <w:szCs w:val="15"/>
          <w:color w:val="231F20"/>
        </w:rPr>
        <w:t>Resus,</w:t>
      </w:r>
      <w:r>
        <w:rPr>
          <w:sz w:val="15"/>
          <w:szCs w:val="15"/>
          <w:color w:val="231F20"/>
          <w:spacing w:val="19"/>
        </w:rPr>
        <w:t xml:space="preserve"> </w:t>
      </w:r>
      <w:r>
        <w:rPr>
          <w:sz w:val="15"/>
          <w:szCs w:val="15"/>
          <w:color w:val="231F20"/>
        </w:rPr>
        <w:t>2016,</w:t>
      </w:r>
      <w:r>
        <w:rPr>
          <w:sz w:val="15"/>
          <w:szCs w:val="15"/>
          <w:color w:val="231F20"/>
          <w:spacing w:val="20"/>
        </w:rPr>
        <w:t xml:space="preserve"> </w:t>
      </w:r>
      <w:r>
        <w:rPr>
          <w:sz w:val="15"/>
          <w:szCs w:val="15"/>
          <w:color w:val="231F20"/>
        </w:rPr>
        <w:t>37(1):</w:t>
      </w:r>
      <w:r>
        <w:rPr>
          <w:sz w:val="15"/>
          <w:szCs w:val="15"/>
          <w:color w:val="231F20"/>
          <w:spacing w:val="20"/>
          <w:w w:val="101"/>
        </w:rPr>
        <w:t xml:space="preserve"> </w:t>
      </w:r>
      <w:r>
        <w:rPr>
          <w:sz w:val="15"/>
          <w:szCs w:val="15"/>
          <w:color w:val="231F20"/>
        </w:rPr>
        <w:t>54-57,</w:t>
      </w:r>
      <w:r>
        <w:rPr>
          <w:sz w:val="15"/>
          <w:szCs w:val="15"/>
          <w:color w:val="231F20"/>
          <w:spacing w:val="-17"/>
        </w:rPr>
        <w:t xml:space="preserve"> </w:t>
      </w:r>
      <w:r>
        <w:rPr>
          <w:sz w:val="15"/>
          <w:szCs w:val="15"/>
          <w:color w:val="231F20"/>
        </w:rPr>
        <w:t>61.</w:t>
      </w:r>
      <w:r>
        <w:rPr>
          <w:sz w:val="15"/>
          <w:szCs w:val="15"/>
          <w:color w:val="231F20"/>
          <w:spacing w:val="18"/>
          <w:w w:val="102"/>
        </w:rPr>
        <w:t xml:space="preserve"> </w:t>
      </w:r>
      <w:r>
        <w:rPr>
          <w:sz w:val="15"/>
          <w:szCs w:val="15"/>
          <w:color w:val="231F20"/>
        </w:rPr>
        <w:t>D</w:t>
      </w:r>
      <w:r>
        <w:rPr>
          <w:sz w:val="15"/>
          <w:szCs w:val="15"/>
          <w:color w:val="231F20"/>
          <w:spacing w:val="-1"/>
        </w:rPr>
        <w:t>OI:</w:t>
      </w:r>
      <w:r>
        <w:rPr>
          <w:sz w:val="15"/>
          <w:szCs w:val="15"/>
          <w:color w:val="231F20"/>
          <w:spacing w:val="22"/>
          <w:w w:val="101"/>
        </w:rPr>
        <w:t xml:space="preserve"> </w:t>
      </w:r>
      <w:r>
        <w:rPr>
          <w:sz w:val="15"/>
          <w:szCs w:val="15"/>
          <w:color w:val="231F20"/>
          <w:spacing w:val="-1"/>
        </w:rPr>
        <w:t>10.3760/cma.j.issn.1673-</w:t>
      </w:r>
      <w:r>
        <w:rPr>
          <w:sz w:val="15"/>
          <w:szCs w:val="15"/>
          <w:color w:val="231F20"/>
        </w:rPr>
        <w:t xml:space="preserve"> </w:t>
      </w:r>
      <w:r>
        <w:rPr>
          <w:sz w:val="15"/>
          <w:szCs w:val="15"/>
          <w:color w:val="231F20"/>
          <w:spacing w:val="3"/>
        </w:rPr>
        <w:t>4378.2016.01.013.</w:t>
      </w:r>
    </w:p>
    <w:p>
      <w:pPr>
        <w:pStyle w:val="BodyText"/>
        <w:ind w:left="1056" w:right="536" w:hanging="503"/>
        <w:spacing w:before="2" w:line="277" w:lineRule="auto"/>
        <w:rPr>
          <w:sz w:val="15"/>
          <w:szCs w:val="15"/>
        </w:rPr>
      </w:pPr>
      <w:r>
        <w:rPr>
          <w:sz w:val="15"/>
          <w:szCs w:val="15"/>
          <w:color w:val="231F20"/>
          <w:spacing w:val="3"/>
        </w:rPr>
        <w:t>[49]      Hartigan</w:t>
      </w:r>
      <w:r>
        <w:rPr>
          <w:sz w:val="15"/>
          <w:szCs w:val="15"/>
          <w:color w:val="231F20"/>
          <w:spacing w:val="16"/>
          <w:w w:val="101"/>
        </w:rPr>
        <w:t xml:space="preserve"> </w:t>
      </w:r>
      <w:r>
        <w:rPr>
          <w:sz w:val="15"/>
          <w:szCs w:val="15"/>
          <w:color w:val="231F20"/>
          <w:spacing w:val="3"/>
        </w:rPr>
        <w:t>PM,</w:t>
      </w:r>
      <w:r>
        <w:rPr>
          <w:sz w:val="15"/>
          <w:szCs w:val="15"/>
          <w:color w:val="231F20"/>
          <w:spacing w:val="14"/>
          <w:w w:val="102"/>
        </w:rPr>
        <w:t xml:space="preserve"> </w:t>
      </w:r>
      <w:r>
        <w:rPr>
          <w:sz w:val="15"/>
          <w:szCs w:val="15"/>
          <w:color w:val="231F20"/>
          <w:spacing w:val="3"/>
        </w:rPr>
        <w:t>Ng</w:t>
      </w:r>
      <w:r>
        <w:rPr>
          <w:sz w:val="15"/>
          <w:szCs w:val="15"/>
          <w:color w:val="231F20"/>
          <w:spacing w:val="9"/>
        </w:rPr>
        <w:t xml:space="preserve"> </w:t>
      </w:r>
      <w:r>
        <w:rPr>
          <w:sz w:val="15"/>
          <w:szCs w:val="15"/>
          <w:color w:val="231F20"/>
          <w:spacing w:val="3"/>
        </w:rPr>
        <w:t>JM,</w:t>
      </w:r>
      <w:r>
        <w:rPr>
          <w:sz w:val="15"/>
          <w:szCs w:val="15"/>
          <w:color w:val="231F20"/>
          <w:spacing w:val="15"/>
        </w:rPr>
        <w:t xml:space="preserve"> </w:t>
      </w:r>
      <w:r>
        <w:rPr>
          <w:sz w:val="15"/>
          <w:szCs w:val="15"/>
          <w:color w:val="231F20"/>
          <w:spacing w:val="3"/>
        </w:rPr>
        <w:t>Gill</w:t>
      </w:r>
      <w:r>
        <w:rPr>
          <w:sz w:val="15"/>
          <w:szCs w:val="15"/>
          <w:color w:val="231F20"/>
          <w:spacing w:val="15"/>
          <w:w w:val="101"/>
        </w:rPr>
        <w:t xml:space="preserve"> </w:t>
      </w:r>
      <w:r>
        <w:rPr>
          <w:sz w:val="15"/>
          <w:szCs w:val="15"/>
          <w:color w:val="231F20"/>
          <w:spacing w:val="3"/>
        </w:rPr>
        <w:t>RR.</w:t>
      </w:r>
      <w:r>
        <w:rPr>
          <w:sz w:val="15"/>
          <w:szCs w:val="15"/>
          <w:color w:val="231F20"/>
          <w:spacing w:val="6"/>
        </w:rPr>
        <w:t xml:space="preserve"> </w:t>
      </w:r>
      <w:r>
        <w:rPr>
          <w:sz w:val="15"/>
          <w:szCs w:val="15"/>
          <w:color w:val="231F20"/>
          <w:spacing w:val="3"/>
        </w:rPr>
        <w:t>Anesthesia</w:t>
      </w:r>
      <w:r>
        <w:rPr>
          <w:sz w:val="15"/>
          <w:szCs w:val="15"/>
          <w:color w:val="231F20"/>
          <w:spacing w:val="13"/>
          <w:w w:val="101"/>
        </w:rPr>
        <w:t xml:space="preserve"> </w:t>
      </w:r>
      <w:r>
        <w:rPr>
          <w:sz w:val="15"/>
          <w:szCs w:val="15"/>
          <w:color w:val="231F20"/>
          <w:spacing w:val="3"/>
        </w:rPr>
        <w:t>in</w:t>
      </w:r>
      <w:r>
        <w:rPr>
          <w:sz w:val="15"/>
          <w:szCs w:val="15"/>
          <w:color w:val="231F20"/>
          <w:spacing w:val="13"/>
        </w:rPr>
        <w:t xml:space="preserve"> </w:t>
      </w:r>
      <w:r>
        <w:rPr>
          <w:sz w:val="15"/>
          <w:szCs w:val="15"/>
          <w:color w:val="231F20"/>
          <w:spacing w:val="3"/>
        </w:rPr>
        <w:t>a</w:t>
      </w:r>
      <w:r>
        <w:rPr>
          <w:sz w:val="15"/>
          <w:szCs w:val="15"/>
          <w:color w:val="231F20"/>
          <w:spacing w:val="12"/>
          <w:w w:val="102"/>
        </w:rPr>
        <w:t xml:space="preserve"> </w:t>
      </w:r>
      <w:r>
        <w:rPr>
          <w:sz w:val="15"/>
          <w:szCs w:val="15"/>
          <w:color w:val="231F20"/>
          <w:spacing w:val="3"/>
        </w:rPr>
        <w:t>patien</w:t>
      </w:r>
      <w:r>
        <w:rPr>
          <w:sz w:val="15"/>
          <w:szCs w:val="15"/>
          <w:color w:val="231F20"/>
          <w:spacing w:val="2"/>
        </w:rPr>
        <w:t>t</w:t>
      </w:r>
      <w:r>
        <w:rPr>
          <w:sz w:val="15"/>
          <w:szCs w:val="15"/>
          <w:color w:val="231F20"/>
          <w:spacing w:val="7"/>
        </w:rPr>
        <w:t xml:space="preserve"> </w:t>
      </w:r>
      <w:r>
        <w:rPr>
          <w:sz w:val="15"/>
          <w:szCs w:val="15"/>
          <w:color w:val="231F20"/>
          <w:spacing w:val="2"/>
        </w:rPr>
        <w:t>with</w:t>
      </w:r>
      <w:r>
        <w:rPr>
          <w:sz w:val="15"/>
          <w:szCs w:val="15"/>
          <w:color w:val="231F20"/>
          <w:spacing w:val="13"/>
          <w:w w:val="101"/>
        </w:rPr>
        <w:t xml:space="preserve"> </w:t>
      </w:r>
      <w:r>
        <w:rPr>
          <w:sz w:val="15"/>
          <w:szCs w:val="15"/>
          <w:color w:val="231F20"/>
          <w:spacing w:val="2"/>
        </w:rPr>
        <w:t>a</w:t>
      </w:r>
      <w:r>
        <w:rPr>
          <w:sz w:val="15"/>
          <w:szCs w:val="15"/>
          <w:color w:val="231F20"/>
        </w:rPr>
        <w:t xml:space="preserve"> </w:t>
      </w:r>
      <w:r>
        <w:rPr>
          <w:sz w:val="15"/>
          <w:szCs w:val="15"/>
          <w:color w:val="231F20"/>
        </w:rPr>
        <w:t>large</w:t>
      </w:r>
      <w:r>
        <w:rPr>
          <w:sz w:val="15"/>
          <w:szCs w:val="15"/>
          <w:color w:val="231F20"/>
          <w:spacing w:val="6"/>
        </w:rPr>
        <w:t xml:space="preserve">  </w:t>
      </w:r>
      <w:r>
        <w:rPr>
          <w:sz w:val="15"/>
          <w:szCs w:val="15"/>
          <w:color w:val="231F20"/>
        </w:rPr>
        <w:t>mediastinal</w:t>
      </w:r>
      <w:r>
        <w:rPr>
          <w:sz w:val="15"/>
          <w:szCs w:val="15"/>
          <w:color w:val="231F20"/>
          <w:spacing w:val="6"/>
        </w:rPr>
        <w:t xml:space="preserve">  </w:t>
      </w:r>
      <w:r>
        <w:rPr>
          <w:sz w:val="15"/>
          <w:szCs w:val="15"/>
          <w:color w:val="231F20"/>
        </w:rPr>
        <w:t>mass</w:t>
      </w:r>
      <w:r>
        <w:rPr>
          <w:sz w:val="15"/>
          <w:szCs w:val="15"/>
          <w:color w:val="231F20"/>
          <w:spacing w:val="1"/>
        </w:rPr>
        <w:t xml:space="preserve"> </w:t>
      </w:r>
      <w:r>
        <w:rPr>
          <w:sz w:val="15"/>
          <w:szCs w:val="15"/>
          <w:color w:val="231F20"/>
          <w:spacing w:val="6"/>
        </w:rPr>
        <w:t>[J].</w:t>
      </w:r>
      <w:r>
        <w:rPr>
          <w:sz w:val="15"/>
          <w:szCs w:val="15"/>
          <w:color w:val="231F20"/>
          <w:spacing w:val="8"/>
          <w:w w:val="101"/>
        </w:rPr>
        <w:t xml:space="preserve">  </w:t>
      </w:r>
      <w:r>
        <w:rPr>
          <w:sz w:val="15"/>
          <w:szCs w:val="15"/>
          <w:color w:val="231F20"/>
        </w:rPr>
        <w:t>N</w:t>
      </w:r>
      <w:r>
        <w:rPr>
          <w:sz w:val="15"/>
          <w:szCs w:val="15"/>
          <w:color w:val="231F20"/>
          <w:spacing w:val="9"/>
          <w:w w:val="101"/>
        </w:rPr>
        <w:t xml:space="preserve">  </w:t>
      </w:r>
      <w:r>
        <w:rPr>
          <w:sz w:val="15"/>
          <w:szCs w:val="15"/>
          <w:color w:val="231F20"/>
        </w:rPr>
        <w:t>Engl</w:t>
      </w:r>
      <w:r>
        <w:rPr>
          <w:sz w:val="15"/>
          <w:szCs w:val="15"/>
          <w:color w:val="231F20"/>
          <w:spacing w:val="5"/>
        </w:rPr>
        <w:t xml:space="preserve">  </w:t>
      </w:r>
      <w:r>
        <w:rPr>
          <w:sz w:val="15"/>
          <w:szCs w:val="15"/>
          <w:color w:val="231F20"/>
        </w:rPr>
        <w:t>J</w:t>
      </w:r>
      <w:r>
        <w:rPr>
          <w:sz w:val="15"/>
          <w:szCs w:val="15"/>
          <w:color w:val="231F20"/>
          <w:spacing w:val="8"/>
          <w:w w:val="101"/>
        </w:rPr>
        <w:t xml:space="preserve">  </w:t>
      </w:r>
      <w:r>
        <w:rPr>
          <w:sz w:val="15"/>
          <w:szCs w:val="15"/>
          <w:color w:val="231F20"/>
        </w:rPr>
        <w:t>Med</w:t>
      </w:r>
      <w:r>
        <w:rPr>
          <w:sz w:val="15"/>
          <w:szCs w:val="15"/>
          <w:color w:val="231F20"/>
          <w:spacing w:val="6"/>
        </w:rPr>
        <w:t>,</w:t>
      </w:r>
      <w:r>
        <w:rPr>
          <w:sz w:val="15"/>
          <w:szCs w:val="15"/>
          <w:color w:val="231F20"/>
          <w:spacing w:val="9"/>
        </w:rPr>
        <w:t xml:space="preserve">  </w:t>
      </w:r>
      <w:r>
        <w:rPr>
          <w:sz w:val="15"/>
          <w:szCs w:val="15"/>
          <w:color w:val="231F20"/>
          <w:spacing w:val="6"/>
        </w:rPr>
        <w:t>2018,</w:t>
      </w:r>
      <w:r>
        <w:rPr>
          <w:sz w:val="15"/>
          <w:szCs w:val="15"/>
          <w:color w:val="231F20"/>
          <w:spacing w:val="9"/>
          <w:w w:val="101"/>
        </w:rPr>
        <w:t xml:space="preserve">  </w:t>
      </w:r>
      <w:r>
        <w:rPr>
          <w:sz w:val="15"/>
          <w:szCs w:val="15"/>
          <w:color w:val="231F20"/>
          <w:spacing w:val="6"/>
        </w:rPr>
        <w:t>379(6):</w:t>
      </w:r>
      <w:r>
        <w:rPr>
          <w:sz w:val="15"/>
          <w:szCs w:val="15"/>
          <w:color w:val="231F20"/>
        </w:rPr>
        <w:t xml:space="preserve"> </w:t>
      </w:r>
      <w:r>
        <w:rPr>
          <w:sz w:val="15"/>
          <w:szCs w:val="15"/>
          <w:color w:val="231F20"/>
          <w:spacing w:val="5"/>
        </w:rPr>
        <w:t>587-588.</w:t>
      </w:r>
      <w:r>
        <w:rPr>
          <w:sz w:val="15"/>
          <w:szCs w:val="15"/>
          <w:color w:val="231F20"/>
          <w:spacing w:val="15"/>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1056/</w:t>
      </w:r>
      <w:r>
        <w:rPr>
          <w:sz w:val="15"/>
          <w:szCs w:val="15"/>
          <w:color w:val="231F20"/>
        </w:rPr>
        <w:t>NEJMc</w:t>
      </w:r>
      <w:r>
        <w:rPr>
          <w:sz w:val="15"/>
          <w:szCs w:val="15"/>
          <w:color w:val="231F20"/>
          <w:spacing w:val="5"/>
        </w:rPr>
        <w:t>1804797.</w:t>
      </w:r>
    </w:p>
    <w:p>
      <w:pPr>
        <w:pStyle w:val="BodyText"/>
        <w:ind w:left="1054" w:right="538" w:hanging="501"/>
        <w:spacing w:before="27" w:line="198" w:lineRule="auto"/>
        <w:rPr>
          <w:sz w:val="15"/>
          <w:szCs w:val="15"/>
        </w:rPr>
      </w:pPr>
      <w:r>
        <w:rPr>
          <w:sz w:val="15"/>
          <w:szCs w:val="15"/>
          <w:color w:val="231F20"/>
          <w:spacing w:val="9"/>
        </w:rPr>
        <w:t>[50]      </w:t>
      </w:r>
      <w:r>
        <w:rPr>
          <w:rFonts w:ascii="Microsoft YaHei" w:hAnsi="Microsoft YaHei" w:eastAsia="Microsoft YaHei" w:cs="Microsoft YaHei"/>
          <w:sz w:val="15"/>
          <w:szCs w:val="15"/>
          <w:color w:val="231F20"/>
          <w:spacing w:val="9"/>
        </w:rPr>
        <w:t>中华医学会麻醉学分会</w:t>
      </w:r>
      <w:r>
        <w:rPr>
          <w:rFonts w:ascii="Microsoft YaHei" w:hAnsi="Microsoft YaHei" w:eastAsia="Microsoft YaHei" w:cs="Microsoft YaHei"/>
          <w:sz w:val="15"/>
          <w:szCs w:val="15"/>
          <w:color w:val="231F20"/>
          <w:spacing w:val="-8"/>
        </w:rPr>
        <w:t xml:space="preserve"> </w:t>
      </w:r>
      <w:r>
        <w:rPr>
          <w:sz w:val="15"/>
          <w:szCs w:val="15"/>
          <w:color w:val="231F20"/>
          <w:spacing w:val="9"/>
        </w:rPr>
        <w:t>.</w:t>
      </w:r>
      <w:r>
        <w:rPr>
          <w:sz w:val="15"/>
          <w:szCs w:val="15"/>
          <w:color w:val="231F20"/>
          <w:spacing w:val="26"/>
          <w:w w:val="101"/>
        </w:rPr>
        <w:t xml:space="preserve"> </w:t>
      </w:r>
      <w:r>
        <w:rPr>
          <w:rFonts w:ascii="Microsoft YaHei" w:hAnsi="Microsoft YaHei" w:eastAsia="Microsoft YaHei" w:cs="Microsoft YaHei"/>
          <w:sz w:val="15"/>
          <w:szCs w:val="15"/>
          <w:color w:val="231F20"/>
          <w:spacing w:val="9"/>
        </w:rPr>
        <w:t>困难气道管理专家共识</w:t>
      </w:r>
      <w:r>
        <w:rPr>
          <w:sz w:val="15"/>
          <w:szCs w:val="15"/>
          <w:color w:val="231F20"/>
          <w:spacing w:val="9"/>
        </w:rPr>
        <w:t>[J].</w:t>
      </w:r>
      <w:r>
        <w:rPr>
          <w:sz w:val="15"/>
          <w:szCs w:val="15"/>
          <w:color w:val="231F20"/>
          <w:spacing w:val="21"/>
        </w:rPr>
        <w:t xml:space="preserve"> </w:t>
      </w:r>
      <w:r>
        <w:rPr>
          <w:rFonts w:ascii="Microsoft YaHei" w:hAnsi="Microsoft YaHei" w:eastAsia="Microsoft YaHei" w:cs="Microsoft YaHei"/>
          <w:sz w:val="15"/>
          <w:szCs w:val="15"/>
          <w:color w:val="231F20"/>
          <w:spacing w:val="8"/>
        </w:rPr>
        <w:t>临床</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麻醉学杂志</w:t>
      </w:r>
      <w:r>
        <w:rPr>
          <w:sz w:val="15"/>
          <w:szCs w:val="15"/>
          <w:color w:val="231F20"/>
          <w:spacing w:val="4"/>
        </w:rPr>
        <w:t>,</w:t>
      </w:r>
      <w:r>
        <w:rPr>
          <w:sz w:val="15"/>
          <w:szCs w:val="15"/>
          <w:color w:val="231F20"/>
          <w:spacing w:val="18"/>
          <w:w w:val="101"/>
        </w:rPr>
        <w:t xml:space="preserve"> </w:t>
      </w:r>
      <w:r>
        <w:rPr>
          <w:sz w:val="15"/>
          <w:szCs w:val="15"/>
          <w:color w:val="231F20"/>
          <w:spacing w:val="4"/>
        </w:rPr>
        <w:t>2009,</w:t>
      </w:r>
      <w:r>
        <w:rPr>
          <w:sz w:val="15"/>
          <w:szCs w:val="15"/>
          <w:color w:val="231F20"/>
          <w:spacing w:val="12"/>
          <w:w w:val="102"/>
        </w:rPr>
        <w:t xml:space="preserve"> </w:t>
      </w:r>
      <w:r>
        <w:rPr>
          <w:sz w:val="15"/>
          <w:szCs w:val="15"/>
          <w:color w:val="231F20"/>
          <w:spacing w:val="4"/>
        </w:rPr>
        <w:t>25(3):</w:t>
      </w:r>
      <w:r>
        <w:rPr>
          <w:sz w:val="15"/>
          <w:szCs w:val="15"/>
          <w:color w:val="231F20"/>
          <w:spacing w:val="13"/>
        </w:rPr>
        <w:t xml:space="preserve"> </w:t>
      </w:r>
      <w:r>
        <w:rPr>
          <w:sz w:val="15"/>
          <w:szCs w:val="15"/>
          <w:color w:val="231F20"/>
          <w:spacing w:val="4"/>
        </w:rPr>
        <w:t>200-203.</w:t>
      </w:r>
    </w:p>
    <w:p>
      <w:pPr>
        <w:pStyle w:val="BodyText"/>
        <w:ind w:left="1055" w:right="536" w:firstLine="6"/>
        <w:spacing w:before="2" w:line="277" w:lineRule="auto"/>
        <w:jc w:val="both"/>
        <w:rPr>
          <w:sz w:val="15"/>
          <w:szCs w:val="15"/>
        </w:rPr>
      </w:pPr>
      <w:r>
        <w:rPr>
          <w:sz w:val="15"/>
          <w:szCs w:val="15"/>
          <w:color w:val="231F20"/>
          <w:spacing w:val="4"/>
        </w:rPr>
        <w:t>Chinese  society  of  anesth</w:t>
      </w:r>
      <w:r>
        <w:rPr>
          <w:sz w:val="15"/>
          <w:szCs w:val="15"/>
          <w:color w:val="231F20"/>
          <w:spacing w:val="3"/>
        </w:rPr>
        <w:t>esiology.</w:t>
      </w:r>
      <w:r>
        <w:rPr>
          <w:sz w:val="15"/>
          <w:szCs w:val="15"/>
          <w:color w:val="231F20"/>
          <w:spacing w:val="8"/>
          <w:w w:val="101"/>
        </w:rPr>
        <w:t xml:space="preserve">  </w:t>
      </w:r>
      <w:r>
        <w:rPr>
          <w:sz w:val="15"/>
          <w:szCs w:val="15"/>
          <w:color w:val="231F20"/>
          <w:spacing w:val="3"/>
        </w:rPr>
        <w:t>Expert</w:t>
      </w:r>
      <w:r>
        <w:rPr>
          <w:sz w:val="15"/>
          <w:szCs w:val="15"/>
          <w:color w:val="231F20"/>
          <w:spacing w:val="7"/>
        </w:rPr>
        <w:t xml:space="preserve">  </w:t>
      </w:r>
      <w:r>
        <w:rPr>
          <w:sz w:val="15"/>
          <w:szCs w:val="15"/>
          <w:color w:val="231F20"/>
          <w:spacing w:val="3"/>
        </w:rPr>
        <w:t>consensus</w:t>
      </w:r>
      <w:r>
        <w:rPr>
          <w:sz w:val="15"/>
          <w:szCs w:val="15"/>
          <w:color w:val="231F20"/>
          <w:spacing w:val="8"/>
          <w:w w:val="102"/>
        </w:rPr>
        <w:t xml:space="preserve">  </w:t>
      </w:r>
      <w:r>
        <w:rPr>
          <w:sz w:val="15"/>
          <w:szCs w:val="15"/>
          <w:color w:val="231F20"/>
          <w:spacing w:val="3"/>
        </w:rPr>
        <w:t>on</w:t>
      </w:r>
      <w:r>
        <w:rPr>
          <w:sz w:val="15"/>
          <w:szCs w:val="15"/>
          <w:color w:val="231F20"/>
        </w:rPr>
        <w:t xml:space="preserve"> </w:t>
      </w:r>
      <w:r>
        <w:rPr>
          <w:sz w:val="15"/>
          <w:szCs w:val="15"/>
          <w:color w:val="231F20"/>
          <w:spacing w:val="4"/>
        </w:rPr>
        <w:t>the</w:t>
      </w:r>
      <w:r>
        <w:rPr>
          <w:sz w:val="15"/>
          <w:szCs w:val="15"/>
          <w:color w:val="231F20"/>
          <w:spacing w:val="1"/>
        </w:rPr>
        <w:t xml:space="preserve">   </w:t>
      </w:r>
      <w:r>
        <w:rPr>
          <w:sz w:val="15"/>
          <w:szCs w:val="15"/>
          <w:color w:val="231F20"/>
          <w:spacing w:val="4"/>
        </w:rPr>
        <w:t>difficult</w:t>
      </w:r>
      <w:r>
        <w:rPr>
          <w:sz w:val="15"/>
          <w:szCs w:val="15"/>
          <w:color w:val="231F20"/>
          <w:spacing w:val="16"/>
          <w:w w:val="101"/>
        </w:rPr>
        <w:t xml:space="preserve">  </w:t>
      </w:r>
      <w:r>
        <w:rPr>
          <w:sz w:val="15"/>
          <w:szCs w:val="15"/>
          <w:color w:val="231F20"/>
          <w:spacing w:val="4"/>
        </w:rPr>
        <w:t>airway</w:t>
      </w:r>
      <w:r>
        <w:rPr>
          <w:sz w:val="15"/>
          <w:szCs w:val="15"/>
          <w:color w:val="231F20"/>
        </w:rPr>
        <w:t xml:space="preserve">   </w:t>
      </w:r>
      <w:r>
        <w:rPr>
          <w:sz w:val="15"/>
          <w:szCs w:val="15"/>
          <w:color w:val="231F20"/>
          <w:spacing w:val="4"/>
        </w:rPr>
        <w:t>m</w:t>
      </w:r>
      <w:r>
        <w:rPr>
          <w:sz w:val="15"/>
          <w:szCs w:val="15"/>
          <w:color w:val="231F20"/>
          <w:spacing w:val="3"/>
        </w:rPr>
        <w:t>anagement[J].</w:t>
      </w:r>
      <w:r>
        <w:rPr>
          <w:sz w:val="15"/>
          <w:szCs w:val="15"/>
          <w:color w:val="231F20"/>
          <w:spacing w:val="29"/>
        </w:rPr>
        <w:t xml:space="preserve"> </w:t>
      </w:r>
      <w:r>
        <w:rPr>
          <w:sz w:val="15"/>
          <w:szCs w:val="15"/>
          <w:color w:val="231F20"/>
          <w:spacing w:val="3"/>
        </w:rPr>
        <w:t>J</w:t>
      </w:r>
      <w:r>
        <w:rPr>
          <w:sz w:val="15"/>
          <w:szCs w:val="15"/>
          <w:color w:val="231F20"/>
          <w:spacing w:val="1"/>
        </w:rPr>
        <w:t xml:space="preserve">   </w:t>
      </w:r>
      <w:r>
        <w:rPr>
          <w:sz w:val="15"/>
          <w:szCs w:val="15"/>
          <w:color w:val="231F20"/>
          <w:spacing w:val="3"/>
        </w:rPr>
        <w:t>Clin</w:t>
      </w:r>
      <w:r>
        <w:rPr>
          <w:sz w:val="15"/>
          <w:szCs w:val="15"/>
          <w:color w:val="231F20"/>
          <w:spacing w:val="14"/>
          <w:w w:val="102"/>
        </w:rPr>
        <w:t xml:space="preserve">  </w:t>
      </w:r>
      <w:r>
        <w:rPr>
          <w:sz w:val="15"/>
          <w:szCs w:val="15"/>
          <w:color w:val="231F20"/>
          <w:spacing w:val="3"/>
        </w:rPr>
        <w:t>Anesthesiol,</w:t>
      </w:r>
      <w:r>
        <w:rPr>
          <w:sz w:val="15"/>
          <w:szCs w:val="15"/>
          <w:color w:val="231F20"/>
        </w:rPr>
        <w:t xml:space="preserve"> </w:t>
      </w:r>
      <w:r>
        <w:rPr>
          <w:sz w:val="15"/>
          <w:szCs w:val="15"/>
          <w:color w:val="231F20"/>
          <w:spacing w:val="3"/>
        </w:rPr>
        <w:t>2009,</w:t>
      </w:r>
      <w:r>
        <w:rPr>
          <w:sz w:val="15"/>
          <w:szCs w:val="15"/>
          <w:color w:val="231F20"/>
          <w:spacing w:val="19"/>
          <w:w w:val="102"/>
        </w:rPr>
        <w:t xml:space="preserve"> </w:t>
      </w:r>
      <w:r>
        <w:rPr>
          <w:sz w:val="15"/>
          <w:szCs w:val="15"/>
          <w:color w:val="231F20"/>
          <w:spacing w:val="3"/>
        </w:rPr>
        <w:t>25(3):</w:t>
      </w:r>
      <w:r>
        <w:rPr>
          <w:sz w:val="15"/>
          <w:szCs w:val="15"/>
          <w:color w:val="231F20"/>
          <w:spacing w:val="12"/>
          <w:w w:val="102"/>
        </w:rPr>
        <w:t xml:space="preserve"> </w:t>
      </w:r>
      <w:r>
        <w:rPr>
          <w:sz w:val="15"/>
          <w:szCs w:val="15"/>
          <w:color w:val="231F20"/>
          <w:spacing w:val="3"/>
        </w:rPr>
        <w:t>200-203.</w:t>
      </w:r>
    </w:p>
    <w:p>
      <w:pPr>
        <w:pStyle w:val="BodyText"/>
        <w:ind w:left="1059" w:right="536" w:hanging="506"/>
        <w:spacing w:before="26" w:line="281" w:lineRule="auto"/>
        <w:rPr>
          <w:sz w:val="15"/>
          <w:szCs w:val="15"/>
        </w:rPr>
      </w:pPr>
      <w:r>
        <w:rPr>
          <w:sz w:val="15"/>
          <w:szCs w:val="15"/>
          <w:color w:val="231F20"/>
          <w:spacing w:val="9"/>
        </w:rPr>
        <w:t>[51]      </w:t>
      </w:r>
      <w:r>
        <w:rPr>
          <w:sz w:val="15"/>
          <w:szCs w:val="15"/>
          <w:color w:val="231F20"/>
        </w:rPr>
        <w:t>Cobo</w:t>
      </w:r>
      <w:r>
        <w:rPr>
          <w:sz w:val="15"/>
          <w:szCs w:val="15"/>
          <w:color w:val="231F20"/>
          <w:spacing w:val="3"/>
        </w:rPr>
        <w:t xml:space="preserve">  </w:t>
      </w:r>
      <w:r>
        <w:rPr>
          <w:sz w:val="15"/>
          <w:szCs w:val="15"/>
          <w:color w:val="231F20"/>
        </w:rPr>
        <w:t>A</w:t>
      </w:r>
      <w:r>
        <w:rPr>
          <w:sz w:val="15"/>
          <w:szCs w:val="15"/>
          <w:color w:val="231F20"/>
          <w:spacing w:val="9"/>
        </w:rPr>
        <w:t>,</w:t>
      </w:r>
      <w:r>
        <w:rPr>
          <w:sz w:val="15"/>
          <w:szCs w:val="15"/>
          <w:color w:val="231F20"/>
          <w:spacing w:val="7"/>
        </w:rPr>
        <w:t xml:space="preserve">  </w:t>
      </w:r>
      <w:r>
        <w:rPr>
          <w:sz w:val="15"/>
          <w:szCs w:val="15"/>
          <w:color w:val="231F20"/>
        </w:rPr>
        <w:t>Garc</w:t>
      </w:r>
      <w:r>
        <w:rPr>
          <w:sz w:val="15"/>
          <w:szCs w:val="15"/>
          <w:color w:val="231F20"/>
          <w:spacing w:val="9"/>
        </w:rPr>
        <w:t>ía-</w:t>
      </w:r>
      <w:r>
        <w:rPr>
          <w:sz w:val="15"/>
          <w:szCs w:val="15"/>
          <w:color w:val="231F20"/>
        </w:rPr>
        <w:t>Velasco</w:t>
      </w:r>
      <w:r>
        <w:rPr>
          <w:sz w:val="15"/>
          <w:szCs w:val="15"/>
          <w:color w:val="231F20"/>
          <w:spacing w:val="4"/>
        </w:rPr>
        <w:t xml:space="preserve">  </w:t>
      </w:r>
      <w:r>
        <w:rPr>
          <w:sz w:val="15"/>
          <w:szCs w:val="15"/>
          <w:color w:val="231F20"/>
        </w:rPr>
        <w:t>J</w:t>
      </w:r>
      <w:r>
        <w:rPr>
          <w:sz w:val="15"/>
          <w:szCs w:val="15"/>
          <w:color w:val="231F20"/>
          <w:spacing w:val="9"/>
        </w:rPr>
        <w:t>,</w:t>
      </w:r>
      <w:r>
        <w:rPr>
          <w:sz w:val="15"/>
          <w:szCs w:val="15"/>
          <w:color w:val="231F20"/>
          <w:spacing w:val="7"/>
        </w:rPr>
        <w:t xml:space="preserve">  </w:t>
      </w:r>
      <w:r>
        <w:rPr>
          <w:sz w:val="15"/>
          <w:szCs w:val="15"/>
          <w:color w:val="231F20"/>
        </w:rPr>
        <w:t>Domingo</w:t>
      </w:r>
      <w:r>
        <w:rPr>
          <w:sz w:val="15"/>
          <w:szCs w:val="15"/>
          <w:color w:val="231F20"/>
          <w:spacing w:val="4"/>
        </w:rPr>
        <w:t xml:space="preserve">  </w:t>
      </w:r>
      <w:r>
        <w:rPr>
          <w:sz w:val="15"/>
          <w:szCs w:val="15"/>
          <w:color w:val="231F20"/>
        </w:rPr>
        <w:t>J</w:t>
      </w:r>
      <w:r>
        <w:rPr>
          <w:sz w:val="15"/>
          <w:szCs w:val="15"/>
          <w:color w:val="231F20"/>
          <w:spacing w:val="9"/>
        </w:rPr>
        <w:t>,</w:t>
      </w:r>
      <w:r>
        <w:rPr>
          <w:sz w:val="15"/>
          <w:szCs w:val="15"/>
          <w:color w:val="231F20"/>
          <w:spacing w:val="6"/>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9"/>
        </w:rPr>
        <w:t>.</w:t>
      </w:r>
      <w:r>
        <w:rPr>
          <w:sz w:val="15"/>
          <w:szCs w:val="15"/>
          <w:color w:val="231F20"/>
          <w:spacing w:val="7"/>
        </w:rPr>
        <w:t xml:space="preserve">  </w:t>
      </w:r>
      <w:r>
        <w:rPr>
          <w:sz w:val="15"/>
          <w:szCs w:val="15"/>
          <w:color w:val="231F20"/>
        </w:rPr>
        <w:t>Elective</w:t>
      </w:r>
      <w:r>
        <w:rPr>
          <w:sz w:val="15"/>
          <w:szCs w:val="15"/>
          <w:color w:val="231F20"/>
          <w:spacing w:val="6"/>
        </w:rPr>
        <w:t xml:space="preserve">  </w:t>
      </w:r>
      <w:r>
        <w:rPr>
          <w:sz w:val="15"/>
          <w:szCs w:val="15"/>
          <w:color w:val="231F20"/>
        </w:rPr>
        <w:t>and</w:t>
      </w:r>
      <w:r>
        <w:rPr>
          <w:sz w:val="15"/>
          <w:szCs w:val="15"/>
          <w:color w:val="231F20"/>
          <w:spacing w:val="1"/>
        </w:rPr>
        <w:t xml:space="preserve"> </w:t>
      </w:r>
      <w:r>
        <w:rPr>
          <w:sz w:val="15"/>
          <w:szCs w:val="15"/>
          <w:color w:val="231F20"/>
          <w:spacing w:val="3"/>
        </w:rPr>
        <w:t>Onco-fertility</w:t>
      </w:r>
      <w:r>
        <w:rPr>
          <w:sz w:val="15"/>
          <w:szCs w:val="15"/>
          <w:color w:val="231F20"/>
          <w:spacing w:val="1"/>
        </w:rPr>
        <w:t xml:space="preserve">     </w:t>
      </w:r>
      <w:r>
        <w:rPr>
          <w:sz w:val="15"/>
          <w:szCs w:val="15"/>
          <w:color w:val="231F20"/>
          <w:spacing w:val="3"/>
        </w:rPr>
        <w:t>preservation:</w:t>
      </w:r>
      <w:r>
        <w:rPr>
          <w:sz w:val="15"/>
          <w:szCs w:val="15"/>
          <w:color w:val="231F20"/>
          <w:spacing w:val="1"/>
        </w:rPr>
        <w:t xml:space="preserve">     </w:t>
      </w:r>
      <w:r>
        <w:rPr>
          <w:sz w:val="15"/>
          <w:szCs w:val="15"/>
          <w:color w:val="231F20"/>
          <w:spacing w:val="3"/>
        </w:rPr>
        <w:t>factors</w:t>
      </w:r>
      <w:r>
        <w:rPr>
          <w:sz w:val="15"/>
          <w:szCs w:val="15"/>
          <w:color w:val="231F20"/>
          <w:spacing w:val="1"/>
        </w:rPr>
        <w:t xml:space="preserve">     </w:t>
      </w:r>
      <w:r>
        <w:rPr>
          <w:sz w:val="15"/>
          <w:szCs w:val="15"/>
          <w:color w:val="231F20"/>
          <w:spacing w:val="3"/>
        </w:rPr>
        <w:t>related</w:t>
      </w:r>
      <w:r>
        <w:rPr>
          <w:sz w:val="15"/>
          <w:szCs w:val="15"/>
          <w:color w:val="231F20"/>
        </w:rPr>
        <w:t xml:space="preserve">     </w:t>
      </w:r>
      <w:r>
        <w:rPr>
          <w:sz w:val="15"/>
          <w:szCs w:val="15"/>
          <w:color w:val="231F20"/>
          <w:spacing w:val="2"/>
        </w:rPr>
        <w:t>to     IVF</w:t>
      </w:r>
      <w:r>
        <w:rPr>
          <w:sz w:val="15"/>
          <w:szCs w:val="15"/>
          <w:color w:val="231F20"/>
          <w:spacing w:val="4"/>
        </w:rPr>
        <w:t xml:space="preserve"> </w:t>
      </w:r>
      <w:r>
        <w:rPr>
          <w:sz w:val="15"/>
          <w:szCs w:val="15"/>
          <w:color w:val="231F20"/>
        </w:rPr>
        <w:t>outcomes</w:t>
      </w:r>
      <w:r>
        <w:rPr>
          <w:sz w:val="15"/>
          <w:szCs w:val="15"/>
          <w:color w:val="231F20"/>
          <w:spacing w:val="-14"/>
        </w:rPr>
        <w:t xml:space="preserve"> </w:t>
      </w:r>
      <w:r>
        <w:rPr>
          <w:sz w:val="15"/>
          <w:szCs w:val="15"/>
          <w:color w:val="231F20"/>
          <w:spacing w:val="5"/>
        </w:rPr>
        <w:t>[J].</w:t>
      </w:r>
      <w:r>
        <w:rPr>
          <w:sz w:val="15"/>
          <w:szCs w:val="15"/>
          <w:color w:val="231F20"/>
          <w:spacing w:val="17"/>
          <w:w w:val="101"/>
        </w:rPr>
        <w:t xml:space="preserve"> </w:t>
      </w:r>
      <w:r>
        <w:rPr>
          <w:sz w:val="15"/>
          <w:szCs w:val="15"/>
          <w:color w:val="231F20"/>
        </w:rPr>
        <w:t>Hum</w:t>
      </w:r>
      <w:r>
        <w:rPr>
          <w:sz w:val="15"/>
          <w:szCs w:val="15"/>
          <w:color w:val="231F20"/>
          <w:spacing w:val="19"/>
          <w:w w:val="101"/>
        </w:rPr>
        <w:t xml:space="preserve"> </w:t>
      </w:r>
      <w:r>
        <w:rPr>
          <w:sz w:val="15"/>
          <w:szCs w:val="15"/>
          <w:color w:val="231F20"/>
        </w:rPr>
        <w:t>Reprod</w:t>
      </w:r>
      <w:r>
        <w:rPr>
          <w:sz w:val="15"/>
          <w:szCs w:val="15"/>
          <w:color w:val="231F20"/>
          <w:spacing w:val="5"/>
        </w:rPr>
        <w:t>,</w:t>
      </w:r>
      <w:r>
        <w:rPr>
          <w:sz w:val="15"/>
          <w:szCs w:val="15"/>
          <w:color w:val="231F20"/>
          <w:spacing w:val="18"/>
        </w:rPr>
        <w:t xml:space="preserve"> </w:t>
      </w:r>
      <w:r>
        <w:rPr>
          <w:sz w:val="15"/>
          <w:szCs w:val="15"/>
          <w:color w:val="231F20"/>
          <w:spacing w:val="5"/>
        </w:rPr>
        <w:t>2018,</w:t>
      </w:r>
      <w:r>
        <w:rPr>
          <w:sz w:val="15"/>
          <w:szCs w:val="15"/>
          <w:color w:val="231F20"/>
          <w:spacing w:val="19"/>
        </w:rPr>
        <w:t xml:space="preserve"> </w:t>
      </w:r>
      <w:r>
        <w:rPr>
          <w:sz w:val="15"/>
          <w:szCs w:val="15"/>
          <w:color w:val="231F20"/>
          <w:spacing w:val="5"/>
        </w:rPr>
        <w:t>33(12):</w:t>
      </w:r>
      <w:r>
        <w:rPr>
          <w:sz w:val="15"/>
          <w:szCs w:val="15"/>
          <w:color w:val="231F20"/>
          <w:spacing w:val="18"/>
          <w:w w:val="101"/>
        </w:rPr>
        <w:t xml:space="preserve"> </w:t>
      </w:r>
      <w:r>
        <w:rPr>
          <w:sz w:val="15"/>
          <w:szCs w:val="15"/>
          <w:color w:val="231F20"/>
          <w:spacing w:val="5"/>
        </w:rPr>
        <w:t>2222</w:t>
      </w:r>
      <w:r>
        <w:rPr>
          <w:sz w:val="15"/>
          <w:szCs w:val="15"/>
          <w:color w:val="231F20"/>
          <w:spacing w:val="4"/>
        </w:rPr>
        <w:t>-2231.</w:t>
      </w:r>
      <w:r>
        <w:rPr>
          <w:sz w:val="15"/>
          <w:szCs w:val="15"/>
          <w:color w:val="231F20"/>
          <w:spacing w:val="17"/>
          <w:w w:val="101"/>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7"/>
        </w:rPr>
        <w:t>10.</w:t>
      </w:r>
      <w:r>
        <w:rPr>
          <w:sz w:val="15"/>
          <w:szCs w:val="15"/>
          <w:color w:val="231F20"/>
          <w:spacing w:val="-18"/>
        </w:rPr>
        <w:t xml:space="preserve"> </w:t>
      </w:r>
      <w:r>
        <w:rPr>
          <w:sz w:val="15"/>
          <w:szCs w:val="15"/>
          <w:color w:val="231F20"/>
          <w:spacing w:val="7"/>
        </w:rPr>
        <w:t>1093/</w:t>
      </w:r>
      <w:r>
        <w:rPr>
          <w:sz w:val="15"/>
          <w:szCs w:val="15"/>
          <w:color w:val="231F20"/>
        </w:rPr>
        <w:t>humrep</w:t>
      </w:r>
      <w:r>
        <w:rPr>
          <w:sz w:val="15"/>
          <w:szCs w:val="15"/>
          <w:color w:val="231F20"/>
          <w:spacing w:val="7"/>
        </w:rPr>
        <w:t>/</w:t>
      </w:r>
      <w:r>
        <w:rPr>
          <w:sz w:val="15"/>
          <w:szCs w:val="15"/>
          <w:color w:val="231F20"/>
        </w:rPr>
        <w:t>dey</w:t>
      </w:r>
      <w:r>
        <w:rPr>
          <w:sz w:val="15"/>
          <w:szCs w:val="15"/>
          <w:color w:val="231F20"/>
          <w:spacing w:val="7"/>
        </w:rPr>
        <w:t>321.</w:t>
      </w:r>
    </w:p>
    <w:p>
      <w:pPr>
        <w:pStyle w:val="BodyText"/>
        <w:ind w:left="553"/>
        <w:spacing w:before="27" w:line="184" w:lineRule="exact"/>
        <w:rPr>
          <w:sz w:val="15"/>
          <w:szCs w:val="15"/>
        </w:rPr>
      </w:pPr>
      <w:r>
        <w:rPr>
          <w:sz w:val="15"/>
          <w:szCs w:val="15"/>
          <w:color w:val="231F20"/>
          <w:spacing w:val="4"/>
          <w:position w:val="2"/>
        </w:rPr>
        <w:t>[52]      </w:t>
      </w:r>
      <w:r>
        <w:rPr>
          <w:sz w:val="15"/>
          <w:szCs w:val="15"/>
          <w:color w:val="231F20"/>
          <w:position w:val="2"/>
        </w:rPr>
        <w:t>Weibull</w:t>
      </w:r>
      <w:r>
        <w:rPr>
          <w:sz w:val="15"/>
          <w:szCs w:val="15"/>
          <w:color w:val="231F20"/>
          <w:spacing w:val="4"/>
          <w:position w:val="2"/>
        </w:rPr>
        <w:t xml:space="preserve">  </w:t>
      </w:r>
      <w:r>
        <w:rPr>
          <w:sz w:val="15"/>
          <w:szCs w:val="15"/>
          <w:color w:val="231F20"/>
          <w:position w:val="2"/>
        </w:rPr>
        <w:t>CE</w:t>
      </w:r>
      <w:r>
        <w:rPr>
          <w:sz w:val="15"/>
          <w:szCs w:val="15"/>
          <w:color w:val="231F20"/>
          <w:spacing w:val="4"/>
          <w:position w:val="2"/>
        </w:rPr>
        <w:t>,  </w:t>
      </w:r>
      <w:r>
        <w:rPr>
          <w:sz w:val="15"/>
          <w:szCs w:val="15"/>
          <w:color w:val="231F20"/>
          <w:position w:val="2"/>
        </w:rPr>
        <w:t>Eloranta</w:t>
      </w:r>
      <w:r>
        <w:rPr>
          <w:sz w:val="15"/>
          <w:szCs w:val="15"/>
          <w:color w:val="231F20"/>
          <w:spacing w:val="4"/>
          <w:position w:val="2"/>
        </w:rPr>
        <w:t xml:space="preserve">  </w:t>
      </w:r>
      <w:r>
        <w:rPr>
          <w:sz w:val="15"/>
          <w:szCs w:val="15"/>
          <w:color w:val="231F20"/>
          <w:position w:val="2"/>
        </w:rPr>
        <w:t>S</w:t>
      </w:r>
      <w:r>
        <w:rPr>
          <w:sz w:val="15"/>
          <w:szCs w:val="15"/>
          <w:color w:val="231F20"/>
          <w:spacing w:val="4"/>
          <w:position w:val="2"/>
        </w:rPr>
        <w:t>,  </w:t>
      </w:r>
      <w:r>
        <w:rPr>
          <w:sz w:val="15"/>
          <w:szCs w:val="15"/>
          <w:color w:val="231F20"/>
          <w:position w:val="2"/>
        </w:rPr>
        <w:t>Smedby</w:t>
      </w:r>
      <w:r>
        <w:rPr>
          <w:sz w:val="15"/>
          <w:szCs w:val="15"/>
          <w:color w:val="231F20"/>
          <w:spacing w:val="4"/>
          <w:position w:val="2"/>
        </w:rPr>
        <w:t xml:space="preserve">  </w:t>
      </w:r>
      <w:r>
        <w:rPr>
          <w:sz w:val="15"/>
          <w:szCs w:val="15"/>
          <w:color w:val="231F20"/>
          <w:position w:val="2"/>
        </w:rPr>
        <w:t>KE</w:t>
      </w:r>
      <w:r>
        <w:rPr>
          <w:sz w:val="15"/>
          <w:szCs w:val="15"/>
          <w:color w:val="231F20"/>
          <w:spacing w:val="4"/>
          <w:position w:val="2"/>
        </w:rPr>
        <w:t>,  </w:t>
      </w:r>
      <w:r>
        <w:rPr>
          <w:sz w:val="15"/>
          <w:szCs w:val="15"/>
          <w:color w:val="231F20"/>
          <w:position w:val="2"/>
        </w:rPr>
        <w:t>et</w:t>
      </w:r>
      <w:r>
        <w:rPr>
          <w:sz w:val="15"/>
          <w:szCs w:val="15"/>
          <w:color w:val="231F20"/>
          <w:spacing w:val="4"/>
          <w:position w:val="2"/>
        </w:rPr>
        <w:t xml:space="preserve">  </w:t>
      </w:r>
      <w:r>
        <w:rPr>
          <w:sz w:val="15"/>
          <w:szCs w:val="15"/>
          <w:color w:val="231F20"/>
          <w:position w:val="2"/>
        </w:rPr>
        <w:t>al</w:t>
      </w:r>
      <w:r>
        <w:rPr>
          <w:sz w:val="15"/>
          <w:szCs w:val="15"/>
          <w:color w:val="231F20"/>
          <w:spacing w:val="4"/>
          <w:position w:val="2"/>
        </w:rPr>
        <w:t>.  </w:t>
      </w:r>
      <w:r>
        <w:rPr>
          <w:sz w:val="15"/>
          <w:szCs w:val="15"/>
          <w:color w:val="231F20"/>
          <w:position w:val="2"/>
        </w:rPr>
        <w:t>Pregnancy</w:t>
      </w:r>
      <w:r>
        <w:rPr>
          <w:sz w:val="15"/>
          <w:szCs w:val="15"/>
          <w:color w:val="231F20"/>
          <w:spacing w:val="47"/>
          <w:position w:val="2"/>
        </w:rPr>
        <w:t xml:space="preserve"> </w:t>
      </w:r>
      <w:r>
        <w:rPr>
          <w:sz w:val="15"/>
          <w:szCs w:val="15"/>
          <w:color w:val="231F20"/>
          <w:position w:val="2"/>
        </w:rPr>
        <w:t>and</w:t>
      </w:r>
    </w:p>
    <w:p>
      <w:pPr>
        <w:spacing w:line="14" w:lineRule="auto"/>
        <w:rPr>
          <w:rFonts w:ascii="Arial"/>
          <w:sz w:val="2"/>
        </w:rPr>
      </w:pPr>
      <w:r>
        <w:rPr>
          <w:rFonts w:ascii="Arial" w:hAnsi="Arial" w:eastAsia="Arial" w:cs="Arial"/>
          <w:sz w:val="2"/>
          <w:szCs w:val="2"/>
        </w:rPr>
        <w:br w:type="column"/>
      </w:r>
    </w:p>
    <w:p>
      <w:pPr>
        <w:pStyle w:val="BodyText"/>
        <w:ind w:left="503" w:right="9" w:hanging="2"/>
        <w:spacing w:before="34" w:line="278" w:lineRule="auto"/>
        <w:jc w:val="both"/>
        <w:rPr>
          <w:sz w:val="15"/>
          <w:szCs w:val="15"/>
        </w:rPr>
      </w:pPr>
      <w:r>
        <w:rPr>
          <w:sz w:val="15"/>
          <w:szCs w:val="15"/>
          <w:color w:val="231F20"/>
          <w:spacing w:val="4"/>
        </w:rPr>
        <w:t>the  risk  of  relapse</w:t>
      </w:r>
      <w:r>
        <w:rPr>
          <w:sz w:val="15"/>
          <w:szCs w:val="15"/>
          <w:color w:val="231F20"/>
          <w:spacing w:val="7"/>
        </w:rPr>
        <w:t xml:space="preserve">  </w:t>
      </w:r>
      <w:r>
        <w:rPr>
          <w:sz w:val="15"/>
          <w:szCs w:val="15"/>
          <w:color w:val="231F20"/>
          <w:spacing w:val="4"/>
        </w:rPr>
        <w:t>in</w:t>
      </w:r>
      <w:r>
        <w:rPr>
          <w:sz w:val="15"/>
          <w:szCs w:val="15"/>
          <w:color w:val="231F20"/>
          <w:spacing w:val="6"/>
        </w:rPr>
        <w:t xml:space="preserve">  </w:t>
      </w:r>
      <w:r>
        <w:rPr>
          <w:sz w:val="15"/>
          <w:szCs w:val="15"/>
          <w:color w:val="231F20"/>
          <w:spacing w:val="4"/>
        </w:rPr>
        <w:t>pat</w:t>
      </w:r>
      <w:r>
        <w:rPr>
          <w:sz w:val="15"/>
          <w:szCs w:val="15"/>
          <w:color w:val="231F20"/>
          <w:spacing w:val="3"/>
        </w:rPr>
        <w:t>ients</w:t>
      </w:r>
      <w:r>
        <w:rPr>
          <w:sz w:val="15"/>
          <w:szCs w:val="15"/>
          <w:color w:val="231F20"/>
          <w:spacing w:val="7"/>
        </w:rPr>
        <w:t xml:space="preserve">  </w:t>
      </w:r>
      <w:r>
        <w:rPr>
          <w:sz w:val="15"/>
          <w:szCs w:val="15"/>
          <w:color w:val="231F20"/>
          <w:spacing w:val="3"/>
        </w:rPr>
        <w:t>diagnosed  with</w:t>
      </w:r>
      <w:r>
        <w:rPr>
          <w:sz w:val="15"/>
          <w:szCs w:val="15"/>
          <w:color w:val="231F20"/>
          <w:spacing w:val="9"/>
        </w:rPr>
        <w:t xml:space="preserve">  </w:t>
      </w:r>
      <w:r>
        <w:rPr>
          <w:sz w:val="15"/>
          <w:szCs w:val="15"/>
          <w:color w:val="231F20"/>
          <w:spacing w:val="3"/>
        </w:rPr>
        <w:t>Hodgkin</w:t>
      </w:r>
      <w:r>
        <w:rPr>
          <w:sz w:val="15"/>
          <w:szCs w:val="15"/>
          <w:color w:val="231F20"/>
        </w:rPr>
        <w:t xml:space="preserve"> </w:t>
      </w:r>
      <w:r>
        <w:rPr>
          <w:sz w:val="15"/>
          <w:szCs w:val="15"/>
          <w:color w:val="231F20"/>
        </w:rPr>
        <w:t>lymphoma</w:t>
      </w:r>
      <w:r>
        <w:rPr>
          <w:sz w:val="15"/>
          <w:szCs w:val="15"/>
          <w:color w:val="231F20"/>
          <w:spacing w:val="5"/>
        </w:rPr>
        <w:t>[J].  </w:t>
      </w:r>
      <w:r>
        <w:rPr>
          <w:sz w:val="15"/>
          <w:szCs w:val="15"/>
          <w:color w:val="231F20"/>
        </w:rPr>
        <w:t>J</w:t>
      </w:r>
      <w:r>
        <w:rPr>
          <w:sz w:val="15"/>
          <w:szCs w:val="15"/>
          <w:color w:val="231F20"/>
          <w:spacing w:val="5"/>
        </w:rPr>
        <w:t xml:space="preserve">   </w:t>
      </w:r>
      <w:r>
        <w:rPr>
          <w:sz w:val="15"/>
          <w:szCs w:val="15"/>
          <w:color w:val="231F20"/>
        </w:rPr>
        <w:t>Clin</w:t>
      </w:r>
      <w:r>
        <w:rPr>
          <w:sz w:val="15"/>
          <w:szCs w:val="15"/>
          <w:color w:val="231F20"/>
          <w:spacing w:val="13"/>
        </w:rPr>
        <w:t xml:space="preserve">  </w:t>
      </w:r>
      <w:r>
        <w:rPr>
          <w:sz w:val="15"/>
          <w:szCs w:val="15"/>
          <w:color w:val="231F20"/>
        </w:rPr>
        <w:t>Oncol</w:t>
      </w:r>
      <w:r>
        <w:rPr>
          <w:sz w:val="15"/>
          <w:szCs w:val="15"/>
          <w:color w:val="231F20"/>
          <w:spacing w:val="5"/>
        </w:rPr>
        <w:t>,</w:t>
      </w:r>
      <w:r>
        <w:rPr>
          <w:sz w:val="15"/>
          <w:szCs w:val="15"/>
          <w:color w:val="231F20"/>
          <w:spacing w:val="12"/>
          <w:w w:val="102"/>
        </w:rPr>
        <w:t xml:space="preserve">  </w:t>
      </w:r>
      <w:r>
        <w:rPr>
          <w:sz w:val="15"/>
          <w:szCs w:val="15"/>
          <w:color w:val="231F20"/>
          <w:spacing w:val="5"/>
        </w:rPr>
        <w:t>2016,</w:t>
      </w:r>
      <w:r>
        <w:rPr>
          <w:sz w:val="15"/>
          <w:szCs w:val="15"/>
          <w:color w:val="231F20"/>
          <w:spacing w:val="13"/>
          <w:w w:val="101"/>
        </w:rPr>
        <w:t xml:space="preserve">  </w:t>
      </w:r>
      <w:r>
        <w:rPr>
          <w:sz w:val="15"/>
          <w:szCs w:val="15"/>
          <w:color w:val="231F20"/>
          <w:spacing w:val="5"/>
        </w:rPr>
        <w:t>34(4):</w:t>
      </w:r>
      <w:r>
        <w:rPr>
          <w:sz w:val="15"/>
          <w:szCs w:val="15"/>
          <w:color w:val="231F20"/>
          <w:spacing w:val="13"/>
          <w:w w:val="101"/>
        </w:rPr>
        <w:t xml:space="preserve">  </w:t>
      </w:r>
      <w:r>
        <w:rPr>
          <w:sz w:val="15"/>
          <w:szCs w:val="15"/>
          <w:color w:val="231F20"/>
          <w:spacing w:val="5"/>
        </w:rPr>
        <w:t>337</w:t>
      </w:r>
      <w:r>
        <w:rPr>
          <w:sz w:val="15"/>
          <w:szCs w:val="15"/>
          <w:color w:val="231F20"/>
          <w:spacing w:val="4"/>
        </w:rPr>
        <w:t>-344.</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4"/>
        </w:rPr>
        <w:t xml:space="preserve"> </w:t>
      </w:r>
      <w:r>
        <w:rPr>
          <w:sz w:val="15"/>
          <w:szCs w:val="15"/>
          <w:color w:val="231F20"/>
          <w:spacing w:val="4"/>
        </w:rPr>
        <w:t>1200/</w:t>
      </w:r>
      <w:r>
        <w:rPr>
          <w:sz w:val="15"/>
          <w:szCs w:val="15"/>
          <w:color w:val="231F20"/>
        </w:rPr>
        <w:t>JCO</w:t>
      </w:r>
      <w:r>
        <w:rPr>
          <w:sz w:val="15"/>
          <w:szCs w:val="15"/>
          <w:color w:val="231F20"/>
          <w:spacing w:val="4"/>
        </w:rPr>
        <w:t>.2015.63.3446.</w:t>
      </w:r>
    </w:p>
    <w:p>
      <w:pPr>
        <w:pStyle w:val="BodyText"/>
        <w:ind w:left="504" w:hanging="504"/>
        <w:spacing w:before="26" w:line="281" w:lineRule="auto"/>
        <w:rPr>
          <w:sz w:val="15"/>
          <w:szCs w:val="15"/>
        </w:rPr>
      </w:pPr>
      <w:r>
        <w:rPr>
          <w:sz w:val="15"/>
          <w:szCs w:val="15"/>
          <w:color w:val="231F20"/>
          <w:spacing w:val="5"/>
        </w:rPr>
        <w:t>[53]       </w:t>
      </w:r>
      <w:r>
        <w:rPr>
          <w:sz w:val="15"/>
          <w:szCs w:val="15"/>
          <w:color w:val="231F20"/>
        </w:rPr>
        <w:t>Gaudio</w:t>
      </w:r>
      <w:r>
        <w:rPr>
          <w:sz w:val="15"/>
          <w:szCs w:val="15"/>
          <w:color w:val="231F20"/>
          <w:spacing w:val="38"/>
        </w:rPr>
        <w:t xml:space="preserve"> </w:t>
      </w:r>
      <w:r>
        <w:rPr>
          <w:sz w:val="15"/>
          <w:szCs w:val="15"/>
          <w:color w:val="231F20"/>
        </w:rPr>
        <w:t>F</w:t>
      </w:r>
      <w:r>
        <w:rPr>
          <w:sz w:val="15"/>
          <w:szCs w:val="15"/>
          <w:color w:val="231F20"/>
          <w:spacing w:val="5"/>
        </w:rPr>
        <w:t>,</w:t>
      </w:r>
      <w:r>
        <w:rPr>
          <w:sz w:val="15"/>
          <w:szCs w:val="15"/>
          <w:color w:val="231F20"/>
          <w:spacing w:val="27"/>
        </w:rPr>
        <w:t xml:space="preserve"> </w:t>
      </w:r>
      <w:r>
        <w:rPr>
          <w:sz w:val="15"/>
          <w:szCs w:val="15"/>
          <w:color w:val="231F20"/>
        </w:rPr>
        <w:t>Nardelli</w:t>
      </w:r>
      <w:r>
        <w:rPr>
          <w:sz w:val="15"/>
          <w:szCs w:val="15"/>
          <w:color w:val="231F20"/>
          <w:spacing w:val="27"/>
          <w:w w:val="102"/>
        </w:rPr>
        <w:t xml:space="preserve"> </w:t>
      </w:r>
      <w:r>
        <w:rPr>
          <w:sz w:val="15"/>
          <w:szCs w:val="15"/>
          <w:color w:val="231F20"/>
        </w:rPr>
        <w:t>C</w:t>
      </w:r>
      <w:r>
        <w:rPr>
          <w:sz w:val="15"/>
          <w:szCs w:val="15"/>
          <w:color w:val="231F20"/>
          <w:spacing w:val="5"/>
        </w:rPr>
        <w:t>,</w:t>
      </w:r>
      <w:r>
        <w:rPr>
          <w:sz w:val="15"/>
          <w:szCs w:val="15"/>
          <w:color w:val="231F20"/>
          <w:spacing w:val="27"/>
        </w:rPr>
        <w:t xml:space="preserve"> </w:t>
      </w:r>
      <w:r>
        <w:rPr>
          <w:sz w:val="15"/>
          <w:szCs w:val="15"/>
          <w:color w:val="231F20"/>
        </w:rPr>
        <w:t>Masciandaro</w:t>
      </w:r>
      <w:r>
        <w:rPr>
          <w:sz w:val="15"/>
          <w:szCs w:val="15"/>
          <w:color w:val="231F20"/>
          <w:spacing w:val="28"/>
          <w:w w:val="101"/>
        </w:rPr>
        <w:t xml:space="preserve"> </w:t>
      </w:r>
      <w:r>
        <w:rPr>
          <w:sz w:val="15"/>
          <w:szCs w:val="15"/>
          <w:color w:val="231F20"/>
        </w:rPr>
        <w:t>P</w:t>
      </w:r>
      <w:r>
        <w:rPr>
          <w:sz w:val="15"/>
          <w:szCs w:val="15"/>
          <w:color w:val="231F20"/>
          <w:spacing w:val="5"/>
        </w:rPr>
        <w:t>,</w:t>
      </w:r>
      <w:r>
        <w:rPr>
          <w:sz w:val="15"/>
          <w:szCs w:val="15"/>
          <w:color w:val="231F20"/>
          <w:spacing w:val="26"/>
          <w:w w:val="101"/>
        </w:rPr>
        <w:t xml:space="preserve"> </w:t>
      </w:r>
      <w:r>
        <w:rPr>
          <w:sz w:val="15"/>
          <w:szCs w:val="15"/>
          <w:color w:val="231F20"/>
        </w:rPr>
        <w:t>et</w:t>
      </w:r>
      <w:r>
        <w:rPr>
          <w:sz w:val="15"/>
          <w:szCs w:val="15"/>
          <w:color w:val="231F20"/>
          <w:spacing w:val="23"/>
          <w:w w:val="102"/>
        </w:rPr>
        <w:t xml:space="preserve"> </w:t>
      </w:r>
      <w:r>
        <w:rPr>
          <w:sz w:val="15"/>
          <w:szCs w:val="15"/>
          <w:color w:val="231F20"/>
        </w:rPr>
        <w:t>al</w:t>
      </w:r>
      <w:r>
        <w:rPr>
          <w:sz w:val="15"/>
          <w:szCs w:val="15"/>
          <w:color w:val="231F20"/>
          <w:spacing w:val="5"/>
        </w:rPr>
        <w:t>.</w:t>
      </w:r>
      <w:r>
        <w:rPr>
          <w:sz w:val="15"/>
          <w:szCs w:val="15"/>
          <w:color w:val="231F20"/>
          <w:spacing w:val="27"/>
          <w:w w:val="101"/>
        </w:rPr>
        <w:t xml:space="preserve"> </w:t>
      </w:r>
      <w:r>
        <w:rPr>
          <w:sz w:val="15"/>
          <w:szCs w:val="15"/>
          <w:color w:val="231F20"/>
        </w:rPr>
        <w:t>Pregnancy</w:t>
      </w:r>
      <w:r>
        <w:rPr>
          <w:sz w:val="15"/>
          <w:szCs w:val="15"/>
          <w:color w:val="231F20"/>
          <w:spacing w:val="25"/>
          <w:w w:val="101"/>
        </w:rPr>
        <w:t xml:space="preserve"> </w:t>
      </w:r>
      <w:r>
        <w:rPr>
          <w:sz w:val="15"/>
          <w:szCs w:val="15"/>
          <w:color w:val="231F20"/>
        </w:rPr>
        <w:t>rate </w:t>
      </w:r>
      <w:r>
        <w:rPr>
          <w:sz w:val="15"/>
          <w:szCs w:val="15"/>
          <w:color w:val="231F20"/>
          <w:spacing w:val="4"/>
        </w:rPr>
        <w:t>and</w:t>
      </w:r>
      <w:r>
        <w:rPr>
          <w:sz w:val="15"/>
          <w:szCs w:val="15"/>
          <w:color w:val="231F20"/>
          <w:spacing w:val="12"/>
          <w:w w:val="101"/>
        </w:rPr>
        <w:t xml:space="preserve">  </w:t>
      </w:r>
      <w:r>
        <w:rPr>
          <w:sz w:val="15"/>
          <w:szCs w:val="15"/>
          <w:color w:val="231F20"/>
          <w:spacing w:val="4"/>
        </w:rPr>
        <w:t>outcome</w:t>
      </w:r>
      <w:r>
        <w:rPr>
          <w:sz w:val="15"/>
          <w:szCs w:val="15"/>
          <w:color w:val="231F20"/>
          <w:spacing w:val="12"/>
          <w:w w:val="101"/>
        </w:rPr>
        <w:t xml:space="preserve">  </w:t>
      </w:r>
      <w:r>
        <w:rPr>
          <w:sz w:val="15"/>
          <w:szCs w:val="15"/>
          <w:color w:val="231F20"/>
          <w:spacing w:val="4"/>
        </w:rPr>
        <w:t>of  pregnancie</w:t>
      </w:r>
      <w:r>
        <w:rPr>
          <w:sz w:val="15"/>
          <w:szCs w:val="15"/>
          <w:color w:val="231F20"/>
          <w:spacing w:val="3"/>
        </w:rPr>
        <w:t>s</w:t>
      </w:r>
      <w:r>
        <w:rPr>
          <w:sz w:val="15"/>
          <w:szCs w:val="15"/>
          <w:color w:val="231F20"/>
          <w:spacing w:val="11"/>
          <w:w w:val="102"/>
        </w:rPr>
        <w:t xml:space="preserve">  </w:t>
      </w:r>
      <w:r>
        <w:rPr>
          <w:sz w:val="15"/>
          <w:szCs w:val="15"/>
          <w:color w:val="231F20"/>
          <w:spacing w:val="3"/>
        </w:rPr>
        <w:t>in</w:t>
      </w:r>
      <w:r>
        <w:rPr>
          <w:sz w:val="15"/>
          <w:szCs w:val="15"/>
          <w:color w:val="231F20"/>
          <w:spacing w:val="10"/>
          <w:w w:val="102"/>
        </w:rPr>
        <w:t xml:space="preserve">  </w:t>
      </w:r>
      <w:r>
        <w:rPr>
          <w:sz w:val="15"/>
          <w:szCs w:val="15"/>
          <w:color w:val="231F20"/>
          <w:spacing w:val="3"/>
        </w:rPr>
        <w:t>long-term</w:t>
      </w:r>
      <w:r>
        <w:rPr>
          <w:sz w:val="15"/>
          <w:szCs w:val="15"/>
          <w:color w:val="231F20"/>
          <w:spacing w:val="12"/>
          <w:w w:val="102"/>
        </w:rPr>
        <w:t xml:space="preserve">  </w:t>
      </w:r>
      <w:r>
        <w:rPr>
          <w:sz w:val="15"/>
          <w:szCs w:val="15"/>
          <w:color w:val="231F20"/>
          <w:spacing w:val="3"/>
        </w:rPr>
        <w:t>survivors</w:t>
      </w:r>
      <w:r>
        <w:rPr>
          <w:sz w:val="15"/>
          <w:szCs w:val="15"/>
          <w:color w:val="231F20"/>
          <w:spacing w:val="12"/>
        </w:rPr>
        <w:t xml:space="preserve">  </w:t>
      </w:r>
      <w:r>
        <w:rPr>
          <w:sz w:val="15"/>
          <w:szCs w:val="15"/>
          <w:color w:val="231F20"/>
          <w:spacing w:val="3"/>
        </w:rPr>
        <w:t>of</w:t>
      </w:r>
      <w:r>
        <w:rPr>
          <w:sz w:val="15"/>
          <w:szCs w:val="15"/>
          <w:color w:val="231F20"/>
        </w:rPr>
        <w:t xml:space="preserve"> </w:t>
      </w:r>
      <w:r>
        <w:rPr>
          <w:sz w:val="15"/>
          <w:szCs w:val="15"/>
          <w:color w:val="231F20"/>
        </w:rPr>
        <w:t>Hodgkin</w:t>
      </w:r>
      <w:r>
        <w:rPr>
          <w:sz w:val="15"/>
          <w:szCs w:val="15"/>
          <w:color w:val="231F20"/>
          <w:spacing w:val="7"/>
        </w:rPr>
        <w:t>'</w:t>
      </w:r>
      <w:r>
        <w:rPr>
          <w:sz w:val="15"/>
          <w:szCs w:val="15"/>
          <w:color w:val="231F20"/>
        </w:rPr>
        <w:t>s</w:t>
      </w:r>
      <w:r>
        <w:rPr>
          <w:sz w:val="15"/>
          <w:szCs w:val="15"/>
          <w:color w:val="231F20"/>
          <w:spacing w:val="26"/>
        </w:rPr>
        <w:t xml:space="preserve"> </w:t>
      </w:r>
      <w:r>
        <w:rPr>
          <w:sz w:val="15"/>
          <w:szCs w:val="15"/>
          <w:color w:val="231F20"/>
        </w:rPr>
        <w:t>lymphoma</w:t>
      </w:r>
      <w:r>
        <w:rPr>
          <w:sz w:val="15"/>
          <w:szCs w:val="15"/>
          <w:color w:val="231F20"/>
          <w:spacing w:val="7"/>
        </w:rPr>
        <w:t>[J]. </w:t>
      </w:r>
      <w:r>
        <w:rPr>
          <w:sz w:val="15"/>
          <w:szCs w:val="15"/>
          <w:color w:val="231F20"/>
        </w:rPr>
        <w:t>Ann</w:t>
      </w:r>
      <w:r>
        <w:rPr>
          <w:sz w:val="15"/>
          <w:szCs w:val="15"/>
          <w:color w:val="231F20"/>
          <w:spacing w:val="19"/>
          <w:w w:val="102"/>
        </w:rPr>
        <w:t xml:space="preserve"> </w:t>
      </w:r>
      <w:r>
        <w:rPr>
          <w:sz w:val="15"/>
          <w:szCs w:val="15"/>
          <w:color w:val="231F20"/>
        </w:rPr>
        <w:t>Hematol</w:t>
      </w:r>
      <w:r>
        <w:rPr>
          <w:sz w:val="15"/>
          <w:szCs w:val="15"/>
          <w:color w:val="231F20"/>
          <w:spacing w:val="7"/>
        </w:rPr>
        <w:t>,</w:t>
      </w:r>
      <w:r>
        <w:rPr>
          <w:sz w:val="15"/>
          <w:szCs w:val="15"/>
          <w:color w:val="231F20"/>
          <w:spacing w:val="19"/>
          <w:w w:val="101"/>
        </w:rPr>
        <w:t xml:space="preserve"> </w:t>
      </w:r>
      <w:r>
        <w:rPr>
          <w:sz w:val="15"/>
          <w:szCs w:val="15"/>
          <w:color w:val="231F20"/>
          <w:spacing w:val="7"/>
        </w:rPr>
        <w:t>2019,</w:t>
      </w:r>
      <w:r>
        <w:rPr>
          <w:sz w:val="15"/>
          <w:szCs w:val="15"/>
          <w:color w:val="231F20"/>
          <w:spacing w:val="17"/>
        </w:rPr>
        <w:t xml:space="preserve"> </w:t>
      </w:r>
      <w:r>
        <w:rPr>
          <w:sz w:val="15"/>
          <w:szCs w:val="15"/>
          <w:color w:val="231F20"/>
          <w:spacing w:val="7"/>
        </w:rPr>
        <w:t>98(8):</w:t>
      </w:r>
      <w:r>
        <w:rPr>
          <w:sz w:val="15"/>
          <w:szCs w:val="15"/>
          <w:color w:val="231F20"/>
          <w:spacing w:val="23"/>
        </w:rPr>
        <w:t xml:space="preserve"> </w:t>
      </w:r>
      <w:r>
        <w:rPr>
          <w:sz w:val="15"/>
          <w:szCs w:val="15"/>
          <w:color w:val="231F20"/>
          <w:spacing w:val="7"/>
        </w:rPr>
        <w:t>1947-</w:t>
      </w:r>
      <w:r>
        <w:rPr>
          <w:sz w:val="15"/>
          <w:szCs w:val="15"/>
          <w:color w:val="231F20"/>
        </w:rPr>
        <w:t xml:space="preserve"> </w:t>
      </w:r>
      <w:r>
        <w:rPr>
          <w:sz w:val="15"/>
          <w:szCs w:val="15"/>
          <w:color w:val="231F20"/>
          <w:spacing w:val="4"/>
        </w:rPr>
        <w:t>1952.</w:t>
      </w:r>
      <w:r>
        <w:rPr>
          <w:sz w:val="15"/>
          <w:szCs w:val="15"/>
          <w:color w:val="231F20"/>
          <w:spacing w:val="17"/>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1007/s00277-019-03684-0.</w:t>
      </w:r>
    </w:p>
    <w:p>
      <w:pPr>
        <w:pStyle w:val="BodyText"/>
        <w:ind w:left="504" w:right="9" w:hanging="504"/>
        <w:spacing w:before="26" w:line="290" w:lineRule="auto"/>
        <w:rPr>
          <w:sz w:val="15"/>
          <w:szCs w:val="15"/>
        </w:rPr>
      </w:pPr>
      <w:r>
        <w:rPr>
          <w:sz w:val="15"/>
          <w:szCs w:val="15"/>
          <w:color w:val="231F20"/>
          <w:spacing w:val="7"/>
        </w:rPr>
        <w:t>[54]      </w:t>
      </w:r>
      <w:r>
        <w:rPr>
          <w:sz w:val="15"/>
          <w:szCs w:val="15"/>
          <w:color w:val="231F20"/>
        </w:rPr>
        <w:t>Donnez</w:t>
      </w:r>
      <w:r>
        <w:rPr>
          <w:sz w:val="15"/>
          <w:szCs w:val="15"/>
          <w:color w:val="231F20"/>
          <w:spacing w:val="13"/>
          <w:w w:val="101"/>
        </w:rPr>
        <w:t xml:space="preserve">  </w:t>
      </w:r>
      <w:r>
        <w:rPr>
          <w:sz w:val="15"/>
          <w:szCs w:val="15"/>
          <w:color w:val="231F20"/>
        </w:rPr>
        <w:t>J</w:t>
      </w:r>
      <w:r>
        <w:rPr>
          <w:sz w:val="15"/>
          <w:szCs w:val="15"/>
          <w:color w:val="231F20"/>
          <w:spacing w:val="7"/>
        </w:rPr>
        <w:t>,   </w:t>
      </w:r>
      <w:r>
        <w:rPr>
          <w:sz w:val="15"/>
          <w:szCs w:val="15"/>
          <w:color w:val="231F20"/>
        </w:rPr>
        <w:t>Manavella</w:t>
      </w:r>
      <w:r>
        <w:rPr>
          <w:sz w:val="15"/>
          <w:szCs w:val="15"/>
          <w:color w:val="231F20"/>
          <w:spacing w:val="7"/>
        </w:rPr>
        <w:t xml:space="preserve">   </w:t>
      </w:r>
      <w:r>
        <w:rPr>
          <w:sz w:val="15"/>
          <w:szCs w:val="15"/>
          <w:color w:val="231F20"/>
        </w:rPr>
        <w:t>DD</w:t>
      </w:r>
      <w:r>
        <w:rPr>
          <w:sz w:val="15"/>
          <w:szCs w:val="15"/>
          <w:color w:val="231F20"/>
          <w:spacing w:val="7"/>
        </w:rPr>
        <w:t>,</w:t>
      </w:r>
      <w:r>
        <w:rPr>
          <w:sz w:val="15"/>
          <w:szCs w:val="15"/>
          <w:color w:val="231F20"/>
          <w:spacing w:val="12"/>
        </w:rPr>
        <w:t xml:space="preserve">  </w:t>
      </w:r>
      <w:r>
        <w:rPr>
          <w:sz w:val="15"/>
          <w:szCs w:val="15"/>
          <w:color w:val="231F20"/>
        </w:rPr>
        <w:t>Dolmans</w:t>
      </w:r>
      <w:r>
        <w:rPr>
          <w:sz w:val="15"/>
          <w:szCs w:val="15"/>
          <w:color w:val="231F20"/>
          <w:spacing w:val="12"/>
          <w:w w:val="101"/>
        </w:rPr>
        <w:t xml:space="preserve">  </w:t>
      </w:r>
      <w:r>
        <w:rPr>
          <w:sz w:val="15"/>
          <w:szCs w:val="15"/>
          <w:color w:val="231F20"/>
        </w:rPr>
        <w:t>MM</w:t>
      </w:r>
      <w:r>
        <w:rPr>
          <w:sz w:val="15"/>
          <w:szCs w:val="15"/>
          <w:color w:val="231F20"/>
          <w:spacing w:val="7"/>
        </w:rPr>
        <w:t>.</w:t>
      </w:r>
      <w:r>
        <w:rPr>
          <w:sz w:val="15"/>
          <w:szCs w:val="15"/>
          <w:color w:val="231F20"/>
          <w:spacing w:val="10"/>
        </w:rPr>
        <w:t xml:space="preserve">  </w:t>
      </w:r>
      <w:r>
        <w:rPr>
          <w:sz w:val="15"/>
          <w:szCs w:val="15"/>
          <w:color w:val="231F20"/>
        </w:rPr>
        <w:t>Techniques</w:t>
      </w:r>
      <w:r>
        <w:rPr>
          <w:sz w:val="15"/>
          <w:szCs w:val="15"/>
          <w:color w:val="231F20"/>
          <w:spacing w:val="10"/>
          <w:w w:val="102"/>
        </w:rPr>
        <w:t xml:space="preserve">  </w:t>
      </w:r>
      <w:r>
        <w:rPr>
          <w:sz w:val="15"/>
          <w:szCs w:val="15"/>
          <w:color w:val="231F20"/>
        </w:rPr>
        <w:t>for </w:t>
      </w:r>
      <w:r>
        <w:rPr>
          <w:sz w:val="15"/>
          <w:szCs w:val="15"/>
          <w:color w:val="231F20"/>
          <w:spacing w:val="3"/>
        </w:rPr>
        <w:t>ovarian   tissue   transplantation   and   results[J].   Minerva</w:t>
      </w:r>
      <w:r>
        <w:rPr>
          <w:sz w:val="15"/>
          <w:szCs w:val="15"/>
          <w:color w:val="231F20"/>
          <w:spacing w:val="18"/>
          <w:w w:val="102"/>
        </w:rPr>
        <w:t xml:space="preserve"> </w:t>
      </w:r>
      <w:r>
        <w:rPr>
          <w:sz w:val="15"/>
          <w:szCs w:val="15"/>
          <w:color w:val="231F20"/>
        </w:rPr>
        <w:t>Ginecol</w:t>
      </w:r>
      <w:r>
        <w:rPr>
          <w:sz w:val="15"/>
          <w:szCs w:val="15"/>
          <w:color w:val="231F20"/>
          <w:spacing w:val="4"/>
        </w:rPr>
        <w:t>,   2018,   70(4):</w:t>
      </w:r>
      <w:r>
        <w:rPr>
          <w:sz w:val="15"/>
          <w:szCs w:val="15"/>
          <w:color w:val="231F20"/>
        </w:rPr>
        <w:t xml:space="preserve">   </w:t>
      </w:r>
      <w:r>
        <w:rPr>
          <w:sz w:val="15"/>
          <w:szCs w:val="15"/>
          <w:color w:val="231F20"/>
          <w:spacing w:val="4"/>
        </w:rPr>
        <w:t>424-431.   </w:t>
      </w:r>
      <w:r>
        <w:rPr>
          <w:sz w:val="15"/>
          <w:szCs w:val="15"/>
          <w:color w:val="231F20"/>
        </w:rPr>
        <w:t>DOI</w:t>
      </w:r>
      <w:r>
        <w:rPr>
          <w:sz w:val="15"/>
          <w:szCs w:val="15"/>
          <w:color w:val="231F20"/>
          <w:spacing w:val="4"/>
        </w:rPr>
        <w:t>:   10.237</w:t>
      </w:r>
      <w:r>
        <w:rPr>
          <w:sz w:val="15"/>
          <w:szCs w:val="15"/>
          <w:color w:val="231F20"/>
          <w:spacing w:val="3"/>
        </w:rPr>
        <w:t>36/S0026-</w:t>
      </w:r>
      <w:r>
        <w:rPr>
          <w:sz w:val="15"/>
          <w:szCs w:val="15"/>
          <w:color w:val="231F20"/>
          <w:spacing w:val="1"/>
        </w:rPr>
        <w:t xml:space="preserve"> </w:t>
      </w:r>
      <w:r>
        <w:rPr>
          <w:sz w:val="15"/>
          <w:szCs w:val="15"/>
          <w:color w:val="231F20"/>
          <w:spacing w:val="4"/>
        </w:rPr>
        <w:t>4784.18.04228-4.</w:t>
      </w:r>
    </w:p>
    <w:p>
      <w:pPr>
        <w:pStyle w:val="BodyText"/>
        <w:ind w:left="500" w:right="9" w:hanging="501"/>
        <w:spacing w:before="3" w:line="282" w:lineRule="auto"/>
        <w:rPr>
          <w:sz w:val="15"/>
          <w:szCs w:val="15"/>
        </w:rPr>
      </w:pPr>
      <w:r>
        <w:rPr>
          <w:sz w:val="15"/>
          <w:szCs w:val="15"/>
          <w:color w:val="231F20"/>
          <w:spacing w:val="6"/>
        </w:rPr>
        <w:t>[55]      </w:t>
      </w:r>
      <w:r>
        <w:rPr>
          <w:sz w:val="15"/>
          <w:szCs w:val="15"/>
          <w:color w:val="231F20"/>
        </w:rPr>
        <w:t>von</w:t>
      </w:r>
      <w:r>
        <w:rPr>
          <w:sz w:val="15"/>
          <w:szCs w:val="15"/>
          <w:color w:val="231F20"/>
          <w:spacing w:val="6"/>
        </w:rPr>
        <w:t xml:space="preserve">  </w:t>
      </w:r>
      <w:r>
        <w:rPr>
          <w:sz w:val="15"/>
          <w:szCs w:val="15"/>
          <w:color w:val="231F20"/>
        </w:rPr>
        <w:t>Wolff</w:t>
      </w:r>
      <w:r>
        <w:rPr>
          <w:sz w:val="15"/>
          <w:szCs w:val="15"/>
          <w:color w:val="231F20"/>
          <w:spacing w:val="6"/>
        </w:rPr>
        <w:t xml:space="preserve">  </w:t>
      </w:r>
      <w:r>
        <w:rPr>
          <w:sz w:val="15"/>
          <w:szCs w:val="15"/>
          <w:color w:val="231F20"/>
        </w:rPr>
        <w:t>M</w:t>
      </w:r>
      <w:r>
        <w:rPr>
          <w:sz w:val="15"/>
          <w:szCs w:val="15"/>
          <w:color w:val="231F20"/>
          <w:spacing w:val="6"/>
        </w:rPr>
        <w:t>,  </w:t>
      </w:r>
      <w:r>
        <w:rPr>
          <w:sz w:val="15"/>
          <w:szCs w:val="15"/>
          <w:color w:val="231F20"/>
        </w:rPr>
        <w:t>Germeyer</w:t>
      </w:r>
      <w:r>
        <w:rPr>
          <w:sz w:val="15"/>
          <w:szCs w:val="15"/>
          <w:color w:val="231F20"/>
          <w:spacing w:val="6"/>
        </w:rPr>
        <w:t xml:space="preserve">  </w:t>
      </w:r>
      <w:r>
        <w:rPr>
          <w:sz w:val="15"/>
          <w:szCs w:val="15"/>
          <w:color w:val="231F20"/>
        </w:rPr>
        <w:t>A</w:t>
      </w:r>
      <w:r>
        <w:rPr>
          <w:sz w:val="15"/>
          <w:szCs w:val="15"/>
          <w:color w:val="231F20"/>
          <w:spacing w:val="6"/>
        </w:rPr>
        <w:t>,  </w:t>
      </w:r>
      <w:r>
        <w:rPr>
          <w:sz w:val="15"/>
          <w:szCs w:val="15"/>
          <w:color w:val="231F20"/>
        </w:rPr>
        <w:t>Liebenthron</w:t>
      </w:r>
      <w:r>
        <w:rPr>
          <w:sz w:val="15"/>
          <w:szCs w:val="15"/>
          <w:color w:val="231F20"/>
          <w:spacing w:val="6"/>
        </w:rPr>
        <w:t xml:space="preserve">  </w:t>
      </w:r>
      <w:r>
        <w:rPr>
          <w:sz w:val="15"/>
          <w:szCs w:val="15"/>
          <w:color w:val="231F20"/>
        </w:rPr>
        <w:t>J</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11"/>
        </w:rPr>
        <w:t xml:space="preserve">  </w:t>
      </w:r>
      <w:r>
        <w:rPr>
          <w:sz w:val="15"/>
          <w:szCs w:val="15"/>
          <w:color w:val="231F20"/>
        </w:rPr>
        <w:t>Practical </w:t>
      </w:r>
      <w:r>
        <w:rPr>
          <w:sz w:val="15"/>
          <w:szCs w:val="15"/>
          <w:color w:val="231F20"/>
          <w:spacing w:val="4"/>
        </w:rPr>
        <w:t>recommendations</w:t>
      </w:r>
      <w:r>
        <w:rPr>
          <w:sz w:val="15"/>
          <w:szCs w:val="15"/>
          <w:color w:val="231F20"/>
          <w:spacing w:val="31"/>
          <w:w w:val="102"/>
        </w:rPr>
        <w:t xml:space="preserve"> </w:t>
      </w:r>
      <w:r>
        <w:rPr>
          <w:sz w:val="15"/>
          <w:szCs w:val="15"/>
          <w:color w:val="231F20"/>
          <w:spacing w:val="4"/>
        </w:rPr>
        <w:t>for</w:t>
      </w:r>
      <w:r>
        <w:rPr>
          <w:sz w:val="15"/>
          <w:szCs w:val="15"/>
          <w:color w:val="231F20"/>
          <w:spacing w:val="31"/>
        </w:rPr>
        <w:t xml:space="preserve"> </w:t>
      </w:r>
      <w:r>
        <w:rPr>
          <w:sz w:val="15"/>
          <w:szCs w:val="15"/>
          <w:color w:val="231F20"/>
          <w:spacing w:val="4"/>
        </w:rPr>
        <w:t>fert</w:t>
      </w:r>
      <w:r>
        <w:rPr>
          <w:sz w:val="15"/>
          <w:szCs w:val="15"/>
          <w:color w:val="231F20"/>
          <w:spacing w:val="3"/>
        </w:rPr>
        <w:t>ility</w:t>
      </w:r>
      <w:r>
        <w:rPr>
          <w:sz w:val="15"/>
          <w:szCs w:val="15"/>
          <w:color w:val="231F20"/>
          <w:spacing w:val="31"/>
        </w:rPr>
        <w:t xml:space="preserve"> </w:t>
      </w:r>
      <w:r>
        <w:rPr>
          <w:sz w:val="15"/>
          <w:szCs w:val="15"/>
          <w:color w:val="231F20"/>
          <w:spacing w:val="3"/>
        </w:rPr>
        <w:t>preservation</w:t>
      </w:r>
      <w:r>
        <w:rPr>
          <w:sz w:val="15"/>
          <w:szCs w:val="15"/>
          <w:color w:val="231F20"/>
          <w:spacing w:val="32"/>
        </w:rPr>
        <w:t xml:space="preserve"> </w:t>
      </w:r>
      <w:r>
        <w:rPr>
          <w:sz w:val="15"/>
          <w:szCs w:val="15"/>
          <w:color w:val="231F20"/>
          <w:spacing w:val="3"/>
        </w:rPr>
        <w:t>in</w:t>
      </w:r>
      <w:r>
        <w:rPr>
          <w:sz w:val="15"/>
          <w:szCs w:val="15"/>
          <w:color w:val="231F20"/>
          <w:spacing w:val="27"/>
          <w:w w:val="102"/>
        </w:rPr>
        <w:t xml:space="preserve"> </w:t>
      </w:r>
      <w:r>
        <w:rPr>
          <w:sz w:val="15"/>
          <w:szCs w:val="15"/>
          <w:color w:val="231F20"/>
          <w:spacing w:val="3"/>
        </w:rPr>
        <w:t>women</w:t>
      </w:r>
      <w:r>
        <w:rPr>
          <w:sz w:val="15"/>
          <w:szCs w:val="15"/>
          <w:color w:val="231F20"/>
          <w:spacing w:val="29"/>
        </w:rPr>
        <w:t xml:space="preserve"> </w:t>
      </w:r>
      <w:r>
        <w:rPr>
          <w:sz w:val="15"/>
          <w:szCs w:val="15"/>
          <w:color w:val="231F20"/>
          <w:spacing w:val="3"/>
        </w:rPr>
        <w:t>by</w:t>
      </w:r>
      <w:r>
        <w:rPr>
          <w:sz w:val="15"/>
          <w:szCs w:val="15"/>
          <w:color w:val="231F20"/>
        </w:rPr>
        <w:t xml:space="preserve"> </w:t>
      </w:r>
      <w:r>
        <w:rPr>
          <w:sz w:val="15"/>
          <w:szCs w:val="15"/>
          <w:color w:val="231F20"/>
          <w:spacing w:val="3"/>
        </w:rPr>
        <w:t>the</w:t>
      </w:r>
      <w:r>
        <w:rPr>
          <w:sz w:val="15"/>
          <w:szCs w:val="15"/>
          <w:color w:val="231F20"/>
          <w:spacing w:val="32"/>
          <w:w w:val="101"/>
        </w:rPr>
        <w:t xml:space="preserve"> </w:t>
      </w:r>
      <w:r>
        <w:rPr>
          <w:sz w:val="15"/>
          <w:szCs w:val="15"/>
          <w:color w:val="231F20"/>
          <w:spacing w:val="3"/>
        </w:rPr>
        <w:t>FertiPROTEKT</w:t>
      </w:r>
      <w:r>
        <w:rPr>
          <w:sz w:val="15"/>
          <w:szCs w:val="15"/>
          <w:color w:val="231F20"/>
          <w:spacing w:val="30"/>
        </w:rPr>
        <w:t xml:space="preserve"> </w:t>
      </w:r>
      <w:r>
        <w:rPr>
          <w:sz w:val="15"/>
          <w:szCs w:val="15"/>
          <w:color w:val="231F20"/>
          <w:spacing w:val="3"/>
        </w:rPr>
        <w:t>network.</w:t>
      </w:r>
      <w:r>
        <w:rPr>
          <w:sz w:val="15"/>
          <w:szCs w:val="15"/>
          <w:color w:val="231F20"/>
          <w:spacing w:val="31"/>
          <w:w w:val="102"/>
        </w:rPr>
        <w:t xml:space="preserve"> </w:t>
      </w:r>
      <w:r>
        <w:rPr>
          <w:sz w:val="15"/>
          <w:szCs w:val="15"/>
          <w:color w:val="231F20"/>
          <w:spacing w:val="3"/>
        </w:rPr>
        <w:t>Part</w:t>
      </w:r>
      <w:r>
        <w:rPr>
          <w:sz w:val="15"/>
          <w:szCs w:val="15"/>
          <w:color w:val="231F20"/>
          <w:spacing w:val="31"/>
        </w:rPr>
        <w:t xml:space="preserve"> </w:t>
      </w:r>
      <w:r>
        <w:rPr>
          <w:sz w:val="15"/>
          <w:szCs w:val="15"/>
          <w:color w:val="231F20"/>
          <w:spacing w:val="3"/>
        </w:rPr>
        <w:t>II:</w:t>
      </w:r>
      <w:r>
        <w:rPr>
          <w:sz w:val="15"/>
          <w:szCs w:val="15"/>
          <w:color w:val="231F20"/>
          <w:spacing w:val="28"/>
          <w:w w:val="101"/>
        </w:rPr>
        <w:t xml:space="preserve"> </w:t>
      </w:r>
      <w:r>
        <w:rPr>
          <w:sz w:val="15"/>
          <w:szCs w:val="15"/>
          <w:color w:val="231F20"/>
          <w:spacing w:val="3"/>
        </w:rPr>
        <w:t>fertility</w:t>
      </w:r>
      <w:r>
        <w:rPr>
          <w:sz w:val="15"/>
          <w:szCs w:val="15"/>
          <w:color w:val="231F20"/>
          <w:spacing w:val="29"/>
        </w:rPr>
        <w:t xml:space="preserve"> </w:t>
      </w:r>
      <w:r>
        <w:rPr>
          <w:sz w:val="15"/>
          <w:szCs w:val="15"/>
          <w:color w:val="231F20"/>
          <w:spacing w:val="3"/>
        </w:rPr>
        <w:t>pres</w:t>
      </w:r>
      <w:r>
        <w:rPr>
          <w:sz w:val="15"/>
          <w:szCs w:val="15"/>
          <w:color w:val="231F20"/>
          <w:spacing w:val="2"/>
        </w:rPr>
        <w:t>ervation</w:t>
      </w:r>
      <w:r>
        <w:rPr>
          <w:sz w:val="15"/>
          <w:szCs w:val="15"/>
          <w:color w:val="231F20"/>
        </w:rPr>
        <w:t xml:space="preserve"> </w:t>
      </w:r>
      <w:r>
        <w:rPr>
          <w:sz w:val="15"/>
          <w:szCs w:val="15"/>
          <w:color w:val="231F20"/>
        </w:rPr>
        <w:t>techniques</w:t>
      </w:r>
      <w:r>
        <w:rPr>
          <w:sz w:val="15"/>
          <w:szCs w:val="15"/>
          <w:color w:val="231F20"/>
          <w:spacing w:val="6"/>
        </w:rPr>
        <w:t>[J].  </w:t>
      </w:r>
      <w:r>
        <w:rPr>
          <w:sz w:val="15"/>
          <w:szCs w:val="15"/>
          <w:color w:val="231F20"/>
        </w:rPr>
        <w:t>Arch</w:t>
      </w:r>
      <w:r>
        <w:rPr>
          <w:sz w:val="15"/>
          <w:szCs w:val="15"/>
          <w:color w:val="231F20"/>
          <w:spacing w:val="10"/>
          <w:w w:val="101"/>
        </w:rPr>
        <w:t xml:space="preserve">  </w:t>
      </w:r>
      <w:r>
        <w:rPr>
          <w:sz w:val="15"/>
          <w:szCs w:val="15"/>
          <w:color w:val="231F20"/>
        </w:rPr>
        <w:t>Gynecol</w:t>
      </w:r>
      <w:r>
        <w:rPr>
          <w:sz w:val="15"/>
          <w:szCs w:val="15"/>
          <w:color w:val="231F20"/>
          <w:spacing w:val="6"/>
        </w:rPr>
        <w:t xml:space="preserve">  </w:t>
      </w:r>
      <w:r>
        <w:rPr>
          <w:sz w:val="15"/>
          <w:szCs w:val="15"/>
          <w:color w:val="231F20"/>
        </w:rPr>
        <w:t>Obstet</w:t>
      </w:r>
      <w:r>
        <w:rPr>
          <w:sz w:val="15"/>
          <w:szCs w:val="15"/>
          <w:color w:val="231F20"/>
          <w:spacing w:val="6"/>
        </w:rPr>
        <w:t>,   2018,  </w:t>
      </w:r>
      <w:r>
        <w:rPr>
          <w:sz w:val="15"/>
          <w:szCs w:val="15"/>
          <w:color w:val="231F20"/>
          <w:spacing w:val="5"/>
        </w:rPr>
        <w:t>297(1):   257-</w:t>
      </w:r>
      <w:r>
        <w:rPr>
          <w:sz w:val="15"/>
          <w:szCs w:val="15"/>
          <w:color w:val="231F20"/>
        </w:rPr>
        <w:t xml:space="preserve"> </w:t>
      </w:r>
      <w:r>
        <w:rPr>
          <w:sz w:val="15"/>
          <w:szCs w:val="15"/>
          <w:color w:val="231F20"/>
          <w:spacing w:val="4"/>
        </w:rPr>
        <w:t>267.</w:t>
      </w:r>
      <w:r>
        <w:rPr>
          <w:sz w:val="15"/>
          <w:szCs w:val="15"/>
          <w:color w:val="231F20"/>
          <w:spacing w:val="18"/>
        </w:rPr>
        <w:t xml:space="preserve"> </w:t>
      </w:r>
      <w:r>
        <w:rPr>
          <w:sz w:val="15"/>
          <w:szCs w:val="15"/>
          <w:color w:val="231F20"/>
        </w:rPr>
        <w:t>DOI</w:t>
      </w:r>
      <w:r>
        <w:rPr>
          <w:sz w:val="15"/>
          <w:szCs w:val="15"/>
          <w:color w:val="231F20"/>
          <w:spacing w:val="4"/>
        </w:rPr>
        <w:t>:</w:t>
      </w:r>
      <w:r>
        <w:rPr>
          <w:sz w:val="15"/>
          <w:szCs w:val="15"/>
          <w:color w:val="231F20"/>
          <w:spacing w:val="16"/>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1007/s00404-017-4595-2.</w:t>
      </w:r>
    </w:p>
    <w:p>
      <w:pPr>
        <w:pStyle w:val="BodyText"/>
        <w:ind w:left="500" w:right="9" w:hanging="501"/>
        <w:spacing w:before="26" w:line="284" w:lineRule="auto"/>
        <w:rPr>
          <w:sz w:val="15"/>
          <w:szCs w:val="15"/>
        </w:rPr>
      </w:pPr>
      <w:r>
        <w:rPr>
          <w:sz w:val="15"/>
          <w:szCs w:val="15"/>
          <w:color w:val="231F20"/>
          <w:spacing w:val="6"/>
        </w:rPr>
        <w:t>[56]      </w:t>
      </w:r>
      <w:r>
        <w:rPr>
          <w:sz w:val="15"/>
          <w:szCs w:val="15"/>
          <w:color w:val="231F20"/>
        </w:rPr>
        <w:t>Van</w:t>
      </w:r>
      <w:r>
        <w:rPr>
          <w:sz w:val="15"/>
          <w:szCs w:val="15"/>
          <w:color w:val="231F20"/>
          <w:spacing w:val="6"/>
        </w:rPr>
        <w:t xml:space="preserve">  </w:t>
      </w:r>
      <w:r>
        <w:rPr>
          <w:sz w:val="15"/>
          <w:szCs w:val="15"/>
          <w:color w:val="231F20"/>
        </w:rPr>
        <w:t>der</w:t>
      </w:r>
      <w:r>
        <w:rPr>
          <w:sz w:val="15"/>
          <w:szCs w:val="15"/>
          <w:color w:val="231F20"/>
          <w:spacing w:val="29"/>
          <w:w w:val="102"/>
        </w:rPr>
        <w:t xml:space="preserve"> </w:t>
      </w:r>
      <w:r>
        <w:rPr>
          <w:sz w:val="15"/>
          <w:szCs w:val="15"/>
          <w:color w:val="231F20"/>
        </w:rPr>
        <w:t>Ven</w:t>
      </w:r>
      <w:r>
        <w:rPr>
          <w:sz w:val="15"/>
          <w:szCs w:val="15"/>
          <w:color w:val="231F20"/>
          <w:spacing w:val="6"/>
        </w:rPr>
        <w:t xml:space="preserve">  </w:t>
      </w:r>
      <w:r>
        <w:rPr>
          <w:sz w:val="15"/>
          <w:szCs w:val="15"/>
          <w:color w:val="231F20"/>
        </w:rPr>
        <w:t>H</w:t>
      </w:r>
      <w:r>
        <w:rPr>
          <w:sz w:val="15"/>
          <w:szCs w:val="15"/>
          <w:color w:val="231F20"/>
          <w:spacing w:val="6"/>
        </w:rPr>
        <w:t>,</w:t>
      </w:r>
      <w:r>
        <w:rPr>
          <w:sz w:val="15"/>
          <w:szCs w:val="15"/>
          <w:color w:val="231F20"/>
          <w:spacing w:val="25"/>
        </w:rPr>
        <w:t xml:space="preserve"> </w:t>
      </w:r>
      <w:r>
        <w:rPr>
          <w:sz w:val="15"/>
          <w:szCs w:val="15"/>
          <w:color w:val="231F20"/>
        </w:rPr>
        <w:t>Liebenthron</w:t>
      </w:r>
      <w:r>
        <w:rPr>
          <w:sz w:val="15"/>
          <w:szCs w:val="15"/>
          <w:color w:val="231F20"/>
          <w:spacing w:val="19"/>
          <w:w w:val="101"/>
        </w:rPr>
        <w:t xml:space="preserve"> </w:t>
      </w:r>
      <w:r>
        <w:rPr>
          <w:sz w:val="15"/>
          <w:szCs w:val="15"/>
          <w:color w:val="231F20"/>
        </w:rPr>
        <w:t>J</w:t>
      </w:r>
      <w:r>
        <w:rPr>
          <w:sz w:val="15"/>
          <w:szCs w:val="15"/>
          <w:color w:val="231F20"/>
          <w:spacing w:val="6"/>
        </w:rPr>
        <w:t>,</w:t>
      </w:r>
      <w:r>
        <w:rPr>
          <w:sz w:val="15"/>
          <w:szCs w:val="15"/>
          <w:color w:val="231F20"/>
          <w:spacing w:val="25"/>
        </w:rPr>
        <w:t xml:space="preserve"> </w:t>
      </w:r>
      <w:r>
        <w:rPr>
          <w:sz w:val="15"/>
          <w:szCs w:val="15"/>
          <w:color w:val="231F20"/>
        </w:rPr>
        <w:t>Beckmann</w:t>
      </w:r>
      <w:r>
        <w:rPr>
          <w:sz w:val="15"/>
          <w:szCs w:val="15"/>
          <w:color w:val="231F20"/>
          <w:spacing w:val="25"/>
          <w:w w:val="102"/>
        </w:rPr>
        <w:t xml:space="preserve"> </w:t>
      </w:r>
      <w:r>
        <w:rPr>
          <w:sz w:val="15"/>
          <w:szCs w:val="15"/>
          <w:color w:val="231F20"/>
        </w:rPr>
        <w:t>M</w:t>
      </w:r>
      <w:r>
        <w:rPr>
          <w:sz w:val="15"/>
          <w:szCs w:val="15"/>
          <w:color w:val="231F20"/>
          <w:spacing w:val="6"/>
        </w:rPr>
        <w:t>,</w:t>
      </w:r>
      <w:r>
        <w:rPr>
          <w:sz w:val="15"/>
          <w:szCs w:val="15"/>
          <w:color w:val="231F20"/>
          <w:spacing w:val="23"/>
          <w:w w:val="102"/>
        </w:rPr>
        <w:t xml:space="preserve"> </w:t>
      </w:r>
      <w:r>
        <w:rPr>
          <w:sz w:val="15"/>
          <w:szCs w:val="15"/>
          <w:color w:val="231F20"/>
        </w:rPr>
        <w:t>et</w:t>
      </w:r>
      <w:r>
        <w:rPr>
          <w:sz w:val="15"/>
          <w:szCs w:val="15"/>
          <w:color w:val="231F20"/>
          <w:spacing w:val="21"/>
          <w:w w:val="101"/>
        </w:rPr>
        <w:t xml:space="preserve"> </w:t>
      </w:r>
      <w:r>
        <w:rPr>
          <w:sz w:val="15"/>
          <w:szCs w:val="15"/>
          <w:color w:val="231F20"/>
        </w:rPr>
        <w:t>al</w:t>
      </w:r>
      <w:r>
        <w:rPr>
          <w:sz w:val="15"/>
          <w:szCs w:val="15"/>
          <w:color w:val="231F20"/>
          <w:spacing w:val="6"/>
        </w:rPr>
        <w:t>.</w:t>
      </w:r>
      <w:r>
        <w:rPr>
          <w:sz w:val="15"/>
          <w:szCs w:val="15"/>
          <w:color w:val="231F20"/>
          <w:spacing w:val="24"/>
          <w:w w:val="102"/>
        </w:rPr>
        <w:t xml:space="preserve"> </w:t>
      </w:r>
      <w:r>
        <w:rPr>
          <w:sz w:val="15"/>
          <w:szCs w:val="15"/>
          <w:color w:val="231F20"/>
        </w:rPr>
        <w:t>Ninety</w:t>
      </w:r>
      <w:r>
        <w:rPr>
          <w:sz w:val="15"/>
          <w:szCs w:val="15"/>
          <w:color w:val="231F20"/>
          <w:spacing w:val="6"/>
        </w:rPr>
        <w:t>-</w:t>
      </w:r>
      <w:r>
        <w:rPr>
          <w:sz w:val="15"/>
          <w:szCs w:val="15"/>
          <w:color w:val="231F20"/>
        </w:rPr>
        <w:t xml:space="preserve"> </w:t>
      </w:r>
      <w:r>
        <w:rPr>
          <w:sz w:val="15"/>
          <w:szCs w:val="15"/>
          <w:color w:val="231F20"/>
          <w:spacing w:val="3"/>
        </w:rPr>
        <w:t>five</w:t>
      </w:r>
      <w:r>
        <w:rPr>
          <w:sz w:val="15"/>
          <w:szCs w:val="15"/>
          <w:color w:val="231F20"/>
          <w:spacing w:val="2"/>
        </w:rPr>
        <w:t xml:space="preserve">  </w:t>
      </w:r>
      <w:r>
        <w:rPr>
          <w:sz w:val="15"/>
          <w:szCs w:val="15"/>
          <w:color w:val="231F20"/>
          <w:spacing w:val="3"/>
        </w:rPr>
        <w:t>orthotopic</w:t>
      </w:r>
      <w:r>
        <w:rPr>
          <w:sz w:val="15"/>
          <w:szCs w:val="15"/>
          <w:color w:val="231F20"/>
          <w:spacing w:val="30"/>
          <w:w w:val="101"/>
        </w:rPr>
        <w:t xml:space="preserve"> </w:t>
      </w:r>
      <w:r>
        <w:rPr>
          <w:sz w:val="15"/>
          <w:szCs w:val="15"/>
          <w:color w:val="231F20"/>
          <w:spacing w:val="3"/>
        </w:rPr>
        <w:t>transplantations</w:t>
      </w:r>
      <w:r>
        <w:rPr>
          <w:sz w:val="15"/>
          <w:szCs w:val="15"/>
          <w:color w:val="231F20"/>
        </w:rPr>
        <w:t xml:space="preserve">  </w:t>
      </w:r>
      <w:r>
        <w:rPr>
          <w:sz w:val="15"/>
          <w:szCs w:val="15"/>
          <w:color w:val="231F20"/>
          <w:spacing w:val="3"/>
        </w:rPr>
        <w:t>in  74</w:t>
      </w:r>
      <w:r>
        <w:rPr>
          <w:sz w:val="15"/>
          <w:szCs w:val="15"/>
          <w:color w:val="231F20"/>
          <w:spacing w:val="29"/>
          <w:w w:val="101"/>
        </w:rPr>
        <w:t xml:space="preserve"> </w:t>
      </w:r>
      <w:r>
        <w:rPr>
          <w:sz w:val="15"/>
          <w:szCs w:val="15"/>
          <w:color w:val="231F20"/>
          <w:spacing w:val="3"/>
        </w:rPr>
        <w:t>women  of</w:t>
      </w:r>
      <w:r>
        <w:rPr>
          <w:sz w:val="15"/>
          <w:szCs w:val="15"/>
          <w:color w:val="231F20"/>
          <w:spacing w:val="24"/>
          <w:w w:val="102"/>
        </w:rPr>
        <w:t xml:space="preserve"> </w:t>
      </w:r>
      <w:r>
        <w:rPr>
          <w:sz w:val="15"/>
          <w:szCs w:val="15"/>
          <w:color w:val="231F20"/>
          <w:spacing w:val="3"/>
        </w:rPr>
        <w:t>ovarian</w:t>
      </w:r>
      <w:r>
        <w:rPr>
          <w:sz w:val="15"/>
          <w:szCs w:val="15"/>
          <w:color w:val="231F20"/>
        </w:rPr>
        <w:t xml:space="preserve"> </w:t>
      </w:r>
      <w:r>
        <w:rPr>
          <w:sz w:val="15"/>
          <w:szCs w:val="15"/>
          <w:color w:val="231F20"/>
          <w:spacing w:val="3"/>
        </w:rPr>
        <w:t>tissue</w:t>
      </w:r>
      <w:r>
        <w:rPr>
          <w:sz w:val="15"/>
          <w:szCs w:val="15"/>
          <w:color w:val="231F20"/>
          <w:spacing w:val="24"/>
          <w:w w:val="102"/>
        </w:rPr>
        <w:t xml:space="preserve"> </w:t>
      </w:r>
      <w:r>
        <w:rPr>
          <w:sz w:val="15"/>
          <w:szCs w:val="15"/>
          <w:color w:val="231F20"/>
          <w:spacing w:val="3"/>
        </w:rPr>
        <w:t>after</w:t>
      </w:r>
      <w:r>
        <w:rPr>
          <w:sz w:val="15"/>
          <w:szCs w:val="15"/>
          <w:color w:val="231F20"/>
          <w:spacing w:val="26"/>
        </w:rPr>
        <w:t xml:space="preserve"> </w:t>
      </w:r>
      <w:r>
        <w:rPr>
          <w:sz w:val="15"/>
          <w:szCs w:val="15"/>
          <w:color w:val="231F20"/>
          <w:spacing w:val="3"/>
        </w:rPr>
        <w:t>cytotoxic</w:t>
      </w:r>
      <w:r>
        <w:rPr>
          <w:sz w:val="15"/>
          <w:szCs w:val="15"/>
          <w:color w:val="231F20"/>
          <w:spacing w:val="20"/>
          <w:w w:val="102"/>
        </w:rPr>
        <w:t xml:space="preserve"> </w:t>
      </w:r>
      <w:r>
        <w:rPr>
          <w:sz w:val="15"/>
          <w:szCs w:val="15"/>
          <w:color w:val="231F20"/>
          <w:spacing w:val="3"/>
        </w:rPr>
        <w:t>treatment</w:t>
      </w:r>
      <w:r>
        <w:rPr>
          <w:sz w:val="15"/>
          <w:szCs w:val="15"/>
          <w:color w:val="231F20"/>
          <w:spacing w:val="23"/>
          <w:w w:val="101"/>
        </w:rPr>
        <w:t xml:space="preserve"> </w:t>
      </w:r>
      <w:r>
        <w:rPr>
          <w:sz w:val="15"/>
          <w:szCs w:val="15"/>
          <w:color w:val="231F20"/>
          <w:spacing w:val="3"/>
        </w:rPr>
        <w:t>in</w:t>
      </w:r>
      <w:r>
        <w:rPr>
          <w:sz w:val="15"/>
          <w:szCs w:val="15"/>
          <w:color w:val="231F20"/>
          <w:spacing w:val="24"/>
          <w:w w:val="101"/>
        </w:rPr>
        <w:t xml:space="preserve"> </w:t>
      </w:r>
      <w:r>
        <w:rPr>
          <w:sz w:val="15"/>
          <w:szCs w:val="15"/>
          <w:color w:val="231F20"/>
          <w:spacing w:val="3"/>
        </w:rPr>
        <w:t>a</w:t>
      </w:r>
      <w:r>
        <w:rPr>
          <w:sz w:val="15"/>
          <w:szCs w:val="15"/>
          <w:color w:val="231F20"/>
          <w:spacing w:val="24"/>
          <w:w w:val="101"/>
        </w:rPr>
        <w:t xml:space="preserve"> </w:t>
      </w:r>
      <w:r>
        <w:rPr>
          <w:sz w:val="15"/>
          <w:szCs w:val="15"/>
          <w:color w:val="231F20"/>
          <w:spacing w:val="3"/>
        </w:rPr>
        <w:t>fertility</w:t>
      </w:r>
      <w:r>
        <w:rPr>
          <w:sz w:val="15"/>
          <w:szCs w:val="15"/>
          <w:color w:val="231F20"/>
          <w:spacing w:val="23"/>
          <w:w w:val="102"/>
        </w:rPr>
        <w:t xml:space="preserve"> </w:t>
      </w:r>
      <w:r>
        <w:rPr>
          <w:sz w:val="15"/>
          <w:szCs w:val="15"/>
          <w:color w:val="231F20"/>
          <w:spacing w:val="3"/>
        </w:rPr>
        <w:t>preserv</w:t>
      </w:r>
      <w:r>
        <w:rPr>
          <w:sz w:val="15"/>
          <w:szCs w:val="15"/>
          <w:color w:val="231F20"/>
          <w:spacing w:val="2"/>
        </w:rPr>
        <w:t>ation</w:t>
      </w:r>
      <w:r>
        <w:rPr>
          <w:sz w:val="15"/>
          <w:szCs w:val="15"/>
          <w:color w:val="231F20"/>
        </w:rPr>
        <w:t xml:space="preserve"> </w:t>
      </w:r>
      <w:r>
        <w:rPr>
          <w:sz w:val="15"/>
          <w:szCs w:val="15"/>
          <w:color w:val="231F20"/>
          <w:spacing w:val="3"/>
        </w:rPr>
        <w:t>network:</w:t>
      </w:r>
      <w:r>
        <w:rPr>
          <w:sz w:val="15"/>
          <w:szCs w:val="15"/>
          <w:color w:val="231F20"/>
          <w:spacing w:val="31"/>
          <w:w w:val="101"/>
        </w:rPr>
        <w:t xml:space="preserve"> </w:t>
      </w:r>
      <w:r>
        <w:rPr>
          <w:sz w:val="15"/>
          <w:szCs w:val="15"/>
          <w:color w:val="231F20"/>
          <w:spacing w:val="3"/>
        </w:rPr>
        <w:t>tissue</w:t>
      </w:r>
      <w:r>
        <w:rPr>
          <w:sz w:val="15"/>
          <w:szCs w:val="15"/>
          <w:color w:val="231F20"/>
        </w:rPr>
        <w:t xml:space="preserve">  </w:t>
      </w:r>
      <w:r>
        <w:rPr>
          <w:sz w:val="15"/>
          <w:szCs w:val="15"/>
          <w:color w:val="231F20"/>
          <w:spacing w:val="3"/>
        </w:rPr>
        <w:t>activity</w:t>
      </w:r>
      <w:r>
        <w:rPr>
          <w:sz w:val="15"/>
          <w:szCs w:val="15"/>
          <w:color w:val="231F20"/>
          <w:spacing w:val="2"/>
        </w:rPr>
        <w:t>,</w:t>
      </w:r>
      <w:r>
        <w:rPr>
          <w:sz w:val="15"/>
          <w:szCs w:val="15"/>
          <w:color w:val="231F20"/>
        </w:rPr>
        <w:t xml:space="preserve">  </w:t>
      </w:r>
      <w:r>
        <w:rPr>
          <w:sz w:val="15"/>
          <w:szCs w:val="15"/>
          <w:color w:val="231F20"/>
          <w:spacing w:val="2"/>
        </w:rPr>
        <w:t>pregnancy</w:t>
      </w:r>
      <w:r>
        <w:rPr>
          <w:sz w:val="15"/>
          <w:szCs w:val="15"/>
          <w:color w:val="231F20"/>
          <w:spacing w:val="1"/>
        </w:rPr>
        <w:t xml:space="preserve">  </w:t>
      </w:r>
      <w:r>
        <w:rPr>
          <w:sz w:val="15"/>
          <w:szCs w:val="15"/>
          <w:color w:val="231F20"/>
          <w:spacing w:val="2"/>
        </w:rPr>
        <w:t>and  delivery  rates</w:t>
      </w:r>
      <w:r>
        <w:rPr>
          <w:sz w:val="15"/>
          <w:szCs w:val="15"/>
          <w:color w:val="231F20"/>
          <w:spacing w:val="-13"/>
        </w:rPr>
        <w:t xml:space="preserve"> </w:t>
      </w:r>
      <w:r>
        <w:rPr>
          <w:sz w:val="15"/>
          <w:szCs w:val="15"/>
          <w:color w:val="231F20"/>
          <w:spacing w:val="2"/>
        </w:rPr>
        <w:t>[J].</w:t>
      </w:r>
      <w:r>
        <w:rPr>
          <w:sz w:val="15"/>
          <w:szCs w:val="15"/>
          <w:color w:val="231F20"/>
        </w:rPr>
        <w:t xml:space="preserve"> </w:t>
      </w:r>
      <w:r>
        <w:rPr>
          <w:sz w:val="15"/>
          <w:szCs w:val="15"/>
          <w:color w:val="231F20"/>
        </w:rPr>
        <w:t>Hum</w:t>
      </w:r>
      <w:r>
        <w:rPr>
          <w:sz w:val="15"/>
          <w:szCs w:val="15"/>
          <w:color w:val="231F20"/>
          <w:spacing w:val="1"/>
        </w:rPr>
        <w:t xml:space="preserve">   </w:t>
      </w:r>
      <w:r>
        <w:rPr>
          <w:sz w:val="15"/>
          <w:szCs w:val="15"/>
          <w:color w:val="231F20"/>
        </w:rPr>
        <w:t>Reprod</w:t>
      </w:r>
      <w:r>
        <w:rPr>
          <w:sz w:val="15"/>
          <w:szCs w:val="15"/>
          <w:color w:val="231F20"/>
          <w:spacing w:val="4"/>
        </w:rPr>
        <w:t>,</w:t>
      </w:r>
      <w:r>
        <w:rPr>
          <w:sz w:val="15"/>
          <w:szCs w:val="15"/>
          <w:color w:val="231F20"/>
        </w:rPr>
        <w:t xml:space="preserve">   </w:t>
      </w:r>
      <w:r>
        <w:rPr>
          <w:sz w:val="15"/>
          <w:szCs w:val="15"/>
          <w:color w:val="231F20"/>
          <w:spacing w:val="4"/>
        </w:rPr>
        <w:t>2016,</w:t>
      </w:r>
      <w:r>
        <w:rPr>
          <w:sz w:val="15"/>
          <w:szCs w:val="15"/>
          <w:color w:val="231F20"/>
          <w:spacing w:val="2"/>
        </w:rPr>
        <w:t xml:space="preserve">   </w:t>
      </w:r>
      <w:r>
        <w:rPr>
          <w:sz w:val="15"/>
          <w:szCs w:val="15"/>
          <w:color w:val="231F20"/>
          <w:spacing w:val="4"/>
        </w:rPr>
        <w:t>31(9):</w:t>
      </w:r>
      <w:r>
        <w:rPr>
          <w:sz w:val="15"/>
          <w:szCs w:val="15"/>
          <w:color w:val="231F20"/>
        </w:rPr>
        <w:t xml:space="preserve">   </w:t>
      </w:r>
      <w:r>
        <w:rPr>
          <w:sz w:val="15"/>
          <w:szCs w:val="15"/>
          <w:color w:val="231F20"/>
          <w:spacing w:val="4"/>
        </w:rPr>
        <w:t>2031-2041.</w:t>
      </w:r>
      <w:r>
        <w:rPr>
          <w:sz w:val="15"/>
          <w:szCs w:val="15"/>
          <w:color w:val="231F20"/>
          <w:spacing w:val="1"/>
        </w:rPr>
        <w:t xml:space="preserve">   </w:t>
      </w:r>
      <w:r>
        <w:rPr>
          <w:sz w:val="15"/>
          <w:szCs w:val="15"/>
          <w:color w:val="231F20"/>
        </w:rPr>
        <w:t>DOI</w:t>
      </w:r>
      <w:r>
        <w:rPr>
          <w:sz w:val="15"/>
          <w:szCs w:val="15"/>
          <w:color w:val="231F20"/>
          <w:spacing w:val="4"/>
        </w:rPr>
        <w:t>: </w:t>
      </w:r>
      <w:r>
        <w:rPr>
          <w:sz w:val="15"/>
          <w:szCs w:val="15"/>
          <w:color w:val="231F20"/>
          <w:spacing w:val="3"/>
        </w:rPr>
        <w:t xml:space="preserve">  10.</w:t>
      </w:r>
      <w:r>
        <w:rPr>
          <w:sz w:val="15"/>
          <w:szCs w:val="15"/>
          <w:color w:val="231F20"/>
          <w:spacing w:val="-18"/>
        </w:rPr>
        <w:t xml:space="preserve"> </w:t>
      </w:r>
      <w:r>
        <w:rPr>
          <w:sz w:val="15"/>
          <w:szCs w:val="15"/>
          <w:color w:val="231F20"/>
          <w:spacing w:val="3"/>
        </w:rPr>
        <w:t>1093/</w:t>
      </w:r>
      <w:r>
        <w:rPr>
          <w:sz w:val="15"/>
          <w:szCs w:val="15"/>
          <w:color w:val="231F20"/>
        </w:rPr>
        <w:t xml:space="preserve"> </w:t>
      </w:r>
      <w:r>
        <w:rPr>
          <w:sz w:val="15"/>
          <w:szCs w:val="15"/>
          <w:color w:val="231F20"/>
        </w:rPr>
        <w:t>humrep</w:t>
      </w:r>
      <w:r>
        <w:rPr>
          <w:sz w:val="15"/>
          <w:szCs w:val="15"/>
          <w:color w:val="231F20"/>
          <w:spacing w:val="15"/>
        </w:rPr>
        <w:t>/</w:t>
      </w:r>
      <w:r>
        <w:rPr>
          <w:sz w:val="15"/>
          <w:szCs w:val="15"/>
          <w:color w:val="231F20"/>
        </w:rPr>
        <w:t>dew</w:t>
      </w:r>
      <w:r>
        <w:rPr>
          <w:sz w:val="15"/>
          <w:szCs w:val="15"/>
          <w:color w:val="231F20"/>
          <w:spacing w:val="15"/>
        </w:rPr>
        <w:t>165.</w:t>
      </w:r>
    </w:p>
    <w:p>
      <w:pPr>
        <w:pStyle w:val="BodyText"/>
        <w:ind w:left="504" w:right="5" w:hanging="504"/>
        <w:spacing w:before="27" w:line="290" w:lineRule="auto"/>
        <w:rPr>
          <w:sz w:val="15"/>
          <w:szCs w:val="15"/>
        </w:rPr>
      </w:pPr>
      <w:r>
        <w:rPr>
          <w:sz w:val="15"/>
          <w:szCs w:val="15"/>
          <w:color w:val="231F20"/>
        </w:rPr>
        <w:t>[57]       Khattak    H,    Malh</w:t>
      </w:r>
      <w:r>
        <w:rPr>
          <w:sz w:val="15"/>
          <w:szCs w:val="15"/>
          <w:color w:val="231F20"/>
          <w:spacing w:val="-1"/>
        </w:rPr>
        <w:t>as    R,    Craciunas    L,    et    al.    Fresh    and</w:t>
      </w:r>
      <w:r>
        <w:rPr>
          <w:sz w:val="15"/>
          <w:szCs w:val="15"/>
          <w:color w:val="231F20"/>
        </w:rPr>
        <w:t xml:space="preserve"> </w:t>
      </w:r>
      <w:r>
        <w:rPr>
          <w:sz w:val="15"/>
          <w:szCs w:val="15"/>
          <w:color w:val="231F20"/>
        </w:rPr>
        <w:t>cryopreserved  ovarian</w:t>
      </w:r>
      <w:r>
        <w:rPr>
          <w:sz w:val="15"/>
          <w:szCs w:val="15"/>
          <w:color w:val="231F20"/>
          <w:spacing w:val="-1"/>
        </w:rPr>
        <w:t xml:space="preserve">  tissue  transplantation  for  preserving</w:t>
      </w:r>
      <w:r>
        <w:rPr>
          <w:sz w:val="15"/>
          <w:szCs w:val="15"/>
          <w:color w:val="231F20"/>
        </w:rPr>
        <w:t xml:space="preserve"> </w:t>
      </w:r>
      <w:r>
        <w:rPr>
          <w:sz w:val="15"/>
          <w:szCs w:val="15"/>
          <w:color w:val="231F20"/>
          <w:spacing w:val="-1"/>
        </w:rPr>
        <w:t>reproductive</w:t>
      </w:r>
      <w:r>
        <w:rPr>
          <w:sz w:val="15"/>
          <w:szCs w:val="15"/>
          <w:color w:val="231F20"/>
          <w:spacing w:val="10"/>
        </w:rPr>
        <w:t xml:space="preserve">  </w:t>
      </w:r>
      <w:r>
        <w:rPr>
          <w:sz w:val="15"/>
          <w:szCs w:val="15"/>
          <w:color w:val="231F20"/>
          <w:spacing w:val="-1"/>
        </w:rPr>
        <w:t>and</w:t>
      </w:r>
      <w:r>
        <w:rPr>
          <w:sz w:val="15"/>
          <w:szCs w:val="15"/>
          <w:color w:val="231F20"/>
          <w:spacing w:val="11"/>
        </w:rPr>
        <w:t xml:space="preserve">  </w:t>
      </w:r>
      <w:r>
        <w:rPr>
          <w:sz w:val="15"/>
          <w:szCs w:val="15"/>
          <w:color w:val="231F20"/>
          <w:spacing w:val="-1"/>
        </w:rPr>
        <w:t>endocrine</w:t>
      </w:r>
      <w:r>
        <w:rPr>
          <w:sz w:val="15"/>
          <w:szCs w:val="15"/>
          <w:color w:val="231F20"/>
          <w:spacing w:val="10"/>
        </w:rPr>
        <w:t xml:space="preserve">  </w:t>
      </w:r>
      <w:r>
        <w:rPr>
          <w:sz w:val="15"/>
          <w:szCs w:val="15"/>
          <w:color w:val="231F20"/>
          <w:spacing w:val="-1"/>
        </w:rPr>
        <w:t>function:</w:t>
      </w:r>
      <w:r>
        <w:rPr>
          <w:sz w:val="15"/>
          <w:szCs w:val="15"/>
          <w:color w:val="231F20"/>
          <w:spacing w:val="9"/>
          <w:w w:val="102"/>
        </w:rPr>
        <w:t xml:space="preserve">  </w:t>
      </w:r>
      <w:r>
        <w:rPr>
          <w:sz w:val="15"/>
          <w:szCs w:val="15"/>
          <w:color w:val="231F20"/>
          <w:spacing w:val="-1"/>
        </w:rPr>
        <w:t>a</w:t>
      </w:r>
      <w:r>
        <w:rPr>
          <w:sz w:val="15"/>
          <w:szCs w:val="15"/>
          <w:color w:val="231F20"/>
          <w:spacing w:val="10"/>
          <w:w w:val="102"/>
        </w:rPr>
        <w:t xml:space="preserve">  </w:t>
      </w:r>
      <w:r>
        <w:rPr>
          <w:sz w:val="15"/>
          <w:szCs w:val="15"/>
          <w:color w:val="231F20"/>
          <w:spacing w:val="-1"/>
        </w:rPr>
        <w:t>systematic</w:t>
      </w:r>
      <w:r>
        <w:rPr>
          <w:sz w:val="15"/>
          <w:szCs w:val="15"/>
          <w:color w:val="231F20"/>
          <w:spacing w:val="10"/>
          <w:w w:val="101"/>
        </w:rPr>
        <w:t xml:space="preserve">  </w:t>
      </w:r>
      <w:r>
        <w:rPr>
          <w:sz w:val="15"/>
          <w:szCs w:val="15"/>
          <w:color w:val="231F20"/>
          <w:spacing w:val="-1"/>
        </w:rPr>
        <w:t>review</w:t>
      </w:r>
      <w:r>
        <w:rPr>
          <w:sz w:val="15"/>
          <w:szCs w:val="15"/>
          <w:color w:val="231F20"/>
        </w:rPr>
        <w:t xml:space="preserve"> </w:t>
      </w:r>
      <w:r>
        <w:rPr>
          <w:sz w:val="15"/>
          <w:szCs w:val="15"/>
          <w:color w:val="231F20"/>
          <w:spacing w:val="-1"/>
        </w:rPr>
        <w:t>and</w:t>
      </w:r>
      <w:r>
        <w:rPr>
          <w:sz w:val="15"/>
          <w:szCs w:val="15"/>
          <w:color w:val="231F20"/>
          <w:spacing w:val="11"/>
          <w:w w:val="101"/>
        </w:rPr>
        <w:t xml:space="preserve">  </w:t>
      </w:r>
      <w:r>
        <w:rPr>
          <w:sz w:val="15"/>
          <w:szCs w:val="15"/>
          <w:color w:val="231F20"/>
          <w:spacing w:val="-1"/>
        </w:rPr>
        <w:t>individual</w:t>
      </w:r>
      <w:r>
        <w:rPr>
          <w:sz w:val="15"/>
          <w:szCs w:val="15"/>
          <w:color w:val="231F20"/>
          <w:spacing w:val="10"/>
          <w:w w:val="101"/>
        </w:rPr>
        <w:t xml:space="preserve">  </w:t>
      </w:r>
      <w:r>
        <w:rPr>
          <w:sz w:val="15"/>
          <w:szCs w:val="15"/>
          <w:color w:val="231F20"/>
          <w:spacing w:val="-1"/>
        </w:rPr>
        <w:t>patient</w:t>
      </w:r>
      <w:r>
        <w:rPr>
          <w:sz w:val="15"/>
          <w:szCs w:val="15"/>
          <w:color w:val="231F20"/>
          <w:spacing w:val="11"/>
        </w:rPr>
        <w:t xml:space="preserve">  </w:t>
      </w:r>
      <w:r>
        <w:rPr>
          <w:sz w:val="15"/>
          <w:szCs w:val="15"/>
          <w:color w:val="231F20"/>
          <w:spacing w:val="-1"/>
        </w:rPr>
        <w:t>data</w:t>
      </w:r>
      <w:r>
        <w:rPr>
          <w:sz w:val="15"/>
          <w:szCs w:val="15"/>
          <w:color w:val="231F20"/>
          <w:spacing w:val="11"/>
        </w:rPr>
        <w:t xml:space="preserve">  </w:t>
      </w:r>
      <w:r>
        <w:rPr>
          <w:sz w:val="15"/>
          <w:szCs w:val="15"/>
          <w:color w:val="231F20"/>
          <w:spacing w:val="-1"/>
        </w:rPr>
        <w:t>meta-analysis[J].</w:t>
      </w:r>
      <w:r>
        <w:rPr>
          <w:sz w:val="15"/>
          <w:szCs w:val="15"/>
          <w:color w:val="231F20"/>
          <w:spacing w:val="12"/>
        </w:rPr>
        <w:t xml:space="preserve">  </w:t>
      </w:r>
      <w:r>
        <w:rPr>
          <w:sz w:val="15"/>
          <w:szCs w:val="15"/>
          <w:color w:val="231F20"/>
          <w:spacing w:val="-1"/>
        </w:rPr>
        <w:t>Hum</w:t>
      </w:r>
      <w:r>
        <w:rPr>
          <w:sz w:val="15"/>
          <w:szCs w:val="15"/>
          <w:color w:val="231F20"/>
          <w:spacing w:val="12"/>
          <w:w w:val="102"/>
        </w:rPr>
        <w:t xml:space="preserve">  </w:t>
      </w:r>
      <w:r>
        <w:rPr>
          <w:sz w:val="15"/>
          <w:szCs w:val="15"/>
          <w:color w:val="231F20"/>
          <w:spacing w:val="-1"/>
        </w:rPr>
        <w:t>Reprod</w:t>
      </w:r>
      <w:r>
        <w:rPr>
          <w:sz w:val="15"/>
          <w:szCs w:val="15"/>
          <w:color w:val="231F20"/>
        </w:rPr>
        <w:t xml:space="preserve"> </w:t>
      </w:r>
      <w:r>
        <w:rPr>
          <w:sz w:val="15"/>
          <w:szCs w:val="15"/>
          <w:color w:val="231F20"/>
        </w:rPr>
        <w:t>Update</w:t>
      </w:r>
      <w:r>
        <w:rPr>
          <w:sz w:val="15"/>
          <w:szCs w:val="15"/>
          <w:color w:val="231F20"/>
          <w:spacing w:val="1"/>
        </w:rPr>
        <w:t>,   2022,    28(3):   400-</w:t>
      </w:r>
      <w:r>
        <w:rPr>
          <w:sz w:val="15"/>
          <w:szCs w:val="15"/>
          <w:color w:val="231F20"/>
        </w:rPr>
        <w:t>416.    DOI:    10.1093/humupd/ </w:t>
      </w:r>
      <w:r>
        <w:rPr>
          <w:sz w:val="15"/>
          <w:szCs w:val="15"/>
          <w:color w:val="231F20"/>
        </w:rPr>
        <w:t>dmac</w:t>
      </w:r>
      <w:r>
        <w:rPr>
          <w:sz w:val="15"/>
          <w:szCs w:val="15"/>
          <w:color w:val="231F20"/>
          <w:spacing w:val="10"/>
        </w:rPr>
        <w:t>003.</w:t>
      </w:r>
    </w:p>
    <w:p>
      <w:pPr>
        <w:pStyle w:val="BodyText"/>
        <w:ind w:left="505" w:right="4" w:hanging="505"/>
        <w:spacing w:before="6" w:line="259" w:lineRule="auto"/>
        <w:rPr>
          <w:sz w:val="15"/>
          <w:szCs w:val="15"/>
        </w:rPr>
      </w:pPr>
      <w:r>
        <w:rPr>
          <w:sz w:val="15"/>
          <w:szCs w:val="15"/>
          <w:color w:val="231F20"/>
          <w:spacing w:val="9"/>
        </w:rPr>
        <w:t>[58]      </w:t>
      </w:r>
      <w:r>
        <w:rPr>
          <w:rFonts w:ascii="Microsoft YaHei" w:hAnsi="Microsoft YaHei" w:eastAsia="Microsoft YaHei" w:cs="Microsoft YaHei"/>
          <w:sz w:val="15"/>
          <w:szCs w:val="15"/>
          <w:color w:val="231F20"/>
          <w:spacing w:val="9"/>
        </w:rPr>
        <w:t>孙宁霞</w:t>
      </w:r>
      <w:r>
        <w:rPr>
          <w:sz w:val="15"/>
          <w:szCs w:val="15"/>
          <w:color w:val="231F20"/>
          <w:spacing w:val="9"/>
        </w:rPr>
        <w:t>, </w:t>
      </w:r>
      <w:r>
        <w:rPr>
          <w:rFonts w:ascii="Microsoft YaHei" w:hAnsi="Microsoft YaHei" w:eastAsia="Microsoft YaHei" w:cs="Microsoft YaHei"/>
          <w:sz w:val="15"/>
          <w:szCs w:val="15"/>
          <w:color w:val="231F20"/>
          <w:spacing w:val="9"/>
        </w:rPr>
        <w:t>李紫袁</w:t>
      </w:r>
      <w:r>
        <w:rPr>
          <w:sz w:val="15"/>
          <w:szCs w:val="15"/>
          <w:color w:val="231F20"/>
          <w:spacing w:val="9"/>
        </w:rPr>
        <w:t>,</w:t>
      </w:r>
      <w:r>
        <w:rPr>
          <w:sz w:val="15"/>
          <w:szCs w:val="15"/>
          <w:color w:val="231F20"/>
          <w:spacing w:val="13"/>
          <w:w w:val="101"/>
        </w:rPr>
        <w:t xml:space="preserve"> </w:t>
      </w:r>
      <w:r>
        <w:rPr>
          <w:rFonts w:ascii="Microsoft YaHei" w:hAnsi="Microsoft YaHei" w:eastAsia="Microsoft YaHei" w:cs="Microsoft YaHei"/>
          <w:sz w:val="15"/>
          <w:szCs w:val="15"/>
          <w:color w:val="231F20"/>
          <w:spacing w:val="9"/>
        </w:rPr>
        <w:t>庞文娟</w:t>
      </w:r>
      <w:r>
        <w:rPr>
          <w:sz w:val="15"/>
          <w:szCs w:val="15"/>
          <w:color w:val="231F20"/>
          <w:spacing w:val="9"/>
        </w:rPr>
        <w:t>,</w:t>
      </w:r>
      <w:r>
        <w:rPr>
          <w:sz w:val="15"/>
          <w:szCs w:val="15"/>
          <w:color w:val="231F20"/>
          <w:spacing w:val="14"/>
        </w:rPr>
        <w:t xml:space="preserve"> </w:t>
      </w:r>
      <w:r>
        <w:rPr>
          <w:rFonts w:ascii="Microsoft YaHei" w:hAnsi="Microsoft YaHei" w:eastAsia="Microsoft YaHei" w:cs="Microsoft YaHei"/>
          <w:sz w:val="15"/>
          <w:szCs w:val="15"/>
          <w:color w:val="231F20"/>
          <w:spacing w:val="9"/>
        </w:rPr>
        <w:t>等</w:t>
      </w:r>
      <w:r>
        <w:rPr>
          <w:rFonts w:ascii="Microsoft YaHei" w:hAnsi="Microsoft YaHei" w:eastAsia="Microsoft YaHei" w:cs="Microsoft YaHei"/>
          <w:sz w:val="15"/>
          <w:szCs w:val="15"/>
          <w:color w:val="231F20"/>
          <w:spacing w:val="-7"/>
        </w:rPr>
        <w:t xml:space="preserve"> </w:t>
      </w:r>
      <w:r>
        <w:rPr>
          <w:sz w:val="15"/>
          <w:szCs w:val="15"/>
          <w:color w:val="231F20"/>
          <w:spacing w:val="9"/>
        </w:rPr>
        <w:t>.  </w:t>
      </w:r>
      <w:r>
        <w:rPr>
          <w:rFonts w:ascii="Microsoft YaHei" w:hAnsi="Microsoft YaHei" w:eastAsia="Microsoft YaHei" w:cs="Microsoft YaHei"/>
          <w:sz w:val="15"/>
          <w:szCs w:val="15"/>
          <w:color w:val="231F20"/>
          <w:spacing w:val="9"/>
        </w:rPr>
        <w:t>中</w:t>
      </w:r>
      <w:r>
        <w:rPr>
          <w:rFonts w:ascii="Microsoft YaHei" w:hAnsi="Microsoft YaHei" w:eastAsia="Microsoft YaHei" w:cs="Microsoft YaHei"/>
          <w:sz w:val="15"/>
          <w:szCs w:val="15"/>
          <w:color w:val="231F20"/>
          <w:spacing w:val="8"/>
        </w:rPr>
        <w:t>国首例卵巢组织冷冻移植</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活</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
        </w:rPr>
        <w:t>产 </w:t>
      </w:r>
      <w:r>
        <w:rPr>
          <w:sz w:val="15"/>
          <w:szCs w:val="15"/>
          <w:color w:val="231F20"/>
          <w:spacing w:val="1"/>
        </w:rPr>
        <w:t>2</w:t>
      </w:r>
      <w:r>
        <w:rPr>
          <w:sz w:val="15"/>
          <w:szCs w:val="15"/>
          <w:color w:val="231F20"/>
          <w:spacing w:val="14"/>
        </w:rPr>
        <w:t xml:space="preserve"> </w:t>
      </w:r>
      <w:r>
        <w:rPr>
          <w:rFonts w:ascii="Microsoft YaHei" w:hAnsi="Microsoft YaHei" w:eastAsia="Microsoft YaHei" w:cs="Microsoft YaHei"/>
          <w:sz w:val="15"/>
          <w:szCs w:val="15"/>
          <w:color w:val="231F20"/>
          <w:spacing w:val="1"/>
        </w:rPr>
        <w:t>年</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1"/>
        </w:rPr>
        <w:t>随</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
        </w:rPr>
        <w:t>访 </w:t>
      </w:r>
      <w:r>
        <w:rPr>
          <w:sz w:val="15"/>
          <w:szCs w:val="15"/>
          <w:color w:val="231F20"/>
          <w:spacing w:val="1"/>
        </w:rPr>
        <w:t>[J].  </w:t>
      </w:r>
      <w:r>
        <w:rPr>
          <w:rFonts w:ascii="Microsoft YaHei" w:hAnsi="Microsoft YaHei" w:eastAsia="Microsoft YaHei" w:cs="Microsoft YaHei"/>
          <w:sz w:val="15"/>
          <w:szCs w:val="15"/>
          <w:color w:val="231F20"/>
          <w:spacing w:val="1"/>
        </w:rPr>
        <w:t>中</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
        </w:rPr>
        <w:t>华</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1"/>
        </w:rPr>
        <w:t>生</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
        </w:rPr>
        <w:t>殖</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1"/>
        </w:rPr>
        <w:t>与</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1"/>
        </w:rPr>
        <w:t>避</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
        </w:rPr>
        <w:t>孕</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1"/>
        </w:rPr>
        <w:t>杂</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
        </w:rPr>
        <w:t>志</w:t>
      </w:r>
      <w:r>
        <w:rPr>
          <w:rFonts w:ascii="Microsoft YaHei" w:hAnsi="Microsoft YaHei" w:eastAsia="Microsoft YaHei" w:cs="Microsoft YaHei"/>
          <w:sz w:val="15"/>
          <w:szCs w:val="15"/>
          <w:color w:val="231F20"/>
          <w:spacing w:val="-19"/>
        </w:rPr>
        <w:t xml:space="preserve"> </w:t>
      </w:r>
      <w:r>
        <w:rPr>
          <w:sz w:val="15"/>
          <w:szCs w:val="15"/>
          <w:color w:val="231F20"/>
          <w:spacing w:val="1"/>
        </w:rPr>
        <w:t>,  2021,  41(11):</w:t>
      </w:r>
      <w:r>
        <w:rPr>
          <w:sz w:val="15"/>
          <w:szCs w:val="15"/>
          <w:color w:val="231F20"/>
        </w:rPr>
        <w:t xml:space="preserve"> </w:t>
      </w:r>
      <w:r>
        <w:rPr>
          <w:sz w:val="15"/>
          <w:szCs w:val="15"/>
          <w:color w:val="231F20"/>
        </w:rPr>
        <w:t>1026-1030. DOI:</w:t>
      </w:r>
      <w:r>
        <w:rPr>
          <w:sz w:val="15"/>
          <w:szCs w:val="15"/>
          <w:color w:val="231F20"/>
          <w:spacing w:val="18"/>
        </w:rPr>
        <w:t xml:space="preserve"> </w:t>
      </w:r>
      <w:r>
        <w:rPr>
          <w:sz w:val="15"/>
          <w:szCs w:val="15"/>
          <w:color w:val="231F20"/>
        </w:rPr>
        <w:t>10.3760/cma.j.cn101441-20210719-00312.  </w:t>
      </w:r>
      <w:r>
        <w:rPr>
          <w:sz w:val="15"/>
          <w:szCs w:val="15"/>
          <w:color w:val="231F20"/>
          <w:spacing w:val="-1"/>
        </w:rPr>
        <w:t>Sun</w:t>
      </w:r>
      <w:r>
        <w:rPr>
          <w:sz w:val="15"/>
          <w:szCs w:val="15"/>
          <w:color w:val="231F20"/>
          <w:spacing w:val="22"/>
          <w:w w:val="102"/>
        </w:rPr>
        <w:t xml:space="preserve"> </w:t>
      </w:r>
      <w:r>
        <w:rPr>
          <w:sz w:val="15"/>
          <w:szCs w:val="15"/>
          <w:color w:val="231F20"/>
          <w:spacing w:val="-1"/>
        </w:rPr>
        <w:t>NX,</w:t>
      </w:r>
      <w:r>
        <w:rPr>
          <w:sz w:val="15"/>
          <w:szCs w:val="15"/>
          <w:color w:val="231F20"/>
          <w:spacing w:val="21"/>
        </w:rPr>
        <w:t xml:space="preserve"> </w:t>
      </w:r>
      <w:r>
        <w:rPr>
          <w:sz w:val="15"/>
          <w:szCs w:val="15"/>
          <w:color w:val="231F20"/>
          <w:spacing w:val="-1"/>
        </w:rPr>
        <w:t>Li</w:t>
      </w:r>
      <w:r>
        <w:rPr>
          <w:sz w:val="15"/>
          <w:szCs w:val="15"/>
          <w:color w:val="231F20"/>
          <w:spacing w:val="19"/>
          <w:w w:val="101"/>
        </w:rPr>
        <w:t xml:space="preserve"> </w:t>
      </w:r>
      <w:r>
        <w:rPr>
          <w:sz w:val="15"/>
          <w:szCs w:val="15"/>
          <w:color w:val="231F20"/>
          <w:spacing w:val="-1"/>
        </w:rPr>
        <w:t>ZY,</w:t>
      </w:r>
      <w:r>
        <w:rPr>
          <w:sz w:val="15"/>
          <w:szCs w:val="15"/>
          <w:color w:val="231F20"/>
          <w:spacing w:val="21"/>
          <w:w w:val="101"/>
        </w:rPr>
        <w:t xml:space="preserve"> </w:t>
      </w:r>
      <w:r>
        <w:rPr>
          <w:sz w:val="15"/>
          <w:szCs w:val="15"/>
          <w:color w:val="231F20"/>
          <w:spacing w:val="-1"/>
        </w:rPr>
        <w:t>Pang</w:t>
      </w:r>
      <w:r>
        <w:rPr>
          <w:sz w:val="15"/>
          <w:szCs w:val="15"/>
          <w:color w:val="231F20"/>
          <w:spacing w:val="14"/>
          <w:w w:val="101"/>
        </w:rPr>
        <w:t xml:space="preserve"> </w:t>
      </w:r>
      <w:r>
        <w:rPr>
          <w:sz w:val="15"/>
          <w:szCs w:val="15"/>
          <w:color w:val="231F20"/>
          <w:spacing w:val="-1"/>
        </w:rPr>
        <w:t>WJ,</w:t>
      </w:r>
      <w:r>
        <w:rPr>
          <w:sz w:val="15"/>
          <w:szCs w:val="15"/>
          <w:color w:val="231F20"/>
          <w:spacing w:val="20"/>
        </w:rPr>
        <w:t xml:space="preserve"> </w:t>
      </w:r>
      <w:r>
        <w:rPr>
          <w:sz w:val="15"/>
          <w:szCs w:val="15"/>
          <w:color w:val="231F20"/>
          <w:spacing w:val="-1"/>
        </w:rPr>
        <w:t>et</w:t>
      </w:r>
      <w:r>
        <w:rPr>
          <w:sz w:val="15"/>
          <w:szCs w:val="15"/>
          <w:color w:val="231F20"/>
          <w:spacing w:val="17"/>
          <w:w w:val="101"/>
        </w:rPr>
        <w:t xml:space="preserve"> </w:t>
      </w:r>
      <w:r>
        <w:rPr>
          <w:sz w:val="15"/>
          <w:szCs w:val="15"/>
          <w:color w:val="231F20"/>
          <w:spacing w:val="-1"/>
        </w:rPr>
        <w:t>al.</w:t>
      </w:r>
      <w:r>
        <w:rPr>
          <w:sz w:val="15"/>
          <w:szCs w:val="15"/>
          <w:color w:val="231F20"/>
          <w:spacing w:val="21"/>
          <w:w w:val="101"/>
        </w:rPr>
        <w:t xml:space="preserve"> </w:t>
      </w:r>
      <w:r>
        <w:rPr>
          <w:sz w:val="15"/>
          <w:szCs w:val="15"/>
          <w:color w:val="231F20"/>
          <w:spacing w:val="-1"/>
        </w:rPr>
        <w:t>Live</w:t>
      </w:r>
      <w:r>
        <w:rPr>
          <w:sz w:val="15"/>
          <w:szCs w:val="15"/>
          <w:color w:val="231F20"/>
          <w:spacing w:val="16"/>
          <w:w w:val="101"/>
        </w:rPr>
        <w:t xml:space="preserve"> </w:t>
      </w:r>
      <w:r>
        <w:rPr>
          <w:sz w:val="15"/>
          <w:szCs w:val="15"/>
          <w:color w:val="231F20"/>
          <w:spacing w:val="-1"/>
        </w:rPr>
        <w:t>b</w:t>
      </w:r>
      <w:r>
        <w:rPr>
          <w:sz w:val="15"/>
          <w:szCs w:val="15"/>
          <w:color w:val="231F20"/>
          <w:spacing w:val="-2"/>
        </w:rPr>
        <w:t>irth</w:t>
      </w:r>
      <w:r>
        <w:rPr>
          <w:sz w:val="15"/>
          <w:szCs w:val="15"/>
          <w:color w:val="231F20"/>
          <w:spacing w:val="19"/>
        </w:rPr>
        <w:t xml:space="preserve"> </w:t>
      </w:r>
      <w:r>
        <w:rPr>
          <w:sz w:val="15"/>
          <w:szCs w:val="15"/>
          <w:color w:val="231F20"/>
          <w:spacing w:val="-2"/>
        </w:rPr>
        <w:t>after</w:t>
      </w:r>
      <w:r>
        <w:rPr>
          <w:sz w:val="15"/>
          <w:szCs w:val="15"/>
          <w:color w:val="231F20"/>
          <w:spacing w:val="15"/>
          <w:w w:val="101"/>
        </w:rPr>
        <w:t xml:space="preserve"> </w:t>
      </w:r>
      <w:r>
        <w:rPr>
          <w:sz w:val="15"/>
          <w:szCs w:val="15"/>
          <w:color w:val="231F20"/>
          <w:spacing w:val="-2"/>
        </w:rPr>
        <w:t>transplantation</w:t>
      </w:r>
      <w:r>
        <w:rPr>
          <w:sz w:val="15"/>
          <w:szCs w:val="15"/>
          <w:color w:val="231F20"/>
        </w:rPr>
        <w:t xml:space="preserve"> </w:t>
      </w:r>
      <w:r>
        <w:rPr>
          <w:sz w:val="15"/>
          <w:szCs w:val="15"/>
          <w:color w:val="231F20"/>
          <w:spacing w:val="-1"/>
        </w:rPr>
        <w:t>of</w:t>
      </w:r>
      <w:r>
        <w:rPr>
          <w:sz w:val="15"/>
          <w:szCs w:val="15"/>
          <w:color w:val="231F20"/>
          <w:spacing w:val="16"/>
          <w:w w:val="102"/>
        </w:rPr>
        <w:t xml:space="preserve">  </w:t>
      </w:r>
      <w:r>
        <w:rPr>
          <w:sz w:val="15"/>
          <w:szCs w:val="15"/>
          <w:color w:val="231F20"/>
          <w:spacing w:val="-1"/>
        </w:rPr>
        <w:t>cryopreserved</w:t>
      </w:r>
      <w:r>
        <w:rPr>
          <w:sz w:val="15"/>
          <w:szCs w:val="15"/>
          <w:color w:val="231F20"/>
          <w:spacing w:val="14"/>
          <w:w w:val="102"/>
        </w:rPr>
        <w:t xml:space="preserve">  </w:t>
      </w:r>
      <w:r>
        <w:rPr>
          <w:sz w:val="15"/>
          <w:szCs w:val="15"/>
          <w:color w:val="231F20"/>
          <w:spacing w:val="-1"/>
        </w:rPr>
        <w:t>ovarian</w:t>
      </w:r>
      <w:r>
        <w:rPr>
          <w:sz w:val="15"/>
          <w:szCs w:val="15"/>
          <w:color w:val="231F20"/>
          <w:spacing w:val="12"/>
          <w:w w:val="102"/>
        </w:rPr>
        <w:t xml:space="preserve">  </w:t>
      </w:r>
      <w:r>
        <w:rPr>
          <w:sz w:val="15"/>
          <w:szCs w:val="15"/>
          <w:color w:val="231F20"/>
          <w:spacing w:val="-1"/>
        </w:rPr>
        <w:t>tissue</w:t>
      </w:r>
      <w:r>
        <w:rPr>
          <w:sz w:val="15"/>
          <w:szCs w:val="15"/>
          <w:color w:val="231F20"/>
          <w:spacing w:val="11"/>
          <w:w w:val="102"/>
        </w:rPr>
        <w:t xml:space="preserve">  </w:t>
      </w:r>
      <w:r>
        <w:rPr>
          <w:sz w:val="15"/>
          <w:szCs w:val="15"/>
          <w:color w:val="231F20"/>
          <w:spacing w:val="-1"/>
        </w:rPr>
        <w:t>with</w:t>
      </w:r>
      <w:r>
        <w:rPr>
          <w:sz w:val="15"/>
          <w:szCs w:val="15"/>
          <w:color w:val="231F20"/>
          <w:spacing w:val="12"/>
          <w:w w:val="101"/>
        </w:rPr>
        <w:t xml:space="preserve">  </w:t>
      </w:r>
      <w:r>
        <w:rPr>
          <w:sz w:val="15"/>
          <w:szCs w:val="15"/>
          <w:color w:val="231F20"/>
          <w:spacing w:val="-1"/>
        </w:rPr>
        <w:t>two-year</w:t>
      </w:r>
      <w:r>
        <w:rPr>
          <w:sz w:val="15"/>
          <w:szCs w:val="15"/>
          <w:color w:val="231F20"/>
          <w:spacing w:val="13"/>
          <w:w w:val="102"/>
        </w:rPr>
        <w:t xml:space="preserve">  </w:t>
      </w:r>
      <w:r>
        <w:rPr>
          <w:sz w:val="15"/>
          <w:szCs w:val="15"/>
          <w:color w:val="231F20"/>
          <w:spacing w:val="-1"/>
        </w:rPr>
        <w:t>follow-up:</w:t>
      </w:r>
      <w:r>
        <w:rPr>
          <w:sz w:val="15"/>
          <w:szCs w:val="15"/>
          <w:color w:val="231F20"/>
        </w:rPr>
        <w:t xml:space="preserve"> </w:t>
      </w:r>
      <w:r>
        <w:rPr>
          <w:sz w:val="15"/>
          <w:szCs w:val="15"/>
          <w:color w:val="231F20"/>
          <w:spacing w:val="-1"/>
        </w:rPr>
        <w:t>report</w:t>
      </w:r>
      <w:r>
        <w:rPr>
          <w:sz w:val="15"/>
          <w:szCs w:val="15"/>
          <w:color w:val="231F20"/>
          <w:spacing w:val="28"/>
          <w:w w:val="102"/>
        </w:rPr>
        <w:t xml:space="preserve"> </w:t>
      </w:r>
      <w:r>
        <w:rPr>
          <w:sz w:val="15"/>
          <w:szCs w:val="15"/>
          <w:color w:val="231F20"/>
          <w:spacing w:val="-1"/>
        </w:rPr>
        <w:t>of</w:t>
      </w:r>
      <w:r>
        <w:rPr>
          <w:sz w:val="15"/>
          <w:szCs w:val="15"/>
          <w:color w:val="231F20"/>
          <w:spacing w:val="15"/>
        </w:rPr>
        <w:t xml:space="preserve"> </w:t>
      </w:r>
      <w:r>
        <w:rPr>
          <w:sz w:val="15"/>
          <w:szCs w:val="15"/>
          <w:color w:val="231F20"/>
          <w:spacing w:val="-1"/>
        </w:rPr>
        <w:t>the</w:t>
      </w:r>
      <w:r>
        <w:rPr>
          <w:sz w:val="15"/>
          <w:szCs w:val="15"/>
          <w:color w:val="231F20"/>
          <w:spacing w:val="28"/>
          <w:w w:val="101"/>
        </w:rPr>
        <w:t xml:space="preserve"> </w:t>
      </w:r>
      <w:r>
        <w:rPr>
          <w:sz w:val="15"/>
          <w:szCs w:val="15"/>
          <w:color w:val="231F20"/>
          <w:spacing w:val="-1"/>
        </w:rPr>
        <w:t>first</w:t>
      </w:r>
      <w:r>
        <w:rPr>
          <w:sz w:val="15"/>
          <w:szCs w:val="15"/>
          <w:color w:val="231F20"/>
          <w:spacing w:val="30"/>
        </w:rPr>
        <w:t xml:space="preserve"> </w:t>
      </w:r>
      <w:r>
        <w:rPr>
          <w:sz w:val="15"/>
          <w:szCs w:val="15"/>
          <w:color w:val="231F20"/>
          <w:spacing w:val="-1"/>
        </w:rPr>
        <w:t>Chinese</w:t>
      </w:r>
      <w:r>
        <w:rPr>
          <w:sz w:val="15"/>
          <w:szCs w:val="15"/>
          <w:color w:val="231F20"/>
          <w:spacing w:val="30"/>
          <w:w w:val="101"/>
        </w:rPr>
        <w:t xml:space="preserve"> </w:t>
      </w:r>
      <w:r>
        <w:rPr>
          <w:sz w:val="15"/>
          <w:szCs w:val="15"/>
          <w:color w:val="231F20"/>
          <w:spacing w:val="-1"/>
        </w:rPr>
        <w:t>case[J].</w:t>
      </w:r>
      <w:r>
        <w:rPr>
          <w:sz w:val="15"/>
          <w:szCs w:val="15"/>
          <w:color w:val="231F20"/>
          <w:spacing w:val="30"/>
          <w:w w:val="101"/>
        </w:rPr>
        <w:t xml:space="preserve"> </w:t>
      </w:r>
      <w:r>
        <w:rPr>
          <w:sz w:val="15"/>
          <w:szCs w:val="15"/>
          <w:color w:val="231F20"/>
          <w:spacing w:val="-1"/>
        </w:rPr>
        <w:t>Chin</w:t>
      </w:r>
      <w:r>
        <w:rPr>
          <w:sz w:val="15"/>
          <w:szCs w:val="15"/>
          <w:color w:val="231F20"/>
          <w:spacing w:val="25"/>
        </w:rPr>
        <w:t xml:space="preserve"> </w:t>
      </w:r>
      <w:r>
        <w:rPr>
          <w:sz w:val="15"/>
          <w:szCs w:val="15"/>
          <w:color w:val="231F20"/>
          <w:spacing w:val="-1"/>
        </w:rPr>
        <w:t>J</w:t>
      </w:r>
      <w:r>
        <w:rPr>
          <w:sz w:val="15"/>
          <w:szCs w:val="15"/>
          <w:color w:val="231F20"/>
          <w:spacing w:val="31"/>
        </w:rPr>
        <w:t xml:space="preserve"> </w:t>
      </w:r>
      <w:r>
        <w:rPr>
          <w:sz w:val="15"/>
          <w:szCs w:val="15"/>
          <w:color w:val="231F20"/>
          <w:spacing w:val="-1"/>
        </w:rPr>
        <w:t>Reprod</w:t>
      </w:r>
      <w:r>
        <w:rPr>
          <w:sz w:val="15"/>
          <w:szCs w:val="15"/>
          <w:color w:val="231F20"/>
          <w:spacing w:val="31"/>
          <w:w w:val="101"/>
        </w:rPr>
        <w:t xml:space="preserve"> </w:t>
      </w:r>
      <w:r>
        <w:rPr>
          <w:sz w:val="15"/>
          <w:szCs w:val="15"/>
          <w:color w:val="231F20"/>
          <w:spacing w:val="-1"/>
        </w:rPr>
        <w:t>Contracep,</w:t>
      </w:r>
      <w:r>
        <w:rPr>
          <w:sz w:val="15"/>
          <w:szCs w:val="15"/>
          <w:color w:val="231F20"/>
        </w:rPr>
        <w:t xml:space="preserve"> </w:t>
      </w:r>
      <w:r>
        <w:rPr>
          <w:sz w:val="15"/>
          <w:szCs w:val="15"/>
          <w:color w:val="231F20"/>
          <w:spacing w:val="4"/>
        </w:rPr>
        <w:t>2021,</w:t>
      </w:r>
      <w:r>
        <w:rPr>
          <w:sz w:val="15"/>
          <w:szCs w:val="15"/>
          <w:color w:val="231F20"/>
          <w:spacing w:val="18"/>
        </w:rPr>
        <w:t xml:space="preserve"> </w:t>
      </w:r>
      <w:r>
        <w:rPr>
          <w:sz w:val="15"/>
          <w:szCs w:val="15"/>
          <w:color w:val="231F20"/>
          <w:spacing w:val="4"/>
        </w:rPr>
        <w:t>41(11):</w:t>
      </w:r>
      <w:r>
        <w:rPr>
          <w:sz w:val="15"/>
          <w:szCs w:val="15"/>
          <w:color w:val="231F20"/>
          <w:spacing w:val="24"/>
          <w:w w:val="101"/>
        </w:rPr>
        <w:t xml:space="preserve"> </w:t>
      </w:r>
      <w:r>
        <w:rPr>
          <w:sz w:val="15"/>
          <w:szCs w:val="15"/>
          <w:color w:val="231F20"/>
          <w:spacing w:val="4"/>
        </w:rPr>
        <w:t>1026-1030.</w:t>
      </w:r>
      <w:r>
        <w:rPr>
          <w:sz w:val="15"/>
          <w:szCs w:val="15"/>
          <w:color w:val="231F20"/>
          <w:spacing w:val="19"/>
          <w:w w:val="101"/>
        </w:rPr>
        <w:t xml:space="preserve"> </w:t>
      </w:r>
      <w:r>
        <w:rPr>
          <w:sz w:val="15"/>
          <w:szCs w:val="15"/>
          <w:color w:val="231F20"/>
        </w:rPr>
        <w:t>DOI</w:t>
      </w:r>
      <w:r>
        <w:rPr>
          <w:sz w:val="15"/>
          <w:szCs w:val="15"/>
          <w:color w:val="231F20"/>
          <w:spacing w:val="4"/>
        </w:rPr>
        <w:t>:</w:t>
      </w:r>
      <w:r>
        <w:rPr>
          <w:sz w:val="15"/>
          <w:szCs w:val="15"/>
          <w:color w:val="231F20"/>
          <w:spacing w:val="24"/>
          <w:w w:val="101"/>
        </w:rPr>
        <w:t xml:space="preserve"> </w:t>
      </w:r>
      <w:r>
        <w:rPr>
          <w:sz w:val="15"/>
          <w:szCs w:val="15"/>
          <w:color w:val="231F20"/>
          <w:spacing w:val="4"/>
        </w:rPr>
        <w:t>10.3760/</w:t>
      </w:r>
      <w:r>
        <w:rPr>
          <w:sz w:val="15"/>
          <w:szCs w:val="15"/>
          <w:color w:val="231F20"/>
        </w:rPr>
        <w:t>cma</w:t>
      </w:r>
      <w:r>
        <w:rPr>
          <w:sz w:val="15"/>
          <w:szCs w:val="15"/>
          <w:color w:val="231F20"/>
          <w:spacing w:val="4"/>
        </w:rPr>
        <w:t>.j.</w:t>
      </w:r>
      <w:r>
        <w:rPr>
          <w:sz w:val="15"/>
          <w:szCs w:val="15"/>
          <w:color w:val="231F20"/>
          <w:spacing w:val="-17"/>
        </w:rPr>
        <w:t xml:space="preserve"> </w:t>
      </w:r>
      <w:r>
        <w:rPr>
          <w:sz w:val="15"/>
          <w:szCs w:val="15"/>
          <w:color w:val="231F20"/>
        </w:rPr>
        <w:t>cn</w:t>
      </w:r>
      <w:r>
        <w:rPr>
          <w:sz w:val="15"/>
          <w:szCs w:val="15"/>
          <w:color w:val="231F20"/>
          <w:spacing w:val="-18"/>
        </w:rPr>
        <w:t xml:space="preserve"> </w:t>
      </w:r>
      <w:r>
        <w:rPr>
          <w:sz w:val="15"/>
          <w:szCs w:val="15"/>
          <w:color w:val="231F20"/>
          <w:spacing w:val="4"/>
        </w:rPr>
        <w:t>101441-</w:t>
      </w:r>
      <w:r>
        <w:rPr>
          <w:sz w:val="15"/>
          <w:szCs w:val="15"/>
          <w:color w:val="231F20"/>
        </w:rPr>
        <w:t xml:space="preserve"> </w:t>
      </w:r>
      <w:r>
        <w:rPr>
          <w:sz w:val="15"/>
          <w:szCs w:val="15"/>
          <w:color w:val="231F20"/>
          <w:spacing w:val="3"/>
        </w:rPr>
        <w:t>20210719-00312.</w:t>
      </w:r>
    </w:p>
    <w:p>
      <w:pPr>
        <w:pStyle w:val="BodyText"/>
        <w:ind w:left="504" w:right="8" w:hanging="504"/>
        <w:spacing w:before="2" w:line="280" w:lineRule="auto"/>
        <w:rPr>
          <w:sz w:val="15"/>
          <w:szCs w:val="15"/>
        </w:rPr>
      </w:pPr>
      <w:r>
        <w:rPr>
          <w:sz w:val="15"/>
          <w:szCs w:val="15"/>
          <w:color w:val="231F20"/>
          <w:spacing w:val="4"/>
        </w:rPr>
        <w:t>[59]       </w:t>
      </w:r>
      <w:r>
        <w:rPr>
          <w:sz w:val="15"/>
          <w:szCs w:val="15"/>
          <w:color w:val="231F20"/>
        </w:rPr>
        <w:t>Ruan</w:t>
      </w:r>
      <w:r>
        <w:rPr>
          <w:sz w:val="15"/>
          <w:szCs w:val="15"/>
          <w:color w:val="231F20"/>
          <w:spacing w:val="4"/>
        </w:rPr>
        <w:t xml:space="preserve">  </w:t>
      </w:r>
      <w:r>
        <w:rPr>
          <w:sz w:val="15"/>
          <w:szCs w:val="15"/>
          <w:color w:val="231F20"/>
        </w:rPr>
        <w:t>X</w:t>
      </w:r>
      <w:r>
        <w:rPr>
          <w:sz w:val="15"/>
          <w:szCs w:val="15"/>
          <w:color w:val="231F20"/>
          <w:spacing w:val="4"/>
        </w:rPr>
        <w:t>,  </w:t>
      </w:r>
      <w:r>
        <w:rPr>
          <w:sz w:val="15"/>
          <w:szCs w:val="15"/>
          <w:color w:val="231F20"/>
        </w:rPr>
        <w:t>Du</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Lu</w:t>
      </w:r>
      <w:r>
        <w:rPr>
          <w:sz w:val="15"/>
          <w:szCs w:val="15"/>
          <w:color w:val="231F20"/>
          <w:spacing w:val="12"/>
        </w:rPr>
        <w:t xml:space="preserve">  </w:t>
      </w:r>
      <w:r>
        <w:rPr>
          <w:sz w:val="15"/>
          <w:szCs w:val="15"/>
          <w:color w:val="231F20"/>
        </w:rPr>
        <w:t>D</w:t>
      </w:r>
      <w:r>
        <w:rPr>
          <w:sz w:val="15"/>
          <w:szCs w:val="15"/>
          <w:color w:val="231F20"/>
          <w:spacing w:val="4"/>
        </w:rPr>
        <w:t>,</w:t>
      </w:r>
      <w:r>
        <w:rPr>
          <w:sz w:val="15"/>
          <w:szCs w:val="15"/>
          <w:color w:val="231F20"/>
          <w:spacing w:val="5"/>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5"/>
        </w:rPr>
        <w:t xml:space="preserve">  </w:t>
      </w:r>
      <w:r>
        <w:rPr>
          <w:sz w:val="15"/>
          <w:szCs w:val="15"/>
          <w:color w:val="231F20"/>
        </w:rPr>
        <w:t>First</w:t>
      </w:r>
      <w:r>
        <w:rPr>
          <w:sz w:val="15"/>
          <w:szCs w:val="15"/>
          <w:color w:val="231F20"/>
          <w:spacing w:val="3"/>
        </w:rPr>
        <w:t xml:space="preserve">  </w:t>
      </w:r>
      <w:r>
        <w:rPr>
          <w:sz w:val="15"/>
          <w:szCs w:val="15"/>
          <w:color w:val="231F20"/>
        </w:rPr>
        <w:t>live</w:t>
      </w:r>
      <w:r>
        <w:rPr>
          <w:sz w:val="15"/>
          <w:szCs w:val="15"/>
          <w:color w:val="231F20"/>
          <w:spacing w:val="3"/>
        </w:rPr>
        <w:t xml:space="preserve">  </w:t>
      </w:r>
      <w:r>
        <w:rPr>
          <w:sz w:val="15"/>
          <w:szCs w:val="15"/>
          <w:color w:val="231F20"/>
        </w:rPr>
        <w:t>birth</w:t>
      </w:r>
      <w:r>
        <w:rPr>
          <w:sz w:val="15"/>
          <w:szCs w:val="15"/>
          <w:color w:val="231F20"/>
          <w:spacing w:val="5"/>
        </w:rPr>
        <w:t xml:space="preserve">  </w:t>
      </w:r>
      <w:r>
        <w:rPr>
          <w:sz w:val="15"/>
          <w:szCs w:val="15"/>
          <w:color w:val="231F20"/>
        </w:rPr>
        <w:t>in</w:t>
      </w:r>
      <w:r>
        <w:rPr>
          <w:sz w:val="15"/>
          <w:szCs w:val="15"/>
          <w:color w:val="231F20"/>
          <w:spacing w:val="6"/>
        </w:rPr>
        <w:t xml:space="preserve">  </w:t>
      </w:r>
      <w:r>
        <w:rPr>
          <w:sz w:val="15"/>
          <w:szCs w:val="15"/>
          <w:color w:val="231F20"/>
        </w:rPr>
        <w:t>China</w:t>
      </w:r>
      <w:r>
        <w:rPr>
          <w:sz w:val="15"/>
          <w:szCs w:val="15"/>
          <w:color w:val="231F20"/>
          <w:spacing w:val="4"/>
        </w:rPr>
        <w:t xml:space="preserve">  </w:t>
      </w:r>
      <w:r>
        <w:rPr>
          <w:sz w:val="15"/>
          <w:szCs w:val="15"/>
          <w:color w:val="231F20"/>
        </w:rPr>
        <w:t>after</w:t>
      </w:r>
      <w:r>
        <w:rPr>
          <w:sz w:val="15"/>
          <w:szCs w:val="15"/>
          <w:color w:val="231F20"/>
          <w:spacing w:val="1"/>
        </w:rPr>
        <w:t xml:space="preserve"> </w:t>
      </w:r>
      <w:r>
        <w:rPr>
          <w:sz w:val="15"/>
          <w:szCs w:val="15"/>
          <w:color w:val="231F20"/>
          <w:spacing w:val="4"/>
        </w:rPr>
        <w:t>cryopreserved  ovarian  </w:t>
      </w:r>
      <w:r>
        <w:rPr>
          <w:sz w:val="15"/>
          <w:szCs w:val="15"/>
          <w:color w:val="231F20"/>
          <w:spacing w:val="3"/>
        </w:rPr>
        <w:t>tissue  transplantation  to  prevent</w:t>
      </w:r>
      <w:r>
        <w:rPr>
          <w:sz w:val="15"/>
          <w:szCs w:val="15"/>
          <w:color w:val="231F20"/>
        </w:rPr>
        <w:t xml:space="preserve"> </w:t>
      </w:r>
      <w:r>
        <w:rPr>
          <w:sz w:val="15"/>
          <w:szCs w:val="15"/>
          <w:color w:val="231F20"/>
        </w:rPr>
        <w:t>premature</w:t>
      </w:r>
      <w:r>
        <w:rPr>
          <w:sz w:val="15"/>
          <w:szCs w:val="15"/>
          <w:color w:val="231F20"/>
          <w:spacing w:val="9"/>
        </w:rPr>
        <w:t xml:space="preserve">   </w:t>
      </w:r>
      <w:r>
        <w:rPr>
          <w:sz w:val="15"/>
          <w:szCs w:val="15"/>
          <w:color w:val="231F20"/>
        </w:rPr>
        <w:t>ovarian</w:t>
      </w:r>
      <w:r>
        <w:rPr>
          <w:sz w:val="15"/>
          <w:szCs w:val="15"/>
          <w:color w:val="231F20"/>
          <w:spacing w:val="9"/>
        </w:rPr>
        <w:t xml:space="preserve">    </w:t>
      </w:r>
      <w:r>
        <w:rPr>
          <w:sz w:val="15"/>
          <w:szCs w:val="15"/>
          <w:color w:val="231F20"/>
        </w:rPr>
        <w:t>insufficiency</w:t>
      </w:r>
      <w:r>
        <w:rPr>
          <w:sz w:val="15"/>
          <w:szCs w:val="15"/>
          <w:color w:val="231F20"/>
          <w:spacing w:val="9"/>
        </w:rPr>
        <w:t>[J].    </w:t>
      </w:r>
      <w:r>
        <w:rPr>
          <w:sz w:val="15"/>
          <w:szCs w:val="15"/>
          <w:color w:val="231F20"/>
        </w:rPr>
        <w:t>Climacteric</w:t>
      </w:r>
      <w:r>
        <w:rPr>
          <w:sz w:val="15"/>
          <w:szCs w:val="15"/>
          <w:color w:val="231F20"/>
          <w:spacing w:val="9"/>
        </w:rPr>
        <w:t>,   2</w:t>
      </w:r>
      <w:r>
        <w:rPr>
          <w:sz w:val="15"/>
          <w:szCs w:val="15"/>
          <w:color w:val="231F20"/>
          <w:spacing w:val="8"/>
        </w:rPr>
        <w:t>022,</w:t>
      </w:r>
      <w:r>
        <w:rPr>
          <w:sz w:val="15"/>
          <w:szCs w:val="15"/>
          <w:color w:val="231F20"/>
        </w:rPr>
        <w:t xml:space="preserve"> </w:t>
      </w:r>
      <w:r>
        <w:rPr>
          <w:sz w:val="15"/>
          <w:szCs w:val="15"/>
          <w:color w:val="231F20"/>
          <w:spacing w:val="4"/>
        </w:rPr>
        <w:t>25(4): 421-424.</w:t>
      </w:r>
      <w:r>
        <w:rPr>
          <w:sz w:val="15"/>
          <w:szCs w:val="15"/>
          <w:color w:val="231F20"/>
          <w:spacing w:val="20"/>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1080/13697137.2022.2064215.</w:t>
      </w:r>
    </w:p>
    <w:p>
      <w:pPr>
        <w:pStyle w:val="BodyText"/>
        <w:ind w:left="504" w:right="9" w:hanging="504"/>
        <w:spacing w:before="27" w:line="281" w:lineRule="auto"/>
        <w:rPr>
          <w:sz w:val="15"/>
          <w:szCs w:val="15"/>
        </w:rPr>
      </w:pPr>
      <w:r>
        <w:rPr>
          <w:sz w:val="15"/>
          <w:szCs w:val="15"/>
          <w:color w:val="231F20"/>
          <w:spacing w:val="3"/>
        </w:rPr>
        <w:t>[60]       </w:t>
      </w:r>
      <w:r>
        <w:rPr>
          <w:sz w:val="15"/>
          <w:szCs w:val="15"/>
          <w:color w:val="231F20"/>
        </w:rPr>
        <w:t>Demeestere</w:t>
      </w:r>
      <w:r>
        <w:rPr>
          <w:sz w:val="15"/>
          <w:szCs w:val="15"/>
          <w:color w:val="231F20"/>
          <w:spacing w:val="3"/>
        </w:rPr>
        <w:t xml:space="preserve">  </w:t>
      </w:r>
      <w:r>
        <w:rPr>
          <w:sz w:val="15"/>
          <w:szCs w:val="15"/>
          <w:color w:val="231F20"/>
        </w:rPr>
        <w:t>I</w:t>
      </w:r>
      <w:r>
        <w:rPr>
          <w:sz w:val="15"/>
          <w:szCs w:val="15"/>
          <w:color w:val="231F20"/>
          <w:spacing w:val="3"/>
        </w:rPr>
        <w:t>,  </w:t>
      </w:r>
      <w:r>
        <w:rPr>
          <w:sz w:val="15"/>
          <w:szCs w:val="15"/>
          <w:color w:val="231F20"/>
        </w:rPr>
        <w:t>Simon</w:t>
      </w:r>
      <w:r>
        <w:rPr>
          <w:sz w:val="15"/>
          <w:szCs w:val="15"/>
          <w:color w:val="231F20"/>
          <w:spacing w:val="3"/>
        </w:rPr>
        <w:t xml:space="preserve">  </w:t>
      </w:r>
      <w:r>
        <w:rPr>
          <w:sz w:val="15"/>
          <w:szCs w:val="15"/>
          <w:color w:val="231F20"/>
        </w:rPr>
        <w:t>P</w:t>
      </w:r>
      <w:r>
        <w:rPr>
          <w:sz w:val="15"/>
          <w:szCs w:val="15"/>
          <w:color w:val="231F20"/>
          <w:spacing w:val="3"/>
        </w:rPr>
        <w:t>,  </w:t>
      </w:r>
      <w:r>
        <w:rPr>
          <w:sz w:val="15"/>
          <w:szCs w:val="15"/>
          <w:color w:val="231F20"/>
        </w:rPr>
        <w:t>Dedeken</w:t>
      </w:r>
      <w:r>
        <w:rPr>
          <w:sz w:val="15"/>
          <w:szCs w:val="15"/>
          <w:color w:val="231F20"/>
          <w:spacing w:val="3"/>
        </w:rPr>
        <w:t xml:space="preserve">  </w:t>
      </w:r>
      <w:r>
        <w:rPr>
          <w:sz w:val="15"/>
          <w:szCs w:val="15"/>
          <w:color w:val="231F20"/>
        </w:rPr>
        <w:t>L</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Live</w:t>
      </w:r>
      <w:r>
        <w:rPr>
          <w:sz w:val="15"/>
          <w:szCs w:val="15"/>
          <w:color w:val="231F20"/>
          <w:spacing w:val="30"/>
          <w:w w:val="101"/>
        </w:rPr>
        <w:t xml:space="preserve"> </w:t>
      </w:r>
      <w:r>
        <w:rPr>
          <w:sz w:val="15"/>
          <w:szCs w:val="15"/>
          <w:color w:val="231F20"/>
        </w:rPr>
        <w:t>birth</w:t>
      </w:r>
      <w:r>
        <w:rPr>
          <w:sz w:val="15"/>
          <w:szCs w:val="15"/>
          <w:color w:val="231F20"/>
          <w:spacing w:val="3"/>
        </w:rPr>
        <w:t xml:space="preserve">  </w:t>
      </w:r>
      <w:r>
        <w:rPr>
          <w:sz w:val="15"/>
          <w:szCs w:val="15"/>
          <w:color w:val="231F20"/>
        </w:rPr>
        <w:t>after </w:t>
      </w:r>
      <w:r>
        <w:rPr>
          <w:sz w:val="15"/>
          <w:szCs w:val="15"/>
          <w:color w:val="231F20"/>
        </w:rPr>
        <w:t>autograft</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ovarian</w:t>
      </w:r>
      <w:r>
        <w:rPr>
          <w:sz w:val="15"/>
          <w:szCs w:val="15"/>
          <w:color w:val="231F20"/>
          <w:spacing w:val="7"/>
        </w:rPr>
        <w:t xml:space="preserve">     </w:t>
      </w:r>
      <w:r>
        <w:rPr>
          <w:sz w:val="15"/>
          <w:szCs w:val="15"/>
          <w:color w:val="231F20"/>
        </w:rPr>
        <w:t>tissue</w:t>
      </w:r>
      <w:r>
        <w:rPr>
          <w:sz w:val="15"/>
          <w:szCs w:val="15"/>
          <w:color w:val="231F20"/>
          <w:spacing w:val="7"/>
        </w:rPr>
        <w:t xml:space="preserve">     </w:t>
      </w:r>
      <w:r>
        <w:rPr>
          <w:sz w:val="15"/>
          <w:szCs w:val="15"/>
          <w:color w:val="231F20"/>
        </w:rPr>
        <w:t>cryopreserved</w:t>
      </w:r>
      <w:r>
        <w:rPr>
          <w:sz w:val="15"/>
          <w:szCs w:val="15"/>
          <w:color w:val="231F20"/>
          <w:spacing w:val="7"/>
        </w:rPr>
        <w:t xml:space="preserve">     </w:t>
      </w:r>
      <w:r>
        <w:rPr>
          <w:sz w:val="15"/>
          <w:szCs w:val="15"/>
          <w:color w:val="231F20"/>
        </w:rPr>
        <w:t>during</w:t>
      </w:r>
      <w:r>
        <w:rPr>
          <w:sz w:val="15"/>
          <w:szCs w:val="15"/>
          <w:color w:val="231F20"/>
          <w:spacing w:val="14"/>
        </w:rPr>
        <w:t xml:space="preserve"> </w:t>
      </w:r>
      <w:r>
        <w:rPr>
          <w:sz w:val="15"/>
          <w:szCs w:val="15"/>
          <w:color w:val="231F20"/>
        </w:rPr>
        <w:t>childhood</w:t>
      </w:r>
      <w:r>
        <w:rPr>
          <w:sz w:val="15"/>
          <w:szCs w:val="15"/>
          <w:color w:val="231F20"/>
          <w:spacing w:val="5"/>
        </w:rPr>
        <w:t>[J].</w:t>
      </w:r>
      <w:r>
        <w:rPr>
          <w:sz w:val="15"/>
          <w:szCs w:val="15"/>
          <w:color w:val="231F20"/>
          <w:spacing w:val="44"/>
          <w:w w:val="102"/>
        </w:rPr>
        <w:t xml:space="preserve"> </w:t>
      </w:r>
      <w:r>
        <w:rPr>
          <w:sz w:val="15"/>
          <w:szCs w:val="15"/>
          <w:color w:val="231F20"/>
        </w:rPr>
        <w:t>Hum</w:t>
      </w:r>
      <w:r>
        <w:rPr>
          <w:sz w:val="15"/>
          <w:szCs w:val="15"/>
          <w:color w:val="231F20"/>
          <w:spacing w:val="30"/>
          <w:w w:val="102"/>
        </w:rPr>
        <w:t xml:space="preserve"> </w:t>
      </w:r>
      <w:r>
        <w:rPr>
          <w:sz w:val="15"/>
          <w:szCs w:val="15"/>
          <w:color w:val="231F20"/>
        </w:rPr>
        <w:t>Reprod</w:t>
      </w:r>
      <w:r>
        <w:rPr>
          <w:sz w:val="15"/>
          <w:szCs w:val="15"/>
          <w:color w:val="231F20"/>
          <w:spacing w:val="5"/>
        </w:rPr>
        <w:t>,</w:t>
      </w:r>
      <w:r>
        <w:rPr>
          <w:sz w:val="15"/>
          <w:szCs w:val="15"/>
          <w:color w:val="231F20"/>
          <w:spacing w:val="29"/>
          <w:w w:val="101"/>
        </w:rPr>
        <w:t xml:space="preserve"> </w:t>
      </w:r>
      <w:r>
        <w:rPr>
          <w:sz w:val="15"/>
          <w:szCs w:val="15"/>
          <w:color w:val="231F20"/>
          <w:spacing w:val="5"/>
        </w:rPr>
        <w:t>2015,</w:t>
      </w:r>
      <w:r>
        <w:rPr>
          <w:sz w:val="15"/>
          <w:szCs w:val="15"/>
          <w:color w:val="231F20"/>
          <w:spacing w:val="30"/>
          <w:w w:val="101"/>
        </w:rPr>
        <w:t xml:space="preserve"> </w:t>
      </w:r>
      <w:r>
        <w:rPr>
          <w:sz w:val="15"/>
          <w:szCs w:val="15"/>
          <w:color w:val="231F20"/>
          <w:spacing w:val="5"/>
        </w:rPr>
        <w:t>30(9):</w:t>
      </w:r>
      <w:r>
        <w:rPr>
          <w:sz w:val="15"/>
          <w:szCs w:val="15"/>
          <w:color w:val="231F20"/>
          <w:spacing w:val="29"/>
          <w:w w:val="101"/>
        </w:rPr>
        <w:t xml:space="preserve"> </w:t>
      </w:r>
      <w:r>
        <w:rPr>
          <w:sz w:val="15"/>
          <w:szCs w:val="15"/>
          <w:color w:val="231F20"/>
          <w:spacing w:val="5"/>
        </w:rPr>
        <w:t>2107-2109.</w:t>
      </w:r>
      <w:r>
        <w:rPr>
          <w:sz w:val="15"/>
          <w:szCs w:val="15"/>
          <w:color w:val="231F20"/>
          <w:spacing w:val="28"/>
          <w:w w:val="102"/>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7"/>
        </w:rPr>
        <w:t>10.</w:t>
      </w:r>
      <w:r>
        <w:rPr>
          <w:sz w:val="15"/>
          <w:szCs w:val="15"/>
          <w:color w:val="231F20"/>
          <w:spacing w:val="-16"/>
        </w:rPr>
        <w:t xml:space="preserve"> </w:t>
      </w:r>
      <w:r>
        <w:rPr>
          <w:sz w:val="15"/>
          <w:szCs w:val="15"/>
          <w:color w:val="231F20"/>
          <w:spacing w:val="7"/>
        </w:rPr>
        <w:t>1093/</w:t>
      </w:r>
      <w:r>
        <w:rPr>
          <w:sz w:val="15"/>
          <w:szCs w:val="15"/>
          <w:color w:val="231F20"/>
        </w:rPr>
        <w:t>humrep</w:t>
      </w:r>
      <w:r>
        <w:rPr>
          <w:sz w:val="15"/>
          <w:szCs w:val="15"/>
          <w:color w:val="231F20"/>
          <w:spacing w:val="7"/>
        </w:rPr>
        <w:t>/</w:t>
      </w:r>
      <w:r>
        <w:rPr>
          <w:sz w:val="15"/>
          <w:szCs w:val="15"/>
          <w:color w:val="231F20"/>
        </w:rPr>
        <w:t>dev</w:t>
      </w:r>
      <w:r>
        <w:rPr>
          <w:sz w:val="15"/>
          <w:szCs w:val="15"/>
          <w:color w:val="231F20"/>
          <w:spacing w:val="7"/>
        </w:rPr>
        <w:t>128.</w:t>
      </w:r>
    </w:p>
    <w:p>
      <w:pPr>
        <w:pStyle w:val="BodyText"/>
        <w:ind w:left="505" w:right="10" w:hanging="505"/>
        <w:spacing w:before="26" w:line="278" w:lineRule="auto"/>
        <w:rPr>
          <w:sz w:val="15"/>
          <w:szCs w:val="15"/>
        </w:rPr>
      </w:pPr>
      <w:r>
        <w:rPr>
          <w:sz w:val="15"/>
          <w:szCs w:val="15"/>
          <w:color w:val="231F20"/>
          <w:spacing w:val="12"/>
        </w:rPr>
        <w:t>[61]      </w:t>
      </w:r>
      <w:r>
        <w:rPr>
          <w:sz w:val="15"/>
          <w:szCs w:val="15"/>
          <w:color w:val="231F20"/>
        </w:rPr>
        <w:t>Walsh</w:t>
      </w:r>
      <w:r>
        <w:rPr>
          <w:sz w:val="15"/>
          <w:szCs w:val="15"/>
          <w:color w:val="231F20"/>
          <w:spacing w:val="25"/>
          <w:w w:val="102"/>
        </w:rPr>
        <w:t xml:space="preserve"> </w:t>
      </w:r>
      <w:r>
        <w:rPr>
          <w:sz w:val="15"/>
          <w:szCs w:val="15"/>
          <w:color w:val="231F20"/>
        </w:rPr>
        <w:t>F</w:t>
      </w:r>
      <w:r>
        <w:rPr>
          <w:sz w:val="15"/>
          <w:szCs w:val="15"/>
          <w:color w:val="231F20"/>
          <w:spacing w:val="12"/>
        </w:rPr>
        <w:t>. </w:t>
      </w:r>
      <w:r>
        <w:rPr>
          <w:sz w:val="15"/>
          <w:szCs w:val="15"/>
          <w:color w:val="231F20"/>
        </w:rPr>
        <w:t>Woman</w:t>
      </w:r>
      <w:r>
        <w:rPr>
          <w:sz w:val="15"/>
          <w:szCs w:val="15"/>
          <w:color w:val="231F20"/>
          <w:spacing w:val="12"/>
          <w:w w:val="101"/>
        </w:rPr>
        <w:t xml:space="preserve"> </w:t>
      </w:r>
      <w:r>
        <w:rPr>
          <w:sz w:val="15"/>
          <w:szCs w:val="15"/>
          <w:color w:val="231F20"/>
        </w:rPr>
        <w:t>has</w:t>
      </w:r>
      <w:r>
        <w:rPr>
          <w:sz w:val="15"/>
          <w:szCs w:val="15"/>
          <w:color w:val="231F20"/>
          <w:spacing w:val="10"/>
          <w:w w:val="102"/>
        </w:rPr>
        <w:t xml:space="preserve"> </w:t>
      </w:r>
      <w:r>
        <w:rPr>
          <w:sz w:val="15"/>
          <w:szCs w:val="15"/>
          <w:color w:val="231F20"/>
        </w:rPr>
        <w:t>baby</w:t>
      </w:r>
      <w:r>
        <w:rPr>
          <w:sz w:val="15"/>
          <w:szCs w:val="15"/>
          <w:color w:val="231F20"/>
          <w:spacing w:val="13"/>
        </w:rPr>
        <w:t xml:space="preserve"> </w:t>
      </w:r>
      <w:r>
        <w:rPr>
          <w:sz w:val="15"/>
          <w:szCs w:val="15"/>
          <w:color w:val="231F20"/>
        </w:rPr>
        <w:t>using</w:t>
      </w:r>
      <w:r>
        <w:rPr>
          <w:sz w:val="15"/>
          <w:szCs w:val="15"/>
          <w:color w:val="231F20"/>
          <w:spacing w:val="15"/>
          <w:w w:val="101"/>
        </w:rPr>
        <w:t xml:space="preserve"> </w:t>
      </w:r>
      <w:r>
        <w:rPr>
          <w:sz w:val="15"/>
          <w:szCs w:val="15"/>
          <w:color w:val="231F20"/>
        </w:rPr>
        <w:t>ovary</w:t>
      </w:r>
      <w:r>
        <w:rPr>
          <w:sz w:val="15"/>
          <w:szCs w:val="15"/>
          <w:color w:val="231F20"/>
          <w:spacing w:val="13"/>
          <w:w w:val="101"/>
        </w:rPr>
        <w:t xml:space="preserve"> </w:t>
      </w:r>
      <w:r>
        <w:rPr>
          <w:sz w:val="15"/>
          <w:szCs w:val="15"/>
          <w:color w:val="231F20"/>
        </w:rPr>
        <w:t>frozen</w:t>
      </w:r>
      <w:r>
        <w:rPr>
          <w:sz w:val="15"/>
          <w:szCs w:val="15"/>
          <w:color w:val="231F20"/>
          <w:spacing w:val="13"/>
          <w:w w:val="102"/>
        </w:rPr>
        <w:t xml:space="preserve"> </w:t>
      </w:r>
      <w:r>
        <w:rPr>
          <w:sz w:val="15"/>
          <w:szCs w:val="15"/>
          <w:color w:val="231F20"/>
        </w:rPr>
        <w:t>in</w:t>
      </w:r>
      <w:r>
        <w:rPr>
          <w:sz w:val="15"/>
          <w:szCs w:val="15"/>
          <w:color w:val="231F20"/>
          <w:spacing w:val="15"/>
          <w:w w:val="102"/>
        </w:rPr>
        <w:t xml:space="preserve"> </w:t>
      </w:r>
      <w:r>
        <w:rPr>
          <w:sz w:val="15"/>
          <w:szCs w:val="15"/>
          <w:color w:val="231F20"/>
        </w:rPr>
        <w:t>childhood </w:t>
      </w:r>
      <w:r>
        <w:rPr>
          <w:sz w:val="15"/>
          <w:szCs w:val="15"/>
          <w:color w:val="231F20"/>
          <w:spacing w:val="1"/>
        </w:rPr>
        <w:t>[</w:t>
      </w:r>
      <w:r>
        <w:rPr>
          <w:sz w:val="15"/>
          <w:szCs w:val="15"/>
          <w:color w:val="231F20"/>
        </w:rPr>
        <w:t>EB</w:t>
      </w:r>
      <w:r>
        <w:rPr>
          <w:sz w:val="15"/>
          <w:szCs w:val="15"/>
          <w:color w:val="231F20"/>
          <w:spacing w:val="1"/>
        </w:rPr>
        <w:t>/</w:t>
      </w:r>
      <w:r>
        <w:rPr>
          <w:sz w:val="15"/>
          <w:szCs w:val="15"/>
          <w:color w:val="231F20"/>
        </w:rPr>
        <w:t>OL</w:t>
      </w:r>
      <w:r>
        <w:rPr>
          <w:sz w:val="15"/>
          <w:szCs w:val="15"/>
          <w:color w:val="231F20"/>
          <w:spacing w:val="1"/>
        </w:rPr>
        <w:t>].</w:t>
      </w:r>
      <w:r>
        <w:rPr>
          <w:sz w:val="15"/>
          <w:szCs w:val="15"/>
          <w:color w:val="231F20"/>
          <w:spacing w:val="23"/>
        </w:rPr>
        <w:t xml:space="preserve"> </w:t>
      </w:r>
      <w:r>
        <w:rPr>
          <w:sz w:val="15"/>
          <w:szCs w:val="15"/>
          <w:color w:val="231F20"/>
          <w:spacing w:val="1"/>
        </w:rPr>
        <w:t>(2018-10-31)</w:t>
      </w:r>
      <w:r>
        <w:rPr>
          <w:sz w:val="15"/>
          <w:szCs w:val="15"/>
          <w:color w:val="231F20"/>
          <w:spacing w:val="18"/>
        </w:rPr>
        <w:t xml:space="preserve"> </w:t>
      </w:r>
      <w:r>
        <w:rPr>
          <w:sz w:val="15"/>
          <w:szCs w:val="15"/>
          <w:color w:val="231F20"/>
          <w:spacing w:val="1"/>
        </w:rPr>
        <w:t>[2022-12-18]. </w:t>
      </w:r>
      <w:hyperlink w:history="true" r:id="rId15">
        <w:r>
          <w:rPr>
            <w:sz w:val="15"/>
            <w:szCs w:val="15"/>
            <w:color w:val="231F20"/>
          </w:rPr>
          <w:t>http</w:t>
        </w:r>
        <w:r>
          <w:rPr>
            <w:sz w:val="15"/>
            <w:szCs w:val="15"/>
            <w:color w:val="231F20"/>
            <w:spacing w:val="1"/>
          </w:rPr>
          <w:t>://</w:t>
        </w:r>
        <w:r>
          <w:rPr>
            <w:sz w:val="15"/>
            <w:szCs w:val="15"/>
            <w:color w:val="231F20"/>
          </w:rPr>
          <w:t>www</w:t>
        </w:r>
        <w:r>
          <w:rPr>
            <w:sz w:val="15"/>
            <w:szCs w:val="15"/>
            <w:color w:val="231F20"/>
            <w:spacing w:val="1"/>
          </w:rPr>
          <w:t>.</w:t>
        </w:r>
        <w:r>
          <w:rPr>
            <w:sz w:val="15"/>
            <w:szCs w:val="15"/>
            <w:color w:val="231F20"/>
          </w:rPr>
          <w:t>bbc</w:t>
        </w:r>
        <w:r>
          <w:rPr>
            <w:sz w:val="15"/>
            <w:szCs w:val="15"/>
            <w:color w:val="231F20"/>
            <w:spacing w:val="1"/>
          </w:rPr>
          <w:t>.</w:t>
        </w:r>
        <w:r>
          <w:rPr>
            <w:sz w:val="15"/>
            <w:szCs w:val="15"/>
            <w:color w:val="231F20"/>
          </w:rPr>
          <w:t>com</w:t>
        </w:r>
        <w:r>
          <w:rPr>
            <w:sz w:val="15"/>
            <w:szCs w:val="15"/>
            <w:color w:val="231F20"/>
            <w:spacing w:val="1"/>
          </w:rPr>
          <w:t>/</w:t>
        </w:r>
      </w:hyperlink>
      <w:r>
        <w:rPr>
          <w:sz w:val="15"/>
          <w:szCs w:val="15"/>
          <w:color w:val="231F20"/>
        </w:rPr>
        <w:t xml:space="preserve"> </w:t>
      </w:r>
      <w:hyperlink w:history="true" r:id="rId15">
        <w:r>
          <w:rPr>
            <w:sz w:val="15"/>
            <w:szCs w:val="15"/>
            <w:color w:val="231F20"/>
          </w:rPr>
          <w:t>news</w:t>
        </w:r>
        <w:r>
          <w:rPr>
            <w:sz w:val="15"/>
            <w:szCs w:val="15"/>
            <w:color w:val="231F20"/>
            <w:spacing w:val="2"/>
          </w:rPr>
          <w:t>/</w:t>
        </w:r>
        <w:r>
          <w:rPr>
            <w:sz w:val="15"/>
            <w:szCs w:val="15"/>
            <w:color w:val="231F20"/>
          </w:rPr>
          <w:t>health</w:t>
        </w:r>
        <w:r>
          <w:rPr>
            <w:sz w:val="15"/>
            <w:szCs w:val="15"/>
            <w:color w:val="231F20"/>
            <w:spacing w:val="2"/>
          </w:rPr>
          <w:t>-38312995.</w:t>
        </w:r>
      </w:hyperlink>
    </w:p>
    <w:p>
      <w:pPr>
        <w:pStyle w:val="BodyText"/>
        <w:ind w:left="504" w:right="2" w:hanging="504"/>
        <w:spacing w:before="27" w:line="290" w:lineRule="auto"/>
        <w:rPr>
          <w:sz w:val="15"/>
          <w:szCs w:val="15"/>
        </w:rPr>
      </w:pPr>
      <w:r>
        <w:rPr>
          <w:sz w:val="15"/>
          <w:szCs w:val="15"/>
          <w:color w:val="231F20"/>
          <w:spacing w:val="4"/>
        </w:rPr>
        <w:t>[62]      </w:t>
      </w:r>
      <w:r>
        <w:rPr>
          <w:sz w:val="15"/>
          <w:szCs w:val="15"/>
          <w:color w:val="231F20"/>
        </w:rPr>
        <w:t>Meirow</w:t>
      </w:r>
      <w:r>
        <w:rPr>
          <w:sz w:val="15"/>
          <w:szCs w:val="15"/>
          <w:color w:val="231F20"/>
          <w:spacing w:val="4"/>
        </w:rPr>
        <w:t xml:space="preserve">  </w:t>
      </w:r>
      <w:r>
        <w:rPr>
          <w:sz w:val="15"/>
          <w:szCs w:val="15"/>
          <w:color w:val="231F20"/>
        </w:rPr>
        <w:t>D</w:t>
      </w:r>
      <w:r>
        <w:rPr>
          <w:sz w:val="15"/>
          <w:szCs w:val="15"/>
          <w:color w:val="231F20"/>
          <w:spacing w:val="4"/>
        </w:rPr>
        <w:t>,  </w:t>
      </w:r>
      <w:r>
        <w:rPr>
          <w:sz w:val="15"/>
          <w:szCs w:val="15"/>
          <w:color w:val="231F20"/>
        </w:rPr>
        <w:t>Ra</w:t>
      </w:r>
      <w:r>
        <w:rPr>
          <w:sz w:val="15"/>
          <w:szCs w:val="15"/>
          <w:color w:val="231F20"/>
          <w:spacing w:val="4"/>
        </w:rPr>
        <w:t>'</w:t>
      </w:r>
      <w:r>
        <w:rPr>
          <w:sz w:val="15"/>
          <w:szCs w:val="15"/>
          <w:color w:val="231F20"/>
        </w:rPr>
        <w:t>Anani</w:t>
      </w:r>
      <w:r>
        <w:rPr>
          <w:sz w:val="15"/>
          <w:szCs w:val="15"/>
          <w:color w:val="231F20"/>
          <w:spacing w:val="4"/>
        </w:rPr>
        <w:t xml:space="preserve">  </w:t>
      </w:r>
      <w:r>
        <w:rPr>
          <w:sz w:val="15"/>
          <w:szCs w:val="15"/>
          <w:color w:val="231F20"/>
        </w:rPr>
        <w:t>H</w:t>
      </w:r>
      <w:r>
        <w:rPr>
          <w:sz w:val="15"/>
          <w:szCs w:val="15"/>
          <w:color w:val="231F20"/>
          <w:spacing w:val="4"/>
        </w:rPr>
        <w:t>,  </w:t>
      </w:r>
      <w:r>
        <w:rPr>
          <w:sz w:val="15"/>
          <w:szCs w:val="15"/>
          <w:color w:val="231F20"/>
        </w:rPr>
        <w:t>Shapira</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Transplantations </w:t>
      </w:r>
      <w:r>
        <w:rPr>
          <w:sz w:val="15"/>
          <w:szCs w:val="15"/>
          <w:color w:val="231F20"/>
          <w:spacing w:val="-3"/>
        </w:rPr>
        <w:t>of</w:t>
      </w:r>
      <w:r>
        <w:rPr>
          <w:sz w:val="15"/>
          <w:szCs w:val="15"/>
          <w:color w:val="231F20"/>
          <w:spacing w:val="8"/>
          <w:w w:val="102"/>
        </w:rPr>
        <w:t xml:space="preserve"> </w:t>
      </w:r>
      <w:r>
        <w:rPr>
          <w:sz w:val="15"/>
          <w:szCs w:val="15"/>
          <w:color w:val="231F20"/>
          <w:spacing w:val="-3"/>
        </w:rPr>
        <w:t>frozen-thawed</w:t>
      </w:r>
      <w:r>
        <w:rPr>
          <w:sz w:val="15"/>
          <w:szCs w:val="15"/>
          <w:color w:val="231F20"/>
          <w:spacing w:val="20"/>
          <w:w w:val="102"/>
        </w:rPr>
        <w:t xml:space="preserve"> </w:t>
      </w:r>
      <w:r>
        <w:rPr>
          <w:sz w:val="15"/>
          <w:szCs w:val="15"/>
          <w:color w:val="231F20"/>
          <w:spacing w:val="-3"/>
        </w:rPr>
        <w:t>ovaria</w:t>
      </w:r>
      <w:r>
        <w:rPr>
          <w:sz w:val="15"/>
          <w:szCs w:val="15"/>
          <w:color w:val="231F20"/>
          <w:spacing w:val="-4"/>
        </w:rPr>
        <w:t>n</w:t>
      </w:r>
      <w:r>
        <w:rPr>
          <w:sz w:val="15"/>
          <w:szCs w:val="15"/>
          <w:color w:val="231F20"/>
          <w:spacing w:val="15"/>
          <w:w w:val="102"/>
        </w:rPr>
        <w:t xml:space="preserve"> </w:t>
      </w:r>
      <w:r>
        <w:rPr>
          <w:sz w:val="15"/>
          <w:szCs w:val="15"/>
          <w:color w:val="231F20"/>
          <w:spacing w:val="-4"/>
        </w:rPr>
        <w:t>tissue</w:t>
      </w:r>
      <w:r>
        <w:rPr>
          <w:sz w:val="15"/>
          <w:szCs w:val="15"/>
          <w:color w:val="231F20"/>
          <w:spacing w:val="20"/>
          <w:w w:val="102"/>
        </w:rPr>
        <w:t xml:space="preserve"> </w:t>
      </w:r>
      <w:r>
        <w:rPr>
          <w:sz w:val="15"/>
          <w:szCs w:val="15"/>
          <w:color w:val="231F20"/>
          <w:spacing w:val="-4"/>
        </w:rPr>
        <w:t>demonstrate</w:t>
      </w:r>
      <w:r>
        <w:rPr>
          <w:sz w:val="15"/>
          <w:szCs w:val="15"/>
          <w:color w:val="231F20"/>
          <w:spacing w:val="17"/>
          <w:w w:val="101"/>
        </w:rPr>
        <w:t xml:space="preserve"> </w:t>
      </w:r>
      <w:r>
        <w:rPr>
          <w:sz w:val="15"/>
          <w:szCs w:val="15"/>
          <w:color w:val="231F20"/>
          <w:spacing w:val="-4"/>
        </w:rPr>
        <w:t>high</w:t>
      </w:r>
      <w:r>
        <w:rPr>
          <w:sz w:val="15"/>
          <w:szCs w:val="15"/>
          <w:color w:val="231F20"/>
          <w:spacing w:val="19"/>
          <w:w w:val="101"/>
        </w:rPr>
        <w:t xml:space="preserve"> </w:t>
      </w:r>
      <w:r>
        <w:rPr>
          <w:sz w:val="15"/>
          <w:szCs w:val="15"/>
          <w:color w:val="231F20"/>
          <w:spacing w:val="-4"/>
        </w:rPr>
        <w:t>reproductive</w:t>
      </w:r>
      <w:r>
        <w:rPr>
          <w:sz w:val="15"/>
          <w:szCs w:val="15"/>
          <w:color w:val="231F20"/>
        </w:rPr>
        <w:t xml:space="preserve"> </w:t>
      </w:r>
      <w:r>
        <w:rPr>
          <w:sz w:val="15"/>
          <w:szCs w:val="15"/>
          <w:color w:val="231F20"/>
          <w:spacing w:val="-1"/>
        </w:rPr>
        <w:t>performance</w:t>
      </w:r>
      <w:r>
        <w:rPr>
          <w:sz w:val="15"/>
          <w:szCs w:val="15"/>
          <w:color w:val="231F20"/>
          <w:spacing w:val="10"/>
          <w:w w:val="102"/>
        </w:rPr>
        <w:t xml:space="preserve">  </w:t>
      </w:r>
      <w:r>
        <w:rPr>
          <w:sz w:val="15"/>
          <w:szCs w:val="15"/>
          <w:color w:val="231F20"/>
          <w:spacing w:val="-1"/>
        </w:rPr>
        <w:t>and</w:t>
      </w:r>
      <w:r>
        <w:rPr>
          <w:sz w:val="15"/>
          <w:szCs w:val="15"/>
          <w:color w:val="231F20"/>
          <w:spacing w:val="8"/>
          <w:w w:val="102"/>
        </w:rPr>
        <w:t xml:space="preserve">  </w:t>
      </w:r>
      <w:r>
        <w:rPr>
          <w:sz w:val="15"/>
          <w:szCs w:val="15"/>
          <w:color w:val="231F20"/>
          <w:spacing w:val="-1"/>
        </w:rPr>
        <w:t>the</w:t>
      </w:r>
      <w:r>
        <w:rPr>
          <w:sz w:val="15"/>
          <w:szCs w:val="15"/>
          <w:color w:val="231F20"/>
          <w:spacing w:val="10"/>
          <w:w w:val="101"/>
        </w:rPr>
        <w:t xml:space="preserve">  </w:t>
      </w:r>
      <w:r>
        <w:rPr>
          <w:sz w:val="15"/>
          <w:szCs w:val="15"/>
          <w:color w:val="231F20"/>
          <w:spacing w:val="-1"/>
        </w:rPr>
        <w:t>need</w:t>
      </w:r>
      <w:r>
        <w:rPr>
          <w:sz w:val="15"/>
          <w:szCs w:val="15"/>
          <w:color w:val="231F20"/>
          <w:spacing w:val="8"/>
          <w:w w:val="102"/>
        </w:rPr>
        <w:t xml:space="preserve">  </w:t>
      </w:r>
      <w:r>
        <w:rPr>
          <w:sz w:val="15"/>
          <w:szCs w:val="15"/>
          <w:color w:val="231F20"/>
          <w:spacing w:val="-1"/>
        </w:rPr>
        <w:t>to</w:t>
      </w:r>
      <w:r>
        <w:rPr>
          <w:sz w:val="15"/>
          <w:szCs w:val="15"/>
          <w:color w:val="231F20"/>
          <w:spacing w:val="10"/>
          <w:w w:val="102"/>
        </w:rPr>
        <w:t xml:space="preserve">  </w:t>
      </w:r>
      <w:r>
        <w:rPr>
          <w:sz w:val="15"/>
          <w:szCs w:val="15"/>
          <w:color w:val="231F20"/>
          <w:spacing w:val="-1"/>
        </w:rPr>
        <w:t>revise</w:t>
      </w:r>
      <w:r>
        <w:rPr>
          <w:sz w:val="15"/>
          <w:szCs w:val="15"/>
          <w:color w:val="231F20"/>
          <w:spacing w:val="10"/>
          <w:w w:val="101"/>
        </w:rPr>
        <w:t xml:space="preserve">  </w:t>
      </w:r>
      <w:r>
        <w:rPr>
          <w:sz w:val="15"/>
          <w:szCs w:val="15"/>
          <w:color w:val="231F20"/>
          <w:spacing w:val="-1"/>
        </w:rPr>
        <w:t>restrictive</w:t>
      </w:r>
      <w:r>
        <w:rPr>
          <w:sz w:val="15"/>
          <w:szCs w:val="15"/>
          <w:color w:val="231F20"/>
          <w:spacing w:val="11"/>
        </w:rPr>
        <w:t xml:space="preserve">  </w:t>
      </w:r>
      <w:r>
        <w:rPr>
          <w:sz w:val="15"/>
          <w:szCs w:val="15"/>
          <w:color w:val="231F20"/>
          <w:spacing w:val="-1"/>
        </w:rPr>
        <w:t>crite</w:t>
      </w:r>
      <w:r>
        <w:rPr>
          <w:sz w:val="15"/>
          <w:szCs w:val="15"/>
          <w:color w:val="231F20"/>
          <w:spacing w:val="-2"/>
        </w:rPr>
        <w:t>ria[J].</w:t>
      </w:r>
      <w:r>
        <w:rPr>
          <w:sz w:val="15"/>
          <w:szCs w:val="15"/>
          <w:color w:val="231F20"/>
        </w:rPr>
        <w:t xml:space="preserve"> </w:t>
      </w:r>
      <w:r>
        <w:rPr>
          <w:sz w:val="15"/>
          <w:szCs w:val="15"/>
          <w:color w:val="231F20"/>
        </w:rPr>
        <w:t>Fertil    Steril,     2016,    10</w:t>
      </w:r>
      <w:r>
        <w:rPr>
          <w:sz w:val="15"/>
          <w:szCs w:val="15"/>
          <w:color w:val="231F20"/>
          <w:spacing w:val="-1"/>
        </w:rPr>
        <w:t>6(2):     467-474.    DOI:     10.1016/j.</w:t>
      </w:r>
      <w:r>
        <w:rPr>
          <w:sz w:val="15"/>
          <w:szCs w:val="15"/>
          <w:color w:val="231F20"/>
        </w:rPr>
        <w:t xml:space="preserve"> </w:t>
      </w:r>
      <w:r>
        <w:rPr>
          <w:sz w:val="15"/>
          <w:szCs w:val="15"/>
          <w:color w:val="231F20"/>
        </w:rPr>
        <w:t>fertnstert</w:t>
      </w:r>
      <w:r>
        <w:rPr>
          <w:sz w:val="15"/>
          <w:szCs w:val="15"/>
          <w:color w:val="231F20"/>
          <w:spacing w:val="7"/>
        </w:rPr>
        <w:t>.2016.04.031.</w:t>
      </w:r>
    </w:p>
    <w:p>
      <w:pPr>
        <w:pStyle w:val="BodyText"/>
        <w:ind w:left="504" w:right="9" w:hanging="504"/>
        <w:spacing w:before="3" w:line="280" w:lineRule="auto"/>
        <w:rPr>
          <w:sz w:val="15"/>
          <w:szCs w:val="15"/>
        </w:rPr>
      </w:pPr>
      <w:r>
        <w:rPr>
          <w:sz w:val="15"/>
          <w:szCs w:val="15"/>
          <w:color w:val="231F20"/>
          <w:spacing w:val="4"/>
        </w:rPr>
        <w:t>[63]</w:t>
      </w:r>
      <w:r>
        <w:rPr>
          <w:sz w:val="15"/>
          <w:szCs w:val="15"/>
          <w:color w:val="231F20"/>
        </w:rPr>
        <w:t xml:space="preserve">       Oktay</w:t>
      </w:r>
      <w:r>
        <w:rPr>
          <w:sz w:val="15"/>
          <w:szCs w:val="15"/>
          <w:color w:val="231F20"/>
          <w:spacing w:val="4"/>
        </w:rPr>
        <w:t xml:space="preserve">    </w:t>
      </w:r>
      <w:r>
        <w:rPr>
          <w:sz w:val="15"/>
          <w:szCs w:val="15"/>
          <w:color w:val="231F20"/>
        </w:rPr>
        <w:t>K</w:t>
      </w:r>
      <w:r>
        <w:rPr>
          <w:sz w:val="15"/>
          <w:szCs w:val="15"/>
          <w:color w:val="231F20"/>
          <w:spacing w:val="4"/>
        </w:rPr>
        <w:t>,    </w:t>
      </w:r>
      <w:r>
        <w:rPr>
          <w:sz w:val="15"/>
          <w:szCs w:val="15"/>
          <w:color w:val="231F20"/>
        </w:rPr>
        <w:t>Harvey</w:t>
      </w:r>
      <w:r>
        <w:rPr>
          <w:sz w:val="15"/>
          <w:szCs w:val="15"/>
          <w:color w:val="231F20"/>
          <w:spacing w:val="4"/>
        </w:rPr>
        <w:t xml:space="preserve">    </w:t>
      </w:r>
      <w:r>
        <w:rPr>
          <w:sz w:val="15"/>
          <w:szCs w:val="15"/>
          <w:color w:val="231F20"/>
        </w:rPr>
        <w:t>BE</w:t>
      </w:r>
      <w:r>
        <w:rPr>
          <w:sz w:val="15"/>
          <w:szCs w:val="15"/>
          <w:color w:val="231F20"/>
          <w:spacing w:val="4"/>
        </w:rPr>
        <w:t>,    </w:t>
      </w:r>
      <w:r>
        <w:rPr>
          <w:sz w:val="15"/>
          <w:szCs w:val="15"/>
          <w:color w:val="231F20"/>
        </w:rPr>
        <w:t>Partridge</w:t>
      </w:r>
      <w:r>
        <w:rPr>
          <w:sz w:val="15"/>
          <w:szCs w:val="15"/>
          <w:color w:val="231F20"/>
          <w:spacing w:val="4"/>
        </w:rPr>
        <w:t xml:space="preserve">  </w:t>
      </w:r>
      <w:r>
        <w:rPr>
          <w:sz w:val="15"/>
          <w:szCs w:val="15"/>
          <w:color w:val="231F20"/>
          <w:spacing w:val="3"/>
        </w:rPr>
        <w:t xml:space="preserve"> </w:t>
      </w:r>
      <w:r>
        <w:rPr>
          <w:sz w:val="15"/>
          <w:szCs w:val="15"/>
          <w:color w:val="231F20"/>
        </w:rPr>
        <w:t>AH</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Fertility</w:t>
      </w:r>
      <w:r>
        <w:rPr>
          <w:sz w:val="15"/>
          <w:szCs w:val="15"/>
          <w:color w:val="231F20"/>
          <w:spacing w:val="6"/>
        </w:rPr>
        <w:t xml:space="preserve"> </w:t>
      </w:r>
      <w:r>
        <w:rPr>
          <w:sz w:val="15"/>
          <w:szCs w:val="15"/>
          <w:color w:val="231F20"/>
          <w:spacing w:val="3"/>
        </w:rPr>
        <w:t>preservation</w:t>
      </w:r>
      <w:r>
        <w:rPr>
          <w:sz w:val="15"/>
          <w:szCs w:val="15"/>
          <w:color w:val="231F20"/>
        </w:rPr>
        <w:t xml:space="preserve">    </w:t>
      </w:r>
      <w:r>
        <w:rPr>
          <w:sz w:val="15"/>
          <w:szCs w:val="15"/>
          <w:color w:val="231F20"/>
          <w:spacing w:val="3"/>
        </w:rPr>
        <w:t>in</w:t>
      </w:r>
      <w:r>
        <w:rPr>
          <w:sz w:val="15"/>
          <w:szCs w:val="15"/>
          <w:color w:val="231F20"/>
          <w:spacing w:val="11"/>
          <w:w w:val="101"/>
        </w:rPr>
        <w:t xml:space="preserve">   </w:t>
      </w:r>
      <w:r>
        <w:rPr>
          <w:sz w:val="15"/>
          <w:szCs w:val="15"/>
          <w:color w:val="231F20"/>
          <w:spacing w:val="3"/>
        </w:rPr>
        <w:t>patients   with    cancer:    ASCO   </w:t>
      </w:r>
      <w:r>
        <w:rPr>
          <w:sz w:val="15"/>
          <w:szCs w:val="15"/>
          <w:color w:val="231F20"/>
          <w:spacing w:val="2"/>
        </w:rPr>
        <w:t xml:space="preserve"> clinical</w:t>
      </w:r>
      <w:r>
        <w:rPr>
          <w:sz w:val="15"/>
          <w:szCs w:val="15"/>
          <w:color w:val="231F20"/>
        </w:rPr>
        <w:t xml:space="preserve"> </w:t>
      </w:r>
      <w:r>
        <w:rPr>
          <w:sz w:val="15"/>
          <w:szCs w:val="15"/>
          <w:color w:val="231F20"/>
        </w:rPr>
        <w:t>practice</w:t>
      </w:r>
      <w:r>
        <w:rPr>
          <w:sz w:val="15"/>
          <w:szCs w:val="15"/>
          <w:color w:val="231F20"/>
          <w:spacing w:val="7"/>
        </w:rPr>
        <w:t xml:space="preserve">  </w:t>
      </w:r>
      <w:r>
        <w:rPr>
          <w:sz w:val="15"/>
          <w:szCs w:val="15"/>
          <w:color w:val="231F20"/>
        </w:rPr>
        <w:t>guideline</w:t>
      </w:r>
      <w:r>
        <w:rPr>
          <w:sz w:val="15"/>
          <w:szCs w:val="15"/>
          <w:color w:val="231F20"/>
          <w:spacing w:val="7"/>
        </w:rPr>
        <w:t xml:space="preserve">  </w:t>
      </w:r>
      <w:r>
        <w:rPr>
          <w:sz w:val="15"/>
          <w:szCs w:val="15"/>
          <w:color w:val="231F20"/>
        </w:rPr>
        <w:t>update</w:t>
      </w:r>
      <w:r>
        <w:rPr>
          <w:sz w:val="15"/>
          <w:szCs w:val="15"/>
          <w:color w:val="231F20"/>
          <w:spacing w:val="7"/>
        </w:rPr>
        <w:t>[J].  </w:t>
      </w:r>
      <w:r>
        <w:rPr>
          <w:sz w:val="15"/>
          <w:szCs w:val="15"/>
          <w:color w:val="231F20"/>
        </w:rPr>
        <w:t>J</w:t>
      </w:r>
      <w:r>
        <w:rPr>
          <w:sz w:val="15"/>
          <w:szCs w:val="15"/>
          <w:color w:val="231F20"/>
          <w:spacing w:val="7"/>
        </w:rPr>
        <w:t xml:space="preserve">  </w:t>
      </w:r>
      <w:r>
        <w:rPr>
          <w:sz w:val="15"/>
          <w:szCs w:val="15"/>
          <w:color w:val="231F20"/>
        </w:rPr>
        <w:t>Clin</w:t>
      </w:r>
      <w:r>
        <w:rPr>
          <w:sz w:val="15"/>
          <w:szCs w:val="15"/>
          <w:color w:val="231F20"/>
          <w:spacing w:val="7"/>
        </w:rPr>
        <w:t xml:space="preserve">  </w:t>
      </w:r>
      <w:r>
        <w:rPr>
          <w:sz w:val="15"/>
          <w:szCs w:val="15"/>
          <w:color w:val="231F20"/>
        </w:rPr>
        <w:t>Oncol</w:t>
      </w:r>
      <w:r>
        <w:rPr>
          <w:sz w:val="15"/>
          <w:szCs w:val="15"/>
          <w:color w:val="231F20"/>
          <w:spacing w:val="7"/>
        </w:rPr>
        <w:t>,</w:t>
      </w:r>
      <w:r>
        <w:rPr>
          <w:sz w:val="15"/>
          <w:szCs w:val="15"/>
          <w:color w:val="231F20"/>
          <w:spacing w:val="6"/>
        </w:rPr>
        <w:t xml:space="preserve">  </w:t>
      </w:r>
      <w:r>
        <w:rPr>
          <w:sz w:val="15"/>
          <w:szCs w:val="15"/>
          <w:color w:val="231F20"/>
          <w:spacing w:val="7"/>
        </w:rPr>
        <w:t>2018,</w:t>
      </w:r>
      <w:r>
        <w:rPr>
          <w:sz w:val="15"/>
          <w:szCs w:val="15"/>
          <w:color w:val="231F20"/>
          <w:spacing w:val="6"/>
        </w:rPr>
        <w:t xml:space="preserve">  </w:t>
      </w:r>
      <w:r>
        <w:rPr>
          <w:sz w:val="15"/>
          <w:szCs w:val="15"/>
          <w:color w:val="231F20"/>
          <w:spacing w:val="7"/>
        </w:rPr>
        <w:t>36(19):</w:t>
      </w:r>
      <w:r>
        <w:rPr>
          <w:sz w:val="15"/>
          <w:szCs w:val="15"/>
          <w:color w:val="231F20"/>
          <w:spacing w:val="1"/>
        </w:rPr>
        <w:t xml:space="preserve"> </w:t>
      </w:r>
      <w:r>
        <w:rPr>
          <w:sz w:val="15"/>
          <w:szCs w:val="15"/>
          <w:color w:val="231F20"/>
          <w:spacing w:val="4"/>
        </w:rPr>
        <w:t>1994-2001.</w:t>
      </w:r>
      <w:r>
        <w:rPr>
          <w:sz w:val="15"/>
          <w:szCs w:val="15"/>
          <w:color w:val="231F20"/>
          <w:spacing w:val="16"/>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1200/</w:t>
      </w:r>
      <w:r>
        <w:rPr>
          <w:sz w:val="15"/>
          <w:szCs w:val="15"/>
          <w:color w:val="231F20"/>
        </w:rPr>
        <w:t>JCO</w:t>
      </w:r>
      <w:r>
        <w:rPr>
          <w:sz w:val="15"/>
          <w:szCs w:val="15"/>
          <w:color w:val="231F20"/>
          <w:spacing w:val="4"/>
        </w:rPr>
        <w:t>.2018.78.1914.</w:t>
      </w:r>
    </w:p>
    <w:p>
      <w:pPr>
        <w:pStyle w:val="BodyText"/>
        <w:ind w:left="500" w:right="9" w:hanging="500"/>
        <w:spacing w:before="26" w:line="212" w:lineRule="auto"/>
        <w:rPr>
          <w:sz w:val="15"/>
          <w:szCs w:val="15"/>
        </w:rPr>
      </w:pPr>
      <w:r>
        <w:rPr>
          <w:sz w:val="15"/>
          <w:szCs w:val="15"/>
          <w:color w:val="231F20"/>
          <w:spacing w:val="8"/>
        </w:rPr>
        <w:t>[64]      </w:t>
      </w:r>
      <w:r>
        <w:rPr>
          <w:rFonts w:ascii="Microsoft YaHei" w:hAnsi="Microsoft YaHei" w:eastAsia="Microsoft YaHei" w:cs="Microsoft YaHei"/>
          <w:sz w:val="15"/>
          <w:szCs w:val="15"/>
          <w:color w:val="231F20"/>
          <w:spacing w:val="8"/>
        </w:rPr>
        <w:t>孟令博</w:t>
      </w:r>
      <w:r>
        <w:rPr>
          <w:sz w:val="15"/>
          <w:szCs w:val="15"/>
          <w:color w:val="231F20"/>
          <w:spacing w:val="8"/>
        </w:rPr>
        <w:t>, </w:t>
      </w:r>
      <w:r>
        <w:rPr>
          <w:rFonts w:ascii="Microsoft YaHei" w:hAnsi="Microsoft YaHei" w:eastAsia="Microsoft YaHei" w:cs="Microsoft YaHei"/>
          <w:sz w:val="15"/>
          <w:szCs w:val="15"/>
          <w:color w:val="231F20"/>
          <w:spacing w:val="8"/>
        </w:rPr>
        <w:t>李江</w:t>
      </w:r>
      <w:r>
        <w:rPr>
          <w:sz w:val="15"/>
          <w:szCs w:val="15"/>
          <w:color w:val="231F20"/>
          <w:spacing w:val="8"/>
        </w:rPr>
        <w:t>, </w:t>
      </w:r>
      <w:r>
        <w:rPr>
          <w:rFonts w:ascii="Microsoft YaHei" w:hAnsi="Microsoft YaHei" w:eastAsia="Microsoft YaHei" w:cs="Microsoft YaHei"/>
          <w:sz w:val="15"/>
          <w:szCs w:val="15"/>
          <w:color w:val="231F20"/>
          <w:spacing w:val="8"/>
        </w:rPr>
        <w:t>孟祥凯</w:t>
      </w:r>
      <w:r>
        <w:rPr>
          <w:rFonts w:ascii="Microsoft YaHei" w:hAnsi="Microsoft YaHei" w:eastAsia="Microsoft YaHei" w:cs="Microsoft YaHei"/>
          <w:sz w:val="15"/>
          <w:szCs w:val="15"/>
          <w:color w:val="231F20"/>
          <w:spacing w:val="-5"/>
        </w:rPr>
        <w:t xml:space="preserve"> </w:t>
      </w:r>
      <w:r>
        <w:rPr>
          <w:sz w:val="15"/>
          <w:szCs w:val="15"/>
          <w:color w:val="231F20"/>
          <w:spacing w:val="8"/>
        </w:rPr>
        <w:t>. </w:t>
      </w:r>
      <w:r>
        <w:rPr>
          <w:rFonts w:ascii="Microsoft YaHei" w:hAnsi="Microsoft YaHei" w:eastAsia="Microsoft YaHei" w:cs="Microsoft YaHei"/>
          <w:sz w:val="15"/>
          <w:szCs w:val="15"/>
          <w:color w:val="231F20"/>
          <w:spacing w:val="8"/>
        </w:rPr>
        <w:t>人卵巢组织冻存及移植术的伦理价</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值与应用原则探讨</w:t>
      </w:r>
      <w:r>
        <w:rPr>
          <w:sz w:val="15"/>
          <w:szCs w:val="15"/>
          <w:color w:val="231F20"/>
          <w:spacing w:val="7"/>
        </w:rPr>
        <w:t>[J].</w:t>
      </w:r>
      <w:r>
        <w:rPr>
          <w:sz w:val="15"/>
          <w:szCs w:val="15"/>
          <w:color w:val="231F20"/>
          <w:spacing w:val="25"/>
          <w:w w:val="102"/>
        </w:rPr>
        <w:t xml:space="preserve"> </w:t>
      </w:r>
      <w:r>
        <w:rPr>
          <w:rFonts w:ascii="Microsoft YaHei" w:hAnsi="Microsoft YaHei" w:eastAsia="Microsoft YaHei" w:cs="Microsoft YaHei"/>
          <w:sz w:val="15"/>
          <w:szCs w:val="15"/>
          <w:color w:val="231F20"/>
          <w:spacing w:val="7"/>
        </w:rPr>
        <w:t>中国医学伦理学</w:t>
      </w:r>
      <w:r>
        <w:rPr>
          <w:sz w:val="15"/>
          <w:szCs w:val="15"/>
          <w:color w:val="231F20"/>
          <w:spacing w:val="6"/>
        </w:rPr>
        <w:t>,</w:t>
      </w:r>
      <w:r>
        <w:rPr>
          <w:sz w:val="15"/>
          <w:szCs w:val="15"/>
          <w:color w:val="231F20"/>
          <w:spacing w:val="16"/>
          <w:w w:val="101"/>
        </w:rPr>
        <w:t xml:space="preserve"> </w:t>
      </w:r>
      <w:r>
        <w:rPr>
          <w:sz w:val="15"/>
          <w:szCs w:val="15"/>
          <w:color w:val="231F20"/>
          <w:spacing w:val="6"/>
        </w:rPr>
        <w:t>2022,</w:t>
      </w:r>
      <w:r>
        <w:rPr>
          <w:sz w:val="15"/>
          <w:szCs w:val="15"/>
          <w:color w:val="231F20"/>
          <w:spacing w:val="17"/>
        </w:rPr>
        <w:t xml:space="preserve"> </w:t>
      </w:r>
      <w:r>
        <w:rPr>
          <w:sz w:val="15"/>
          <w:szCs w:val="15"/>
          <w:color w:val="231F20"/>
          <w:spacing w:val="6"/>
        </w:rPr>
        <w:t>35(6):</w:t>
      </w:r>
      <w:r>
        <w:rPr>
          <w:sz w:val="15"/>
          <w:szCs w:val="15"/>
          <w:color w:val="231F20"/>
          <w:spacing w:val="16"/>
          <w:w w:val="101"/>
        </w:rPr>
        <w:t xml:space="preserve"> </w:t>
      </w:r>
      <w:r>
        <w:rPr>
          <w:sz w:val="15"/>
          <w:szCs w:val="15"/>
          <w:color w:val="231F20"/>
          <w:spacing w:val="6"/>
        </w:rPr>
        <w:t>676-</w:t>
      </w:r>
      <w:r>
        <w:rPr>
          <w:sz w:val="15"/>
          <w:szCs w:val="15"/>
          <w:color w:val="231F20"/>
        </w:rPr>
        <w:t xml:space="preserve"> </w:t>
      </w:r>
      <w:r>
        <w:rPr>
          <w:sz w:val="15"/>
          <w:szCs w:val="15"/>
          <w:color w:val="231F20"/>
          <w:spacing w:val="4"/>
        </w:rPr>
        <w:t>682.</w:t>
      </w:r>
      <w:r>
        <w:rPr>
          <w:sz w:val="15"/>
          <w:szCs w:val="15"/>
          <w:color w:val="231F20"/>
          <w:spacing w:val="25"/>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12026/j.</w:t>
      </w:r>
      <w:r>
        <w:rPr>
          <w:sz w:val="15"/>
          <w:szCs w:val="15"/>
          <w:color w:val="231F20"/>
        </w:rPr>
        <w:t>issn</w:t>
      </w:r>
      <w:r>
        <w:rPr>
          <w:sz w:val="15"/>
          <w:szCs w:val="15"/>
          <w:color w:val="231F20"/>
          <w:spacing w:val="4"/>
        </w:rPr>
        <w:t>.1001-8565.2022.06.15.</w:t>
      </w:r>
    </w:p>
    <w:p>
      <w:pPr>
        <w:pStyle w:val="BodyText"/>
        <w:ind w:left="504" w:right="4" w:firstLine="2"/>
        <w:spacing w:before="29" w:line="280" w:lineRule="auto"/>
        <w:jc w:val="both"/>
        <w:rPr>
          <w:sz w:val="15"/>
          <w:szCs w:val="15"/>
        </w:rPr>
      </w:pPr>
      <w:r>
        <w:rPr>
          <w:sz w:val="15"/>
          <w:szCs w:val="15"/>
          <w:color w:val="231F20"/>
          <w:spacing w:val="3"/>
        </w:rPr>
        <w:t>Meng</w:t>
      </w:r>
      <w:r>
        <w:rPr>
          <w:sz w:val="15"/>
          <w:szCs w:val="15"/>
          <w:color w:val="231F20"/>
          <w:spacing w:val="1"/>
        </w:rPr>
        <w:t xml:space="preserve">  </w:t>
      </w:r>
      <w:r>
        <w:rPr>
          <w:sz w:val="15"/>
          <w:szCs w:val="15"/>
          <w:color w:val="231F20"/>
          <w:spacing w:val="3"/>
        </w:rPr>
        <w:t>LB,</w:t>
      </w:r>
      <w:r>
        <w:rPr>
          <w:sz w:val="15"/>
          <w:szCs w:val="15"/>
          <w:color w:val="231F20"/>
        </w:rPr>
        <w:t xml:space="preserve">  </w:t>
      </w:r>
      <w:r>
        <w:rPr>
          <w:sz w:val="15"/>
          <w:szCs w:val="15"/>
          <w:color w:val="231F20"/>
          <w:spacing w:val="3"/>
        </w:rPr>
        <w:t>Li</w:t>
      </w:r>
      <w:r>
        <w:rPr>
          <w:sz w:val="15"/>
          <w:szCs w:val="15"/>
          <w:color w:val="231F20"/>
          <w:spacing w:val="29"/>
        </w:rPr>
        <w:t xml:space="preserve"> </w:t>
      </w:r>
      <w:r>
        <w:rPr>
          <w:sz w:val="15"/>
          <w:szCs w:val="15"/>
          <w:color w:val="231F20"/>
          <w:spacing w:val="3"/>
        </w:rPr>
        <w:t>J,</w:t>
      </w:r>
      <w:r>
        <w:rPr>
          <w:sz w:val="15"/>
          <w:szCs w:val="15"/>
          <w:color w:val="231F20"/>
        </w:rPr>
        <w:t xml:space="preserve">  </w:t>
      </w:r>
      <w:r>
        <w:rPr>
          <w:sz w:val="15"/>
          <w:szCs w:val="15"/>
          <w:color w:val="231F20"/>
          <w:spacing w:val="3"/>
        </w:rPr>
        <w:t>Meng</w:t>
      </w:r>
      <w:r>
        <w:rPr>
          <w:sz w:val="15"/>
          <w:szCs w:val="15"/>
          <w:color w:val="231F20"/>
          <w:spacing w:val="28"/>
          <w:w w:val="101"/>
        </w:rPr>
        <w:t xml:space="preserve"> </w:t>
      </w:r>
      <w:r>
        <w:rPr>
          <w:sz w:val="15"/>
          <w:szCs w:val="15"/>
          <w:color w:val="231F20"/>
          <w:spacing w:val="3"/>
        </w:rPr>
        <w:t>XK.</w:t>
      </w:r>
      <w:r>
        <w:rPr>
          <w:sz w:val="15"/>
          <w:szCs w:val="15"/>
          <w:color w:val="231F20"/>
        </w:rPr>
        <w:t xml:space="preserve">  </w:t>
      </w:r>
      <w:r>
        <w:rPr>
          <w:sz w:val="15"/>
          <w:szCs w:val="15"/>
          <w:color w:val="231F20"/>
          <w:spacing w:val="3"/>
        </w:rPr>
        <w:t>Discussion</w:t>
      </w:r>
      <w:r>
        <w:rPr>
          <w:sz w:val="15"/>
          <w:szCs w:val="15"/>
          <w:color w:val="231F20"/>
          <w:spacing w:val="1"/>
        </w:rPr>
        <w:t xml:space="preserve">  </w:t>
      </w:r>
      <w:r>
        <w:rPr>
          <w:sz w:val="15"/>
          <w:szCs w:val="15"/>
          <w:color w:val="231F20"/>
          <w:spacing w:val="3"/>
        </w:rPr>
        <w:t>on</w:t>
      </w:r>
      <w:r>
        <w:rPr>
          <w:sz w:val="15"/>
          <w:szCs w:val="15"/>
          <w:color w:val="231F20"/>
        </w:rPr>
        <w:t xml:space="preserve">  </w:t>
      </w:r>
      <w:r>
        <w:rPr>
          <w:sz w:val="15"/>
          <w:szCs w:val="15"/>
          <w:color w:val="231F20"/>
          <w:spacing w:val="3"/>
        </w:rPr>
        <w:t>e</w:t>
      </w:r>
      <w:r>
        <w:rPr>
          <w:sz w:val="15"/>
          <w:szCs w:val="15"/>
          <w:color w:val="231F20"/>
          <w:spacing w:val="2"/>
        </w:rPr>
        <w:t>thical</w:t>
      </w:r>
      <w:r>
        <w:rPr>
          <w:sz w:val="15"/>
          <w:szCs w:val="15"/>
          <w:color w:val="231F20"/>
          <w:spacing w:val="28"/>
          <w:w w:val="102"/>
        </w:rPr>
        <w:t xml:space="preserve"> </w:t>
      </w:r>
      <w:r>
        <w:rPr>
          <w:sz w:val="15"/>
          <w:szCs w:val="15"/>
          <w:color w:val="231F20"/>
          <w:spacing w:val="2"/>
        </w:rPr>
        <w:t>value</w:t>
      </w:r>
      <w:r>
        <w:rPr>
          <w:sz w:val="15"/>
          <w:szCs w:val="15"/>
          <w:color w:val="231F20"/>
          <w:spacing w:val="32"/>
        </w:rPr>
        <w:t xml:space="preserve"> </w:t>
      </w:r>
      <w:r>
        <w:rPr>
          <w:sz w:val="15"/>
          <w:szCs w:val="15"/>
          <w:color w:val="231F20"/>
          <w:spacing w:val="2"/>
        </w:rPr>
        <w:t>and</w:t>
      </w:r>
      <w:r>
        <w:rPr>
          <w:sz w:val="15"/>
          <w:szCs w:val="15"/>
          <w:color w:val="231F20"/>
        </w:rPr>
        <w:t xml:space="preserve"> </w:t>
      </w:r>
      <w:r>
        <w:rPr>
          <w:sz w:val="15"/>
          <w:szCs w:val="15"/>
          <w:color w:val="231F20"/>
        </w:rPr>
        <w:t>application</w:t>
      </w:r>
      <w:r>
        <w:rPr>
          <w:sz w:val="15"/>
          <w:szCs w:val="15"/>
          <w:color w:val="231F20"/>
          <w:spacing w:val="14"/>
        </w:rPr>
        <w:t xml:space="preserve"> </w:t>
      </w:r>
      <w:r>
        <w:rPr>
          <w:sz w:val="15"/>
          <w:szCs w:val="15"/>
          <w:color w:val="231F20"/>
        </w:rPr>
        <w:t>principle</w:t>
      </w:r>
      <w:r>
        <w:rPr>
          <w:sz w:val="15"/>
          <w:szCs w:val="15"/>
          <w:color w:val="231F20"/>
          <w:spacing w:val="15"/>
          <w:w w:val="102"/>
        </w:rPr>
        <w:t xml:space="preserve"> </w:t>
      </w:r>
      <w:r>
        <w:rPr>
          <w:sz w:val="15"/>
          <w:szCs w:val="15"/>
          <w:color w:val="231F20"/>
        </w:rPr>
        <w:t>of cryopreservation</w:t>
      </w:r>
      <w:r>
        <w:rPr>
          <w:sz w:val="15"/>
          <w:szCs w:val="15"/>
          <w:color w:val="231F20"/>
          <w:spacing w:val="13"/>
          <w:w w:val="102"/>
        </w:rPr>
        <w:t xml:space="preserve"> </w:t>
      </w:r>
      <w:r>
        <w:rPr>
          <w:sz w:val="15"/>
          <w:szCs w:val="15"/>
          <w:color w:val="231F20"/>
        </w:rPr>
        <w:t>and</w:t>
      </w:r>
      <w:r>
        <w:rPr>
          <w:sz w:val="15"/>
          <w:szCs w:val="15"/>
          <w:color w:val="231F20"/>
          <w:spacing w:val="10"/>
          <w:w w:val="102"/>
        </w:rPr>
        <w:t xml:space="preserve"> </w:t>
      </w:r>
      <w:r>
        <w:rPr>
          <w:sz w:val="15"/>
          <w:szCs w:val="15"/>
          <w:color w:val="231F20"/>
          <w:spacing w:val="-1"/>
        </w:rPr>
        <w:t>transplantation</w:t>
      </w:r>
      <w:r>
        <w:rPr>
          <w:sz w:val="15"/>
          <w:szCs w:val="15"/>
          <w:color w:val="231F20"/>
        </w:rPr>
        <w:t xml:space="preserve"> </w:t>
      </w:r>
      <w:r>
        <w:rPr>
          <w:sz w:val="15"/>
          <w:szCs w:val="15"/>
          <w:color w:val="231F20"/>
        </w:rPr>
        <w:t>of  human  ovarian  </w:t>
      </w:r>
      <w:r>
        <w:rPr>
          <w:sz w:val="15"/>
          <w:szCs w:val="15"/>
          <w:color w:val="231F20"/>
          <w:spacing w:val="-1"/>
        </w:rPr>
        <w:t>tissue[J].</w:t>
      </w:r>
      <w:r>
        <w:rPr>
          <w:sz w:val="15"/>
          <w:szCs w:val="15"/>
          <w:color w:val="231F20"/>
          <w:spacing w:val="7"/>
        </w:rPr>
        <w:t xml:space="preserve">  </w:t>
      </w:r>
      <w:r>
        <w:rPr>
          <w:sz w:val="15"/>
          <w:szCs w:val="15"/>
          <w:color w:val="231F20"/>
          <w:spacing w:val="-1"/>
        </w:rPr>
        <w:t>Chin</w:t>
      </w:r>
      <w:r>
        <w:rPr>
          <w:sz w:val="15"/>
          <w:szCs w:val="15"/>
          <w:color w:val="231F20"/>
          <w:spacing w:val="8"/>
        </w:rPr>
        <w:t xml:space="preserve">  </w:t>
      </w:r>
      <w:r>
        <w:rPr>
          <w:sz w:val="15"/>
          <w:szCs w:val="15"/>
          <w:color w:val="231F20"/>
          <w:spacing w:val="-1"/>
        </w:rPr>
        <w:t>Med</w:t>
      </w:r>
      <w:r>
        <w:rPr>
          <w:sz w:val="15"/>
          <w:szCs w:val="15"/>
          <w:color w:val="231F20"/>
          <w:spacing w:val="7"/>
        </w:rPr>
        <w:t xml:space="preserve">  </w:t>
      </w:r>
      <w:r>
        <w:rPr>
          <w:sz w:val="15"/>
          <w:szCs w:val="15"/>
          <w:color w:val="231F20"/>
          <w:spacing w:val="-1"/>
        </w:rPr>
        <w:t>Ethics,</w:t>
      </w:r>
      <w:r>
        <w:rPr>
          <w:sz w:val="15"/>
          <w:szCs w:val="15"/>
          <w:color w:val="231F20"/>
          <w:spacing w:val="8"/>
          <w:w w:val="101"/>
        </w:rPr>
        <w:t xml:space="preserve">  </w:t>
      </w:r>
      <w:r>
        <w:rPr>
          <w:sz w:val="15"/>
          <w:szCs w:val="15"/>
          <w:color w:val="231F20"/>
          <w:spacing w:val="-1"/>
        </w:rPr>
        <w:t>2022,   35(6):</w:t>
      </w:r>
      <w:r>
        <w:rPr>
          <w:sz w:val="15"/>
          <w:szCs w:val="15"/>
          <w:color w:val="231F20"/>
        </w:rPr>
        <w:t xml:space="preserve"> </w:t>
      </w:r>
      <w:r>
        <w:rPr>
          <w:sz w:val="15"/>
          <w:szCs w:val="15"/>
          <w:color w:val="231F20"/>
        </w:rPr>
        <w:t>676-682. DOI:</w:t>
      </w:r>
      <w:r>
        <w:rPr>
          <w:sz w:val="15"/>
          <w:szCs w:val="15"/>
          <w:color w:val="231F20"/>
          <w:spacing w:val="12"/>
          <w:w w:val="102"/>
        </w:rPr>
        <w:t xml:space="preserve"> </w:t>
      </w:r>
      <w:r>
        <w:rPr>
          <w:sz w:val="15"/>
          <w:szCs w:val="15"/>
          <w:color w:val="231F20"/>
        </w:rPr>
        <w:t>10.12026/j.issn.1001-8565.2022.0</w:t>
      </w:r>
      <w:r>
        <w:rPr>
          <w:sz w:val="15"/>
          <w:szCs w:val="15"/>
          <w:color w:val="231F20"/>
          <w:spacing w:val="-1"/>
        </w:rPr>
        <w:t>6.15.</w:t>
      </w:r>
    </w:p>
    <w:sectPr>
      <w:type w:val="continuous"/>
      <w:pgSz w:w="12246" w:h="16498"/>
      <w:pgMar w:top="1221" w:right="1293" w:bottom="0" w:left="819" w:header="971" w:footer="0" w:gutter="0"/>
      <w:cols w:equalWidth="0" w:num="2">
        <w:col w:w="5557" w:space="100"/>
        <w:col w:w="447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variable"/>
    <w:sig w:usb0="E00006FF" w:usb1="420024FF" w:usb2="02000000" w:usb3="00000000" w:csb0="2000019F"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175pt;margin-top:260.882pt;mso-position-vertical-relative:page;mso-position-horizontal-relative:page;width:267pt;height:30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8"/>
      <w:spacing w:before="36" w:line="189" w:lineRule="auto"/>
      <w:rPr>
        <w:rFonts w:ascii="Arial" w:hAnsi="Arial" w:eastAsia="Arial" w:cs="Arial"/>
        <w:sz w:val="15"/>
        <w:szCs w:val="15"/>
      </w:rPr>
    </w:pPr>
    <w:r>
      <w:pict>
        <v:shape id="WordPictureWatermark8" style="position:absolute;margin-left:175pt;margin-top:260.882pt;mso-position-vertical-relative:page;mso-position-horizontal-relative:page;width:267pt;height:306pt;z-index:-251657216;" o:allowincell="f" filled="false" stroked="false" type="#_x0000_t75">
          <v:imagedata o:title="" r:id="rId1"/>
        </v:shape>
      </w:pict>
    </w:r>
    <w:r>
      <w:pict>
        <v:shape id="_x0000_s10" style="position:absolute;margin-left:24.559pt;margin-top:1.90571pt;mso-position-vertical-relative:text;mso-position-horizontal-relative:text;width:33.95pt;height:13.25pt;z-index:251660288;" filled="false" stroked="false" type="#_x0000_t202">
          <v:fill on="false"/>
          <v:stroke on="false"/>
          <v:path/>
          <v:imagedata o:title=""/>
          <o:lock v:ext="edit" aspectratio="false"/>
          <v:textbox inset="0mm,0mm,0mm,0mm">
            <w:txbxContent>
              <w:p>
                <w:pPr>
                  <w:ind w:left="20"/>
                  <w:spacing w:before="19" w:line="20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114</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2"/>
      </w:rPr>
      <w:t>中华生殖与避孕杂志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6"/>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43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Reprod</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Contracep,</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 43,</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14" style="position:absolute;margin-left:175pt;margin-top:260.882pt;mso-position-vertical-relative:page;mso-position-horizontal-relative:page;width:267pt;height:306pt;z-index:-251655168;" o:allowincell="f" filled="false" stroked="false" type="#_x0000_t75">
          <v:imagedata o:title="" r:id="rId1"/>
        </v:shape>
      </w:pict>
    </w:r>
    <w:r>
      <w:pict>
        <v:shape id="_x0000_s16" style="position:absolute;margin-left:475.11pt;margin-top:1.90571pt;mso-position-vertical-relative:text;mso-position-horizontal-relative:text;width:33.95pt;height:13.15pt;z-index:251662336;"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115</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2"/>
      </w:rPr>
      <w:t>中华生殖与避孕杂志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6"/>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43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Reprod</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Contracep,</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 43,</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9" w:lineRule="auto"/>
      <w:jc w:val="right"/>
      <w:rPr>
        <w:rFonts w:ascii="Arial" w:hAnsi="Arial" w:eastAsia="Arial" w:cs="Arial"/>
        <w:sz w:val="15"/>
        <w:szCs w:val="15"/>
      </w:rPr>
    </w:pPr>
    <w:r>
      <w:pict>
        <v:shape id="WordPictureWatermark20" style="position:absolute;margin-left:175pt;margin-top:260.882pt;mso-position-vertical-relative:page;mso-position-horizontal-relative:page;width:267pt;height:306pt;z-index:-251653120;" o:allowincell="f" filled="false" stroked="false" type="#_x0000_t75">
          <v:imagedata o:title="" r:id="rId1"/>
        </v:shape>
      </w:pict>
    </w:r>
    <w:r>
      <w:pict>
        <v:shape id="_x0000_s22" style="position:absolute;margin-left:24.559pt;margin-top:1.90571pt;mso-position-vertical-relative:text;mso-position-horizontal-relative:text;width:33.95pt;height:13.15pt;z-index:251664384;"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116</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2"/>
      </w:rPr>
      <w:t>中华生殖与避孕杂志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16"/>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43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Reprod</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Contracep,</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1"/>
      </w:rPr>
      <w:t xml:space="preserve"> </w:t>
    </w:r>
    <w:r>
      <w:rPr>
        <w:shd w:val="clear" w:fill="FFFFFE"/>
        <w:rFonts w:ascii="Arial" w:hAnsi="Arial" w:eastAsia="Arial" w:cs="Arial"/>
        <w:sz w:val="15"/>
        <w:szCs w:val="15"/>
        <w:color w:val="231F20"/>
        <w:spacing w:val="-2"/>
      </w:rPr>
      <w:t>43,</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w:t>
    </w:r>
    <w:r>
      <w:rPr>
        <w:shd w:val="clear" w:fill="FFFFFE"/>
        <w:rFonts w:ascii="Arial" w:hAnsi="Arial" w:eastAsia="Arial" w:cs="Arial"/>
        <w:sz w:val="15"/>
        <w:szCs w:val="15"/>
        <w:color w:val="231F20"/>
        <w:spacing w:val="-3"/>
      </w:rPr>
      <w:t>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26" style="position:absolute;margin-left:175pt;margin-top:260.882pt;mso-position-vertical-relative:page;mso-position-horizontal-relative:page;width:267pt;height:306pt;z-index:-251651072;" o:allowincell="f" filled="false" stroked="false" type="#_x0000_t75">
          <v:imagedata o:title="" r:id="rId1"/>
        </v:shape>
      </w:pict>
    </w:r>
    <w:r>
      <w:pict>
        <v:shape id="_x0000_s28" style="position:absolute;margin-left:475.11pt;margin-top:1.90571pt;mso-position-vertical-relative:text;mso-position-horizontal-relative:text;width:33.95pt;height:13.25pt;z-index:251666432;" filled="false" stroked="false" type="#_x0000_t202">
          <v:fill on="false"/>
          <v:stroke on="false"/>
          <v:path/>
          <v:imagedata o:title=""/>
          <o:lock v:ext="edit" aspectratio="false"/>
          <v:textbox inset="0mm,0mm,0mm,0mm">
            <w:txbxContent>
              <w:p>
                <w:pPr>
                  <w:ind w:left="20"/>
                  <w:spacing w:before="19" w:line="20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117</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2"/>
      </w:rPr>
      <w:t>中华生殖与避孕杂志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6"/>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43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Reprod</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Contracep,</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 43,</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8"/>
      <w:spacing w:before="36" w:line="189" w:lineRule="auto"/>
      <w:rPr>
        <w:rFonts w:ascii="Arial" w:hAnsi="Arial" w:eastAsia="Arial" w:cs="Arial"/>
        <w:sz w:val="15"/>
        <w:szCs w:val="15"/>
      </w:rPr>
    </w:pPr>
    <w:r>
      <w:pict>
        <v:shape id="WordPictureWatermark32" style="position:absolute;margin-left:175pt;margin-top:260.882pt;mso-position-vertical-relative:page;mso-position-horizontal-relative:page;width:267pt;height:306pt;z-index:-251649024;" o:allowincell="f" filled="false" stroked="false" type="#_x0000_t75">
          <v:imagedata o:title="" r:id="rId1"/>
        </v:shape>
      </w:pict>
    </w:r>
    <w:r>
      <w:pict>
        <v:shape id="_x0000_s34" style="position:absolute;margin-left:24.559pt;margin-top:1.90571pt;mso-position-vertical-relative:text;mso-position-horizontal-relative:text;width:33.95pt;height:13.15pt;z-index:251668480;"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118</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2"/>
      </w:rPr>
      <w:t>中华生殖与避孕杂志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6"/>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43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Reprod</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Contracep,</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 43,</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38" style="position:absolute;margin-left:175pt;margin-top:260.882pt;mso-position-vertical-relative:page;mso-position-horizontal-relative:page;width:267pt;height:306pt;z-index:-251646976;" o:allowincell="f" filled="false" stroked="false" type="#_x0000_t75">
          <v:imagedata o:title="" r:id="rId1"/>
        </v:shape>
      </w:pict>
    </w:r>
    <w:r>
      <w:pict>
        <v:shape id="_x0000_s40" style="position:absolute;margin-left:475.11pt;margin-top:1.90571pt;mso-position-vertical-relative:text;mso-position-horizontal-relative:text;width:33.95pt;height:13.15pt;z-index:251670528;"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119</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2"/>
      </w:rPr>
      <w:t>中华生殖与避孕杂志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6"/>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43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Reprod</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Contracep,</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 43,</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8"/>
      <w:spacing w:before="37" w:line="185" w:lineRule="auto"/>
      <w:rPr>
        <w:rFonts w:ascii="Microsoft YaHei" w:hAnsi="Microsoft YaHei" w:eastAsia="Microsoft YaHei" w:cs="Microsoft YaHei"/>
        <w:sz w:val="15"/>
        <w:szCs w:val="15"/>
      </w:rPr>
    </w:pPr>
    <w:r>
      <w:pict>
        <v:shape id="WordPictureWatermark44" style="position:absolute;margin-left:175pt;margin-top:260.882pt;mso-position-vertical-relative:page;mso-position-horizontal-relative:page;width:267pt;height:306pt;z-index:-251643904;" o:allowincell="f" filled="false" stroked="false" type="#_x0000_t75">
          <v:imagedata o:title="" r:id="rId1"/>
        </v:shape>
      </w:pict>
    </w:r>
    <w:r>
      <w:pict>
        <v:shape id="WordPictureWatermark46" style="position:absolute;margin-left:40.9952pt;margin-top:761.949pt;mso-position-vertical-relative:page;mso-position-horizontal-relative:page;width:220.95pt;height:24pt;z-index:-251644928;" o:allowincell="f" filled="false" stroked="false" type="#_x0000_t75">
          <v:imagedata o:title="" r:id="rId2"/>
        </v:shape>
      </w:pict>
    </w:r>
    <w:r>
      <w:pict>
        <v:shape id="_x0000_s48" style="position:absolute;margin-left:24.559pt;margin-top:1.91773pt;mso-position-vertical-relative:text;mso-position-horizontal-relative:text;width:33.95pt;height:13.15pt;z-index:251673600;"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rPr>
                  <w:t>·</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13"/>
                  </w:rPr>
                  <w:t>120</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13"/>
                  </w:rPr>
                  <w:t>·</w:t>
                </w:r>
              </w:p>
            </w:txbxContent>
          </v:textbox>
        </v:shape>
      </w:pict>
    </w:r>
    <w:r>
      <w:rPr>
        <w:shd w:val="clear" w:fill="FFFFFE"/>
        <w:rFonts w:ascii="Microsoft YaHei" w:hAnsi="Microsoft YaHei" w:eastAsia="Microsoft YaHei" w:cs="Microsoft YaHei"/>
        <w:sz w:val="15"/>
        <w:szCs w:val="15"/>
        <w:color w:val="231F20"/>
        <w:spacing w:val="-4"/>
      </w:rPr>
      <w:t>中华生殖与避孕杂志 2023 年</w:t>
    </w:r>
    <w:r>
      <w:rPr>
        <w:shd w:val="clear" w:fill="FFFFFE"/>
        <w:rFonts w:ascii="Microsoft YaHei" w:hAnsi="Microsoft YaHei" w:eastAsia="Microsoft YaHei" w:cs="Microsoft YaHei"/>
        <w:sz w:val="15"/>
        <w:szCs w:val="15"/>
        <w:color w:val="231F20"/>
        <w:spacing w:val="-17"/>
      </w:rPr>
      <w:t xml:space="preserve"> </w:t>
    </w:r>
    <w:r>
      <w:rPr>
        <w:shd w:val="clear" w:fill="FFFFFE"/>
        <w:rFonts w:ascii="Microsoft YaHei" w:hAnsi="Microsoft YaHei" w:eastAsia="Microsoft YaHei" w:cs="Microsoft YaHei"/>
        <w:sz w:val="15"/>
        <w:szCs w:val="15"/>
        <w:color w:val="231F20"/>
        <w:spacing w:val="-4"/>
      </w:rPr>
      <w:t>2 月第 43 卷第 2 期    Chin J R</w:t>
    </w:r>
    <w:r>
      <w:rPr>
        <w:shd w:val="clear" w:fill="FFFFFE"/>
        <w:rFonts w:ascii="Microsoft YaHei" w:hAnsi="Microsoft YaHei" w:eastAsia="Microsoft YaHei" w:cs="Microsoft YaHei"/>
        <w:sz w:val="15"/>
        <w:szCs w:val="15"/>
        <w:color w:val="231F20"/>
        <w:spacing w:val="-5"/>
      </w:rPr>
      <w:t>eprod</w:t>
    </w:r>
    <w:r>
      <w:rPr>
        <w:shd w:val="clear" w:fill="FFFFFE"/>
        <w:rFonts w:ascii="Microsoft YaHei" w:hAnsi="Microsoft YaHei" w:eastAsia="Microsoft YaHei" w:cs="Microsoft YaHei"/>
        <w:sz w:val="15"/>
        <w:szCs w:val="15"/>
        <w:color w:val="231F20"/>
        <w:spacing w:val="5"/>
      </w:rPr>
      <w:t xml:space="preserve"> </w:t>
    </w:r>
    <w:r>
      <w:rPr>
        <w:shd w:val="clear" w:fill="FFFFFE"/>
        <w:rFonts w:ascii="Microsoft YaHei" w:hAnsi="Microsoft YaHei" w:eastAsia="Microsoft YaHei" w:cs="Microsoft YaHei"/>
        <w:sz w:val="15"/>
        <w:szCs w:val="15"/>
        <w:color w:val="231F20"/>
        <w:spacing w:val="-5"/>
      </w:rPr>
      <w:t>Contracep,</w:t>
    </w:r>
    <w:r>
      <w:rPr>
        <w:shd w:val="clear" w:fill="FFFFFE"/>
        <w:rFonts w:ascii="Microsoft YaHei" w:hAnsi="Microsoft YaHei" w:eastAsia="Microsoft YaHei" w:cs="Microsoft YaHei"/>
        <w:sz w:val="15"/>
        <w:szCs w:val="15"/>
        <w:color w:val="231F20"/>
        <w:spacing w:val="2"/>
      </w:rPr>
      <w:t xml:space="preserve"> </w:t>
    </w:r>
    <w:r>
      <w:rPr>
        <w:shd w:val="clear" w:fill="FFFFFE"/>
        <w:rFonts w:ascii="Microsoft YaHei" w:hAnsi="Microsoft YaHei" w:eastAsia="Microsoft YaHei" w:cs="Microsoft YaHei"/>
        <w:sz w:val="15"/>
        <w:szCs w:val="15"/>
        <w:color w:val="231F20"/>
        <w:spacing w:val="-5"/>
      </w:rPr>
      <w:t>February</w:t>
    </w:r>
    <w:r>
      <w:rPr>
        <w:shd w:val="clear" w:fill="FFFFFE"/>
        <w:rFonts w:ascii="Microsoft YaHei" w:hAnsi="Microsoft YaHei" w:eastAsia="Microsoft YaHei" w:cs="Microsoft YaHei"/>
        <w:sz w:val="15"/>
        <w:szCs w:val="15"/>
        <w:color w:val="231F20"/>
        <w:spacing w:val="2"/>
      </w:rPr>
      <w:t xml:space="preserve"> </w:t>
    </w:r>
    <w:r>
      <w:rPr>
        <w:shd w:val="clear" w:fill="FFFFFE"/>
        <w:rFonts w:ascii="Microsoft YaHei" w:hAnsi="Microsoft YaHei" w:eastAsia="Microsoft YaHei" w:cs="Microsoft YaHei"/>
        <w:sz w:val="15"/>
        <w:szCs w:val="15"/>
        <w:color w:val="231F20"/>
        <w:spacing w:val="-5"/>
      </w:rPr>
      <w:t>2023,</w:t>
    </w:r>
    <w:r>
      <w:rPr>
        <w:shd w:val="clear" w:fill="FFFFFE"/>
        <w:rFonts w:ascii="Microsoft YaHei" w:hAnsi="Microsoft YaHei" w:eastAsia="Microsoft YaHei" w:cs="Microsoft YaHei"/>
        <w:sz w:val="15"/>
        <w:szCs w:val="15"/>
        <w:color w:val="231F20"/>
      </w:rPr>
      <w:t xml:space="preserve"> </w:t>
    </w:r>
    <w:r>
      <w:rPr>
        <w:shd w:val="clear" w:fill="FFFFFE"/>
        <w:rFonts w:ascii="Microsoft YaHei" w:hAnsi="Microsoft YaHei" w:eastAsia="Microsoft YaHei" w:cs="Microsoft YaHei"/>
        <w:sz w:val="15"/>
        <w:szCs w:val="15"/>
        <w:color w:val="231F20"/>
        <w:spacing w:val="-5"/>
      </w:rPr>
      <w:t>Vol. 43,</w:t>
    </w:r>
    <w:r>
      <w:rPr>
        <w:shd w:val="clear" w:fill="FFFFFE"/>
        <w:rFonts w:ascii="Microsoft YaHei" w:hAnsi="Microsoft YaHei" w:eastAsia="Microsoft YaHei" w:cs="Microsoft YaHei"/>
        <w:sz w:val="15"/>
        <w:szCs w:val="15"/>
        <w:color w:val="231F20"/>
        <w:spacing w:val="3"/>
      </w:rPr>
      <w:t xml:space="preserve"> </w:t>
    </w:r>
    <w:r>
      <w:rPr>
        <w:shd w:val="clear" w:fill="FFFFFE"/>
        <w:rFonts w:ascii="Microsoft YaHei" w:hAnsi="Microsoft YaHei" w:eastAsia="Microsoft YaHei" w:cs="Microsoft YaHei"/>
        <w:sz w:val="15"/>
        <w:szCs w:val="15"/>
        <w:color w:val="231F20"/>
        <w:spacing w:val="-5"/>
      </w:rPr>
      <w:t>No.</w:t>
    </w:r>
    <w:r>
      <w:rPr>
        <w:shd w:val="clear" w:fill="FFFFFE"/>
        <w:rFonts w:ascii="Microsoft YaHei" w:hAnsi="Microsoft YaHei" w:eastAsia="Microsoft YaHei" w:cs="Microsoft YaHei"/>
        <w:sz w:val="15"/>
        <w:szCs w:val="15"/>
        <w:color w:val="231F20"/>
        <w:spacing w:val="1"/>
      </w:rPr>
      <w:t xml:space="preserve"> </w:t>
    </w:r>
    <w:r>
      <w:rPr>
        <w:shd w:val="clear" w:fill="FFFFFE"/>
        <w:rFonts w:ascii="Microsoft YaHei" w:hAnsi="Microsoft YaHei" w:eastAsia="Microsoft YaHei" w:cs="Microsoft YaHei"/>
        <w:sz w:val="15"/>
        <w:szCs w:val="15"/>
        <w:color w:val="231F20"/>
        <w:spacing w:val="-5"/>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52" style="position:absolute;margin-left:175pt;margin-top:260.882pt;mso-position-vertical-relative:page;mso-position-horizontal-relative:page;width:267pt;height:306pt;z-index:-251640832;" o:allowincell="f" filled="false" stroked="false" type="#_x0000_t75">
          <v:imagedata o:title="" r:id="rId1"/>
        </v:shape>
      </w:pict>
    </w:r>
    <w:r>
      <w:pict>
        <v:shape id="WordPictureWatermark54" style="position:absolute;margin-left:40.9952pt;margin-top:761.949pt;mso-position-vertical-relative:page;mso-position-horizontal-relative:page;width:220.95pt;height:24pt;z-index:-251641856;" o:allowincell="f" filled="false" stroked="false" type="#_x0000_t75">
          <v:imagedata o:title="" r:id="rId2"/>
        </v:shape>
      </w:pict>
    </w:r>
    <w:r>
      <w:pict>
        <v:shape id="_x0000_s56" style="position:absolute;margin-left:475.11pt;margin-top:1.90571pt;mso-position-vertical-relative:text;mso-position-horizontal-relative:text;width:33.95pt;height:13.25pt;z-index:251676672;" filled="false" stroked="false" type="#_x0000_t202">
          <v:fill on="false"/>
          <v:stroke on="false"/>
          <v:path/>
          <v:imagedata o:title=""/>
          <o:lock v:ext="edit" aspectratio="false"/>
          <v:textbox inset="0mm,0mm,0mm,0mm">
            <w:txbxContent>
              <w:p>
                <w:pPr>
                  <w:ind w:left="20"/>
                  <w:spacing w:before="19" w:line="20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121</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2"/>
      </w:rPr>
      <w:t>中华生殖与避孕杂志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6"/>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43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Reprod</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Contracep,</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 43,</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9" w:lineRule="auto"/>
      <w:jc w:val="right"/>
      <w:rPr>
        <w:rFonts w:ascii="Arial" w:hAnsi="Arial" w:eastAsia="Arial" w:cs="Arial"/>
        <w:sz w:val="15"/>
        <w:szCs w:val="15"/>
      </w:rPr>
    </w:pPr>
    <w:r>
      <w:pict>
        <v:shape id="WordPictureWatermark60" style="position:absolute;margin-left:175pt;margin-top:260.882pt;mso-position-vertical-relative:page;mso-position-horizontal-relative:page;width:267pt;height:306pt;z-index:-251638784;" o:allowincell="f" filled="false" stroked="false" type="#_x0000_t75">
          <v:imagedata o:title="" r:id="rId1"/>
        </v:shape>
      </w:pict>
    </w:r>
    <w:r>
      <w:pict>
        <v:shape id="WordPictureWatermark62" style="position:absolute;margin-left:40.9952pt;margin-top:761.949pt;mso-position-vertical-relative:page;mso-position-horizontal-relative:page;width:220.95pt;height:24pt;z-index:-251637760;" o:allowincell="f" filled="false" stroked="false" type="#_x0000_t75">
          <v:imagedata o:title="" r:id="rId2"/>
        </v:shape>
      </w:pict>
    </w:r>
    <w:r>
      <w:pict>
        <v:shape id="_x0000_s64" style="position:absolute;margin-left:24.559pt;margin-top:1.90571pt;mso-position-vertical-relative:text;mso-position-horizontal-relative:text;width:33.95pt;height:13.25pt;z-index:251679744;" filled="false" stroked="false" type="#_x0000_t202">
          <v:fill on="false"/>
          <v:stroke on="false"/>
          <v:path/>
          <v:imagedata o:title=""/>
          <o:lock v:ext="edit" aspectratio="false"/>
          <v:textbox inset="0mm,0mm,0mm,0mm">
            <w:txbxContent>
              <w:p>
                <w:pPr>
                  <w:ind w:left="20"/>
                  <w:spacing w:before="19" w:line="20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122</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2"/>
      </w:rPr>
      <w:t>中华生殖与避孕杂志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6"/>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43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Reprod</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Contracep,</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 43,</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mbria" w:hAnsi="Cambria" w:eastAsia="Cambria" w:cs="Cambria"/>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image" Target="media/image3.png"/><Relationship Id="rId2" Type="http://schemas.openxmlformats.org/officeDocument/2006/relationships/image" Target="media/image2.png"/><Relationship Id="rId18" Type="http://schemas.openxmlformats.org/officeDocument/2006/relationships/fontTable" Target="fontTable.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hyperlink" Target="http://www.bbc.com/news/health-38312995." TargetMode="Externa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yperlink" Target="https://www.nccn.org/professionals/physician_gls/pdf/b-cell.pdf." TargetMode="Externa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方正飞翔8.2 XML版 8.2.0.1730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淋巴瘤患者生育力保存临床实践中国专家共识</dc:title>
  <dc:subject>中华生殖与避孕杂志2023年02期</dc:subject>
  <dc:creator>中国医师协会生殖医学专业委员会</dc:creator>
  <cp:keywords>生育力保存; 淋巴瘤; 早发性卵巢功能不全; 专家共识</cp:keywords>
  <dcterms:created xsi:type="dcterms:W3CDTF">2023-03-03T10:17:32Z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2025-10-28T22:21:10</vt:filetime>
  </property>
</Properties>
</file>