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6"/>
        <w:spacing w:before="53" w:line="200" w:lineRule="auto"/>
        <w:rPr/>
      </w:pPr>
      <w:r>
        <w:rPr>
          <w:sz w:val="24"/>
          <w:szCs w:val="24"/>
          <w:color w:val="231F20"/>
        </w:rPr>
        <w:t>中国全科医学杂志                                                       </w:t>
      </w:r>
      <w:hyperlink w:history="true" r:id="rId1">
        <w:r>
          <w:rPr>
            <w:rFonts w:ascii="Times New Roman" w:hAnsi="Times New Roman" w:eastAsia="Times New Roman" w:cs="Times New Roman"/>
            <w:sz w:val="16"/>
            <w:szCs w:val="16"/>
            <w:u w:val="single" w:color="auto"/>
            <w:color w:val="231F20"/>
          </w:rPr>
          <w:t>http://www.chinagp.net   E-mail:zgqkyx@chinagp.net.cn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     </w:t>
      </w:r>
      <w:r>
        <w:rPr>
          <w:color w:val="231F20"/>
          <w:position w:val="-2"/>
        </w:rPr>
        <w:t>·1·</w:t>
      </w:r>
    </w:p>
    <w:p>
      <w:pPr>
        <w:ind w:right="14"/>
        <w:spacing w:before="284" w:line="377" w:lineRule="exact"/>
        <w:jc w:val="right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color w:val="231F20"/>
          <w:spacing w:val="22"/>
          <w:position w:val="1"/>
        </w:rPr>
        <w:t>·指南</w:t>
      </w:r>
      <w:r>
        <w:rPr>
          <w:rFonts w:ascii="SimHei" w:hAnsi="SimHei" w:eastAsia="SimHei" w:cs="SimHei"/>
          <w:sz w:val="28"/>
          <w:szCs w:val="28"/>
          <w:color w:val="231F20"/>
          <w:spacing w:val="22"/>
          <w:position w:val="1"/>
        </w:rPr>
        <w:t xml:space="preserve"> </w:t>
      </w:r>
      <w:r>
        <w:rPr>
          <w:rFonts w:ascii="SimHei" w:hAnsi="SimHei" w:eastAsia="SimHei" w:cs="SimHei"/>
          <w:sz w:val="28"/>
          <w:szCs w:val="28"/>
          <w:color w:val="231F20"/>
          <w:spacing w:val="22"/>
          <w:position w:val="1"/>
        </w:rPr>
        <w:t>·共识</w:t>
      </w:r>
      <w:r>
        <w:rPr>
          <w:rFonts w:ascii="SimHei" w:hAnsi="SimHei" w:eastAsia="SimHei" w:cs="SimHei"/>
          <w:sz w:val="28"/>
          <w:szCs w:val="28"/>
          <w:color w:val="231F20"/>
          <w:spacing w:val="22"/>
          <w:position w:val="1"/>
        </w:rPr>
        <w:t xml:space="preserve"> </w:t>
      </w:r>
      <w:r>
        <w:rPr>
          <w:rFonts w:ascii="SimHei" w:hAnsi="SimHei" w:eastAsia="SimHei" w:cs="SimHei"/>
          <w:sz w:val="28"/>
          <w:szCs w:val="28"/>
          <w:color w:val="231F20"/>
          <w:spacing w:val="22"/>
          <w:position w:val="1"/>
        </w:rPr>
        <w:t>·</w:t>
      </w:r>
    </w:p>
    <w:p>
      <w:pPr>
        <w:ind w:left="50"/>
        <w:spacing w:before="304" w:line="239" w:lineRule="auto"/>
        <w:outlineLvl w:val="0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color w:val="231F20"/>
          <w:spacing w:val="-1"/>
        </w:rPr>
        <w:t>绝经相关失眠临床管理中国专家共识</w:t>
      </w:r>
    </w:p>
    <w:p>
      <w:pPr>
        <w:ind w:left="51" w:right="1539" w:firstLine="18"/>
        <w:spacing w:before="266" w:line="2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中华预防医学会更年期保健分会，中国人体健康科技促进会妇科内分泌和生育力促进专委会，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北京中西医结合学会更年期专业委员会</w:t>
      </w:r>
    </w:p>
    <w:p>
      <w:pPr>
        <w:pStyle w:val="BodyText"/>
        <w:ind w:left="37" w:right="777" w:firstLine="384"/>
        <w:spacing w:before="290" w:line="218" w:lineRule="auto"/>
        <w:rPr/>
      </w:pPr>
      <w:r>
        <w:rPr>
          <w:rFonts w:ascii="SimHei" w:hAnsi="SimHei" w:eastAsia="SimHei" w:cs="SimHei"/>
          <w:color w:val="231F20"/>
          <w:spacing w:val="-1"/>
        </w:rPr>
        <w:t>【摘要】</w:t>
      </w:r>
      <w:r>
        <w:rPr>
          <w:rFonts w:ascii="SimHei" w:hAnsi="SimHei" w:eastAsia="SimHei" w:cs="SimHei"/>
          <w:color w:val="231F20"/>
          <w:spacing w:val="-1"/>
        </w:rPr>
        <w:t xml:space="preserve">  </w:t>
      </w:r>
      <w:r>
        <w:rPr>
          <w:color w:val="231F20"/>
          <w:spacing w:val="-1"/>
        </w:rPr>
        <w:t>绝经相关失眠是（围）绝经期女性常见的症状，临床多见却易被忽视，绝经相关失眠将影响女性（围）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绝经期甚至老年期的健康水平。国内尚缺乏关于绝经相关失眠临床管理的共识及指南。为规范绝经相关失眠的管理，</w:t>
      </w:r>
      <w:r>
        <w:rPr>
          <w:color w:val="231F20"/>
        </w:rPr>
        <w:t xml:space="preserve">   </w:t>
      </w:r>
      <w:r>
        <w:rPr>
          <w:color w:val="231F20"/>
          <w:spacing w:val="1"/>
        </w:rPr>
        <w:t>提高（围）绝经期睡眠健康管理水平，组织专家制订本共识。绝经相关失眠管理</w:t>
      </w:r>
      <w:r>
        <w:rPr>
          <w:color w:val="231F20"/>
        </w:rPr>
        <w:t>内容主要包括成立多学科专家团队、   </w:t>
      </w:r>
      <w:r>
        <w:rPr>
          <w:color w:val="231F20"/>
          <w:spacing w:val="-1"/>
        </w:rPr>
        <w:t>药物管理和非药物管理等，希望能对临床实践起到一定的指导作用。</w:t>
      </w:r>
    </w:p>
    <w:p>
      <w:pPr>
        <w:pStyle w:val="BodyText"/>
        <w:ind w:left="422"/>
        <w:spacing w:line="210" w:lineRule="auto"/>
        <w:rPr/>
      </w:pPr>
      <w:r>
        <w:rPr>
          <w:rFonts w:ascii="SimHei" w:hAnsi="SimHei" w:eastAsia="SimHei" w:cs="SimHei"/>
          <w:color w:val="231F20"/>
        </w:rPr>
        <w:t>【关键词】</w:t>
      </w:r>
      <w:r>
        <w:rPr>
          <w:rFonts w:ascii="SimHei" w:hAnsi="SimHei" w:eastAsia="SimHei" w:cs="SimHei"/>
          <w:color w:val="231F20"/>
        </w:rPr>
        <w:t xml:space="preserve">  </w:t>
      </w:r>
      <w:r>
        <w:rPr>
          <w:color w:val="231F20"/>
        </w:rPr>
        <w:t>围绝经期；绝经期；失眠；药物治疗；非药物治疗；共识</w:t>
      </w:r>
    </w:p>
    <w:p>
      <w:pPr>
        <w:pStyle w:val="BodyText"/>
        <w:ind w:left="422"/>
        <w:spacing w:before="10" w:line="194" w:lineRule="auto"/>
        <w:rPr/>
      </w:pPr>
      <w:r>
        <w:rPr>
          <w:rFonts w:ascii="SimHei" w:hAnsi="SimHei" w:eastAsia="SimHei" w:cs="SimHei"/>
          <w:color w:val="231F20"/>
          <w:spacing w:val="-8"/>
        </w:rPr>
        <w:t>【中图分类号】</w:t>
      </w:r>
      <w:r>
        <w:rPr>
          <w:rFonts w:ascii="SimHei" w:hAnsi="SimHei" w:eastAsia="SimHei" w:cs="SimHei"/>
          <w:color w:val="231F20"/>
          <w:spacing w:val="-8"/>
        </w:rPr>
        <w:t xml:space="preserve">  </w:t>
      </w:r>
      <w:r>
        <w:rPr>
          <w:color w:val="231F20"/>
          <w:spacing w:val="-8"/>
        </w:rPr>
        <w:t>R 711.5    </w:t>
      </w:r>
      <w:r>
        <w:rPr>
          <w:rFonts w:ascii="SimHei" w:hAnsi="SimHei" w:eastAsia="SimHei" w:cs="SimHei"/>
          <w:color w:val="231F20"/>
          <w:spacing w:val="-8"/>
        </w:rPr>
        <w:t>【文献标识码】</w:t>
      </w:r>
      <w:r>
        <w:rPr>
          <w:rFonts w:ascii="SimHei" w:hAnsi="SimHei" w:eastAsia="SimHei" w:cs="SimHei"/>
          <w:color w:val="231F20"/>
          <w:spacing w:val="-8"/>
        </w:rPr>
        <w:t xml:space="preserve">  </w:t>
      </w:r>
      <w:r>
        <w:rPr>
          <w:color w:val="231F20"/>
          <w:spacing w:val="-8"/>
        </w:rPr>
        <w:t>A    DOI：10.12114/j.issn.1007-9572.2023.0192</w:t>
      </w:r>
    </w:p>
    <w:p>
      <w:pPr>
        <w:pStyle w:val="BodyText"/>
        <w:ind w:left="37" w:right="872" w:firstLine="384"/>
        <w:spacing w:before="31" w:line="219" w:lineRule="auto"/>
        <w:rPr/>
      </w:pPr>
      <w:r>
        <w:rPr>
          <w:rFonts w:ascii="SimHei" w:hAnsi="SimHei" w:eastAsia="SimHei" w:cs="SimHei"/>
          <w:color w:val="231F20"/>
          <w:spacing w:val="1"/>
        </w:rPr>
        <w:t>【引用本文】</w:t>
      </w:r>
      <w:r>
        <w:rPr>
          <w:rFonts w:ascii="SimHei" w:hAnsi="SimHei" w:eastAsia="SimHei" w:cs="SimHei"/>
          <w:color w:val="231F20"/>
          <w:spacing w:val="1"/>
        </w:rPr>
        <w:t xml:space="preserve">  </w:t>
      </w:r>
      <w:r>
        <w:rPr>
          <w:color w:val="231F20"/>
          <w:spacing w:val="1"/>
        </w:rPr>
        <w:t>中华预防医学会更年期保健</w:t>
      </w:r>
      <w:r>
        <w:rPr>
          <w:color w:val="231F20"/>
        </w:rPr>
        <w:t>分会，中国人体健康科技促进会妇科内分泌和生育力促进专委会，北 </w:t>
      </w:r>
      <w:r>
        <w:rPr>
          <w:color w:val="231F20"/>
          <w:spacing w:val="-2"/>
        </w:rPr>
        <w:t>京中西医结合学会更年期专业委员会 . 绝经相关失眠临床管理中</w:t>
      </w:r>
      <w:r>
        <w:rPr>
          <w:color w:val="231F20"/>
          <w:spacing w:val="-3"/>
        </w:rPr>
        <w:t>国专家共识［J］.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中国全科医学，2023.［Epub ahead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4"/>
        </w:rPr>
        <w:t>print］.DOI：10.12114/j.issn.1007-9572.2023.0192.［</w:t>
      </w:r>
      <w:r>
        <w:rPr>
          <w:color w:val="231F20"/>
          <w:spacing w:val="-18"/>
        </w:rPr>
        <w:t xml:space="preserve"> </w:t>
      </w:r>
      <w:hyperlink w:history="true" r:id="rId2">
        <w:r>
          <w:rPr>
            <w:color w:val="231F20"/>
            <w:spacing w:val="-14"/>
          </w:rPr>
          <w:t>www.chinagp.net</w:t>
        </w:r>
      </w:hyperlink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］</w:t>
      </w:r>
    </w:p>
    <w:p>
      <w:pPr>
        <w:pStyle w:val="BodyText"/>
        <w:ind w:left="37" w:right="866" w:firstLine="400"/>
        <w:spacing w:before="2" w:line="218" w:lineRule="auto"/>
        <w:rPr/>
      </w:pPr>
      <w:r>
        <w:rPr>
          <w:color w:val="231F20"/>
          <w:spacing w:val="-14"/>
        </w:rPr>
        <w:t>Climacteric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4"/>
        </w:rPr>
        <w:t>Health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Care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4"/>
        </w:rPr>
        <w:t>Branch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4"/>
        </w:rPr>
        <w:t>Chinese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Preventive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Medicine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4"/>
        </w:rPr>
        <w:t>Association，Gynecologic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Endocrinology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Fertility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Professional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6"/>
        </w:rPr>
        <w:t>Committees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China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6"/>
        </w:rPr>
        <w:t>Association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6"/>
        </w:rPr>
        <w:t>for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6"/>
        </w:rPr>
        <w:t>Promotion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Health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6"/>
        </w:rPr>
        <w:t>Science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6"/>
        </w:rPr>
        <w:t>Techno</w:t>
      </w:r>
      <w:r>
        <w:rPr>
          <w:color w:val="231F20"/>
          <w:spacing w:val="-17"/>
        </w:rPr>
        <w:t>logy，Professional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7"/>
        </w:rPr>
        <w:t>Committees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Beijing Association of the Integ</w:t>
      </w:r>
      <w:r>
        <w:rPr>
          <w:color w:val="231F20"/>
          <w:spacing w:val="-15"/>
        </w:rPr>
        <w:t>rating of Traditional and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5"/>
        </w:rPr>
        <w:t>Western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5"/>
        </w:rPr>
        <w:t>Medicine［J］.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</w:rPr>
        <w:t>Chinese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</w:rPr>
        <w:t>General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Practice，2023.［Epub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ahead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2"/>
        </w:rPr>
        <w:t>print］.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right="846" w:firstLine="42"/>
        <w:spacing w:before="52" w:line="251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4"/>
        </w:rPr>
        <w:t>Chinese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Expert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Consensus</w:t>
      </w:r>
      <w:r>
        <w:rPr>
          <w:rFonts w:ascii="Times New Roman" w:hAnsi="Times New Roman" w:eastAsia="Times New Roman" w:cs="Times New Roman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Clinical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Management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of Menopau</w:t>
      </w:r>
      <w:r>
        <w:rPr>
          <w:rFonts w:ascii="Times New Roman" w:hAnsi="Times New Roman" w:eastAsia="Times New Roman" w:cs="Times New Roman"/>
          <w:color w:val="231F20"/>
          <w:spacing w:val="3"/>
        </w:rPr>
        <w:t>se-related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Insomnia    Climacteric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health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care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Branch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Chinese</w:t>
      </w:r>
      <w:r>
        <w:rPr>
          <w:rFonts w:ascii="Times New Roman" w:hAnsi="Times New Roman" w:eastAsia="Times New Roman" w:cs="Times New Roman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Preventive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Medicine Association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color w:val="231F20"/>
          <w:spacing w:val="-4"/>
        </w:rPr>
        <w:t>Gynecologic</w:t>
      </w:r>
      <w:r>
        <w:rPr>
          <w:rFonts w:ascii="Times New Roman" w:hAnsi="Times New Roman" w:eastAsia="Times New Roman" w:cs="Times New Roman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Endocrinology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and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Fertility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Professional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Committees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of China Asso</w:t>
      </w:r>
      <w:r>
        <w:rPr>
          <w:rFonts w:ascii="Times New Roman" w:hAnsi="Times New Roman" w:eastAsia="Times New Roman" w:cs="Times New Roman"/>
          <w:color w:val="231F20"/>
          <w:spacing w:val="-5"/>
        </w:rPr>
        <w:t>ciation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3"/>
        </w:rPr>
        <w:t>for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Promotion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Health</w:t>
      </w:r>
      <w:r>
        <w:rPr>
          <w:rFonts w:ascii="Times New Roman" w:hAnsi="Times New Roman" w:eastAsia="Times New Roman" w:cs="Times New Roman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Science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Technology</w:t>
      </w:r>
      <w:r>
        <w:rPr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color w:val="231F20"/>
          <w:spacing w:val="-3"/>
        </w:rPr>
        <w:t>Professional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Committees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Beijing Association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the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Integrat</w:t>
      </w:r>
      <w:r>
        <w:rPr>
          <w:rFonts w:ascii="Times New Roman" w:hAnsi="Times New Roman" w:eastAsia="Times New Roman" w:cs="Times New Roman"/>
          <w:color w:val="231F20"/>
          <w:spacing w:val="-4"/>
        </w:rPr>
        <w:t>ing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of Traditional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4"/>
        </w:rPr>
        <w:t>and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Western Medicine</w:t>
      </w:r>
    </w:p>
    <w:p>
      <w:pPr>
        <w:pStyle w:val="BodyText"/>
        <w:ind w:left="38" w:right="904" w:firstLine="398"/>
        <w:spacing w:before="10" w:line="216" w:lineRule="auto"/>
        <w:rPr/>
      </w:pPr>
      <w:r>
        <w:rPr>
          <w:sz w:val="10"/>
          <w:szCs w:val="10"/>
          <w:color w:val="231F20"/>
          <w:position w:val="8"/>
        </w:rPr>
        <w:t>*</w:t>
      </w:r>
      <w:r>
        <w:rPr>
          <w:color w:val="231F20"/>
          <w:spacing w:val="-15"/>
        </w:rPr>
        <w:t>Corresponding author：BAI Wenpe</w:t>
      </w:r>
      <w:r>
        <w:rPr>
          <w:color w:val="231F20"/>
          <w:spacing w:val="-16"/>
        </w:rPr>
        <w:t>i，Department of Gynecology，Beijing Shijitan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6"/>
        </w:rPr>
        <w:t>Hospital，Capital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6"/>
        </w:rPr>
        <w:t>Medical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</w:rPr>
        <w:t>University；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E-mail：baiwp@bjsjth.cn</w:t>
      </w:r>
    </w:p>
    <w:p>
      <w:pPr>
        <w:pStyle w:val="BodyText"/>
        <w:ind w:left="37" w:right="874" w:firstLine="384"/>
        <w:spacing w:before="6" w:line="217" w:lineRule="auto"/>
        <w:jc w:val="both"/>
        <w:rPr/>
      </w:pPr>
      <w:r>
        <w:rPr>
          <w:rFonts w:ascii="SimHei" w:hAnsi="SimHei" w:eastAsia="SimHei" w:cs="SimHei"/>
          <w:color w:val="231F20"/>
          <w:spacing w:val="-12"/>
        </w:rPr>
        <w:t>【</w:t>
      </w:r>
      <w:r>
        <w:rPr>
          <w:rFonts w:ascii="Times New Roman" w:hAnsi="Times New Roman" w:eastAsia="Times New Roman" w:cs="Times New Roman"/>
          <w:color w:val="231F20"/>
          <w:spacing w:val="-12"/>
        </w:rPr>
        <w:t>Abstract</w:t>
      </w:r>
      <w:r>
        <w:rPr>
          <w:rFonts w:ascii="SimHei" w:hAnsi="SimHei" w:eastAsia="SimHei" w:cs="SimHei"/>
          <w:color w:val="231F20"/>
          <w:spacing w:val="-12"/>
        </w:rPr>
        <w:t>】</w:t>
      </w:r>
      <w:r>
        <w:rPr>
          <w:rFonts w:ascii="SimHei" w:hAnsi="SimHei" w:eastAsia="SimHei" w:cs="SimHei"/>
          <w:color w:val="231F20"/>
          <w:spacing w:val="12"/>
        </w:rPr>
        <w:t xml:space="preserve">  </w:t>
      </w:r>
      <w:r>
        <w:rPr>
          <w:color w:val="231F20"/>
          <w:spacing w:val="-12"/>
        </w:rPr>
        <w:t>Menopause-related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2"/>
        </w:rPr>
        <w:t>insomnia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2"/>
        </w:rPr>
        <w:t>is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2"/>
        </w:rPr>
        <w:t>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2"/>
        </w:rPr>
        <w:t>common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2"/>
        </w:rPr>
        <w:t>symptom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perimenopausal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2"/>
        </w:rPr>
        <w:t>women，which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2"/>
        </w:rPr>
        <w:t>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2"/>
        </w:rPr>
        <w:t>clin</w:t>
      </w:r>
      <w:r>
        <w:rPr>
          <w:color w:val="231F20"/>
          <w:spacing w:val="-13"/>
        </w:rPr>
        <w:t>ically</w:t>
      </w:r>
      <w:r>
        <w:rPr>
          <w:color w:val="231F20"/>
        </w:rPr>
        <w:t xml:space="preserve"> </w:t>
      </w:r>
      <w:r>
        <w:rPr>
          <w:color w:val="231F20"/>
          <w:spacing w:val="-20"/>
        </w:rPr>
        <w:t>common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0"/>
        </w:rPr>
        <w:t>but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0"/>
        </w:rPr>
        <w:t>easy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0"/>
        </w:rPr>
        <w:t>to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0"/>
        </w:rPr>
        <w:t>be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0"/>
        </w:rPr>
        <w:t>neglected.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0"/>
        </w:rPr>
        <w:t>Menopause-related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0"/>
        </w:rPr>
        <w:t>insomnia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0"/>
        </w:rPr>
        <w:t>will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0"/>
        </w:rPr>
        <w:t>affect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0"/>
        </w:rPr>
        <w:t>health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0"/>
        </w:rPr>
        <w:t>of perimenopausal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0"/>
        </w:rPr>
        <w:t>women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0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0"/>
        </w:rPr>
        <w:t>even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0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old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age.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7"/>
        </w:rPr>
        <w:t>There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7"/>
        </w:rPr>
        <w:t>is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7"/>
        </w:rPr>
        <w:t>still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7"/>
        </w:rPr>
        <w:t>a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7"/>
        </w:rPr>
        <w:t>lack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of consensus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7"/>
        </w:rPr>
        <w:t>guidelines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on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7"/>
        </w:rPr>
        <w:t>cli</w:t>
      </w:r>
      <w:r>
        <w:rPr>
          <w:color w:val="231F20"/>
          <w:spacing w:val="-18"/>
        </w:rPr>
        <w:t>nical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8"/>
        </w:rPr>
        <w:t>management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8"/>
        </w:rPr>
        <w:t>of menopause-related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8"/>
        </w:rPr>
        <w:t>insomnia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8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8"/>
        </w:rPr>
        <w:t>China.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8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20"/>
        </w:rPr>
        <w:t>order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0"/>
        </w:rPr>
        <w:t>to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0"/>
        </w:rPr>
        <w:t>standardize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0"/>
        </w:rPr>
        <w:t>management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0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0"/>
        </w:rPr>
        <w:t>menopause-related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0"/>
        </w:rPr>
        <w:t>i</w:t>
      </w:r>
      <w:r>
        <w:rPr>
          <w:color w:val="231F20"/>
          <w:spacing w:val="-21"/>
        </w:rPr>
        <w:t>nsomnia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1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1"/>
        </w:rPr>
        <w:t>improve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1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1"/>
        </w:rPr>
        <w:t>management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1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1"/>
        </w:rPr>
        <w:t>menopause-related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1"/>
        </w:rPr>
        <w:t>sleep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health，experts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9"/>
        </w:rPr>
        <w:t>were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9"/>
        </w:rPr>
        <w:t>organized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9"/>
        </w:rPr>
        <w:t>to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9"/>
        </w:rPr>
        <w:t>develop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9"/>
        </w:rPr>
        <w:t>this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9"/>
        </w:rPr>
        <w:t>consensus.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9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9"/>
        </w:rPr>
        <w:t>management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9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menopause-related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9"/>
        </w:rPr>
        <w:t>insomn</w:t>
      </w:r>
      <w:r>
        <w:rPr>
          <w:color w:val="231F20"/>
          <w:spacing w:val="-20"/>
        </w:rPr>
        <w:t>ia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0"/>
        </w:rPr>
        <w:t>mainly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0"/>
        </w:rPr>
        <w:t>includes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0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establishment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8"/>
        </w:rPr>
        <w:t>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</w:rPr>
        <w:t>multidisciplinary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</w:rPr>
        <w:t>expert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8"/>
        </w:rPr>
        <w:t>team，pharmacological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</w:rPr>
        <w:t>nonpharmacolog</w:t>
      </w:r>
      <w:r>
        <w:rPr>
          <w:color w:val="231F20"/>
          <w:spacing w:val="-19"/>
        </w:rPr>
        <w:t>ical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9"/>
        </w:rPr>
        <w:t>management，which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9"/>
        </w:rPr>
        <w:t>is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9"/>
        </w:rPr>
        <w:t>expected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9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play a guiding role in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4"/>
        </w:rPr>
        <w:t>clinical practice.</w:t>
      </w:r>
    </w:p>
    <w:p>
      <w:pPr>
        <w:pStyle w:val="BodyText"/>
        <w:ind w:left="422"/>
        <w:spacing w:line="186" w:lineRule="auto"/>
        <w:rPr/>
      </w:pPr>
      <w:r>
        <w:rPr>
          <w:rFonts w:ascii="SimHei" w:hAnsi="SimHei" w:eastAsia="SimHei" w:cs="SimHei"/>
          <w:color w:val="231F20"/>
          <w:spacing w:val="-16"/>
        </w:rPr>
        <w:t>【</w:t>
      </w:r>
      <w:r>
        <w:rPr>
          <w:rFonts w:ascii="Times New Roman" w:hAnsi="Times New Roman" w:eastAsia="Times New Roman" w:cs="Times New Roman"/>
          <w:color w:val="231F20"/>
          <w:spacing w:val="-16"/>
        </w:rPr>
        <w:t>Key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6"/>
        </w:rPr>
        <w:t>words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rFonts w:ascii="SimHei" w:hAnsi="SimHei" w:eastAsia="SimHei" w:cs="SimHei"/>
          <w:color w:val="231F20"/>
          <w:spacing w:val="-16"/>
        </w:rPr>
        <w:t>】</w:t>
      </w:r>
      <w:r>
        <w:rPr>
          <w:rFonts w:ascii="SimHei" w:hAnsi="SimHei" w:eastAsia="SimHei" w:cs="SimHei"/>
          <w:color w:val="231F20"/>
          <w:spacing w:val="-16"/>
        </w:rPr>
        <w:t xml:space="preserve">  </w:t>
      </w:r>
      <w:r>
        <w:rPr>
          <w:color w:val="231F20"/>
          <w:spacing w:val="-16"/>
        </w:rPr>
        <w:t>Perimenopause；Menopause；Insomnia；Pharmac</w:t>
      </w:r>
      <w:r>
        <w:rPr>
          <w:color w:val="231F20"/>
          <w:spacing w:val="-17"/>
        </w:rPr>
        <w:t>otherapy；Non pharmacotherapy；Consensus</w:t>
      </w:r>
    </w:p>
    <w:p>
      <w:pPr>
        <w:spacing w:before="79"/>
        <w:rPr/>
      </w:pPr>
      <w:r/>
    </w:p>
    <w:p>
      <w:pPr>
        <w:sectPr>
          <w:pgSz w:w="11963" w:h="16158"/>
          <w:pgMar w:top="930" w:right="883" w:bottom="0" w:left="929" w:header="0" w:footer="0" w:gutter="0"/>
          <w:cols w:equalWidth="0" w:num="1">
            <w:col w:w="10149" w:space="0"/>
          </w:cols>
        </w:sectPr>
        <w:rPr/>
      </w:pPr>
    </w:p>
    <w:p>
      <w:pPr>
        <w:ind w:left="47" w:right="301" w:firstLine="405"/>
        <w:spacing w:before="77" w:line="280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失眠是睡眠不佳的症状之一。当该症状持续不能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缓解时，就发展成一种疾病——失眠症。失眠症是</w:t>
      </w:r>
      <w:r>
        <w:rPr>
          <w:rFonts w:ascii="FangSong" w:hAnsi="FangSong" w:eastAsia="FangSong" w:cs="FangSong"/>
          <w:sz w:val="21"/>
          <w:szCs w:val="21"/>
          <w:color w:val="231F20"/>
          <w:spacing w:val="1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指尽管有足够的睡眠机会和环境，但仍有持续的睡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眠障碍，并伴有可归因于睡眠障碍的日间功能受损，</w:t>
      </w:r>
    </w:p>
    <w:p>
      <w:pPr>
        <w:spacing w:line="334" w:lineRule="auto"/>
        <w:rPr>
          <w:rFonts w:ascii="Arial"/>
          <w:sz w:val="21"/>
        </w:rPr>
      </w:pPr>
      <w:r>
        <w:pict>
          <v:shape id="_x0000_s2" style="position:absolute;margin-left:1.942pt;margin-top:11.5093pt;mso-position-vertical-relative:text;mso-position-horizontal-relative:text;width:56.7pt;height:0.5pt;z-index:251658240;" filled="false" strokecolor="#231F20" strokeweight="0.50pt" coordsize="1134,10" coordorigin="0,0" path="m0,5l1133,5e">
            <v:stroke joinstyle="miter" miterlimit="4"/>
          </v:shape>
        </w:pict>
      </w:r>
      <w:r/>
    </w:p>
    <w:p>
      <w:pPr>
        <w:ind w:left="38" w:right="208" w:firstLine="396"/>
        <w:spacing w:before="52" w:line="254" w:lineRule="auto"/>
        <w:jc w:val="both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3"/>
        </w:rPr>
        <w:t>基金项目：国家自然科学基金面上项目（</w:t>
      </w:r>
      <w:r>
        <w:rPr>
          <w:rFonts w:ascii="SimHei" w:hAnsi="SimHei" w:eastAsia="SimHei" w:cs="SimHei"/>
          <w:sz w:val="16"/>
          <w:szCs w:val="16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82171635 </w:t>
      </w:r>
      <w:r>
        <w:rPr>
          <w:rFonts w:ascii="SimHei" w:hAnsi="SimHei" w:eastAsia="SimHei" w:cs="SimHei"/>
          <w:sz w:val="16"/>
          <w:szCs w:val="16"/>
          <w:color w:val="231F20"/>
          <w:spacing w:val="-44"/>
        </w:rPr>
        <w:t>）；</w:t>
      </w:r>
      <w:r>
        <w:rPr>
          <w:rFonts w:ascii="SimHei" w:hAnsi="SimHei" w:eastAsia="SimHei" w:cs="SimHei"/>
          <w:sz w:val="16"/>
          <w:szCs w:val="16"/>
          <w:color w:val="231F20"/>
          <w:spacing w:val="3"/>
        </w:rPr>
        <w:t>北京市</w:t>
      </w:r>
      <w:r>
        <w:rPr>
          <w:rFonts w:ascii="SimHei" w:hAnsi="SimHei" w:eastAsia="SimHei" w:cs="SimHei"/>
          <w:sz w:val="16"/>
          <w:szCs w:val="16"/>
          <w:color w:val="231F20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3"/>
        </w:rPr>
        <w:t>自然科学基金面上项目（</w:t>
      </w:r>
      <w:r>
        <w:rPr>
          <w:rFonts w:ascii="SimHei" w:hAnsi="SimHei" w:eastAsia="SimHei" w:cs="SimHei"/>
          <w:sz w:val="16"/>
          <w:szCs w:val="16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7232091 </w:t>
      </w:r>
      <w:r>
        <w:rPr>
          <w:rFonts w:ascii="SimHei" w:hAnsi="SimHei" w:eastAsia="SimHei" w:cs="SimHei"/>
          <w:sz w:val="16"/>
          <w:szCs w:val="16"/>
          <w:color w:val="231F20"/>
          <w:spacing w:val="-47"/>
          <w:w w:val="99"/>
        </w:rPr>
        <w:t>）；</w:t>
      </w:r>
      <w:r>
        <w:rPr>
          <w:rFonts w:ascii="SimHei" w:hAnsi="SimHei" w:eastAsia="SimHei" w:cs="SimHei"/>
          <w:sz w:val="16"/>
          <w:szCs w:val="16"/>
          <w:color w:val="231F20"/>
          <w:spacing w:val="3"/>
        </w:rPr>
        <w:t>北京市医院管理中心临床医学</w:t>
      </w:r>
      <w:r>
        <w:rPr>
          <w:rFonts w:ascii="SimHei" w:hAnsi="SimHei" w:eastAsia="SimHei" w:cs="SimHei"/>
          <w:sz w:val="16"/>
          <w:szCs w:val="16"/>
          <w:color w:val="231F20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6"/>
        </w:rPr>
        <w:t>发展专项经费资助（</w:t>
      </w:r>
      <w:r>
        <w:rPr>
          <w:rFonts w:ascii="SimHei" w:hAnsi="SimHei" w:eastAsia="SimHei" w:cs="SimHei"/>
          <w:sz w:val="16"/>
          <w:szCs w:val="16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ZYLX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202112 </w:t>
      </w:r>
      <w:r>
        <w:rPr>
          <w:rFonts w:ascii="SimHei" w:hAnsi="SimHei" w:eastAsia="SimHei" w:cs="SimHei"/>
          <w:sz w:val="16"/>
          <w:szCs w:val="16"/>
          <w:color w:val="231F20"/>
          <w:spacing w:val="-45"/>
          <w:w w:val="96"/>
        </w:rPr>
        <w:t>）；</w:t>
      </w:r>
      <w:r>
        <w:rPr>
          <w:rFonts w:ascii="SimHei" w:hAnsi="SimHei" w:eastAsia="SimHei" w:cs="SimHei"/>
          <w:sz w:val="16"/>
          <w:szCs w:val="16"/>
          <w:color w:val="231F20"/>
          <w:spacing w:val="6"/>
        </w:rPr>
        <w:t>北京市</w:t>
      </w:r>
      <w:r>
        <w:rPr>
          <w:rFonts w:ascii="SimHei" w:hAnsi="SimHei" w:eastAsia="SimHei" w:cs="SimHei"/>
          <w:sz w:val="16"/>
          <w:szCs w:val="16"/>
          <w:color w:val="231F20"/>
          <w:spacing w:val="5"/>
        </w:rPr>
        <w:t>医院管理中心“登峰”</w:t>
      </w:r>
      <w:r>
        <w:rPr>
          <w:rFonts w:ascii="SimHei" w:hAnsi="SimHei" w:eastAsia="SimHei" w:cs="SimHei"/>
          <w:sz w:val="16"/>
          <w:szCs w:val="16"/>
          <w:color w:val="231F20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计划专项经费资助（</w:t>
      </w:r>
      <w:r>
        <w:rPr>
          <w:rFonts w:ascii="SimHei" w:hAnsi="SimHei" w:eastAsia="SimHei" w:cs="SimHei"/>
          <w:sz w:val="16"/>
          <w:szCs w:val="16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DFL20190701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）</w:t>
      </w:r>
    </w:p>
    <w:p>
      <w:pPr>
        <w:pStyle w:val="BodyText"/>
        <w:ind w:left="38" w:right="313" w:firstLine="396"/>
        <w:spacing w:before="9" w:line="19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通信作者：白文佩，首都医科大学附属北京世纪坛医院妇科；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1"/>
        </w:rPr>
        <w:t>E-mail：baiwp@bjsjth.cn</w:t>
      </w:r>
    </w:p>
    <w:p>
      <w:pPr>
        <w:pStyle w:val="BodyText"/>
        <w:ind w:left="433"/>
        <w:spacing w:before="1" w:line="16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本文数字出版日期：2023-04-27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1" w:line="225" w:lineRule="auto"/>
        <w:jc w:val="right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且上述症状出现频次</w:t>
      </w:r>
      <w:r>
        <w:rPr>
          <w:rFonts w:ascii="FangSong" w:hAnsi="FangSong" w:eastAsia="FangSong" w:cs="FangSong"/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-7"/>
        </w:rPr>
        <w:t>&gt;3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次</w:t>
      </w:r>
      <w:r>
        <w:rPr>
          <w:rFonts w:ascii="FangSong" w:hAnsi="FangSong" w:eastAsia="FangSong" w:cs="FangSong"/>
          <w:sz w:val="21"/>
          <w:szCs w:val="21"/>
          <w:color w:val="231F20"/>
          <w:spacing w:val="-57"/>
        </w:rPr>
        <w:t xml:space="preserve"> </w:t>
      </w:r>
      <w:r>
        <w:rPr>
          <w:sz w:val="21"/>
          <w:szCs w:val="21"/>
          <w:color w:val="231F20"/>
          <w:spacing w:val="-7"/>
        </w:rPr>
        <w:t>/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周，持续</w:t>
      </w:r>
      <w:r>
        <w:rPr>
          <w:rFonts w:ascii="FangSong" w:hAnsi="FangSong" w:eastAsia="FangSong" w:cs="FangSong"/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-8"/>
        </w:rPr>
        <w:t>3 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个月以上</w:t>
      </w:r>
      <w:r>
        <w:rPr>
          <w:sz w:val="12"/>
          <w:szCs w:val="12"/>
          <w:color w:val="231F20"/>
          <w:spacing w:val="-8"/>
          <w:position w:val="9"/>
        </w:rPr>
        <w:t>［1］</w:t>
      </w:r>
      <w:r>
        <w:rPr>
          <w:rFonts w:ascii="FangSong" w:hAnsi="FangSong" w:eastAsia="FangSong" w:cs="FangSong"/>
          <w:sz w:val="21"/>
          <w:szCs w:val="21"/>
          <w:color w:val="231F20"/>
          <w:spacing w:val="-48"/>
        </w:rPr>
        <w:t>。</w:t>
      </w:r>
    </w:p>
    <w:p>
      <w:pPr>
        <w:pStyle w:val="BodyText"/>
        <w:ind w:right="12" w:firstLine="425"/>
        <w:spacing w:before="5" w:line="276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绝经相关失眠是指与绝经相关的、不能归因于其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他原因的失眠</w:t>
      </w:r>
      <w:r>
        <w:rPr>
          <w:sz w:val="12"/>
          <w:szCs w:val="12"/>
          <w:color w:val="231F20"/>
          <w:spacing w:val="3"/>
          <w:position w:val="9"/>
        </w:rPr>
        <w:t>［2］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。绝经相关失眠是常见的（围）绝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经期症状之一，如果不及时干预，会演变成慢性失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眠，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导致更多的健康问题和更严重的功能损害，给女性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（围）绝经期甚至老年期生活造成重大困扰。因此，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绝经相关失眠管理是</w:t>
      </w:r>
      <w:r>
        <w:rPr>
          <w:rFonts w:ascii="FangSong" w:hAnsi="FangSong" w:eastAsia="FangSong" w:cs="FangSong"/>
          <w:sz w:val="21"/>
          <w:szCs w:val="21"/>
          <w:color w:val="231F2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（围）绝经期健康管理的重要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内容之一。特组织相关专家，</w:t>
      </w:r>
      <w:r>
        <w:rPr>
          <w:rFonts w:ascii="FangSong" w:hAnsi="FangSong" w:eastAsia="FangSong" w:cs="FangSong"/>
          <w:sz w:val="21"/>
          <w:szCs w:val="21"/>
          <w:color w:val="231F20"/>
          <w:spacing w:val="4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参考美国睡眠医学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会、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美国精神医学学会、中华医学会神经病学分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会、中国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睡眠研究会、意大利睡眠医学协会发布的最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新绝经相</w:t>
      </w:r>
    </w:p>
    <w:p>
      <w:pPr>
        <w:spacing w:line="276" w:lineRule="auto"/>
        <w:sectPr>
          <w:type w:val="continuous"/>
          <w:pgSz w:w="11963" w:h="16158"/>
          <w:pgMar w:top="930" w:right="883" w:bottom="0" w:left="929" w:header="0" w:footer="0" w:gutter="0"/>
          <w:cols w:equalWidth="0" w:num="2">
            <w:col w:w="5141" w:space="100"/>
            <w:col w:w="4909" w:space="0"/>
          </w:cols>
        </w:sectPr>
        <w:rPr>
          <w:rFonts w:ascii="FangSong" w:hAnsi="FangSong" w:eastAsia="FangSong" w:cs="FangSong"/>
          <w:sz w:val="21"/>
          <w:szCs w:val="21"/>
        </w:rPr>
      </w:pPr>
    </w:p>
    <w:p>
      <w:pPr>
        <w:spacing w:line="209" w:lineRule="exact"/>
        <w:rPr/>
      </w:pPr>
      <w:r/>
    </w:p>
    <w:p>
      <w:pPr>
        <w:spacing w:line="209" w:lineRule="exact"/>
        <w:sectPr>
          <w:headerReference w:type="default" r:id="rId3"/>
          <w:pgSz w:w="11963" w:h="16158"/>
          <w:pgMar w:top="1300" w:right="850" w:bottom="0" w:left="967" w:header="930" w:footer="0" w:gutter="0"/>
          <w:cols w:equalWidth="0" w:num="1">
            <w:col w:w="10145" w:space="0"/>
          </w:cols>
        </w:sectPr>
        <w:rPr/>
      </w:pPr>
    </w:p>
    <w:p>
      <w:pPr>
        <w:pStyle w:val="BodyText"/>
        <w:ind w:right="181" w:firstLine="13"/>
        <w:spacing w:before="76" w:line="253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关失眠临床诊疗指南及专家共识，通过对</w:t>
      </w:r>
      <w:r>
        <w:rPr>
          <w:rFonts w:ascii="FangSong" w:hAnsi="FangSong" w:eastAsia="FangSong" w:cs="FangSong"/>
          <w:sz w:val="21"/>
          <w:szCs w:val="21"/>
          <w:color w:val="231F20"/>
          <w:spacing w:val="-20"/>
        </w:rPr>
        <w:t xml:space="preserve"> </w:t>
      </w:r>
      <w:r>
        <w:rPr>
          <w:sz w:val="21"/>
          <w:szCs w:val="21"/>
          <w:color w:val="231F20"/>
          <w:spacing w:val="-5"/>
        </w:rPr>
        <w:t>PubMed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Web of Science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、万方数据知识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服务平台、中国知网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等有关绝经相关失眠文献进行筛选，结合临床经验，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经过反复讨论和修改，撰写《绝经相关失眠临床管</w:t>
      </w:r>
      <w:r>
        <w:rPr>
          <w:rFonts w:ascii="FangSong" w:hAnsi="FangSong" w:eastAsia="FangSong" w:cs="FangSong"/>
          <w:sz w:val="21"/>
          <w:szCs w:val="21"/>
          <w:color w:val="231F20"/>
          <w:spacing w:val="1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理中国专家共识》，以期对绝经相关失眠的管理起</w:t>
      </w:r>
      <w:r>
        <w:rPr>
          <w:rFonts w:ascii="FangSong" w:hAnsi="FangSong" w:eastAsia="FangSong" w:cs="FangSong"/>
          <w:sz w:val="21"/>
          <w:szCs w:val="21"/>
          <w:color w:val="231F20"/>
          <w:spacing w:val="1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到一定的指导作用。</w:t>
      </w:r>
    </w:p>
    <w:p>
      <w:pPr>
        <w:ind w:left="10"/>
        <w:spacing w:before="2" w:line="239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1    </w:t>
      </w:r>
      <w:r>
        <w:rPr>
          <w:rFonts w:ascii="SimHei" w:hAnsi="SimHei" w:eastAsia="SimHei" w:cs="SimHei"/>
          <w:sz w:val="21"/>
          <w:szCs w:val="21"/>
          <w:color w:val="231F20"/>
          <w:spacing w:val="-1"/>
        </w:rPr>
        <w:t>绝经相关失眠的流行病学</w:t>
      </w:r>
    </w:p>
    <w:p>
      <w:pPr>
        <w:pStyle w:val="BodyText"/>
        <w:ind w:left="9" w:right="182" w:firstLine="405"/>
        <w:spacing w:before="52" w:line="246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失眠是最常见的睡眠障碍，成人失眠发生率为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 xml:space="preserve"> </w:t>
      </w:r>
      <w:r>
        <w:rPr>
          <w:sz w:val="21"/>
          <w:szCs w:val="21"/>
          <w:color w:val="231F20"/>
          <w:spacing w:val="-23"/>
        </w:rPr>
        <w:t>10%~15%</w:t>
      </w:r>
      <w:r>
        <w:rPr>
          <w:sz w:val="12"/>
          <w:szCs w:val="12"/>
          <w:color w:val="231F20"/>
          <w:position w:val="9"/>
        </w:rPr>
        <w:t>［3］</w:t>
      </w:r>
      <w:r>
        <w:rPr>
          <w:rFonts w:ascii="FangSong" w:hAnsi="FangSong" w:eastAsia="FangSong" w:cs="FangSong"/>
          <w:sz w:val="21"/>
          <w:szCs w:val="21"/>
          <w:color w:val="231F20"/>
        </w:rPr>
        <w:t>。</w:t>
      </w:r>
      <w:r>
        <w:rPr>
          <w:sz w:val="21"/>
          <w:szCs w:val="21"/>
          <w:color w:val="231F20"/>
          <w:spacing w:val="-2"/>
        </w:rPr>
        <w:t>40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岁以上女性睡眠障碍发生率是年轻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女性的</w:t>
      </w:r>
      <w:r>
        <w:rPr>
          <w:rFonts w:ascii="FangSong" w:hAnsi="FangSong" w:eastAsia="FangSong" w:cs="FangSong"/>
          <w:sz w:val="21"/>
          <w:szCs w:val="21"/>
          <w:color w:val="231F20"/>
          <w:spacing w:val="-34"/>
        </w:rPr>
        <w:t xml:space="preserve"> </w:t>
      </w:r>
      <w:r>
        <w:rPr>
          <w:sz w:val="21"/>
          <w:szCs w:val="21"/>
          <w:color w:val="231F20"/>
        </w:rPr>
        <w:t>4 </w:t>
      </w:r>
      <w:r>
        <w:rPr>
          <w:rFonts w:ascii="FangSong" w:hAnsi="FangSong" w:eastAsia="FangSong" w:cs="FangSong"/>
          <w:sz w:val="21"/>
          <w:szCs w:val="21"/>
          <w:color w:val="231F20"/>
        </w:rPr>
        <w:t>倍左右</w:t>
      </w:r>
      <w:r>
        <w:rPr>
          <w:sz w:val="12"/>
          <w:szCs w:val="12"/>
          <w:color w:val="231F20"/>
          <w:position w:val="9"/>
        </w:rPr>
        <w:t>［4］</w:t>
      </w:r>
      <w:r>
        <w:rPr>
          <w:rFonts w:ascii="FangSong" w:hAnsi="FangSong" w:eastAsia="FangSong" w:cs="FangSong"/>
          <w:sz w:val="21"/>
          <w:szCs w:val="21"/>
          <w:color w:val="231F20"/>
        </w:rPr>
        <w:t>。在（围）绝经期女性群体中，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失眠的发生率显著增加，为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 xml:space="preserve"> </w:t>
      </w:r>
      <w:r>
        <w:rPr>
          <w:sz w:val="21"/>
          <w:szCs w:val="21"/>
          <w:color w:val="231F20"/>
          <w:spacing w:val="-2"/>
        </w:rPr>
        <w:t>13.2%~65.1%</w:t>
      </w:r>
      <w:r>
        <w:rPr>
          <w:sz w:val="12"/>
          <w:szCs w:val="12"/>
          <w:color w:val="231F20"/>
          <w:spacing w:val="-2"/>
          <w:position w:val="9"/>
        </w:rPr>
        <w:t>［5-7</w:t>
      </w:r>
      <w:r>
        <w:rPr>
          <w:sz w:val="12"/>
          <w:szCs w:val="12"/>
          <w:color w:val="231F20"/>
          <w:spacing w:val="-9"/>
          <w:position w:val="9"/>
        </w:rPr>
        <w:t>］</w:t>
      </w:r>
      <w:r>
        <w:rPr>
          <w:rFonts w:ascii="FangSong" w:hAnsi="FangSong" w:eastAsia="FangSong" w:cs="FangSong"/>
          <w:sz w:val="21"/>
          <w:szCs w:val="21"/>
          <w:color w:val="231F20"/>
          <w:spacing w:val="-9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多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导睡眠监测结果显示总睡眠时间减少、快速眼动睡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眠异常、睡眠潜伏期延长、睡眠效率下降，表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现为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入睡时间延长、夜间频繁觉醒、醒来时间长、睡眠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  <w:position w:val="-2"/>
        </w:rPr>
        <w:t>维持困难</w:t>
      </w:r>
      <w:r>
        <w:rPr>
          <w:sz w:val="12"/>
          <w:szCs w:val="12"/>
          <w:color w:val="231F20"/>
          <w:spacing w:val="1"/>
          <w:position w:val="7"/>
        </w:rPr>
        <w:t>［8-9］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  <w:position w:val="-2"/>
        </w:rPr>
        <w:t>。</w:t>
      </w:r>
    </w:p>
    <w:p>
      <w:pPr>
        <w:spacing w:before="20" w:line="239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2    </w:t>
      </w:r>
      <w:r>
        <w:rPr>
          <w:rFonts w:ascii="SimHei" w:hAnsi="SimHei" w:eastAsia="SimHei" w:cs="SimHei"/>
          <w:sz w:val="21"/>
          <w:szCs w:val="21"/>
          <w:color w:val="231F20"/>
          <w:spacing w:val="-1"/>
        </w:rPr>
        <w:t>绝经相关失眠的发生机制</w:t>
      </w:r>
    </w:p>
    <w:p>
      <w:pPr>
        <w:pStyle w:val="BodyText"/>
        <w:ind w:left="5" w:right="98" w:firstLine="415"/>
        <w:spacing w:before="49" w:line="273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睡眠是一个复杂的生理过程。失眠的发生涉及个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体行为、社会环境以及器官、细胞、分子等多个层面，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是多个因素共同作用的结果。绝经相关失眠是在易感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因素作用的基础上，受到促发因素作用时发生，在维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持因素作用下持续存在</w:t>
      </w:r>
      <w:r>
        <w:rPr>
          <w:sz w:val="12"/>
          <w:szCs w:val="12"/>
          <w:color w:val="231F20"/>
          <w:spacing w:val="1"/>
          <w:position w:val="9"/>
        </w:rPr>
        <w:t>［10</w:t>
      </w:r>
      <w:r>
        <w:rPr>
          <w:sz w:val="12"/>
          <w:szCs w:val="12"/>
          <w:color w:val="231F20"/>
          <w:spacing w:val="-9"/>
          <w:position w:val="9"/>
        </w:rPr>
        <w:t>］</w:t>
      </w:r>
      <w:r>
        <w:rPr>
          <w:sz w:val="12"/>
          <w:szCs w:val="12"/>
          <w:color w:val="231F20"/>
          <w:spacing w:val="-13"/>
          <w:position w:val="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9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见图</w:t>
      </w:r>
      <w:r>
        <w:rPr>
          <w:rFonts w:ascii="FangSong" w:hAnsi="FangSong" w:eastAsia="FangSong" w:cs="FangSong"/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1"/>
        </w:rPr>
        <w:t>1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。常见的易感因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素为既往存在失眠或抑郁、性格追求完美、焦虑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倾向、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激素水平改变、失眠家族史等，促发因素有年龄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增长、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工作生活压力增大、发生应激事件（丧亲等）</w:t>
      </w:r>
      <w:r>
        <w:rPr>
          <w:rFonts w:ascii="FangSong" w:hAnsi="FangSong" w:eastAsia="FangSong" w:cs="FangSong"/>
          <w:sz w:val="21"/>
          <w:szCs w:val="21"/>
          <w:color w:val="231F20"/>
          <w:spacing w:val="-4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、健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康状况差、疼痛、轮值夜班、血管舒缩症状等，</w:t>
      </w:r>
      <w:r>
        <w:rPr>
          <w:rFonts w:ascii="FangSong" w:hAnsi="FangSong" w:eastAsia="FangSong" w:cs="FangSong"/>
          <w:sz w:val="21"/>
          <w:szCs w:val="21"/>
          <w:color w:val="231F20"/>
          <w:spacing w:val="5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维持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因素有错误的睡眠认知和睡眠卫生习惯、负面情绪、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血管舒缩症状。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>
        <w:pict>
          <v:rect id="_x0000_s4" style="position:absolute;margin-left:2.8375pt;margin-top:4.46881pt;mso-position-vertical-relative:text;mso-position-horizontal-relative:text;width:216.05pt;height:14.7pt;z-index:251666432;" fillcolor="#FAAB1A" filled="true" stroked="false"/>
        </w:pict>
      </w:r>
      <w:r>
        <w:pict>
          <v:shape id="_x0000_s6" style="position:absolute;margin-left:2.8375pt;margin-top:4.96881pt;mso-position-vertical-relative:text;mso-position-horizontal-relative:text;width:0.5pt;height:14.2pt;z-index:251670528;" filled="false" strokecolor="#231F20" strokeweight="0.50pt" coordsize="10,283" coordorigin="0,0" path="m5,0l5,283e">
            <v:stroke joinstyle="miter" miterlimit="4"/>
          </v:shape>
        </w:pict>
      </w:r>
      <w:r>
        <w:pict>
          <v:shape id="_x0000_s8" style="position:absolute;margin-left:211.953pt;margin-top:4.71881pt;mso-position-vertical-relative:text;mso-position-horizontal-relative:text;width:0.3pt;height:0.5pt;z-index:251667456;" filled="false" strokecolor="#231F20" strokeweight="0.50pt" coordsize="6,10" coordorigin="0,0" path="m5,5l0,5e">
            <v:stroke joinstyle="miter" miterlimit="4"/>
          </v:shape>
        </w:pict>
      </w:r>
      <w:r>
        <w:pict>
          <v:shape id="_x0000_s10" style="position:absolute;margin-left:221.147pt;margin-top:1.5249pt;mso-position-vertical-relative:text;mso-position-horizontal-relative:text;width:17.9pt;height:56.7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7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307"/>
                  </w:tblGrid>
                  <w:tr>
                    <w:trPr>
                      <w:trHeight w:val="1073" w:hRule="atLeast"/>
                    </w:trPr>
                    <w:tc>
                      <w:tcPr>
                        <w:tcW w:w="307" w:type="dxa"/>
                        <w:vAlign w:val="top"/>
                        <w:textDirection w:val="tbRlV"/>
                      </w:tcPr>
                      <w:p>
                        <w:pPr>
                          <w:pStyle w:val="TableText"/>
                          <w:ind w:left="63"/>
                          <w:spacing w:before="80" w:line="180" w:lineRule="auto"/>
                          <w:rPr/>
                        </w:pPr>
                        <w:r>
                          <w:rPr>
                            <w:color w:val="231F20"/>
                            <w:spacing w:val="-3"/>
                          </w:rPr>
                          <w:t>绝经相关失眠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2" style="position:absolute;margin-left:5.2342pt;margin-top:3.55179pt;mso-position-vertical-relative:text;mso-position-horizontal-relative:text;width:214.65pt;height:15.6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易感因素                                          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 xml:space="preserve">                               </w:t>
                  </w:r>
                  <w:r>
                    <w:rPr>
                      <w:sz w:val="16"/>
                      <w:szCs w:val="16"/>
                      <w:position w:val="5"/>
                    </w:rPr>
                    <w:drawing>
                      <wp:inline distT="0" distB="0" distL="0" distR="0">
                        <wp:extent cx="88176" cy="97180"/>
                        <wp:effectExtent l="0" t="0" r="0" b="0"/>
                        <wp:docPr id="2" name="IM 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" name="IM 2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8176" cy="97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/>
    </w:p>
    <w:p>
      <w:pPr>
        <w:spacing w:line="259" w:lineRule="auto"/>
        <w:rPr>
          <w:rFonts w:ascii="Arial"/>
          <w:sz w:val="21"/>
        </w:rPr>
      </w:pPr>
      <w:r>
        <w:pict>
          <v:rect id="_x0000_s14" style="position:absolute;margin-left:71.5777pt;margin-top:8.76419pt;mso-position-vertical-relative:text;mso-position-horizontal-relative:text;width:147.15pt;height:14.7pt;z-index:251660288;" fillcolor="#ACCDEB" filled="true" stroked="false"/>
        </w:pict>
      </w:r>
      <w:r>
        <w:pict>
          <v:shape id="_x0000_s16" style="position:absolute;margin-left:71.5777pt;margin-top:9.26419pt;mso-position-vertical-relative:text;mso-position-horizontal-relative:text;width:0.5pt;height:14.2pt;z-index:251664384;" filled="false" strokecolor="#231F20" strokeweight="0.50pt" coordsize="10,283" coordorigin="0,0" path="m5,0l5,283e">
            <v:stroke joinstyle="miter" miterlimit="4"/>
          </v:shape>
        </w:pict>
      </w:r>
      <w:r>
        <w:pict>
          <v:shape id="_x0000_s18" style="position:absolute;margin-left:211.953pt;margin-top:5.85797pt;mso-position-vertical-relative:text;mso-position-horizontal-relative:text;width:0.3pt;height:0.5pt;z-index:251669504;" filled="false" strokecolor="#231F20" strokeweight="0.50pt" coordsize="6,10" coordorigin="0,0" path="m0,5l5,5e">
            <v:stroke joinstyle="miter" miterlimit="4"/>
          </v:shape>
        </w:pict>
      </w:r>
      <w:r>
        <w:pict>
          <v:shape id="_x0000_s20" style="position:absolute;margin-left:1.588pt;margin-top:4.75406pt;mso-position-vertical-relative:text;mso-position-horizontal-relative:text;width:67.2pt;height:76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293" w:type="dxa"/>
                    <w:tblInd w:w="25" w:type="dxa"/>
                    <w:shd w:val="clear" w:fill="FAAB1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1293"/>
                  </w:tblGrid>
                  <w:tr>
                    <w:trPr>
                      <w:trHeight w:val="1460" w:hRule="atLeast"/>
                    </w:trPr>
                    <w:tc>
                      <w:tcPr>
                        <w:shd w:val="clear" w:fill="FAAB1A"/>
                        <w:tcW w:w="1293" w:type="dxa"/>
                        <w:vAlign w:val="top"/>
                      </w:tcPr>
                      <w:p>
                        <w:pPr>
                          <w:pStyle w:val="TableText"/>
                          <w:ind w:left="221" w:right="106" w:hanging="98"/>
                          <w:spacing w:before="58" w:line="168" w:lineRule="auto"/>
                          <w:rPr/>
                        </w:pPr>
                        <w:r>
                          <w:rPr>
                            <w:color w:val="231F20"/>
                            <w:spacing w:val="7"/>
                          </w:rPr>
                          <w:t>·既往存在失眠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或抑郁</w:t>
                        </w:r>
                      </w:p>
                      <w:p>
                        <w:pPr>
                          <w:pStyle w:val="TableText"/>
                          <w:ind w:left="123"/>
                          <w:spacing w:line="165" w:lineRule="auto"/>
                          <w:rPr/>
                        </w:pPr>
                        <w:r>
                          <w:rPr>
                            <w:color w:val="231F20"/>
                            <w:spacing w:val="7"/>
                          </w:rPr>
                          <w:t>·性格追求完美</w:t>
                        </w:r>
                      </w:p>
                      <w:p>
                        <w:pPr>
                          <w:pStyle w:val="TableText"/>
                          <w:ind w:left="123"/>
                          <w:spacing w:line="170" w:lineRule="auto"/>
                          <w:rPr/>
                        </w:pPr>
                        <w:r>
                          <w:rPr>
                            <w:color w:val="231F20"/>
                            <w:spacing w:val="10"/>
                          </w:rPr>
                          <w:t>·焦虑倾向</w:t>
                        </w:r>
                      </w:p>
                      <w:p>
                        <w:pPr>
                          <w:pStyle w:val="TableText"/>
                          <w:ind w:left="221" w:right="106" w:hanging="98"/>
                          <w:spacing w:before="1" w:line="167" w:lineRule="auto"/>
                          <w:rPr/>
                        </w:pPr>
                        <w:r>
                          <w:rPr>
                            <w:color w:val="231F20"/>
                            <w:spacing w:val="7"/>
                          </w:rPr>
                          <w:t>·生殖激素水平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改变</w:t>
                        </w:r>
                      </w:p>
                      <w:p>
                        <w:pPr>
                          <w:pStyle w:val="TableText"/>
                          <w:ind w:left="123"/>
                          <w:spacing w:line="180" w:lineRule="auto"/>
                          <w:rPr/>
                        </w:pPr>
                        <w:r>
                          <w:rPr>
                            <w:color w:val="231F20"/>
                            <w:spacing w:val="7"/>
                          </w:rPr>
                          <w:t>·失眠家族史等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2" style="position:absolute;margin-left:211.022pt;margin-top:9.01419pt;mso-position-vertical-relative:text;mso-position-horizontal-relative:text;width:1.55pt;height:0.5pt;z-index:251661312;" filled="false" strokecolor="#231F20" strokeweight="0.50pt" coordsize="30,10" coordorigin="0,0" path="m30,5l0,5e">
            <v:stroke joinstyle="miter" miterlimit="4"/>
          </v:shape>
        </w:pict>
      </w:r>
      <w:r>
        <w:pict>
          <v:shape id="_x0000_s24" style="position:absolute;margin-left:73.7584pt;margin-top:7.85178pt;mso-position-vertical-relative:text;mso-position-horizontal-relative:text;width:146pt;height:15.7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促发因素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                       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                 </w:t>
                  </w:r>
                  <w:r>
                    <w:rPr>
                      <w:sz w:val="16"/>
                      <w:szCs w:val="16"/>
                      <w:position w:val="5"/>
                    </w:rPr>
                    <w:drawing>
                      <wp:inline distT="0" distB="0" distL="0" distR="0">
                        <wp:extent cx="84252" cy="97064"/>
                        <wp:effectExtent l="0" t="0" r="0" b="0"/>
                        <wp:docPr id="4" name="IM 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4252" cy="97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/>
    </w:p>
    <w:p>
      <w:pPr>
        <w:spacing w:line="259" w:lineRule="auto"/>
        <w:rPr>
          <w:rFonts w:ascii="Arial"/>
          <w:sz w:val="21"/>
        </w:rPr>
      </w:pPr>
      <w:r>
        <w:pict>
          <v:shape id="_x0000_s26" style="position:absolute;margin-left:211.022pt;margin-top:10.1534pt;mso-position-vertical-relative:text;mso-position-horizontal-relative:text;width:1.55pt;height:0.5pt;z-index:251663360;" filled="false" strokecolor="#231F20" strokeweight="0.50pt" coordsize="30,10" coordorigin="0,0" path="m0,5l30,5e">
            <v:stroke joinstyle="miter" miterlimit="4"/>
          </v:shape>
        </w:pict>
      </w:r>
      <w:r>
        <w:pict>
          <v:shape id="_x0000_s28" style="position:absolute;margin-left:70.328pt;margin-top:9.01621pt;mso-position-vertical-relative:text;mso-position-horizontal-relative:text;width:69.9pt;height:93.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347" w:type="dxa"/>
                    <w:tblInd w:w="25" w:type="dxa"/>
                    <w:shd w:val="clear" w:fill="ACCDEB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1347"/>
                  </w:tblGrid>
                  <w:tr>
                    <w:trPr>
                      <w:trHeight w:val="1809" w:hRule="atLeast"/>
                    </w:trPr>
                    <w:tc>
                      <w:tcPr>
                        <w:shd w:val="clear" w:fill="ACCDEB"/>
                        <w:tcW w:w="1347" w:type="dxa"/>
                        <w:vAlign w:val="top"/>
                      </w:tcPr>
                      <w:p>
                        <w:pPr>
                          <w:pStyle w:val="TableText"/>
                          <w:ind w:left="123"/>
                          <w:spacing w:before="60" w:line="168" w:lineRule="auto"/>
                          <w:rPr/>
                        </w:pPr>
                        <w:r>
                          <w:rPr>
                            <w:color w:val="231F20"/>
                            <w:spacing w:val="10"/>
                          </w:rPr>
                          <w:t>·年龄增长</w:t>
                        </w:r>
                      </w:p>
                      <w:p>
                        <w:pPr>
                          <w:pStyle w:val="TableText"/>
                          <w:ind w:left="123"/>
                          <w:spacing w:line="166" w:lineRule="auto"/>
                          <w:rPr/>
                        </w:pPr>
                        <w:r>
                          <w:rPr>
                            <w:color w:val="231F20"/>
                            <w:spacing w:val="7"/>
                          </w:rPr>
                          <w:t>·生活压力增大</w:t>
                        </w:r>
                      </w:p>
                      <w:p>
                        <w:pPr>
                          <w:pStyle w:val="TableText"/>
                          <w:ind w:left="209" w:right="160" w:hanging="86"/>
                          <w:spacing w:line="167" w:lineRule="auto"/>
                          <w:rPr/>
                        </w:pPr>
                        <w:r>
                          <w:rPr>
                            <w:color w:val="231F20"/>
                            <w:spacing w:val="7"/>
                          </w:rPr>
                          <w:t>·发生应激事件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2"/>
                          </w:rPr>
                          <w:t>（丧亲等）</w:t>
                        </w:r>
                      </w:p>
                      <w:p>
                        <w:pPr>
                          <w:pStyle w:val="TableText"/>
                          <w:ind w:left="123" w:right="320"/>
                          <w:spacing w:line="168" w:lineRule="auto"/>
                          <w:rPr/>
                        </w:pPr>
                        <w:r>
                          <w:rPr>
                            <w:color w:val="231F20"/>
                            <w:spacing w:val="9"/>
                          </w:rPr>
                          <w:t>·健康状况差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8"/>
                          </w:rPr>
                          <w:t>·疼痛</w:t>
                        </w:r>
                      </w:p>
                      <w:p>
                        <w:pPr>
                          <w:pStyle w:val="TableText"/>
                          <w:ind w:left="123"/>
                          <w:spacing w:before="1" w:line="168" w:lineRule="auto"/>
                          <w:rPr/>
                        </w:pPr>
                        <w:r>
                          <w:rPr>
                            <w:color w:val="231F20"/>
                            <w:spacing w:val="10"/>
                          </w:rPr>
                          <w:t>·轮值夜班</w:t>
                        </w:r>
                      </w:p>
                      <w:p>
                        <w:pPr>
                          <w:pStyle w:val="TableText"/>
                          <w:ind w:left="221" w:right="160" w:hanging="98"/>
                          <w:spacing w:before="1" w:line="172" w:lineRule="auto"/>
                          <w:rPr/>
                        </w:pPr>
                        <w:r>
                          <w:rPr>
                            <w:color w:val="231F20"/>
                            <w:spacing w:val="7"/>
                          </w:rPr>
                          <w:t>·血管舒缩症状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等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ind w:firstLine="2858"/>
        <w:spacing w:before="1" w:line="287" w:lineRule="exact"/>
        <w:rPr/>
      </w:pPr>
      <w:r>
        <w:rPr>
          <w:position w:val="-6"/>
        </w:rPr>
        <w:pict>
          <v:group id="_x0000_s30" style="mso-position-vertical-relative:line;mso-position-horizontal-relative:char;width:76.2pt;height:14.7pt;" filled="false" stroked="false" coordsize="1523,293" coordorigin="0,0">
            <v:shape id="_x0000_s32" style="position:absolute;left:0;top:0;width:1523;height:293;" fillcolor="#7FC241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1"/>
                      <w:spacing w:before="69" w:line="180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"/>
                      </w:rPr>
                      <w:t>维持因素</w:t>
                    </w:r>
                  </w:p>
                </w:txbxContent>
              </v:textbox>
            </v:shape>
            <v:shape id="_x0000_s34" style="position:absolute;left:0;top:0;width:1523;height:293;" filled="false" strokecolor="#231F20" strokeweight="0.50pt" coordsize="1523,293" coordorigin="0,0" path="m5,5l5,288l1395,288l1397,288l1519,151l1397,5l1395,5l5,5xe">
              <v:stroke joinstyle="miter" miterlimit="4"/>
            </v:shape>
          </v:group>
        </w:pict>
      </w:r>
    </w:p>
    <w:tbl>
      <w:tblPr>
        <w:tblStyle w:val="TableNormal"/>
        <w:tblW w:w="1293" w:type="dxa"/>
        <w:tblInd w:w="2863" w:type="dxa"/>
        <w:shd w:val="clear" w:fill="7FC241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1293"/>
      </w:tblGrid>
      <w:tr>
        <w:trPr>
          <w:trHeight w:val="1035" w:hRule="atLeast"/>
        </w:trPr>
        <w:tc>
          <w:tcPr>
            <w:shd w:val="clear" w:fill="7FC241"/>
            <w:tcW w:w="1293" w:type="dxa"/>
            <w:vAlign w:val="top"/>
          </w:tcPr>
          <w:p>
            <w:pPr>
              <w:pStyle w:val="TableText"/>
              <w:ind w:left="221" w:right="106" w:hanging="98"/>
              <w:spacing w:before="56" w:line="167" w:lineRule="auto"/>
              <w:rPr/>
            </w:pPr>
            <w:r>
              <w:rPr>
                <w:color w:val="231F20"/>
                <w:spacing w:val="7"/>
              </w:rPr>
              <w:t>·错误的睡眠认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知和睡眠习惯</w:t>
            </w:r>
          </w:p>
          <w:p>
            <w:pPr>
              <w:pStyle w:val="TableText"/>
              <w:ind w:left="123"/>
              <w:spacing w:line="167" w:lineRule="auto"/>
              <w:rPr/>
            </w:pPr>
            <w:r>
              <w:rPr>
                <w:color w:val="231F20"/>
                <w:spacing w:val="10"/>
              </w:rPr>
              <w:t>·负性情绪</w:t>
            </w:r>
          </w:p>
          <w:p>
            <w:pPr>
              <w:pStyle w:val="TableText"/>
              <w:ind w:left="221" w:right="106" w:hanging="98"/>
              <w:spacing w:before="1" w:line="172" w:lineRule="auto"/>
              <w:rPr/>
            </w:pPr>
            <w:r>
              <w:rPr>
                <w:color w:val="231F20"/>
                <w:spacing w:val="7"/>
              </w:rPr>
              <w:t>·血管舒缩症状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等</w:t>
            </w:r>
          </w:p>
        </w:tc>
      </w:tr>
    </w:tbl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ind w:left="1322"/>
        <w:spacing w:before="69" w:line="178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    </w:t>
      </w:r>
      <w:r>
        <w:rPr>
          <w:sz w:val="16"/>
          <w:szCs w:val="16"/>
          <w:color w:val="231F20"/>
          <w:spacing w:val="-2"/>
        </w:rPr>
        <w:t>绝经相关失眠的发生机制</w:t>
      </w:r>
    </w:p>
    <w:p>
      <w:pPr>
        <w:pStyle w:val="BodyText"/>
        <w:ind w:left="646"/>
        <w:spacing w:before="13" w:line="190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>Figure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>1    </w:t>
      </w:r>
      <w:r>
        <w:rPr>
          <w:sz w:val="16"/>
          <w:szCs w:val="16"/>
          <w:color w:val="231F20"/>
          <w:spacing w:val="-12"/>
        </w:rPr>
        <w:t>Mechanisms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sz w:val="16"/>
          <w:szCs w:val="16"/>
          <w:color w:val="231F20"/>
          <w:spacing w:val="-12"/>
        </w:rPr>
        <w:t>of menopaus</w:t>
      </w:r>
      <w:r>
        <w:rPr>
          <w:sz w:val="16"/>
          <w:szCs w:val="16"/>
          <w:color w:val="231F20"/>
          <w:spacing w:val="-13"/>
        </w:rPr>
        <w:t>e-related insomnia</w:t>
      </w:r>
    </w:p>
    <w:p>
      <w:pPr>
        <w:spacing w:before="295" w:line="239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3    </w:t>
      </w:r>
      <w:r>
        <w:rPr>
          <w:rFonts w:ascii="SimHei" w:hAnsi="SimHei" w:eastAsia="SimHei" w:cs="SimHei"/>
          <w:sz w:val="21"/>
          <w:szCs w:val="21"/>
          <w:color w:val="231F20"/>
          <w:spacing w:val="-1"/>
        </w:rPr>
        <w:t>绝经相关失眠对女性的影响</w:t>
      </w:r>
    </w:p>
    <w:p>
      <w:pPr>
        <w:pStyle w:val="BodyText"/>
        <w:ind w:left="8" w:right="196" w:firstLine="405"/>
        <w:spacing w:before="49" w:line="257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绝经相关失眠与女性内分泌系统密切相关，绝经</w:t>
      </w:r>
      <w:r>
        <w:rPr>
          <w:rFonts w:ascii="FangSong" w:hAnsi="FangSong" w:eastAsia="FangSong" w:cs="FangSong"/>
          <w:sz w:val="21"/>
          <w:szCs w:val="21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和失眠存在独立的相关性</w:t>
      </w:r>
      <w:r>
        <w:rPr>
          <w:sz w:val="12"/>
          <w:szCs w:val="12"/>
          <w:color w:val="231F20"/>
          <w:position w:val="9"/>
        </w:rPr>
        <w:t>［10-11］</w:t>
      </w:r>
      <w:r>
        <w:rPr>
          <w:rFonts w:ascii="FangSong" w:hAnsi="FangSong" w:eastAsia="FangSong" w:cs="FangSong"/>
          <w:sz w:val="21"/>
          <w:szCs w:val="21"/>
          <w:color w:val="231F20"/>
        </w:rPr>
        <w:t>。雌激素和孕激素能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够调节和稳定昼夜节律系统，在绝经前后雌激素水</w:t>
      </w:r>
      <w:r>
        <w:rPr>
          <w:rFonts w:ascii="FangSong" w:hAnsi="FangSong" w:eastAsia="FangSong" w:cs="FangSong"/>
          <w:sz w:val="21"/>
          <w:szCs w:val="21"/>
          <w:color w:val="231F20"/>
          <w:spacing w:val="1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平下降，下丘脑对雌激素的敏感性降低，引起昼夜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8" w:firstLine="134"/>
        <w:spacing w:before="50" w:line="257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节律紊乱</w:t>
      </w:r>
      <w:r>
        <w:rPr>
          <w:sz w:val="12"/>
          <w:szCs w:val="12"/>
          <w:color w:val="231F20"/>
          <w:spacing w:val="-2"/>
          <w:position w:val="9"/>
        </w:rPr>
        <w:t>［12-13</w:t>
      </w:r>
      <w:r>
        <w:rPr>
          <w:sz w:val="12"/>
          <w:szCs w:val="12"/>
          <w:color w:val="231F20"/>
          <w:spacing w:val="2"/>
          <w:position w:val="9"/>
        </w:rPr>
        <w:t>］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诱发失眠。雌二醇（</w:t>
      </w:r>
      <w:r>
        <w:rPr>
          <w:sz w:val="21"/>
          <w:szCs w:val="21"/>
          <w:color w:val="231F20"/>
          <w:spacing w:val="-2"/>
        </w:rPr>
        <w:t>E2</w:t>
      </w:r>
      <w:r>
        <w:rPr>
          <w:sz w:val="21"/>
          <w:szCs w:val="21"/>
          <w:color w:val="231F20"/>
          <w:spacing w:val="-3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）水平下降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与入睡困难、夜间频繁觉醒显著相关，卵泡刺激素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（</w:t>
      </w:r>
      <w:r>
        <w:rPr>
          <w:sz w:val="21"/>
          <w:szCs w:val="21"/>
          <w:color w:val="231F20"/>
          <w:spacing w:val="-8"/>
        </w:rPr>
        <w:t>FSH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）水平增加与夜间频繁觉醒显著相关</w:t>
      </w:r>
      <w:r>
        <w:rPr>
          <w:sz w:val="12"/>
          <w:szCs w:val="12"/>
          <w:color w:val="231F20"/>
          <w:spacing w:val="-8"/>
          <w:position w:val="9"/>
        </w:rPr>
        <w:t>［14］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。此外，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由于生殖激素水平改变导致的血管舒缩症状（潮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热、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出汗等）、神经精神症状（焦虑、抑郁等）也会诱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发失眠，且上述症状越严重，女性越可能失眠</w:t>
      </w:r>
      <w:r>
        <w:rPr>
          <w:sz w:val="12"/>
          <w:szCs w:val="12"/>
          <w:color w:val="231F20"/>
          <w:spacing w:val="5"/>
          <w:position w:val="9"/>
        </w:rPr>
        <w:t>［15］</w:t>
      </w:r>
      <w:r>
        <w:rPr>
          <w:sz w:val="12"/>
          <w:szCs w:val="12"/>
          <w:color w:val="231F20"/>
          <w:spacing w:val="4"/>
          <w:position w:val="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。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绝经相关失眠使正常的睡眠节律发生改变，对女性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>的生理、心理均会造成严重影响。短期失眠会引起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注意力下降、记忆力减退。长期失眠不仅会增加肥胖、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高血压、</w:t>
      </w:r>
      <w:r>
        <w:rPr>
          <w:sz w:val="21"/>
          <w:szCs w:val="21"/>
          <w:color w:val="231F20"/>
          <w:spacing w:val="4"/>
        </w:rPr>
        <w:t>2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型糖尿病、恶性肿瘤、冠心病、脑卒中和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认知功能障碍的患病风险</w:t>
      </w:r>
      <w:r>
        <w:rPr>
          <w:sz w:val="12"/>
          <w:szCs w:val="12"/>
          <w:color w:val="231F20"/>
          <w:spacing w:val="5"/>
          <w:position w:val="9"/>
        </w:rPr>
        <w:t>［16-17</w:t>
      </w:r>
      <w:r>
        <w:rPr>
          <w:sz w:val="12"/>
          <w:szCs w:val="12"/>
          <w:color w:val="231F20"/>
          <w:spacing w:val="4"/>
          <w:position w:val="9"/>
        </w:rPr>
        <w:t>］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还会使人体自主神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经功能紊乱，</w:t>
      </w:r>
      <w:r>
        <w:rPr>
          <w:rFonts w:ascii="FangSong" w:hAnsi="FangSong" w:eastAsia="FangSong" w:cs="FangSong"/>
          <w:sz w:val="21"/>
          <w:szCs w:val="21"/>
          <w:color w:val="231F20"/>
          <w:spacing w:val="9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内分泌失调，骨密度降低，骨质疏松、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骨折风险增加</w:t>
      </w:r>
      <w:r>
        <w:rPr>
          <w:sz w:val="12"/>
          <w:szCs w:val="12"/>
          <w:color w:val="231F20"/>
          <w:spacing w:val="2"/>
          <w:position w:val="9"/>
        </w:rPr>
        <w:t>［18</w:t>
      </w:r>
      <w:r>
        <w:rPr>
          <w:sz w:val="12"/>
          <w:szCs w:val="12"/>
          <w:color w:val="231F20"/>
          <w:spacing w:val="-7"/>
          <w:position w:val="9"/>
        </w:rPr>
        <w:t>］</w:t>
      </w:r>
      <w:r>
        <w:rPr>
          <w:rFonts w:ascii="FangSong" w:hAnsi="FangSong" w:eastAsia="FangSong" w:cs="FangSong"/>
          <w:sz w:val="21"/>
          <w:szCs w:val="21"/>
          <w:color w:val="231F20"/>
          <w:spacing w:val="-26"/>
        </w:rPr>
        <w:t>；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导致或加重原有抑郁症、焦虑症、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  <w:position w:val="-1"/>
        </w:rPr>
        <w:t>精神分裂症等精神性疾病的发生</w:t>
      </w:r>
      <w:r>
        <w:rPr>
          <w:sz w:val="12"/>
          <w:szCs w:val="12"/>
          <w:color w:val="231F20"/>
          <w:spacing w:val="4"/>
          <w:position w:val="8"/>
        </w:rPr>
        <w:t>［13，19-21］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  <w:position w:val="-1"/>
        </w:rPr>
        <w:t>。</w:t>
      </w:r>
    </w:p>
    <w:p>
      <w:pPr>
        <w:ind w:left="118"/>
        <w:spacing w:before="9" w:line="239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4    </w:t>
      </w:r>
      <w:r>
        <w:rPr>
          <w:rFonts w:ascii="SimHei" w:hAnsi="SimHei" w:eastAsia="SimHei" w:cs="SimHei"/>
          <w:sz w:val="21"/>
          <w:szCs w:val="21"/>
          <w:color w:val="231F20"/>
          <w:spacing w:val="-1"/>
        </w:rPr>
        <w:t>绝经相关失眠的临床筛查与诊断</w:t>
      </w:r>
    </w:p>
    <w:p>
      <w:pPr>
        <w:pStyle w:val="BodyText"/>
        <w:ind w:left="125" w:right="137" w:firstLine="405"/>
        <w:spacing w:before="49" w:line="252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绝经相关失眠的临床筛查包括病史采集、主观测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评、客观检查，见图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 xml:space="preserve"> </w:t>
      </w:r>
      <w:r>
        <w:rPr>
          <w:sz w:val="21"/>
          <w:szCs w:val="21"/>
          <w:color w:val="231F20"/>
          <w:spacing w:val="-4"/>
        </w:rPr>
        <w:t>2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。其中病史采集是关键环节，</w:t>
      </w:r>
      <w:r>
        <w:rPr>
          <w:rFonts w:ascii="FangSong" w:hAnsi="FangSong" w:eastAsia="FangSong" w:cs="FangSong"/>
          <w:sz w:val="21"/>
          <w:szCs w:val="21"/>
          <w:color w:val="231F20"/>
          <w:spacing w:val="1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只有得到详实的病例资料，才能帮助医师准确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诊断。</w:t>
      </w:r>
    </w:p>
    <w:p>
      <w:pPr>
        <w:pStyle w:val="BodyText"/>
        <w:ind w:left="126" w:hanging="10"/>
        <w:spacing w:before="10" w:line="236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4.1</w:t>
      </w:r>
      <w:r>
        <w:rPr>
          <w:sz w:val="21"/>
          <w:szCs w:val="21"/>
          <w:color w:val="231F20"/>
          <w:spacing w:val="19"/>
        </w:rPr>
        <w:t xml:space="preserve">  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病史采集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采集病史需要注意沟通的态度与技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巧，充分考虑患者的受教育程度和理解能力，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引导患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者陈述事实，除常规病史询问外，还应着重了解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（围）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9"/>
        </w:rPr>
        <w:t>绝经期和睡眠相关症状。（围）绝经期病史采集</w:t>
      </w:r>
      <w:r>
        <w:rPr>
          <w:rFonts w:ascii="FangSong" w:hAnsi="FangSong" w:eastAsia="FangSong" w:cs="FangSong"/>
          <w:sz w:val="21"/>
          <w:szCs w:val="21"/>
          <w:color w:val="231F20"/>
          <w:spacing w:val="-58"/>
        </w:rPr>
        <w:t>：（</w:t>
      </w:r>
      <w:r>
        <w:rPr>
          <w:rFonts w:ascii="FangSong" w:hAnsi="FangSong" w:eastAsia="FangSong" w:cs="FangSong"/>
          <w:sz w:val="21"/>
          <w:szCs w:val="21"/>
          <w:color w:val="231F20"/>
          <w:spacing w:val="-55"/>
        </w:rPr>
        <w:t xml:space="preserve"> </w:t>
      </w:r>
      <w:r>
        <w:rPr>
          <w:sz w:val="21"/>
          <w:szCs w:val="21"/>
          <w:color w:val="231F20"/>
          <w:spacing w:val="-9"/>
        </w:rPr>
        <w:t>1</w:t>
      </w:r>
      <w:r>
        <w:rPr>
          <w:sz w:val="21"/>
          <w:szCs w:val="21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9"/>
        </w:rPr>
        <w:t>）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近</w:t>
      </w:r>
      <w:r>
        <w:rPr>
          <w:rFonts w:ascii="FangSong" w:hAnsi="FangSong" w:eastAsia="FangSong" w:cs="FangSong"/>
          <w:sz w:val="21"/>
          <w:szCs w:val="21"/>
          <w:color w:val="231F20"/>
          <w:spacing w:val="-40"/>
        </w:rPr>
        <w:t xml:space="preserve"> </w:t>
      </w:r>
      <w:r>
        <w:rPr>
          <w:sz w:val="21"/>
          <w:szCs w:val="21"/>
          <w:color w:val="231F20"/>
          <w:spacing w:val="-8"/>
        </w:rPr>
        <w:t>1 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年的月经情况，是否存在其他（围）绝经期</w:t>
      </w:r>
      <w:r>
        <w:rPr>
          <w:rFonts w:ascii="FangSong" w:hAnsi="FangSong" w:eastAsia="FangSong" w:cs="FangSong"/>
          <w:sz w:val="21"/>
          <w:szCs w:val="21"/>
          <w:color w:val="231F20"/>
          <w:spacing w:val="-9"/>
        </w:rPr>
        <w:t>症状；</w:t>
      </w:r>
    </w:p>
    <w:p>
      <w:pPr>
        <w:pStyle w:val="BodyText"/>
        <w:ind w:left="121" w:hanging="122"/>
        <w:spacing w:before="9" w:line="225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（</w:t>
      </w:r>
      <w:r>
        <w:rPr>
          <w:sz w:val="21"/>
          <w:szCs w:val="21"/>
          <w:color w:val="231F20"/>
          <w:spacing w:val="1"/>
        </w:rPr>
        <w:t>2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）是否行性激素治疗</w:t>
      </w:r>
      <w:r>
        <w:rPr>
          <w:rFonts w:ascii="FangSong" w:hAnsi="FangSong" w:eastAsia="FangSong" w:cs="FangSong"/>
          <w:sz w:val="21"/>
          <w:szCs w:val="21"/>
          <w:color w:val="231F20"/>
          <w:spacing w:val="-28"/>
        </w:rPr>
        <w:t>；（</w:t>
      </w:r>
      <w:r>
        <w:rPr>
          <w:sz w:val="21"/>
          <w:szCs w:val="21"/>
          <w:color w:val="231F20"/>
          <w:spacing w:val="1"/>
        </w:rPr>
        <w:t>3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）是否有其他慢性病史。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失眠病史采集</w:t>
      </w:r>
      <w:r>
        <w:rPr>
          <w:rFonts w:ascii="FangSong" w:hAnsi="FangSong" w:eastAsia="FangSong" w:cs="FangSong"/>
          <w:sz w:val="21"/>
          <w:szCs w:val="21"/>
          <w:color w:val="231F20"/>
          <w:spacing w:val="-9"/>
        </w:rPr>
        <w:t>：（</w:t>
      </w:r>
      <w:r>
        <w:rPr>
          <w:rFonts w:ascii="FangSong" w:hAnsi="FangSong" w:eastAsia="FangSong" w:cs="FangSong"/>
          <w:sz w:val="21"/>
          <w:szCs w:val="21"/>
          <w:color w:val="231F20"/>
          <w:spacing w:val="-55"/>
        </w:rPr>
        <w:t xml:space="preserve"> </w:t>
      </w:r>
      <w:r>
        <w:rPr>
          <w:sz w:val="21"/>
          <w:szCs w:val="21"/>
          <w:color w:val="231F20"/>
          <w:spacing w:val="-4"/>
        </w:rPr>
        <w:t>1</w:t>
      </w:r>
      <w:r>
        <w:rPr>
          <w:sz w:val="21"/>
          <w:szCs w:val="21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）患者近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 xml:space="preserve"> </w:t>
      </w:r>
      <w:r>
        <w:rPr>
          <w:sz w:val="21"/>
          <w:szCs w:val="21"/>
          <w:color w:val="231F20"/>
          <w:spacing w:val="-4"/>
        </w:rPr>
        <w:t>1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个月的作息时间、睡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眠状况、失眠的表现形式、对日间功能的影响</w:t>
      </w:r>
      <w:r>
        <w:rPr>
          <w:rFonts w:ascii="FangSong" w:hAnsi="FangSong" w:eastAsia="FangSong" w:cs="FangSong"/>
          <w:sz w:val="21"/>
          <w:szCs w:val="21"/>
          <w:color w:val="231F20"/>
          <w:spacing w:val="-27"/>
        </w:rPr>
        <w:t>；（</w:t>
      </w:r>
      <w:r>
        <w:rPr>
          <w:sz w:val="21"/>
          <w:szCs w:val="21"/>
          <w:color w:val="231F20"/>
          <w:spacing w:val="1"/>
        </w:rPr>
        <w:t>2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）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失眠开始的时间、与（围）绝经期症状及月经出血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模式变化是否存在关系</w:t>
      </w:r>
      <w:r>
        <w:rPr>
          <w:rFonts w:ascii="FangSong" w:hAnsi="FangSong" w:eastAsia="FangSong" w:cs="FangSong"/>
          <w:sz w:val="21"/>
          <w:szCs w:val="21"/>
          <w:color w:val="231F20"/>
          <w:spacing w:val="-29"/>
        </w:rPr>
        <w:t>；（</w:t>
      </w:r>
      <w:r>
        <w:rPr>
          <w:sz w:val="21"/>
          <w:szCs w:val="21"/>
          <w:color w:val="231F20"/>
          <w:spacing w:val="5"/>
        </w:rPr>
        <w:t>3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）是否合并其他的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睡眠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障碍，如阻塞性睡眠呼吸暂停、不宁腿综合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征等</w:t>
      </w:r>
      <w:r>
        <w:rPr>
          <w:rFonts w:ascii="FangSong" w:hAnsi="FangSong" w:eastAsia="FangSong" w:cs="FangSong"/>
          <w:sz w:val="21"/>
          <w:szCs w:val="21"/>
          <w:color w:val="231F20"/>
          <w:spacing w:val="-49"/>
          <w:w w:val="83"/>
        </w:rPr>
        <w:t>；（</w:t>
      </w:r>
      <w:r>
        <w:rPr>
          <w:sz w:val="21"/>
          <w:szCs w:val="21"/>
          <w:color w:val="231F20"/>
          <w:spacing w:val="-4"/>
        </w:rPr>
        <w:t>4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）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是否有焦虑症、抑郁症等共患疾病</w:t>
      </w:r>
      <w:r>
        <w:rPr>
          <w:rFonts w:ascii="FangSong" w:hAnsi="FangSong" w:eastAsia="FangSong" w:cs="FangSong"/>
          <w:sz w:val="21"/>
          <w:szCs w:val="21"/>
          <w:color w:val="231F20"/>
          <w:spacing w:val="-29"/>
        </w:rPr>
        <w:t>；（</w:t>
      </w:r>
      <w:r>
        <w:rPr>
          <w:sz w:val="21"/>
          <w:szCs w:val="21"/>
          <w:color w:val="231F20"/>
          <w:spacing w:val="6"/>
        </w:rPr>
        <w:t>5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）有无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神经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活性药物使用及物质依赖。</w:t>
      </w:r>
    </w:p>
    <w:p>
      <w:pPr>
        <w:pStyle w:val="BodyText"/>
        <w:ind w:left="119" w:right="113" w:hanging="3"/>
        <w:spacing w:before="17" w:line="212" w:lineRule="auto"/>
        <w:rPr>
          <w:rFonts w:ascii="FangSong" w:hAnsi="FangSong" w:eastAsia="FangSong" w:cs="FangSong"/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4.2</w:t>
      </w:r>
      <w:r>
        <w:rPr>
          <w:sz w:val="21"/>
          <w:szCs w:val="21"/>
          <w:color w:val="231F20"/>
          <w:spacing w:val="19"/>
        </w:rPr>
        <w:t xml:space="preserve">  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主观测评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临床采用患者自评量表进行筛查，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9"/>
        </w:rPr>
        <w:t>常用的（围）绝经期症状评估量表有改良</w:t>
      </w:r>
      <w:r>
        <w:rPr>
          <w:rFonts w:ascii="FangSong" w:hAnsi="FangSong" w:eastAsia="FangSong" w:cs="FangSong"/>
          <w:sz w:val="21"/>
          <w:szCs w:val="21"/>
          <w:color w:val="231F20"/>
          <w:spacing w:val="-9"/>
        </w:rPr>
        <w:t xml:space="preserve"> </w:t>
      </w:r>
      <w:r>
        <w:rPr>
          <w:sz w:val="21"/>
          <w:szCs w:val="21"/>
          <w:color w:val="231F20"/>
          <w:spacing w:val="-9"/>
        </w:rPr>
        <w:t>Kupperman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评分、</w:t>
      </w:r>
      <w:r>
        <w:rPr>
          <w:sz w:val="21"/>
          <w:szCs w:val="21"/>
          <w:color w:val="231F20"/>
          <w:spacing w:val="-7"/>
        </w:rPr>
        <w:t>Greene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量表；常用的睡眠评估量表有匹兹堡睡</w:t>
      </w:r>
      <w:r>
        <w:rPr>
          <w:rFonts w:ascii="FangSong" w:hAnsi="FangSong" w:eastAsia="FangSong" w:cs="FangSong"/>
          <w:sz w:val="21"/>
          <w:szCs w:val="21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5"/>
        </w:rPr>
        <w:t>眠质量指数（</w:t>
      </w:r>
      <w:r>
        <w:rPr>
          <w:sz w:val="21"/>
          <w:szCs w:val="21"/>
          <w:color w:val="231F20"/>
          <w:spacing w:val="-15"/>
        </w:rPr>
        <w:t>Pittsburgh Sleep Quality Index</w:t>
      </w:r>
      <w:r>
        <w:rPr>
          <w:rFonts w:ascii="FangSong" w:hAnsi="FangSong" w:eastAsia="FangSong" w:cs="FangSong"/>
          <w:sz w:val="21"/>
          <w:szCs w:val="21"/>
          <w:color w:val="231F20"/>
          <w:spacing w:val="-15"/>
        </w:rPr>
        <w:t>，</w:t>
      </w:r>
      <w:r>
        <w:rPr>
          <w:sz w:val="21"/>
          <w:szCs w:val="21"/>
          <w:color w:val="231F20"/>
          <w:spacing w:val="-15"/>
        </w:rPr>
        <w:t>PSQI</w:t>
      </w:r>
      <w:r>
        <w:rPr>
          <w:rFonts w:ascii="FangSong" w:hAnsi="FangSong" w:eastAsia="FangSong" w:cs="FangSong"/>
          <w:sz w:val="21"/>
          <w:szCs w:val="21"/>
          <w:color w:val="231F20"/>
          <w:spacing w:val="-15"/>
        </w:rPr>
        <w:t>）、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2"/>
        </w:rPr>
        <w:t>失眠严重程度指数（</w:t>
      </w:r>
      <w:r>
        <w:rPr>
          <w:sz w:val="21"/>
          <w:szCs w:val="21"/>
          <w:color w:val="231F20"/>
          <w:spacing w:val="-12"/>
        </w:rPr>
        <w:t>Insomnia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-12"/>
        </w:rPr>
        <w:t>Severity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12"/>
        </w:rPr>
        <w:t>Index</w:t>
      </w:r>
      <w:r>
        <w:rPr>
          <w:sz w:val="21"/>
          <w:szCs w:val="21"/>
          <w:color w:val="231F20"/>
          <w:spacing w:val="-2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2"/>
        </w:rPr>
        <w:t>，</w:t>
      </w:r>
      <w:r>
        <w:rPr>
          <w:sz w:val="21"/>
          <w:szCs w:val="21"/>
          <w:color w:val="231F20"/>
          <w:spacing w:val="-12"/>
        </w:rPr>
        <w:t>IS</w:t>
      </w:r>
      <w:r>
        <w:rPr>
          <w:sz w:val="21"/>
          <w:szCs w:val="21"/>
          <w:color w:val="231F20"/>
          <w:spacing w:val="-13"/>
        </w:rPr>
        <w:t>I</w:t>
      </w:r>
      <w:r>
        <w:rPr>
          <w:sz w:val="21"/>
          <w:szCs w:val="21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3"/>
        </w:rPr>
        <w:t>）、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阿森斯失眠量表（</w:t>
      </w:r>
      <w:r>
        <w:rPr>
          <w:sz w:val="21"/>
          <w:szCs w:val="21"/>
          <w:color w:val="231F20"/>
          <w:spacing w:val="-6"/>
        </w:rPr>
        <w:t>Athens</w:t>
      </w:r>
      <w:r>
        <w:rPr>
          <w:sz w:val="21"/>
          <w:szCs w:val="21"/>
          <w:color w:val="231F20"/>
          <w:spacing w:val="28"/>
          <w:w w:val="101"/>
        </w:rPr>
        <w:t xml:space="preserve"> </w:t>
      </w:r>
      <w:r>
        <w:rPr>
          <w:sz w:val="21"/>
          <w:szCs w:val="21"/>
          <w:color w:val="231F20"/>
          <w:spacing w:val="-6"/>
        </w:rPr>
        <w:t>Insomnia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  <w:spacing w:val="-6"/>
        </w:rPr>
        <w:t>Scale</w:t>
      </w:r>
      <w:r>
        <w:rPr>
          <w:sz w:val="21"/>
          <w:szCs w:val="21"/>
          <w:color w:val="231F20"/>
          <w:spacing w:val="-2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，</w:t>
      </w:r>
      <w:r>
        <w:rPr>
          <w:sz w:val="21"/>
          <w:szCs w:val="21"/>
          <w:color w:val="231F20"/>
          <w:spacing w:val="-6"/>
        </w:rPr>
        <w:t>AIS</w:t>
      </w:r>
      <w:r>
        <w:rPr>
          <w:sz w:val="21"/>
          <w:szCs w:val="21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）、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6"/>
        </w:rPr>
        <w:t>Epworth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6"/>
        </w:rPr>
        <w:t>嗜睡量表（</w:t>
      </w:r>
      <w:r>
        <w:rPr>
          <w:sz w:val="21"/>
          <w:szCs w:val="21"/>
          <w:color w:val="231F20"/>
          <w:spacing w:val="-16"/>
        </w:rPr>
        <w:t>Epworth Sleep</w:t>
      </w:r>
      <w:r>
        <w:rPr>
          <w:sz w:val="21"/>
          <w:szCs w:val="21"/>
          <w:color w:val="231F20"/>
          <w:spacing w:val="-17"/>
        </w:rPr>
        <w:t>iness Scale</w:t>
      </w:r>
      <w:r>
        <w:rPr>
          <w:rFonts w:ascii="FangSong" w:hAnsi="FangSong" w:eastAsia="FangSong" w:cs="FangSong"/>
          <w:sz w:val="21"/>
          <w:szCs w:val="21"/>
          <w:color w:val="231F20"/>
          <w:spacing w:val="-17"/>
        </w:rPr>
        <w:t>，</w:t>
      </w:r>
      <w:r>
        <w:rPr>
          <w:sz w:val="21"/>
          <w:szCs w:val="21"/>
          <w:color w:val="231F20"/>
          <w:spacing w:val="-17"/>
        </w:rPr>
        <w:t>ESS</w:t>
      </w:r>
      <w:r>
        <w:rPr>
          <w:sz w:val="21"/>
          <w:szCs w:val="21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7"/>
        </w:rPr>
        <w:t>）。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临床根据实际情况，选择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 xml:space="preserve"> </w:t>
      </w:r>
      <w:r>
        <w:rPr>
          <w:sz w:val="21"/>
          <w:szCs w:val="21"/>
          <w:color w:val="231F20"/>
          <w:spacing w:val="-7"/>
        </w:rPr>
        <w:t>1+1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〔</w:t>
      </w:r>
      <w:r>
        <w:rPr>
          <w:rFonts w:ascii="FangSong" w:hAnsi="FangSong" w:eastAsia="FangSong" w:cs="FangSong"/>
          <w:sz w:val="21"/>
          <w:szCs w:val="21"/>
          <w:color w:val="231F20"/>
          <w:spacing w:val="-5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一个（围）绝经期症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1"/>
        </w:rPr>
        <w:t>状量表</w:t>
      </w:r>
      <w:r>
        <w:rPr>
          <w:rFonts w:ascii="FangSong" w:hAnsi="FangSong" w:eastAsia="FangSong" w:cs="FangSong"/>
          <w:sz w:val="21"/>
          <w:szCs w:val="21"/>
          <w:color w:val="231F20"/>
          <w:spacing w:val="-31"/>
        </w:rPr>
        <w:t xml:space="preserve"> </w:t>
      </w:r>
      <w:r>
        <w:rPr>
          <w:sz w:val="21"/>
          <w:szCs w:val="21"/>
          <w:color w:val="231F20"/>
          <w:spacing w:val="-11"/>
        </w:rPr>
        <w:t>+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1"/>
        </w:rPr>
        <w:t>一个睡眠量表〕或</w:t>
      </w:r>
      <w:r>
        <w:rPr>
          <w:rFonts w:ascii="FangSong" w:hAnsi="FangSong" w:eastAsia="FangSong" w:cs="FangSong"/>
          <w:sz w:val="21"/>
          <w:szCs w:val="21"/>
          <w:color w:val="231F20"/>
          <w:spacing w:val="-11"/>
        </w:rPr>
        <w:t xml:space="preserve"> </w:t>
      </w:r>
      <w:r>
        <w:rPr>
          <w:sz w:val="21"/>
          <w:szCs w:val="21"/>
          <w:color w:val="231F20"/>
          <w:spacing w:val="-11"/>
        </w:rPr>
        <w:t>1+2</w:t>
      </w:r>
      <w:r>
        <w:rPr>
          <w:rFonts w:ascii="FangSong" w:hAnsi="FangSong" w:eastAsia="FangSong" w:cs="FangSong"/>
          <w:sz w:val="21"/>
          <w:szCs w:val="21"/>
          <w:color w:val="231F20"/>
          <w:spacing w:val="-11"/>
        </w:rPr>
        <w:t>〔</w:t>
      </w:r>
      <w:r>
        <w:rPr>
          <w:rFonts w:ascii="FangSong" w:hAnsi="FangSong" w:eastAsia="FangSong" w:cs="FangSong"/>
          <w:sz w:val="21"/>
          <w:szCs w:val="21"/>
          <w:color w:val="231F20"/>
          <w:spacing w:val="-5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1"/>
        </w:rPr>
        <w:t>一个（围）绝经期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症状量表</w:t>
      </w:r>
      <w:r>
        <w:rPr>
          <w:rFonts w:ascii="FangSong" w:hAnsi="FangSong" w:eastAsia="FangSong" w:cs="FangSong"/>
          <w:sz w:val="21"/>
          <w:szCs w:val="21"/>
          <w:color w:val="231F20"/>
          <w:spacing w:val="-41"/>
        </w:rPr>
        <w:t xml:space="preserve"> </w:t>
      </w:r>
      <w:r>
        <w:rPr>
          <w:sz w:val="21"/>
          <w:szCs w:val="21"/>
          <w:color w:val="231F20"/>
          <w:spacing w:val="-5"/>
        </w:rPr>
        <w:t>+ 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两个睡眠量表〕进行评估。</w:t>
      </w:r>
    </w:p>
    <w:p>
      <w:pPr>
        <w:pStyle w:val="BodyText"/>
        <w:ind w:left="105" w:right="139" w:firstLine="11"/>
        <w:spacing w:before="11" w:line="203" w:lineRule="auto"/>
        <w:rPr>
          <w:rFonts w:ascii="FangSong" w:hAnsi="FangSong" w:eastAsia="FangSong" w:cs="FangSong"/>
          <w:sz w:val="21"/>
          <w:szCs w:val="21"/>
        </w:rPr>
      </w:pPr>
      <w:r>
        <w:rPr>
          <w:sz w:val="21"/>
          <w:szCs w:val="21"/>
          <w:color w:val="231F20"/>
          <w:spacing w:val="-6"/>
        </w:rPr>
        <w:t>4.3</w:t>
      </w:r>
      <w:r>
        <w:rPr>
          <w:sz w:val="21"/>
          <w:szCs w:val="21"/>
          <w:color w:val="231F20"/>
          <w:spacing w:val="16"/>
        </w:rPr>
        <w:t xml:space="preserve">  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客观检查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睡眠评估，包括（</w:t>
      </w:r>
      <w:r>
        <w:rPr>
          <w:rFonts w:ascii="FangSong" w:hAnsi="FangSong" w:eastAsia="FangSong" w:cs="FangSong"/>
          <w:sz w:val="21"/>
          <w:szCs w:val="21"/>
          <w:color w:val="231F20"/>
          <w:spacing w:val="-54"/>
        </w:rPr>
        <w:t xml:space="preserve"> </w:t>
      </w:r>
      <w:r>
        <w:rPr>
          <w:sz w:val="21"/>
          <w:szCs w:val="21"/>
          <w:color w:val="231F20"/>
          <w:spacing w:val="-6"/>
        </w:rPr>
        <w:t>1</w:t>
      </w:r>
      <w:r>
        <w:rPr>
          <w:sz w:val="21"/>
          <w:szCs w:val="21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）多导睡眠监测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6"/>
        </w:rPr>
        <w:t>（</w:t>
      </w:r>
      <w:r>
        <w:rPr>
          <w:sz w:val="21"/>
          <w:szCs w:val="21"/>
          <w:color w:val="231F20"/>
          <w:spacing w:val="-16"/>
        </w:rPr>
        <w:t>polysomnogram</w:t>
      </w:r>
      <w:r>
        <w:rPr>
          <w:sz w:val="21"/>
          <w:szCs w:val="21"/>
          <w:color w:val="231F20"/>
          <w:spacing w:val="-2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6"/>
        </w:rPr>
        <w:t>，</w:t>
      </w:r>
      <w:r>
        <w:rPr>
          <w:sz w:val="21"/>
          <w:szCs w:val="21"/>
          <w:color w:val="231F20"/>
          <w:spacing w:val="-16"/>
        </w:rPr>
        <w:t>PSG </w:t>
      </w:r>
      <w:r>
        <w:rPr>
          <w:rFonts w:ascii="FangSong" w:hAnsi="FangSong" w:eastAsia="FangSong" w:cs="FangSong"/>
          <w:sz w:val="21"/>
          <w:szCs w:val="21"/>
          <w:color w:val="231F20"/>
          <w:spacing w:val="-11"/>
        </w:rPr>
        <w:t>）：</w:t>
      </w:r>
      <w:r>
        <w:rPr>
          <w:rFonts w:ascii="FangSong" w:hAnsi="FangSong" w:eastAsia="FangSong" w:cs="FangSong"/>
          <w:sz w:val="21"/>
          <w:szCs w:val="21"/>
          <w:color w:val="231F20"/>
          <w:spacing w:val="-16"/>
        </w:rPr>
        <w:t>实时监测患者</w:t>
      </w:r>
      <w:r>
        <w:rPr>
          <w:rFonts w:ascii="FangSong" w:hAnsi="FangSong" w:eastAsia="FangSong" w:cs="FangSong"/>
          <w:sz w:val="21"/>
          <w:szCs w:val="21"/>
          <w:color w:val="231F20"/>
          <w:spacing w:val="-17"/>
        </w:rPr>
        <w:t>佩戴期间的</w:t>
      </w:r>
    </w:p>
    <w:p>
      <w:pPr>
        <w:spacing w:line="203" w:lineRule="auto"/>
        <w:sectPr>
          <w:type w:val="continuous"/>
          <w:pgSz w:w="11963" w:h="16158"/>
          <w:pgMar w:top="1300" w:right="850" w:bottom="0" w:left="967" w:header="930" w:footer="0" w:gutter="0"/>
          <w:cols w:equalWidth="0" w:num="2">
            <w:col w:w="4999" w:space="100"/>
            <w:col w:w="5047" w:space="0"/>
          </w:cols>
        </w:sectPr>
        <w:rPr>
          <w:rFonts w:ascii="FangSong" w:hAnsi="FangSong" w:eastAsia="FangSong" w:cs="FangSong"/>
          <w:sz w:val="21"/>
          <w:szCs w:val="21"/>
        </w:rPr>
      </w:pPr>
    </w:p>
    <w:p>
      <w:pPr>
        <w:spacing w:line="231" w:lineRule="exact"/>
        <w:rPr/>
      </w:pPr>
      <w:r/>
    </w:p>
    <w:p>
      <w:pPr>
        <w:spacing w:line="231" w:lineRule="exact"/>
        <w:sectPr>
          <w:headerReference w:type="default" r:id="rId6"/>
          <w:pgSz w:w="11963" w:h="16158"/>
          <w:pgMar w:top="1302" w:right="945" w:bottom="0" w:left="954" w:header="933" w:footer="0" w:gutter="0"/>
          <w:cols w:equalWidth="0" w:num="1">
            <w:col w:w="10062" w:space="0"/>
          </w:cols>
        </w:sectPr>
        <w:rPr/>
      </w:pPr>
    </w:p>
    <w:p>
      <w:pPr>
        <w:pStyle w:val="BodyText"/>
        <w:ind w:right="228" w:firstLine="27"/>
        <w:spacing w:before="46" w:line="245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心电图、脑电图、肌肉活动、眼球活动、通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气功能等，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可以准确描述睡眠结构，是评估睡眠障碍尤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其是阻塞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性睡眠呼吸暂停的“金标准”，不仅可以作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为失眠的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辅助诊断和鉴别诊断，也可以评估认知行为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疗法治疗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失眠的效果</w:t>
      </w:r>
      <w:r>
        <w:rPr>
          <w:rFonts w:ascii="FangSong" w:hAnsi="FangSong" w:eastAsia="FangSong" w:cs="FangSong"/>
          <w:sz w:val="21"/>
          <w:szCs w:val="21"/>
          <w:color w:val="231F20"/>
          <w:spacing w:val="-12"/>
        </w:rPr>
        <w:t>；（</w:t>
      </w:r>
      <w:r>
        <w:rPr>
          <w:sz w:val="21"/>
          <w:szCs w:val="21"/>
          <w:color w:val="231F20"/>
          <w:spacing w:val="-8"/>
        </w:rPr>
        <w:t>2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）腕部体动仪（</w:t>
      </w:r>
      <w:r>
        <w:rPr>
          <w:sz w:val="21"/>
          <w:szCs w:val="21"/>
          <w:color w:val="231F20"/>
          <w:spacing w:val="-8"/>
        </w:rPr>
        <w:t>wrist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-8"/>
        </w:rPr>
        <w:t>actigraphy</w:t>
      </w:r>
      <w:r>
        <w:rPr>
          <w:rFonts w:ascii="FangSong" w:hAnsi="FangSong" w:eastAsia="FangSong" w:cs="FangSong"/>
          <w:sz w:val="21"/>
          <w:szCs w:val="21"/>
          <w:color w:val="231F20"/>
          <w:spacing w:val="-12"/>
        </w:rPr>
        <w:t>）：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相比于</w:t>
      </w:r>
      <w:r>
        <w:rPr>
          <w:rFonts w:ascii="FangSong" w:hAnsi="FangSong" w:eastAsia="FangSong" w:cs="FangSong"/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</w:rPr>
        <w:t>PSG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小巧便携，能在居家环境中评估睡眠状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态及时间，是估计总睡眠时间和睡眠中觉醒的有效</w:t>
      </w:r>
      <w:r>
        <w:rPr>
          <w:rFonts w:ascii="FangSong" w:hAnsi="FangSong" w:eastAsia="FangSong" w:cs="FangSong"/>
          <w:sz w:val="21"/>
          <w:szCs w:val="21"/>
          <w:color w:val="231F20"/>
          <w:spacing w:val="1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方法，但缺乏特异性，不推荐作为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</w:rPr>
        <w:t>PSG</w:t>
      </w:r>
      <w:r>
        <w:rPr>
          <w:sz w:val="21"/>
          <w:szCs w:val="21"/>
          <w:color w:val="231F20"/>
          <w:spacing w:val="32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的替代品，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  <w:position w:val="-1"/>
        </w:rPr>
        <w:t>可在</w:t>
      </w:r>
      <w:r>
        <w:rPr>
          <w:sz w:val="21"/>
          <w:szCs w:val="21"/>
          <w:color w:val="231F20"/>
          <w:spacing w:val="-3"/>
          <w:position w:val="-1"/>
        </w:rPr>
        <w:t>PSG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  <w:position w:val="-1"/>
        </w:rPr>
        <w:t>无法实施或者大规模人群研究时使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  <w:position w:val="-1"/>
        </w:rPr>
        <w:t>用</w:t>
      </w:r>
      <w:r>
        <w:rPr>
          <w:sz w:val="12"/>
          <w:szCs w:val="12"/>
          <w:color w:val="231F20"/>
          <w:spacing w:val="-4"/>
          <w:position w:val="9"/>
        </w:rPr>
        <w:t>［22-23</w:t>
      </w:r>
      <w:r>
        <w:rPr>
          <w:sz w:val="12"/>
          <w:szCs w:val="12"/>
          <w:color w:val="231F20"/>
          <w:spacing w:val="-23"/>
          <w:position w:val="9"/>
        </w:rPr>
        <w:t>］</w:t>
      </w:r>
      <w:r>
        <w:rPr>
          <w:rFonts w:ascii="FangSong" w:hAnsi="FangSong" w:eastAsia="FangSong" w:cs="FangSong"/>
          <w:sz w:val="21"/>
          <w:szCs w:val="21"/>
          <w:color w:val="231F20"/>
          <w:spacing w:val="-23"/>
          <w:position w:val="-1"/>
        </w:rPr>
        <w:t>；</w:t>
      </w:r>
      <w:r>
        <w:rPr>
          <w:rFonts w:ascii="FangSong" w:hAnsi="FangSong" w:eastAsia="FangSong" w:cs="FangSong"/>
          <w:sz w:val="21"/>
          <w:szCs w:val="21"/>
          <w:color w:val="231F20"/>
          <w:position w:val="-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（围）绝经期全项评估：生殖激素六项、盆腔彩超、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</w:rPr>
        <w:t>乳腺彩超、薄层液基细胞学检查（</w:t>
      </w:r>
      <w:r>
        <w:rPr>
          <w:sz w:val="21"/>
          <w:szCs w:val="21"/>
          <w:color w:val="231F20"/>
        </w:rPr>
        <w:t>TCT</w:t>
      </w:r>
      <w:r>
        <w:rPr>
          <w:sz w:val="21"/>
          <w:szCs w:val="21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）</w:t>
      </w:r>
      <w:r>
        <w:rPr>
          <w:sz w:val="21"/>
          <w:szCs w:val="21"/>
          <w:color w:val="231F20"/>
        </w:rPr>
        <w:t>+ </w:t>
      </w:r>
      <w:r>
        <w:rPr>
          <w:rFonts w:ascii="FangSong" w:hAnsi="FangSong" w:eastAsia="FangSong" w:cs="FangSong"/>
          <w:sz w:val="21"/>
          <w:szCs w:val="21"/>
          <w:color w:val="231F20"/>
        </w:rPr>
        <w:t>人乳头瘤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病毒检测（</w:t>
      </w:r>
      <w:r>
        <w:rPr>
          <w:sz w:val="21"/>
          <w:szCs w:val="21"/>
          <w:color w:val="231F20"/>
          <w:spacing w:val="-3"/>
        </w:rPr>
        <w:t>HPV</w:t>
      </w:r>
      <w:r>
        <w:rPr>
          <w:sz w:val="21"/>
          <w:szCs w:val="21"/>
          <w:color w:val="231F20"/>
          <w:spacing w:val="-2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）、生化全项、甲状腺功能五项、骨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密度、心电图等。</w:t>
      </w:r>
    </w:p>
    <w:p>
      <w:pPr>
        <w:pStyle w:val="BodyText"/>
        <w:ind w:right="296" w:firstLine="11"/>
        <w:spacing w:before="1" w:line="222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4.4</w:t>
      </w:r>
      <w:r>
        <w:rPr>
          <w:sz w:val="21"/>
          <w:szCs w:val="21"/>
          <w:color w:val="231F20"/>
          <w:spacing w:val="4"/>
        </w:rPr>
        <w:t xml:space="preserve">   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绝经相关</w:t>
      </w:r>
      <w:r>
        <w:rPr>
          <w:rFonts w:ascii="FangSong" w:hAnsi="FangSong" w:eastAsia="FangSong" w:cs="FangSong"/>
          <w:sz w:val="21"/>
          <w:szCs w:val="21"/>
          <w:color w:val="231F20"/>
          <w:spacing w:val="-6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失</w:t>
      </w:r>
      <w:r>
        <w:rPr>
          <w:rFonts w:ascii="FangSong" w:hAnsi="FangSong" w:eastAsia="FangSong" w:cs="FangSong"/>
          <w:sz w:val="21"/>
          <w:szCs w:val="21"/>
          <w:color w:val="231F20"/>
          <w:spacing w:val="-5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眠</w:t>
      </w:r>
      <w:r>
        <w:rPr>
          <w:rFonts w:ascii="FangSong" w:hAnsi="FangSong" w:eastAsia="FangSong" w:cs="FangSong"/>
          <w:sz w:val="21"/>
          <w:szCs w:val="21"/>
          <w:color w:val="231F20"/>
          <w:spacing w:val="-5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的诊</w:t>
      </w:r>
      <w:r>
        <w:rPr>
          <w:rFonts w:ascii="FangSong" w:hAnsi="FangSong" w:eastAsia="FangSong" w:cs="FangSong"/>
          <w:sz w:val="21"/>
          <w:szCs w:val="21"/>
          <w:color w:val="231F20"/>
          <w:spacing w:val="-5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断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通过病史采集、量表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9"/>
        </w:rPr>
        <w:t>评估和实验室检查得到的结果，结合美国睡眠医</w:t>
      </w:r>
      <w:r>
        <w:rPr>
          <w:rFonts w:ascii="FangSong" w:hAnsi="FangSong" w:eastAsia="FangSong" w:cs="FangSong"/>
          <w:sz w:val="21"/>
          <w:szCs w:val="21"/>
          <w:color w:val="231F20"/>
          <w:spacing w:val="1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学会</w:t>
      </w:r>
      <w:r>
        <w:rPr>
          <w:rFonts w:ascii="FangSong" w:hAnsi="FangSong" w:eastAsia="FangSong" w:cs="FangSong"/>
          <w:sz w:val="21"/>
          <w:szCs w:val="21"/>
          <w:color w:val="231F20"/>
          <w:spacing w:val="-40"/>
        </w:rPr>
        <w:t xml:space="preserve"> </w:t>
      </w:r>
      <w:r>
        <w:rPr>
          <w:sz w:val="21"/>
          <w:szCs w:val="21"/>
          <w:color w:val="231F20"/>
          <w:spacing w:val="-4"/>
        </w:rPr>
        <w:t>2014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年发布的</w:t>
      </w:r>
      <w:r>
        <w:rPr>
          <w:rFonts w:ascii="FangSong" w:hAnsi="FangSong" w:eastAsia="FangSong" w:cs="FangSong"/>
          <w:sz w:val="21"/>
          <w:szCs w:val="21"/>
          <w:color w:val="231F20"/>
          <w:spacing w:val="-5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第</w:t>
      </w:r>
      <w:r>
        <w:rPr>
          <w:rFonts w:ascii="FangSong" w:hAnsi="FangSong" w:eastAsia="FangSong" w:cs="FangSong"/>
          <w:sz w:val="21"/>
          <w:szCs w:val="21"/>
          <w:color w:val="231F20"/>
          <w:spacing w:val="-5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三版</w:t>
      </w:r>
      <w:r>
        <w:rPr>
          <w:rFonts w:ascii="FangSong" w:hAnsi="FangSong" w:eastAsia="FangSong" w:cs="FangSong"/>
          <w:sz w:val="21"/>
          <w:szCs w:val="21"/>
          <w:color w:val="231F20"/>
          <w:spacing w:val="-4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国</w:t>
      </w:r>
      <w:r>
        <w:rPr>
          <w:rFonts w:ascii="FangSong" w:hAnsi="FangSong" w:eastAsia="FangSong" w:cs="FangSong"/>
          <w:sz w:val="21"/>
          <w:szCs w:val="21"/>
          <w:color w:val="231F20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际</w:t>
      </w:r>
      <w:r>
        <w:rPr>
          <w:rFonts w:ascii="FangSong" w:hAnsi="FangSong" w:eastAsia="FangSong" w:cs="FangSong"/>
          <w:sz w:val="21"/>
          <w:szCs w:val="21"/>
          <w:color w:val="231F20"/>
          <w:spacing w:val="-5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睡</w:t>
      </w:r>
      <w:r>
        <w:rPr>
          <w:rFonts w:ascii="FangSong" w:hAnsi="FangSong" w:eastAsia="FangSong" w:cs="FangSong"/>
          <w:sz w:val="21"/>
          <w:szCs w:val="21"/>
          <w:color w:val="231F20"/>
          <w:spacing w:val="-4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眠</w:t>
      </w:r>
      <w:r>
        <w:rPr>
          <w:rFonts w:ascii="FangSong" w:hAnsi="FangSong" w:eastAsia="FangSong" w:cs="FangSong"/>
          <w:sz w:val="21"/>
          <w:szCs w:val="21"/>
          <w:color w:val="231F20"/>
          <w:spacing w:val="-5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障碍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分</w:t>
      </w:r>
      <w:r>
        <w:rPr>
          <w:rFonts w:ascii="FangSong" w:hAnsi="FangSong" w:eastAsia="FangSong" w:cs="FangSong"/>
          <w:sz w:val="21"/>
          <w:szCs w:val="21"/>
          <w:color w:val="231F20"/>
          <w:spacing w:val="-5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类</w:t>
      </w:r>
      <w:r>
        <w:rPr>
          <w:sz w:val="12"/>
          <w:szCs w:val="12"/>
          <w:color w:val="231F20"/>
          <w:spacing w:val="-5"/>
          <w:position w:val="9"/>
        </w:rPr>
        <w:t>［1］</w:t>
      </w:r>
      <w:r>
        <w:rPr>
          <w:sz w:val="12"/>
          <w:szCs w:val="12"/>
          <w:color w:val="231F20"/>
          <w:position w:val="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6"/>
        </w:rPr>
        <w:t>（</w:t>
      </w:r>
      <w:r>
        <w:rPr>
          <w:sz w:val="21"/>
          <w:szCs w:val="21"/>
          <w:color w:val="231F20"/>
          <w:spacing w:val="-16"/>
        </w:rPr>
        <w:t>International</w:t>
      </w:r>
      <w:r>
        <w:rPr>
          <w:sz w:val="21"/>
          <w:szCs w:val="21"/>
          <w:color w:val="231F20"/>
          <w:spacing w:val="28"/>
          <w:w w:val="101"/>
        </w:rPr>
        <w:t xml:space="preserve"> </w:t>
      </w:r>
      <w:r>
        <w:rPr>
          <w:sz w:val="21"/>
          <w:szCs w:val="21"/>
          <w:color w:val="231F20"/>
          <w:spacing w:val="-16"/>
        </w:rPr>
        <w:t>Classification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16"/>
        </w:rPr>
        <w:t>of Sleep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-16"/>
        </w:rPr>
        <w:t>Disorders</w:t>
      </w:r>
      <w:r>
        <w:rPr>
          <w:sz w:val="21"/>
          <w:szCs w:val="21"/>
          <w:color w:val="231F20"/>
          <w:spacing w:val="-2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6"/>
        </w:rPr>
        <w:t>，</w:t>
      </w:r>
      <w:r>
        <w:rPr>
          <w:sz w:val="21"/>
          <w:szCs w:val="21"/>
          <w:color w:val="231F20"/>
          <w:spacing w:val="-16"/>
        </w:rPr>
        <w:t>ICSD-</w:t>
      </w:r>
    </w:p>
    <w:p>
      <w:pPr>
        <w:pStyle w:val="BodyText"/>
        <w:ind w:left="18"/>
        <w:spacing w:before="9" w:line="225" w:lineRule="auto"/>
        <w:rPr>
          <w:rFonts w:ascii="FangSong" w:hAnsi="FangSong" w:eastAsia="FangSong" w:cs="FangSong"/>
          <w:sz w:val="21"/>
          <w:szCs w:val="21"/>
        </w:rPr>
      </w:pPr>
      <w:r>
        <w:rPr>
          <w:sz w:val="21"/>
          <w:szCs w:val="21"/>
          <w:color w:val="231F20"/>
          <w:spacing w:val="-6"/>
        </w:rPr>
        <w:t>3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，见表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 xml:space="preserve"> </w:t>
      </w:r>
      <w:r>
        <w:rPr>
          <w:sz w:val="21"/>
          <w:szCs w:val="21"/>
          <w:color w:val="231F20"/>
          <w:spacing w:val="-6"/>
        </w:rPr>
        <w:t>1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）可以进行绝经相关失眠的诊断</w:t>
      </w:r>
      <w:r>
        <w:rPr>
          <w:sz w:val="12"/>
          <w:szCs w:val="12"/>
          <w:color w:val="231F20"/>
          <w:spacing w:val="-6"/>
          <w:position w:val="9"/>
        </w:rPr>
        <w:t>［24］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。</w:t>
      </w:r>
    </w:p>
    <w:p>
      <w:pPr>
        <w:ind w:left="13"/>
        <w:spacing w:before="1" w:line="238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5    </w:t>
      </w:r>
      <w:r>
        <w:rPr>
          <w:rFonts w:ascii="SimHei" w:hAnsi="SimHei" w:eastAsia="SimHei" w:cs="SimHei"/>
          <w:sz w:val="21"/>
          <w:szCs w:val="21"/>
          <w:color w:val="231F20"/>
          <w:spacing w:val="-1"/>
        </w:rPr>
        <w:t>绝经相关失眠管理</w:t>
      </w:r>
    </w:p>
    <w:p>
      <w:pPr>
        <w:pStyle w:val="BodyText"/>
        <w:ind w:left="21" w:right="212" w:hanging="7"/>
        <w:spacing w:before="52" w:line="264" w:lineRule="auto"/>
        <w:rPr>
          <w:rFonts w:ascii="FangSong" w:hAnsi="FangSong" w:eastAsia="FangSong" w:cs="FangSong"/>
          <w:sz w:val="21"/>
          <w:szCs w:val="21"/>
        </w:rPr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5734</wp:posOffset>
            </wp:positionH>
            <wp:positionV relativeFrom="paragraph">
              <wp:posOffset>2242816</wp:posOffset>
            </wp:positionV>
            <wp:extent cx="6371996" cy="2068487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1996" cy="2068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color w:val="231F20"/>
          <w:spacing w:val="3"/>
        </w:rPr>
        <w:t>5.1</w:t>
      </w:r>
      <w:r>
        <w:rPr>
          <w:sz w:val="21"/>
          <w:szCs w:val="21"/>
          <w:color w:val="231F20"/>
          <w:spacing w:val="18"/>
        </w:rPr>
        <w:t xml:space="preserve">  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成立多学科专家团队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绝经相关失眠女性往往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没有意识到绝经与失眠的相关性，往返就诊于医院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多个科室，增加</w:t>
      </w:r>
      <w:r>
        <w:rPr>
          <w:rFonts w:ascii="FangSong" w:hAnsi="FangSong" w:eastAsia="FangSong" w:cs="FangSong"/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4"/>
        </w:rPr>
        <w:t>L</w:t>
      </w:r>
      <w:r>
        <w:rPr>
          <w:sz w:val="21"/>
          <w:szCs w:val="21"/>
          <w:color w:val="231F20"/>
          <w:spacing w:val="2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时间、人力、物力、财力的消耗。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应当成立包括妇科、睡眠医学科、精神科、内分泌科、</w:t>
      </w:r>
      <w:r>
        <w:rPr>
          <w:rFonts w:ascii="FangSong" w:hAnsi="FangSong" w:eastAsia="FangSong" w:cs="FangSong"/>
          <w:sz w:val="21"/>
          <w:szCs w:val="21"/>
          <w:color w:val="231F20"/>
          <w:spacing w:val="1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心内科医师及护士、药师、心理治疗师、运动康复师、</w:t>
      </w:r>
      <w:r>
        <w:rPr>
          <w:rFonts w:ascii="FangSong" w:hAnsi="FangSong" w:eastAsia="FangSong" w:cs="FangSong"/>
          <w:sz w:val="21"/>
          <w:szCs w:val="21"/>
          <w:color w:val="231F20"/>
          <w:spacing w:val="1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营养师在内的多学科专家团队，对可疑绝经相关失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眠的患者，首诊即进行绝经相关失眠的系统评估，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排除心理、甲状腺等问题引起的失眠后通过多学科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团队内的转诊体系转至妇科内分泌门诊，由妇科医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师行进一步的评估和诊疗，制定个体化的治疗方案，</w:t>
      </w:r>
    </w:p>
    <w:p>
      <w:pPr>
        <w:spacing w:line="2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43"/>
        <w:spacing w:before="46" w:line="197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    </w:t>
      </w:r>
      <w:r>
        <w:rPr>
          <w:sz w:val="16"/>
          <w:szCs w:val="16"/>
          <w:color w:val="231F20"/>
          <w:spacing w:val="-3"/>
        </w:rPr>
        <w:t>ICSD-3 失眠诊断标准</w:t>
      </w:r>
    </w:p>
    <w:p>
      <w:pPr>
        <w:pStyle w:val="BodyText"/>
        <w:ind w:left="888"/>
        <w:spacing w:line="189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>Table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>1    </w:t>
      </w:r>
      <w:r>
        <w:rPr>
          <w:sz w:val="16"/>
          <w:szCs w:val="16"/>
          <w:color w:val="231F20"/>
          <w:spacing w:val="-9"/>
        </w:rPr>
        <w:t>Insomnia diagnosis</w:t>
      </w:r>
      <w:r>
        <w:rPr>
          <w:sz w:val="16"/>
          <w:szCs w:val="16"/>
          <w:color w:val="231F20"/>
          <w:spacing w:val="-3"/>
        </w:rPr>
        <w:t xml:space="preserve"> </w:t>
      </w:r>
      <w:r>
        <w:rPr>
          <w:sz w:val="16"/>
          <w:szCs w:val="16"/>
          <w:color w:val="231F20"/>
          <w:spacing w:val="-10"/>
        </w:rPr>
        <w:t>criteria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sz w:val="16"/>
          <w:szCs w:val="16"/>
          <w:color w:val="231F20"/>
          <w:spacing w:val="-10"/>
        </w:rPr>
        <w:t>of ICSD-3</w:t>
      </w:r>
    </w:p>
    <w:tbl>
      <w:tblPr>
        <w:tblStyle w:val="TableNormal"/>
        <w:tblW w:w="481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18"/>
      </w:tblGrid>
      <w:tr>
        <w:trPr>
          <w:trHeight w:val="264" w:hRule="atLeast"/>
        </w:trPr>
        <w:tc>
          <w:tcPr>
            <w:tcW w:w="4818" w:type="dxa"/>
            <w:vAlign w:val="top"/>
            <w:tcBorders>
              <w:bottom w:val="single" w:color="231F20" w:sz="4" w:space="0"/>
              <w:top w:val="single" w:color="231F20" w:sz="6" w:space="0"/>
            </w:tcBorders>
          </w:tcPr>
          <w:p>
            <w:pPr>
              <w:pStyle w:val="TableText"/>
              <w:ind w:left="495"/>
              <w:spacing w:before="50" w:line="178" w:lineRule="auto"/>
              <w:rPr/>
            </w:pPr>
            <w:r>
              <w:rPr>
                <w:color w:val="231F20"/>
              </w:rPr>
              <w:t>条目                             </w:t>
            </w:r>
            <w:r>
              <w:rPr>
                <w:color w:val="231F20"/>
                <w:spacing w:val="-1"/>
              </w:rPr>
              <w:t xml:space="preserve">            具体内容</w:t>
            </w:r>
          </w:p>
        </w:tc>
      </w:tr>
      <w:tr>
        <w:trPr>
          <w:trHeight w:val="3352" w:hRule="atLeast"/>
        </w:trPr>
        <w:tc>
          <w:tcPr>
            <w:tcW w:w="4818" w:type="dxa"/>
            <w:vAlign w:val="top"/>
            <w:tcBorders>
              <w:top w:val="single" w:color="231F20" w:sz="4" w:space="0"/>
              <w:bottom w:val="single" w:color="231F20" w:sz="6" w:space="0"/>
            </w:tcBorders>
          </w:tcPr>
          <w:p>
            <w:pPr>
              <w:pStyle w:val="TableText"/>
              <w:ind w:left="60" w:right="59"/>
              <w:spacing w:before="48" w:line="171" w:lineRule="auto"/>
              <w:rPr/>
            </w:pPr>
            <w:r>
              <w:rPr>
                <w:color w:val="231F20"/>
                <w:spacing w:val="13"/>
              </w:rPr>
              <w:t>A：患者报告</w:t>
            </w:r>
            <w:r>
              <w:rPr>
                <w:color w:val="231F20"/>
                <w:spacing w:val="-15"/>
              </w:rPr>
              <w:t>，</w:t>
            </w:r>
            <w:r>
              <w:rPr>
                <w:color w:val="231F20"/>
                <w:spacing w:val="46"/>
                <w:w w:val="101"/>
              </w:rPr>
              <w:t xml:space="preserve"> </w:t>
            </w:r>
            <w:r>
              <w:rPr>
                <w:color w:val="231F20"/>
                <w:spacing w:val="-15"/>
              </w:rPr>
              <w:t>（</w:t>
            </w:r>
            <w:r>
              <w:rPr>
                <w:color w:val="231F20"/>
                <w:spacing w:val="13"/>
              </w:rPr>
              <w:t>1）入睡困难</w:t>
            </w:r>
            <w:r>
              <w:rPr>
                <w:color w:val="231F20"/>
                <w:spacing w:val="-15"/>
              </w:rPr>
              <w:t>；（</w:t>
            </w:r>
            <w:r>
              <w:rPr>
                <w:color w:val="231F20"/>
                <w:spacing w:val="13"/>
              </w:rPr>
              <w:t>2）难以维持睡眠</w:t>
            </w:r>
            <w:r>
              <w:rPr>
                <w:color w:val="231F20"/>
                <w:spacing w:val="-15"/>
              </w:rPr>
              <w:t>；（</w:t>
            </w:r>
            <w:r>
              <w:rPr>
                <w:color w:val="231F20"/>
                <w:spacing w:val="13"/>
              </w:rPr>
              <w:t>3）醒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或患者的父母或  得比预想的要早</w:t>
            </w:r>
            <w:r>
              <w:rPr>
                <w:color w:val="231F20"/>
                <w:spacing w:val="-18"/>
              </w:rPr>
              <w:t>；（</w:t>
            </w:r>
            <w:r>
              <w:rPr>
                <w:color w:val="231F20"/>
                <w:spacing w:val="8"/>
              </w:rPr>
              <w:t>4）在适当的时间不肯上床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照顾者观察到以</w:t>
            </w:r>
            <w:r>
              <w:rPr>
                <w:color w:val="231F20"/>
                <w:spacing w:val="15"/>
                <w:w w:val="101"/>
              </w:rPr>
              <w:t xml:space="preserve">  </w:t>
            </w:r>
            <w:r>
              <w:rPr>
                <w:color w:val="231F20"/>
              </w:rPr>
              <w:t>睡觉</w:t>
            </w:r>
            <w:r>
              <w:rPr>
                <w:color w:val="231F20"/>
                <w:spacing w:val="-9"/>
              </w:rPr>
              <w:t>；（</w:t>
            </w:r>
            <w:r>
              <w:rPr>
                <w:color w:val="231F20"/>
              </w:rPr>
              <w:t>5）没有父母或照顾者的干预很难入睡。 </w:t>
            </w:r>
            <w:r>
              <w:rPr>
                <w:color w:val="231F20"/>
                <w:spacing w:val="-4"/>
              </w:rPr>
              <w:t>下一条或多条：</w:t>
            </w:r>
          </w:p>
          <w:p>
            <w:pPr>
              <w:pStyle w:val="TableText"/>
              <w:ind w:left="62"/>
              <w:spacing w:before="68" w:line="173" w:lineRule="auto"/>
              <w:rPr/>
            </w:pPr>
            <w:r>
              <w:rPr>
                <w:color w:val="231F20"/>
                <w:spacing w:val="7"/>
              </w:rPr>
              <w:t>B：患者报告</w:t>
            </w:r>
            <w:r>
              <w:rPr>
                <w:color w:val="231F20"/>
                <w:spacing w:val="-13"/>
              </w:rPr>
              <w:t>，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（</w:t>
            </w:r>
            <w:r>
              <w:rPr>
                <w:color w:val="231F20"/>
                <w:spacing w:val="7"/>
              </w:rPr>
              <w:t>1）疲劳或萎靡不振</w:t>
            </w:r>
            <w:r>
              <w:rPr>
                <w:color w:val="231F20"/>
                <w:spacing w:val="-13"/>
              </w:rPr>
              <w:t>；（</w:t>
            </w:r>
            <w:r>
              <w:rPr>
                <w:color w:val="231F20"/>
                <w:spacing w:val="7"/>
              </w:rPr>
              <w:t>2）注意力、专注力或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或者患者的父母  记忆力下降</w:t>
            </w:r>
            <w:r>
              <w:rPr>
                <w:color w:val="231F20"/>
                <w:spacing w:val="-18"/>
              </w:rPr>
              <w:t>；（</w:t>
            </w:r>
            <w:r>
              <w:rPr>
                <w:color w:val="231F20"/>
                <w:spacing w:val="7"/>
              </w:rPr>
              <w:t>3）社交、家庭、职业或学业功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6"/>
              </w:rPr>
              <w:t>或 照 顾 者 观 察   能受损</w:t>
            </w:r>
            <w:r>
              <w:rPr>
                <w:color w:val="231F20"/>
                <w:spacing w:val="-29"/>
              </w:rPr>
              <w:t>；（</w:t>
            </w:r>
            <w:r>
              <w:rPr>
                <w:color w:val="231F20"/>
                <w:spacing w:val="-6"/>
              </w:rPr>
              <w:t>4）情绪紊乱或易激惹</w:t>
            </w:r>
            <w:r>
              <w:rPr>
                <w:color w:val="231F20"/>
                <w:spacing w:val="-29"/>
              </w:rPr>
              <w:t>；（</w:t>
            </w:r>
            <w:r>
              <w:rPr>
                <w:color w:val="231F20"/>
                <w:spacing w:val="-6"/>
              </w:rPr>
              <w:t>5）日间瞌睡；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7"/>
              </w:rPr>
              <w:t>到，以下一种或（6）行为问题（如活动过度、冲动、攻击性</w:t>
            </w:r>
            <w:r>
              <w:rPr>
                <w:color w:val="231F20"/>
                <w:spacing w:val="-10"/>
              </w:rPr>
              <w:t>）；（</w:t>
            </w:r>
            <w:r>
              <w:rPr>
                <w:color w:val="231F20"/>
                <w:spacing w:val="-8"/>
              </w:rPr>
              <w:t>7）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"/>
              </w:rPr>
              <w:t>多种与夜间睡眠  动力 / 精力 / 工作主动性降低</w:t>
            </w:r>
            <w:r>
              <w:rPr>
                <w:color w:val="231F20"/>
                <w:spacing w:val="-15"/>
              </w:rPr>
              <w:t>；（</w:t>
            </w:r>
            <w:r>
              <w:rPr>
                <w:color w:val="231F20"/>
                <w:spacing w:val="2"/>
              </w:rPr>
              <w:t>8）容易出错 /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困难有关：          事故；（9）对睡眠的质量非常关切或不满意。</w:t>
            </w:r>
          </w:p>
          <w:p>
            <w:pPr>
              <w:pStyle w:val="TableText"/>
              <w:ind w:left="67" w:hanging="4"/>
              <w:spacing w:before="46" w:line="172" w:lineRule="auto"/>
              <w:rPr/>
            </w:pPr>
            <w:r>
              <w:rPr>
                <w:color w:val="231F20"/>
                <w:spacing w:val="-2"/>
              </w:rPr>
              <w:t>C：报告的睡眠 / 唤醒主诉不能仅仅以不合适的睡眠机</w:t>
            </w:r>
            <w:r>
              <w:rPr>
                <w:color w:val="231F20"/>
                <w:spacing w:val="-3"/>
              </w:rPr>
              <w:t>会（如充足的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睡眠时间）或睡眠环境（即环境安全、黑暗、安静和舒适）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来</w:t>
            </w:r>
            <w:r>
              <w:rPr>
                <w:color w:val="231F20"/>
                <w:spacing w:val="-5"/>
              </w:rPr>
              <w:t>解释。</w:t>
            </w:r>
          </w:p>
          <w:p>
            <w:pPr>
              <w:pStyle w:val="TableText"/>
              <w:ind w:left="62"/>
              <w:spacing w:before="71" w:line="181" w:lineRule="auto"/>
              <w:rPr/>
            </w:pPr>
            <w:r>
              <w:rPr>
                <w:color w:val="231F20"/>
                <w:spacing w:val="-3"/>
              </w:rPr>
              <w:t>D：睡眠障碍和相关的日间症状每周至少出现 3 次。</w:t>
            </w:r>
          </w:p>
          <w:p>
            <w:pPr>
              <w:pStyle w:val="TableText"/>
              <w:ind w:left="61"/>
              <w:spacing w:before="66" w:line="180" w:lineRule="auto"/>
              <w:rPr/>
            </w:pPr>
            <w:r>
              <w:rPr>
                <w:color w:val="231F20"/>
                <w:spacing w:val="-2"/>
              </w:rPr>
              <w:t>E：睡眠障碍和相关的日间症状已经存在至少 3 个月。</w:t>
            </w:r>
          </w:p>
          <w:p>
            <w:pPr>
              <w:pStyle w:val="TableText"/>
              <w:ind w:left="62"/>
              <w:spacing w:before="68" w:line="172" w:lineRule="auto"/>
              <w:rPr/>
            </w:pPr>
            <w:r>
              <w:rPr>
                <w:color w:val="231F20"/>
                <w:spacing w:val="-2"/>
              </w:rPr>
              <w:t>F：睡眠 / 觉醒困难不能用另一种睡眠障碍来更好</w:t>
            </w:r>
            <w:r>
              <w:rPr>
                <w:color w:val="231F20"/>
                <w:spacing w:val="-3"/>
              </w:rPr>
              <w:t>地解释。</w:t>
            </w:r>
          </w:p>
        </w:tc>
      </w:tr>
    </w:tbl>
    <w:p>
      <w:pPr>
        <w:pStyle w:val="BodyText"/>
        <w:ind w:left="7" w:right="18" w:firstLine="311"/>
        <w:spacing w:before="56" w:line="20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注：</w:t>
      </w:r>
      <w:r>
        <w:rPr>
          <w:sz w:val="16"/>
          <w:szCs w:val="16"/>
          <w:color w:val="231F20"/>
        </w:rPr>
        <w:t>ICSD</w:t>
      </w:r>
      <w:r>
        <w:rPr>
          <w:sz w:val="16"/>
          <w:szCs w:val="16"/>
          <w:color w:val="231F20"/>
          <w:spacing w:val="1"/>
        </w:rPr>
        <w:t>-3= 第三版国际睡眠障碍分类；</w:t>
      </w:r>
      <w:r>
        <w:rPr>
          <w:sz w:val="16"/>
          <w:szCs w:val="16"/>
          <w:color w:val="231F20"/>
        </w:rPr>
        <w:t>ICSD</w:t>
      </w:r>
      <w:r>
        <w:rPr>
          <w:sz w:val="16"/>
          <w:szCs w:val="16"/>
          <w:color w:val="231F20"/>
          <w:spacing w:val="1"/>
        </w:rPr>
        <w:t>-3 失眠</w:t>
      </w:r>
      <w:r>
        <w:rPr>
          <w:sz w:val="16"/>
          <w:szCs w:val="16"/>
          <w:color w:val="231F20"/>
        </w:rPr>
        <w:t>诊断标准 </w:t>
      </w:r>
      <w:r>
        <w:rPr>
          <w:sz w:val="16"/>
          <w:szCs w:val="16"/>
          <w:color w:val="231F20"/>
          <w:spacing w:val="-6"/>
        </w:rPr>
        <w:t>为 A~F 条均需满足。</w:t>
      </w:r>
    </w:p>
    <w:p>
      <w:pPr>
        <w:pStyle w:val="BodyText"/>
        <w:ind w:left="30" w:right="36" w:hanging="14"/>
        <w:spacing w:before="184" w:line="243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最大程度保证方案的可行性、治疗的有效性和患者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的依从性。绝经相关失眠管理流程见图</w:t>
      </w:r>
      <w:r>
        <w:rPr>
          <w:rFonts w:ascii="FangSong" w:hAnsi="FangSong" w:eastAsia="FangSong" w:cs="FangSong"/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-4"/>
        </w:rPr>
        <w:t>3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。</w:t>
      </w:r>
    </w:p>
    <w:p>
      <w:pPr>
        <w:pStyle w:val="BodyText"/>
        <w:ind w:left="5"/>
        <w:spacing w:line="213" w:lineRule="auto"/>
        <w:rPr>
          <w:rFonts w:ascii="FangSong" w:hAnsi="FangSong" w:eastAsia="FangSong" w:cs="FangSong"/>
          <w:sz w:val="21"/>
          <w:szCs w:val="21"/>
        </w:rPr>
      </w:pPr>
      <w:r>
        <w:rPr>
          <w:sz w:val="21"/>
          <w:szCs w:val="21"/>
          <w:color w:val="231F20"/>
          <w:spacing w:val="-9"/>
        </w:rPr>
        <w:t>5.2</w:t>
      </w:r>
      <w:r>
        <w:rPr>
          <w:sz w:val="21"/>
          <w:szCs w:val="21"/>
          <w:color w:val="231F20"/>
          <w:spacing w:val="15"/>
          <w:w w:val="101"/>
        </w:rPr>
        <w:t xml:space="preserve">   </w:t>
      </w:r>
      <w:r>
        <w:rPr>
          <w:rFonts w:ascii="FangSong" w:hAnsi="FangSong" w:eastAsia="FangSong" w:cs="FangSong"/>
          <w:sz w:val="21"/>
          <w:szCs w:val="21"/>
          <w:color w:val="231F20"/>
          <w:spacing w:val="-9"/>
        </w:rPr>
        <w:t>综合管理</w:t>
      </w:r>
    </w:p>
    <w:p>
      <w:pPr>
        <w:pStyle w:val="BodyText"/>
        <w:ind w:left="10" w:hanging="5"/>
        <w:spacing w:before="5" w:line="262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sz w:val="21"/>
          <w:szCs w:val="21"/>
          <w:color w:val="231F20"/>
          <w:spacing w:val="-4"/>
        </w:rPr>
        <w:t>5.2.1</w:t>
      </w:r>
      <w:r>
        <w:rPr>
          <w:sz w:val="21"/>
          <w:szCs w:val="21"/>
          <w:color w:val="231F20"/>
          <w:spacing w:val="19"/>
          <w:w w:val="101"/>
        </w:rPr>
        <w:t xml:space="preserve">  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药物管理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药物治疗失眠的短期疗效佳，但纠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正失眠的主要方法是行为调整和心理调节，不宜长</w:t>
      </w:r>
      <w:r>
        <w:rPr>
          <w:rFonts w:ascii="FangSong" w:hAnsi="FangSong" w:eastAsia="FangSong" w:cs="FangSong"/>
          <w:sz w:val="21"/>
          <w:szCs w:val="21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期依赖药物治疗。药物管理的总目标为患者能够知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 xml:space="preserve"> </w:t>
      </w:r>
      <w:r>
        <w:rPr>
          <w:sz w:val="21"/>
          <w:szCs w:val="21"/>
          <w:color w:val="231F20"/>
          <w:spacing w:val="-2"/>
        </w:rPr>
        <w:t>X</w:t>
      </w:r>
      <w:r>
        <w:rPr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晓使用药物的作用、使用方法和途径，遵医嘱按时</w:t>
      </w:r>
      <w:r>
        <w:rPr>
          <w:rFonts w:ascii="FangSong" w:hAnsi="FangSong" w:eastAsia="FangSong" w:cs="FangSong"/>
          <w:sz w:val="21"/>
          <w:szCs w:val="21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9"/>
        </w:rPr>
        <w:t>按量用药，不错服、漏服，定期监测相关实验室指标；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学会自行观察常见的药物不良反应，做自我健康的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第一责任人；按时复诊，根据用药效果动态调整药</w:t>
      </w:r>
      <w:r>
        <w:rPr>
          <w:rFonts w:ascii="FangSong" w:hAnsi="FangSong" w:eastAsia="FangSong" w:cs="FangSong"/>
          <w:sz w:val="21"/>
          <w:szCs w:val="21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物用量，以最低的有效剂量达到最大的治疗效果，</w:t>
      </w:r>
      <w:r>
        <w:rPr>
          <w:rFonts w:ascii="FangSong" w:hAnsi="FangSong" w:eastAsia="FangSong" w:cs="FangSong"/>
          <w:sz w:val="21"/>
          <w:szCs w:val="21"/>
          <w:color w:val="231F20"/>
          <w:spacing w:val="1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减少药物相关的不良反应。</w:t>
      </w:r>
    </w:p>
    <w:p>
      <w:pPr>
        <w:ind w:left="18" w:right="17" w:firstLine="398"/>
        <w:spacing w:before="2" w:line="280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绝经相关失眠女性的药物管理主要涉及绝经期相</w:t>
      </w:r>
      <w:r>
        <w:rPr>
          <w:rFonts w:ascii="FangSong" w:hAnsi="FangSong" w:eastAsia="FangSong" w:cs="FangSong"/>
          <w:sz w:val="21"/>
          <w:szCs w:val="21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关用药、失眠相关用药以及其他合并疾病的用药管</w:t>
      </w:r>
    </w:p>
    <w:p>
      <w:pPr>
        <w:spacing w:line="280" w:lineRule="auto"/>
        <w:sectPr>
          <w:type w:val="continuous"/>
          <w:pgSz w:w="11963" w:h="16158"/>
          <w:pgMar w:top="1302" w:right="945" w:bottom="0" w:left="954" w:header="933" w:footer="0" w:gutter="0"/>
          <w:cols w:equalWidth="0" w:num="2">
            <w:col w:w="5125" w:space="100"/>
            <w:col w:w="4837" w:space="0"/>
          </w:cols>
        </w:sectPr>
        <w:rPr>
          <w:rFonts w:ascii="FangSong" w:hAnsi="FangSong" w:eastAsia="FangSong" w:cs="FangSong"/>
          <w:sz w:val="21"/>
          <w:szCs w:val="21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919"/>
        <w:spacing w:before="70" w:line="165" w:lineRule="auto"/>
        <w:rPr>
          <w:sz w:val="16"/>
          <w:szCs w:val="16"/>
        </w:rPr>
      </w:pPr>
      <w:r>
        <w:pict>
          <v:shape id="_x0000_s36" style="position:absolute;margin-left:358.413pt;margin-top:2.45716pt;mso-position-vertical-relative:text;mso-position-horizontal-relative:text;width:80.95pt;height:69.2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19" w:line="16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生殖激素水平证实</w:t>
                  </w:r>
                </w:p>
                <w:p>
                  <w:pPr>
                    <w:pStyle w:val="BodyText"/>
                    <w:ind w:left="20"/>
                    <w:spacing w:line="16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存在更年期症状</w:t>
                  </w:r>
                </w:p>
                <w:p>
                  <w:pPr>
                    <w:pStyle w:val="BodyText"/>
                    <w:ind w:left="22" w:right="20" w:firstLine="2"/>
                    <w:spacing w:before="1" w:line="16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5"/>
                    </w:rPr>
                    <w:t>Kupperman 评分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sz w:val="16"/>
                      <w:szCs w:val="16"/>
                      <w:color w:val="231F20"/>
                      <w:spacing w:val="-15"/>
                    </w:rPr>
                    <w:t>15 分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6"/>
                    </w:rPr>
                    <w:t>PSQI  8 分 和（或）</w:t>
                  </w:r>
                </w:p>
                <w:p>
                  <w:pPr>
                    <w:pStyle w:val="BodyText"/>
                    <w:ind w:left="22" w:right="308" w:firstLine="1"/>
                    <w:spacing w:before="2" w:line="16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ISI  8 分 和（或）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AIS  6 分 和（或）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6"/>
                    </w:rPr>
                    <w:t>ESS  6 分</w:t>
                  </w:r>
                </w:p>
              </w:txbxContent>
            </v:textbox>
          </v:shape>
        </w:pict>
      </w:r>
      <w:r>
        <w:pict>
          <v:shape id="_x0000_s38" style="position:absolute;margin-left:353.693pt;margin-top:5.69715pt;mso-position-vertical-relative:text;mso-position-horizontal-relative:text;width:6.7pt;height:9.2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4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36"/>
                      <w:w w:val="148"/>
                      <w:position w:val="-1"/>
                    </w:rPr>
                    <w:t>·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</w:rPr>
        <w:t>（围）绝经期症状评估</w:t>
      </w:r>
    </w:p>
    <w:p>
      <w:pPr>
        <w:pStyle w:val="BodyText"/>
        <w:ind w:left="2024"/>
        <w:spacing w:line="172" w:lineRule="auto"/>
        <w:rPr>
          <w:sz w:val="14"/>
          <w:szCs w:val="14"/>
        </w:rPr>
      </w:pPr>
      <w:r>
        <w:pict>
          <v:shape id="_x0000_s40" style="position:absolute;margin-left:444.642pt;margin-top:7.83044pt;mso-position-vertical-relative:text;mso-position-horizontal-relative:text;width:11.7pt;height:0.5pt;z-index:-251642880;" filled="false" strokecolor="#231F20" strokeweight="0.50pt" coordsize="233,10" coordorigin="0,0" path="m0,5l233,5e">
            <v:stroke joinstyle="miter" miterlimit="4"/>
          </v:shape>
        </w:pict>
      </w:r>
      <w:r>
        <w:pict>
          <v:shape id="_x0000_s42" style="position:absolute;margin-left:445.629pt;margin-top:-1.53964pt;mso-position-vertical-relative:text;mso-position-horizontal-relative:text;width:9.85pt;height:12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是</w:t>
                  </w:r>
                </w:p>
              </w:txbxContent>
            </v:textbox>
          </v:shape>
        </w:pict>
      </w:r>
      <w:r>
        <w:pict>
          <v:shape id="_x0000_s44" style="position:absolute;margin-left:464.587pt;margin-top:-2.49516pt;mso-position-vertical-relative:text;mso-position-horizontal-relative:text;width:33.95pt;height:68.6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1"/>
                    <w:spacing w:before="20" w:line="16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绝经相</w:t>
                  </w:r>
                </w:p>
                <w:p>
                  <w:pPr>
                    <w:pStyle w:val="BodyText"/>
                    <w:ind w:left="100"/>
                    <w:spacing w:line="17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关失眠</w:t>
                  </w:r>
                </w:p>
                <w:p>
                  <w:pPr>
                    <w:pStyle w:val="BodyText"/>
                    <w:ind w:left="20"/>
                    <w:spacing w:before="159" w:line="16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其他疾病</w:t>
                  </w:r>
                </w:p>
                <w:p>
                  <w:pPr>
                    <w:pStyle w:val="BodyText"/>
                    <w:ind w:left="23"/>
                    <w:spacing w:line="16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如甲亢、</w:t>
                  </w:r>
                </w:p>
                <w:p>
                  <w:pPr>
                    <w:pStyle w:val="BodyText"/>
                    <w:ind w:left="21"/>
                    <w:spacing w:line="17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抑郁等引</w:t>
                  </w:r>
                </w:p>
                <w:p>
                  <w:pPr>
                    <w:pStyle w:val="BodyText"/>
                    <w:ind w:left="20"/>
                    <w:spacing w:line="17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起的失眠</w:t>
                  </w:r>
                </w:p>
              </w:txbxContent>
            </v:textbox>
          </v:shape>
        </w:pict>
      </w:r>
      <w:r>
        <w:pict>
          <v:shape id="_x0000_s46" style="position:absolute;margin-left:196.88pt;margin-top:-0.850448pt;mso-position-vertical-relative:text;mso-position-horizontal-relative:text;width:66.95pt;height:21.4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1"/>
                    <w:spacing w:before="20" w:line="18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失眠评估</w:t>
                  </w:r>
                </w:p>
                <w:p>
                  <w:pPr>
                    <w:pStyle w:val="BodyText"/>
                    <w:ind w:left="20"/>
                    <w:spacing w:before="6" w:line="17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4"/>
                    </w:rPr>
                    <w:t>PSQI、ISI、AIS、ESS</w:t>
                  </w:r>
                </w:p>
              </w:txbxContent>
            </v:textbox>
          </v:shape>
        </w:pict>
      </w:r>
      <w:r>
        <w:pict>
          <v:shape id="_x0000_s48" style="position:absolute;margin-left:353.693pt;margin-top:2.38994pt;mso-position-vertical-relative:text;mso-position-horizontal-relative:text;width:6.7pt;height:9.2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4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36"/>
                      <w:w w:val="148"/>
                      <w:position w:val="-1"/>
                    </w:rPr>
                    <w:t>·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  <w:spacing w:val="-11"/>
        </w:rPr>
        <w:t>改良 Kupperman 评分、</w:t>
      </w:r>
    </w:p>
    <w:p>
      <w:pPr>
        <w:pStyle w:val="BodyText"/>
        <w:ind w:left="2377"/>
        <w:spacing w:line="176" w:lineRule="auto"/>
        <w:rPr>
          <w:sz w:val="14"/>
          <w:szCs w:val="14"/>
        </w:rPr>
      </w:pPr>
      <w:r>
        <w:pict>
          <v:shape id="_x0000_s50" style="position:absolute;margin-left:353.693pt;margin-top:3.39998pt;mso-position-vertical-relative:text;mso-position-horizontal-relative:text;width:6.7pt;height:9.2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4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36"/>
                      <w:w w:val="148"/>
                      <w:position w:val="-1"/>
                    </w:rPr>
                    <w:t>·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  <w:spacing w:val="-12"/>
        </w:rPr>
        <w:t>Greene 量表</w:t>
      </w:r>
    </w:p>
    <w:p>
      <w:pPr>
        <w:pStyle w:val="BodyText"/>
        <w:ind w:left="7093"/>
        <w:spacing w:before="103" w:line="144" w:lineRule="exact"/>
        <w:rPr>
          <w:sz w:val="16"/>
          <w:szCs w:val="16"/>
        </w:rPr>
      </w:pPr>
      <w:r>
        <w:pict>
          <v:shape id="_x0000_s52" style="position:absolute;margin-left:444.642pt;margin-top:25.3869pt;mso-position-vertical-relative:text;mso-position-horizontal-relative:text;width:11.7pt;height:0.5pt;z-index:-251643904;" filled="false" strokecolor="#231F20" strokeweight="0.50pt" coordsize="233,10" coordorigin="0,0" path="m0,5l233,5e">
            <v:stroke joinstyle="miter" miterlimit="4"/>
          </v:shape>
        </w:pict>
      </w:r>
      <w:r>
        <w:rPr>
          <w:sz w:val="16"/>
          <w:szCs w:val="16"/>
          <w:color w:val="231F20"/>
          <w:spacing w:val="36"/>
          <w:w w:val="148"/>
          <w:position w:val="-1"/>
        </w:rPr>
        <w:t>·</w:t>
      </w:r>
    </w:p>
    <w:p>
      <w:pPr>
        <w:pStyle w:val="BodyText"/>
        <w:ind w:left="3355"/>
        <w:spacing w:before="289" w:line="146" w:lineRule="exact"/>
        <w:rPr>
          <w:sz w:val="16"/>
          <w:szCs w:val="16"/>
        </w:rPr>
      </w:pPr>
      <w:r>
        <w:pict>
          <v:shape id="_x0000_s54" style="position:absolute;margin-left:353.693pt;margin-top:1.38983pt;mso-position-vertical-relative:text;mso-position-horizontal-relative:text;width:6.7pt;height:9.2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4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36"/>
                      <w:w w:val="148"/>
                      <w:position w:val="-1"/>
                    </w:rPr>
                    <w:t>·</w:t>
                  </w:r>
                </w:p>
              </w:txbxContent>
            </v:textbox>
          </v:shape>
        </w:pict>
      </w:r>
      <w:r>
        <w:pict>
          <v:shape id="_x0000_s56" style="position:absolute;margin-left:353.693pt;margin-top:10.9898pt;mso-position-vertical-relative:text;mso-position-horizontal-relative:text;width:6.7pt;height:9.2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4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36"/>
                      <w:w w:val="148"/>
                      <w:position w:val="-1"/>
                    </w:rPr>
                    <w:t>·</w:t>
                  </w:r>
                </w:p>
              </w:txbxContent>
            </v:textbox>
          </v:shape>
        </w:pict>
      </w:r>
      <w:r>
        <w:pict>
          <v:shape id="_x0000_s58" style="position:absolute;margin-left:92.144pt;margin-top:13.3479pt;mso-position-vertical-relative:text;mso-position-horizontal-relative:text;width:33.85pt;height:12.2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病史采集</w:t>
                  </w:r>
                </w:p>
              </w:txbxContent>
            </v:textbox>
          </v:shape>
        </w:pict>
      </w:r>
      <w:r>
        <w:pict>
          <v:shape id="_x0000_s60" style="position:absolute;margin-left:247.773pt;margin-top:13.308pt;mso-position-vertical-relative:text;mso-position-horizontal-relative:text;width:84.55pt;height:12.3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客观检查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临床诊断</w:t>
                  </w:r>
                </w:p>
              </w:txbxContent>
            </v:textbox>
          </v:shape>
        </w:pict>
      </w:r>
      <w:r>
        <w:pict>
          <v:shape id="_x0000_s62" style="position:absolute;margin-left:445.717pt;margin-top:14.9532pt;mso-position-vertical-relative:text;mso-position-horizontal-relative:text;width:9.8pt;height:11.7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否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2"/>
          <w:position w:val="-1"/>
        </w:rPr>
        <w:t>主观测评</w:t>
      </w:r>
    </w:p>
    <w:p>
      <w:pPr>
        <w:pStyle w:val="BodyText"/>
        <w:ind w:left="7093"/>
        <w:spacing w:line="124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36"/>
          <w:w w:val="148"/>
          <w:position w:val="-2"/>
        </w:rPr>
        <w:t>·</w:t>
      </w:r>
    </w:p>
    <w:p>
      <w:pPr>
        <w:pStyle w:val="BodyText"/>
        <w:ind w:left="7190"/>
        <w:spacing w:before="1" w:line="179" w:lineRule="auto"/>
        <w:rPr>
          <w:sz w:val="16"/>
          <w:szCs w:val="16"/>
        </w:rPr>
      </w:pPr>
      <w:r>
        <w:pict>
          <v:shape id="_x0000_s64" style="position:absolute;margin-left:353.693pt;margin-top:2.279pt;mso-position-vertical-relative:text;mso-position-horizontal-relative:text;width:6.7pt;height:9.25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4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36"/>
                      <w:w w:val="148"/>
                      <w:position w:val="-1"/>
                    </w:rPr>
                    <w:t>·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4"/>
        </w:rPr>
        <w:t>符合 ICSD-3 诊断标准</w:t>
      </w:r>
    </w:p>
    <w:p>
      <w:pPr>
        <w:pStyle w:val="BodyText"/>
        <w:ind w:left="3623"/>
        <w:spacing w:before="235" w:line="168" w:lineRule="auto"/>
        <w:rPr>
          <w:sz w:val="16"/>
          <w:szCs w:val="16"/>
        </w:rPr>
      </w:pPr>
      <w:r>
        <w:pict>
          <v:shape id="_x0000_s66" style="position:absolute;margin-left:5.7121pt;margin-top:10.7274pt;mso-position-vertical-relative:text;mso-position-horizontal-relative:text;width:50.95pt;height:54.2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6"/>
                    <w:spacing w:before="20" w:line="168" w:lineRule="auto"/>
                    <w:rPr>
                      <w:sz w:val="14"/>
                      <w:szCs w:val="14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常规病史资料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7"/>
                    </w:rPr>
                    <w:t>·主诉</w:t>
                  </w:r>
                </w:p>
                <w:p>
                  <w:pPr>
                    <w:pStyle w:val="BodyText"/>
                    <w:ind w:left="20"/>
                    <w:spacing w:line="16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11"/>
                    </w:rPr>
                    <w:t>·现病史</w:t>
                  </w:r>
                </w:p>
                <w:p>
                  <w:pPr>
                    <w:pStyle w:val="BodyText"/>
                    <w:ind w:left="20"/>
                    <w:spacing w:line="16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11"/>
                    </w:rPr>
                    <w:t>·既往史</w:t>
                  </w:r>
                </w:p>
                <w:p>
                  <w:pPr>
                    <w:pStyle w:val="BodyText"/>
                    <w:ind w:left="20"/>
                    <w:spacing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11"/>
                    </w:rPr>
                    <w:t>·个人史</w:t>
                  </w:r>
                </w:p>
                <w:p>
                  <w:pPr>
                    <w:pStyle w:val="BodyText"/>
                    <w:ind w:left="20"/>
                    <w:spacing w:line="17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6"/>
                    </w:rPr>
                    <w:t>·月经婚育史等</w:t>
                  </w:r>
                </w:p>
              </w:txbxContent>
            </v:textbox>
          </v:shape>
        </w:pict>
      </w:r>
      <w:r>
        <w:pict>
          <v:shape id="_x0000_s68" style="position:absolute;margin-left:340.156pt;margin-top:10.7274pt;mso-position-vertical-relative:text;mso-position-horizontal-relative:text;width:43.7pt;height:29.0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6"/>
                    <w:spacing w:before="21" w:line="177" w:lineRule="auto"/>
                    <w:rPr>
                      <w:sz w:val="14"/>
                      <w:szCs w:val="14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失眠评估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多导睡眠监测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2"/>
                    </w:rPr>
                    <w:t>腕部体动仪</w:t>
                  </w:r>
                </w:p>
              </w:txbxContent>
            </v:textbox>
          </v:shape>
        </w:pict>
      </w:r>
      <w:r>
        <w:pict>
          <v:shape id="_x0000_s70" style="position:absolute;margin-left:250.79pt;margin-top:10.7274pt;mso-position-vertical-relative:text;mso-position-horizontal-relative:text;width:74.6pt;height:54.2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8"/>
                    <w:spacing w:before="17" w:line="173" w:lineRule="auto"/>
                    <w:rPr>
                      <w:sz w:val="14"/>
                      <w:szCs w:val="14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（围）绝经期评估   </w:t>
                  </w:r>
                  <w:r>
                    <w:rPr>
                      <w:sz w:val="14"/>
                      <w:szCs w:val="14"/>
                      <w:color w:val="231F20"/>
                      <w:spacing w:val="17"/>
                    </w:rPr>
                    <w:t>生殖激素六项、</w:t>
                  </w:r>
                  <w:r>
                    <w:rPr>
                      <w:sz w:val="14"/>
                      <w:szCs w:val="14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7"/>
                    </w:rPr>
                    <w:t>盆腔</w:t>
                  </w:r>
                  <w:r>
                    <w:rPr>
                      <w:sz w:val="14"/>
                      <w:szCs w:val="14"/>
                      <w:color w:val="231F20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4"/>
                    </w:rPr>
                    <w:t>彩</w:t>
                  </w:r>
                  <w:r>
                    <w:rPr>
                      <w:sz w:val="14"/>
                      <w:szCs w:val="14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4"/>
                    </w:rPr>
                    <w:t>超、</w:t>
                  </w:r>
                  <w:r>
                    <w:rPr>
                      <w:sz w:val="14"/>
                      <w:szCs w:val="14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4"/>
                    </w:rPr>
                    <w:t>乳</w:t>
                  </w:r>
                  <w:r>
                    <w:rPr>
                      <w:sz w:val="14"/>
                      <w:szCs w:val="14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4"/>
                    </w:rPr>
                    <w:t>腺</w:t>
                  </w:r>
                  <w:r>
                    <w:rPr>
                      <w:sz w:val="14"/>
                      <w:szCs w:val="14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4"/>
                    </w:rPr>
                    <w:t>彩</w:t>
                  </w:r>
                  <w:r>
                    <w:rPr>
                      <w:sz w:val="14"/>
                      <w:szCs w:val="14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4"/>
                    </w:rPr>
                    <w:t>超、</w:t>
                  </w:r>
                  <w:r>
                    <w:rPr>
                      <w:sz w:val="14"/>
                      <w:szCs w:val="14"/>
                      <w:color w:val="231F20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4"/>
                    </w:rPr>
                    <w:t>TCT+HPV、生化全项、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甲状腺功能五项、骨密 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度、心电图等</w:t>
                  </w:r>
                </w:p>
              </w:txbxContent>
            </v:textbox>
          </v:shape>
        </w:pict>
      </w:r>
      <w:r>
        <w:pict>
          <v:shape id="_x0000_s72" style="position:absolute;margin-left:71.41pt;margin-top:10.7674pt;mso-position-vertical-relative:text;mso-position-horizontal-relative:text;width:69.1pt;height:54.2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1"/>
                    <w:spacing w:before="20" w:line="16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（围）绝经期病史</w:t>
                  </w:r>
                </w:p>
                <w:p>
                  <w:pPr>
                    <w:pStyle w:val="BodyText"/>
                    <w:ind w:left="20"/>
                    <w:spacing w:line="16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5"/>
                    </w:rPr>
                    <w:t>·近一年月经情况</w:t>
                  </w:r>
                </w:p>
                <w:p>
                  <w:pPr>
                    <w:pStyle w:val="BodyText"/>
                    <w:ind w:left="103" w:right="20" w:hanging="83"/>
                    <w:spacing w:before="1" w:line="16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·有无其他围绝经期症</w:t>
                  </w:r>
                  <w:r>
                    <w:rPr>
                      <w:sz w:val="14"/>
                      <w:szCs w:val="14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状</w:t>
                  </w:r>
                </w:p>
                <w:p>
                  <w:pPr>
                    <w:pStyle w:val="BodyText"/>
                    <w:ind w:left="20"/>
                    <w:spacing w:line="16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5"/>
                    </w:rPr>
                    <w:t>·是否行性激素治疗</w:t>
                  </w:r>
                </w:p>
                <w:p>
                  <w:pPr>
                    <w:pStyle w:val="BodyText"/>
                    <w:ind w:left="20"/>
                    <w:spacing w:line="18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6"/>
                    </w:rPr>
                    <w:t>·其他慢性病史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1"/>
        </w:rPr>
        <w:t>失眠病史</w:t>
      </w:r>
    </w:p>
    <w:p>
      <w:pPr>
        <w:pStyle w:val="BodyText"/>
        <w:ind w:left="3107"/>
        <w:spacing w:before="1" w:line="1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5"/>
        </w:rPr>
        <w:t>·失眠开始的时间</w:t>
      </w:r>
    </w:p>
    <w:p>
      <w:pPr>
        <w:pStyle w:val="BodyText"/>
        <w:ind w:left="3107"/>
        <w:spacing w:line="16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·与绝经是否存在关系</w:t>
      </w:r>
    </w:p>
    <w:p>
      <w:pPr>
        <w:pStyle w:val="BodyText"/>
        <w:ind w:left="3107"/>
        <w:spacing w:line="1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·近 1 月睡眠情况</w:t>
      </w:r>
    </w:p>
    <w:p>
      <w:pPr>
        <w:pStyle w:val="BodyText"/>
        <w:ind w:left="3107"/>
        <w:spacing w:line="16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·有无合并其他睡眠障碍</w:t>
      </w:r>
    </w:p>
    <w:p>
      <w:pPr>
        <w:pStyle w:val="BodyText"/>
        <w:ind w:left="3107"/>
        <w:spacing w:before="1" w:line="1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·有无共患疾病</w:t>
      </w:r>
    </w:p>
    <w:p>
      <w:pPr>
        <w:pStyle w:val="BodyText"/>
        <w:ind w:left="3193" w:right="5332" w:hanging="86"/>
        <w:spacing w:before="1" w:line="17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·有无神经活性药物使用及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物质依赖</w:t>
      </w:r>
    </w:p>
    <w:p>
      <w:pPr>
        <w:pStyle w:val="BodyText"/>
        <w:ind w:left="15" w:right="46" w:firstLine="311"/>
        <w:spacing w:before="72" w:line="21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注：PSQI= 匹兹堡睡眠质量指数，ISI= 失眠严重程度指数，AIS= 阿森斯失</w:t>
      </w:r>
      <w:r>
        <w:rPr>
          <w:sz w:val="16"/>
          <w:szCs w:val="16"/>
          <w:color w:val="231F20"/>
          <w:spacing w:val="-3"/>
        </w:rPr>
        <w:t>眠量表，ESS=Epworth 嗜睡量表，TCT= 薄层液基细胞学检查，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HPV= 人乳头瘤病毒，ICSD-3= 第三版国际睡眠障碍分类。</w:t>
      </w:r>
    </w:p>
    <w:p>
      <w:pPr>
        <w:pStyle w:val="BodyText"/>
        <w:ind w:left="3942"/>
        <w:spacing w:before="1" w:line="180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    </w:t>
      </w:r>
      <w:r>
        <w:rPr>
          <w:sz w:val="16"/>
          <w:szCs w:val="16"/>
          <w:color w:val="231F20"/>
          <w:spacing w:val="-2"/>
        </w:rPr>
        <w:t>绝经相关失眠的临床筛查</w:t>
      </w:r>
    </w:p>
    <w:p>
      <w:pPr>
        <w:pStyle w:val="BodyText"/>
        <w:ind w:left="3062"/>
        <w:spacing w:before="11" w:line="161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>Figure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>2    </w:t>
      </w:r>
      <w:r>
        <w:rPr>
          <w:sz w:val="16"/>
          <w:szCs w:val="16"/>
          <w:color w:val="231F20"/>
          <w:spacing w:val="-11"/>
        </w:rPr>
        <w:t>Clinical screening for menopause-related</w:t>
      </w:r>
      <w:r>
        <w:rPr>
          <w:sz w:val="16"/>
          <w:szCs w:val="16"/>
          <w:color w:val="231F20"/>
          <w:spacing w:val="-3"/>
        </w:rPr>
        <w:t xml:space="preserve"> </w:t>
      </w:r>
      <w:r>
        <w:rPr>
          <w:sz w:val="16"/>
          <w:szCs w:val="16"/>
          <w:color w:val="231F20"/>
          <w:spacing w:val="-11"/>
        </w:rPr>
        <w:t>insomnia</w:t>
      </w:r>
    </w:p>
    <w:p>
      <w:pPr>
        <w:spacing w:line="161" w:lineRule="auto"/>
        <w:sectPr>
          <w:type w:val="continuous"/>
          <w:pgSz w:w="11963" w:h="16158"/>
          <w:pgMar w:top="1302" w:right="945" w:bottom="0" w:left="954" w:header="933" w:footer="0" w:gutter="0"/>
          <w:cols w:equalWidth="0" w:num="1">
            <w:col w:w="10062" w:space="0"/>
          </w:cols>
        </w:sectPr>
        <w:rPr>
          <w:sz w:val="16"/>
          <w:szCs w:val="16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2036"/>
        <w:spacing w:before="68" w:line="17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绝经相关失眠管理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1956"/>
        <w:spacing w:before="69" w:line="180" w:lineRule="auto"/>
        <w:rPr>
          <w:sz w:val="16"/>
          <w:szCs w:val="16"/>
        </w:rPr>
      </w:pPr>
      <w:r>
        <w:pict>
          <v:shape id="_x0000_s74" style="position:absolute;margin-left:133.32pt;margin-top:14.9209pt;mso-position-vertical-relative:text;mso-position-horizontal-relative:text;width:0.5pt;height:10.15pt;z-index:251706368;" filled="false" strokecolor="#231F20" strokeweight="0.50pt" coordsize="10,202" coordorigin="0,0" path="m5,0l5,202e">
            <v:stroke joinstyle="miter" miterlimit="4"/>
          </v:shape>
        </w:pict>
      </w:r>
      <w:r>
        <w:rPr>
          <w:sz w:val="16"/>
          <w:szCs w:val="16"/>
          <w:color w:val="231F20"/>
          <w:spacing w:val="-1"/>
        </w:rPr>
        <w:t>成立多学科专家团队</w:t>
      </w:r>
    </w:p>
    <w:p>
      <w:pPr>
        <w:pStyle w:val="BodyText"/>
        <w:ind w:left="3770"/>
        <w:spacing w:before="43" w:line="172" w:lineRule="exact"/>
        <w:rPr>
          <w:sz w:val="16"/>
          <w:szCs w:val="16"/>
        </w:rPr>
      </w:pPr>
      <w:r>
        <w:pict>
          <v:shape id="_x0000_s76" style="position:absolute;margin-left:60.9754pt;margin-top:1.15625pt;mso-position-vertical-relative:text;mso-position-horizontal-relative:text;width:17.8pt;height:10.65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2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首诊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2"/>
        </w:rPr>
        <w:t>首诊</w:t>
      </w:r>
    </w:p>
    <w:p>
      <w:pPr>
        <w:ind w:left="4086"/>
        <w:spacing w:line="112" w:lineRule="exact"/>
        <w:rPr/>
      </w:pPr>
      <w:r>
        <w:drawing>
          <wp:anchor distT="0" distB="0" distL="0" distR="0" simplePos="0" relativeHeight="251720704" behindDoc="0" locked="0" layoutInCell="1" allowOverlap="1">
            <wp:simplePos x="0" y="0"/>
            <wp:positionH relativeFrom="column">
              <wp:posOffset>217570</wp:posOffset>
            </wp:positionH>
            <wp:positionV relativeFrom="paragraph">
              <wp:posOffset>-707766</wp:posOffset>
            </wp:positionV>
            <wp:extent cx="5725796" cy="343516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5796" cy="343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8" style="position:absolute;margin-left:62.1399pt;margin-top:0.25pt;mso-position-vertical-relative:text;mso-position-horizontal-relative:text;width:0.5pt;height:5.65pt;z-index:251719680;" filled="false" strokecolor="#231F20" strokeweight="0.50pt" coordsize="10,113" coordorigin="0,0" path="m5,0l5,112e">
            <v:stroke joinstyle="miter" miterlimit="4"/>
          </v:shape>
        </w:pict>
      </w:r>
      <w:r>
        <w:rPr>
          <w:position w:val="-2"/>
        </w:rPr>
        <w:drawing>
          <wp:inline distT="0" distB="0" distL="0" distR="0">
            <wp:extent cx="6350" cy="7143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45"/>
        <w:spacing w:before="73" w:line="167" w:lineRule="auto"/>
        <w:rPr>
          <w:sz w:val="16"/>
          <w:szCs w:val="16"/>
        </w:rPr>
      </w:pPr>
      <w:r>
        <w:pict>
          <v:shape id="_x0000_s80" style="position:absolute;margin-left:20.9315pt;margin-top:7.17879pt;mso-position-vertical-relative:text;mso-position-horizontal-relative:text;width:81.45pt;height:21.9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 w:right="20" w:hanging="8"/>
                    <w:spacing w:before="19" w:line="18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睡眠医学科、精神科、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内分泌科、心内科医师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1"/>
        </w:rPr>
        <w:t>评估后转诊</w:t>
      </w:r>
    </w:p>
    <w:p>
      <w:pPr>
        <w:pStyle w:val="BodyText"/>
        <w:ind w:left="3534"/>
        <w:spacing w:line="17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妇科内分泌医师</w:t>
      </w:r>
    </w:p>
    <w:p>
      <w:pPr>
        <w:pStyle w:val="BodyText"/>
        <w:ind w:left="2185"/>
        <w:spacing w:line="18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严重时专科就诊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893"/>
        <w:spacing w:before="69" w:line="18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评估、诊断、开具处方、初步指导</w:t>
      </w:r>
    </w:p>
    <w:p>
      <w:pPr>
        <w:spacing w:line="473" w:lineRule="auto"/>
        <w:rPr>
          <w:rFonts w:ascii="Arial"/>
          <w:sz w:val="21"/>
        </w:rPr>
      </w:pPr>
      <w:r>
        <w:pict>
          <v:shape id="_x0000_s82" style="position:absolute;margin-left:107.958pt;margin-top:13.6256pt;mso-position-vertical-relative:text;mso-position-horizontal-relative:text;width:0.5pt;height:5.65pt;z-index:251715584;" filled="false" strokecolor="#231F20" strokeweight="0.50pt" coordsize="10,113" coordorigin="0,0" path="m5,0l5,112e">
            <v:stroke joinstyle="miter" miterlimit="4"/>
          </v:shape>
        </w:pict>
      </w:r>
      <w:r>
        <w:pict>
          <v:shape id="_x0000_s84" style="position:absolute;margin-left:301.201pt;margin-top:13.6256pt;mso-position-vertical-relative:text;mso-position-horizontal-relative:text;width:0.5pt;height:5.65pt;z-index:251716608;" filled="false" strokecolor="#231F20" strokeweight="0.50pt" coordsize="10,113" coordorigin="0,0" path="m5,0l5,112e">
            <v:stroke joinstyle="miter" miterlimit="4"/>
          </v:shape>
        </w:pict>
      </w:r>
      <w:r/>
    </w:p>
    <w:p>
      <w:pPr>
        <w:pStyle w:val="BodyText"/>
        <w:ind w:left="5624"/>
        <w:spacing w:before="69" w:line="179" w:lineRule="auto"/>
        <w:rPr>
          <w:sz w:val="16"/>
          <w:szCs w:val="16"/>
        </w:rPr>
      </w:pPr>
      <w:r>
        <w:pict>
          <v:shape id="_x0000_s86" style="position:absolute;margin-left:91.1421pt;margin-top:2.45767pt;mso-position-vertical-relative:text;mso-position-horizontal-relative:text;width:33.85pt;height:12.3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药物管理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1"/>
        </w:rPr>
        <w:t>非药物管理</w:t>
      </w:r>
    </w:p>
    <w:p>
      <w:pPr>
        <w:pStyle w:val="BodyText"/>
        <w:ind w:left="9469"/>
        <w:spacing w:before="8" w:line="170" w:lineRule="auto"/>
        <w:rPr>
          <w:sz w:val="16"/>
          <w:szCs w:val="16"/>
        </w:rPr>
      </w:pPr>
      <w:r>
        <w:pict>
          <v:shape id="_x0000_s88" style="position:absolute;margin-left:172.314pt;margin-top:8.16566pt;mso-position-vertical-relative:text;mso-position-horizontal-relative:text;width:0.5pt;height:5.65pt;z-index:251717632;" filled="false" strokecolor="#231F20" strokeweight="0.50pt" coordsize="10,113" coordorigin="0,0" path="m5,0l5,112e">
            <v:stroke joinstyle="miter" miterlimit="4"/>
          </v:shape>
        </w:pict>
      </w:r>
      <w:r>
        <w:pict>
          <v:shape id="_x0000_s90" style="position:absolute;margin-left:236.67pt;margin-top:8.16566pt;mso-position-vertical-relative:text;mso-position-horizontal-relative:text;width:0.5pt;height:5.65pt;z-index:251713536;" filled="false" strokecolor="#231F20" strokeweight="0.50pt" coordsize="10,113" coordorigin="0,0" path="m5,0l5,112e">
            <v:stroke joinstyle="miter" miterlimit="4"/>
          </v:shape>
        </w:pict>
      </w:r>
      <w:r>
        <w:pict>
          <v:shape id="_x0000_s92" style="position:absolute;margin-left:365.382pt;margin-top:8.16566pt;mso-position-vertical-relative:text;mso-position-horizontal-relative:text;width:0.5pt;height:5.65pt;z-index:251714560;" filled="false" strokecolor="#231F20" strokeweight="0.50pt" coordsize="10,113" coordorigin="0,0" path="m5,0l5,112e">
            <v:stroke joinstyle="miter" miterlimit="4"/>
          </v:shape>
        </w:pict>
      </w:r>
      <w:r>
        <w:pict>
          <v:shape id="_x0000_s94" style="position:absolute;margin-left:429.737pt;margin-top:8.16566pt;mso-position-vertical-relative:text;mso-position-horizontal-relative:text;width:0.5pt;height:5.65pt;z-index:251718656;" filled="false" strokecolor="#231F20" strokeweight="0.50pt" coordsize="10,113" coordorigin="0,0" path="m5,0l5,112e">
            <v:stroke joinstyle="miter" miterlimit="4"/>
          </v:shape>
        </w:pict>
      </w:r>
      <w:r>
        <w:rPr>
          <w:sz w:val="16"/>
          <w:szCs w:val="16"/>
          <w:color w:val="231F20"/>
        </w:rPr>
        <w:t>复</w:t>
      </w:r>
    </w:p>
    <w:p>
      <w:pPr>
        <w:pStyle w:val="BodyText"/>
        <w:ind w:left="9464"/>
        <w:spacing w:before="1" w:line="17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诊</w:t>
      </w:r>
    </w:p>
    <w:p>
      <w:pPr>
        <w:pStyle w:val="BodyText"/>
        <w:ind w:left="5625"/>
        <w:spacing w:before="33" w:line="179" w:lineRule="auto"/>
        <w:rPr>
          <w:sz w:val="16"/>
          <w:szCs w:val="16"/>
        </w:rPr>
      </w:pPr>
      <w:r>
        <w:pict>
          <v:shape id="_x0000_s96" style="position:absolute;margin-left:408.921pt;margin-top:0.584207pt;mso-position-vertical-relative:text;mso-position-horizontal-relative:text;width:41.85pt;height:12.4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运动康复师</w:t>
                  </w:r>
                </w:p>
              </w:txbxContent>
            </v:textbox>
          </v:shape>
        </w:pict>
      </w:r>
      <w:r>
        <w:pict>
          <v:shape id="_x0000_s98" style="position:absolute;margin-left:352.886pt;margin-top:0.656228pt;mso-position-vertical-relative:text;mso-position-horizontal-relative:text;width:25.5pt;height:12.25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营养师</w:t>
                  </w:r>
                </w:p>
              </w:txbxContent>
            </v:textbox>
          </v:shape>
        </w:pict>
      </w:r>
      <w:r>
        <w:pict>
          <v:shape id="_x0000_s100" style="position:absolute;margin-left:99.1421pt;margin-top:0.688211pt;mso-position-vertical-relative:text;mso-position-horizontal-relative:text;width:17.85pt;height:12.25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药师</w:t>
                  </w:r>
                </w:p>
              </w:txbxContent>
            </v:textbox>
          </v:shape>
        </w:pict>
      </w:r>
      <w:r>
        <w:pict>
          <v:shape id="_x0000_s102" style="position:absolute;margin-left:163.97pt;margin-top:0.720193pt;mso-position-vertical-relative:text;mso-position-horizontal-relative:text;width:17.35pt;height:12.1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医师</w:t>
                  </w:r>
                </w:p>
              </w:txbxContent>
            </v:textbox>
          </v:shape>
        </w:pict>
      </w:r>
      <w:r>
        <w:pict>
          <v:shape id="_x0000_s104" style="position:absolute;margin-left:227.95pt;margin-top:0.776223pt;mso-position-vertical-relative:text;mso-position-horizontal-relative:text;width:17.75pt;height:12.1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护士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1"/>
        </w:rPr>
        <w:t>心理治疗师</w:t>
      </w:r>
    </w:p>
    <w:p>
      <w:pPr>
        <w:ind w:left="6015"/>
        <w:spacing w:before="19" w:line="186" w:lineRule="exact"/>
        <w:rPr/>
      </w:pPr>
      <w:r>
        <w:pict>
          <v:shape id="_x0000_s106" style="position:absolute;margin-left:172.314pt;margin-top:1.18719pt;mso-position-vertical-relative:text;mso-position-horizontal-relative:text;width:0.5pt;height:9.35pt;z-index:251711488;" filled="false" strokecolor="#231F20" strokeweight="0.50pt" coordsize="10,187" coordorigin="0,0" path="m5,0l5,186e">
            <v:stroke joinstyle="miter" miterlimit="4"/>
          </v:shape>
        </w:pict>
      </w:r>
      <w:r>
        <w:pict>
          <v:shape id="_x0000_s108" style="position:absolute;margin-left:365.382pt;margin-top:1.18719pt;mso-position-vertical-relative:text;mso-position-horizontal-relative:text;width:0.5pt;height:9.35pt;z-index:251710464;" filled="false" strokecolor="#231F20" strokeweight="0.50pt" coordsize="10,187" coordorigin="0,0" path="m5,0l5,186e">
            <v:stroke joinstyle="miter" miterlimit="4"/>
          </v:shape>
        </w:pict>
      </w:r>
      <w:r>
        <w:pict>
          <v:shape id="_x0000_s110" style="position:absolute;margin-left:107.958pt;margin-top:1.18719pt;mso-position-vertical-relative:text;mso-position-horizontal-relative:text;width:0.5pt;height:9.35pt;z-index:251709440;" filled="false" strokecolor="#231F20" strokeweight="0.50pt" coordsize="10,187" coordorigin="0,0" path="m5,0l5,186e">
            <v:stroke joinstyle="miter" miterlimit="4"/>
          </v:shape>
        </w:pict>
      </w:r>
      <w:r>
        <w:pict>
          <v:shape id="_x0000_s112" style="position:absolute;margin-left:429.737pt;margin-top:1.18719pt;mso-position-vertical-relative:text;mso-position-horizontal-relative:text;width:0.5pt;height:9.35pt;z-index:251712512;" filled="false" strokecolor="#231F20" strokeweight="0.50pt" coordsize="10,187" coordorigin="0,0" path="m5,0l5,186e">
            <v:stroke joinstyle="miter" miterlimit="4"/>
          </v:shape>
        </w:pict>
      </w:r>
      <w:r>
        <w:pict>
          <v:shape id="_x0000_s114" style="position:absolute;margin-left:236.67pt;margin-top:1.18719pt;mso-position-vertical-relative:text;mso-position-horizontal-relative:text;width:0.5pt;height:9.35pt;z-index:251708416;" filled="false" strokecolor="#231F20" strokeweight="0.50pt" coordsize="10,187" coordorigin="0,0" path="m5,0l5,186e">
            <v:stroke joinstyle="miter" miterlimit="4"/>
          </v:shape>
        </w:pict>
      </w:r>
      <w:r>
        <w:rPr>
          <w:position w:val="-4"/>
        </w:rPr>
        <w:drawing>
          <wp:inline distT="0" distB="0" distL="0" distR="0">
            <wp:extent cx="6350" cy="11824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1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735"/>
        <w:spacing w:before="165" w:line="172" w:lineRule="auto"/>
        <w:rPr>
          <w:sz w:val="16"/>
          <w:szCs w:val="16"/>
        </w:rPr>
      </w:pPr>
      <w:r>
        <w:pict>
          <v:shape id="_x0000_s116" style="position:absolute;margin-left:212.23pt;margin-top:7.39448pt;mso-position-vertical-relative:text;mso-position-horizontal-relative:text;width:49.45pt;height:21.9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6" w:right="20" w:hanging="77"/>
                    <w:spacing w:before="19" w:line="17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睡眠卫生教育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和健康教育</w:t>
                  </w:r>
                </w:p>
              </w:txbxContent>
            </v:textbox>
          </v:shape>
        </w:pict>
      </w:r>
      <w:r>
        <w:pict>
          <v:shape id="_x0000_s118" style="position:absolute;margin-left:152.282pt;margin-top:7.42646pt;mso-position-vertical-relative:text;mso-position-horizontal-relative:text;width:40.25pt;height:21.7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6" w:right="20" w:hanging="66"/>
                    <w:spacing w:before="20" w:line="17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8"/>
                    </w:rPr>
                    <w:t>中医管理、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物理疗法</w:t>
                  </w:r>
                </w:p>
              </w:txbxContent>
            </v:textbox>
          </v:shape>
        </w:pict>
      </w:r>
      <w:r>
        <w:pict>
          <v:shape id="_x0000_s120" style="position:absolute;margin-left:340.51pt;margin-top:12.1945pt;mso-position-vertical-relative:text;mso-position-horizontal-relative:text;width:49.9pt;height:12.25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饮食营养管理</w:t>
                  </w:r>
                </w:p>
              </w:txbxContent>
            </v:textbox>
          </v:shape>
        </w:pict>
      </w:r>
      <w:r>
        <w:pict>
          <v:shape id="_x0000_s122" style="position:absolute;margin-left:91.1421pt;margin-top:12.2264pt;mso-position-vertical-relative:text;mso-position-horizontal-relative:text;width:33.85pt;height:12.2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用药指导</w:t>
                  </w:r>
                </w:p>
              </w:txbxContent>
            </v:textbox>
          </v:shape>
        </w:pict>
      </w:r>
      <w:r>
        <w:pict>
          <v:shape id="_x0000_s124" style="position:absolute;margin-left:412.921pt;margin-top:12.2584pt;mso-position-vertical-relative:text;mso-position-horizontal-relative:text;width:33.85pt;height:12.15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运动指导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2"/>
        </w:rPr>
        <w:t>CBT-I、</w:t>
      </w:r>
    </w:p>
    <w:p>
      <w:pPr>
        <w:pStyle w:val="BodyText"/>
        <w:ind w:left="5624"/>
        <w:spacing w:before="1" w:line="17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正念、催眠</w:t>
      </w:r>
    </w:p>
    <w:p>
      <w:pPr>
        <w:spacing w:line="265" w:lineRule="auto"/>
        <w:rPr>
          <w:rFonts w:ascii="Arial"/>
          <w:sz w:val="21"/>
        </w:rPr>
      </w:pPr>
      <w:r>
        <w:pict>
          <v:shape id="_x0000_s126" style="position:absolute;margin-left:268.848pt;margin-top:12.8368pt;mso-position-vertical-relative:text;mso-position-horizontal-relative:text;width:0.5pt;height:9.35pt;z-index:251707392;" filled="false" strokecolor="#231F20" strokeweight="0.50pt" coordsize="10,187" coordorigin="0,0" path="m5,0l5,186e">
            <v:stroke joinstyle="miter" miterlimit="4"/>
          </v:shape>
        </w:pict>
      </w: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5065"/>
        <w:spacing w:before="69" w:line="17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定期随访</w:t>
      </w:r>
    </w:p>
    <w:p>
      <w:pPr>
        <w:pStyle w:val="BodyText"/>
        <w:ind w:left="3924"/>
        <w:spacing w:before="72" w:line="178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3    </w:t>
      </w:r>
      <w:r>
        <w:rPr>
          <w:sz w:val="16"/>
          <w:szCs w:val="16"/>
          <w:color w:val="231F20"/>
          <w:spacing w:val="-2"/>
        </w:rPr>
        <w:t>绝经相关失眠管理流程图</w:t>
      </w:r>
    </w:p>
    <w:p>
      <w:pPr>
        <w:pStyle w:val="BodyText"/>
        <w:ind w:left="2676"/>
        <w:spacing w:before="13" w:line="189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>Figure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>3     </w:t>
      </w:r>
      <w:r>
        <w:rPr>
          <w:sz w:val="16"/>
          <w:szCs w:val="16"/>
          <w:color w:val="231F20"/>
          <w:spacing w:val="-13"/>
        </w:rPr>
        <w:t>Flow char</w:t>
      </w:r>
      <w:r>
        <w:rPr>
          <w:sz w:val="16"/>
          <w:szCs w:val="16"/>
          <w:color w:val="231F20"/>
          <w:spacing w:val="-14"/>
        </w:rPr>
        <w:t>t for the management of menopause-related insomnia</w:t>
      </w:r>
    </w:p>
    <w:p>
      <w:pPr>
        <w:spacing w:line="122" w:lineRule="exact"/>
        <w:rPr/>
      </w:pPr>
      <w:r/>
    </w:p>
    <w:p>
      <w:pPr>
        <w:spacing w:line="122" w:lineRule="exact"/>
        <w:sectPr>
          <w:headerReference w:type="default" r:id="rId8"/>
          <w:pgSz w:w="11963" w:h="16158"/>
          <w:pgMar w:top="1300" w:right="895" w:bottom="0" w:left="972" w:header="930" w:footer="0" w:gutter="0"/>
          <w:cols w:equalWidth="0" w:num="1">
            <w:col w:w="10094" w:space="0"/>
          </w:cols>
        </w:sectPr>
        <w:rPr/>
      </w:pPr>
    </w:p>
    <w:p>
      <w:pPr>
        <w:pStyle w:val="BodyText"/>
        <w:ind w:right="193" w:firstLine="1"/>
        <w:spacing w:before="70" w:line="253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理。建立个体化的用药清单，形成个人药物使用档案，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记录药物开始使用及停药的时间、不良反应、剂量变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化的时间及个体反应。使用激素补充或替代治疗的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患者，在开始前评估有无适应证、禁忌证及慎用情况，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告知患者使用激素治疗的利弊，告知按时服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药、定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期复诊的必要性。经充分沟通和评估后，适宜用药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的患者，根据患者的年龄、绝经年限、是否切除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子宫、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对药物性出血的期待等选择单用雌激素、单用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孕激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素、雌孕激素序贯、雌孕激素联合或替勃龙等方案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进行治疗，具体请参照《中国绝经管理与绝经激素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4"/>
        </w:rPr>
        <w:t>治疗指南</w:t>
      </w:r>
      <w:r>
        <w:rPr>
          <w:sz w:val="21"/>
          <w:szCs w:val="21"/>
          <w:color w:val="231F20"/>
          <w:spacing w:val="-14"/>
        </w:rPr>
        <w:t>2023</w:t>
      </w:r>
      <w:r>
        <w:rPr>
          <w:sz w:val="21"/>
          <w:szCs w:val="21"/>
          <w:color w:val="231F20"/>
          <w:spacing w:val="-1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4"/>
        </w:rPr>
        <w:t>版》</w:t>
      </w:r>
      <w:r>
        <w:rPr>
          <w:sz w:val="12"/>
          <w:szCs w:val="12"/>
          <w:color w:val="231F20"/>
          <w:spacing w:val="-14"/>
          <w:position w:val="9"/>
        </w:rPr>
        <w:t>［25］</w:t>
      </w:r>
      <w:r>
        <w:rPr>
          <w:rFonts w:ascii="FangSong" w:hAnsi="FangSong" w:eastAsia="FangSong" w:cs="FangSong"/>
          <w:sz w:val="21"/>
          <w:szCs w:val="21"/>
          <w:color w:val="231F20"/>
          <w:spacing w:val="-14"/>
        </w:rPr>
        <w:t>。各种类型的激素均能改善（围）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绝经期女性的慢性失眠症</w:t>
      </w:r>
      <w:r>
        <w:rPr>
          <w:sz w:val="12"/>
          <w:szCs w:val="12"/>
          <w:color w:val="231F20"/>
          <w:position w:val="9"/>
        </w:rPr>
        <w:t>［25</w:t>
      </w:r>
      <w:r>
        <w:rPr>
          <w:sz w:val="12"/>
          <w:szCs w:val="12"/>
          <w:color w:val="231F20"/>
          <w:spacing w:val="-2"/>
          <w:position w:val="9"/>
        </w:rPr>
        <w:t>］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</w:rPr>
        <w:t>但不同类型的激素和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用法可能影响疗效，例如：雌激素中</w:t>
      </w:r>
      <w:r>
        <w:rPr>
          <w:rFonts w:ascii="FangSong" w:hAnsi="FangSong" w:eastAsia="FangSong" w:cs="FangSong"/>
          <w:sz w:val="21"/>
          <w:szCs w:val="21"/>
          <w:color w:val="231F20"/>
          <w:spacing w:val="-16"/>
        </w:rPr>
        <w:t xml:space="preserve"> </w:t>
      </w:r>
      <w:r>
        <w:rPr>
          <w:sz w:val="21"/>
          <w:szCs w:val="21"/>
          <w:color w:val="231F20"/>
          <w:spacing w:val="5"/>
        </w:rPr>
        <w:t>17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β</w:t>
      </w:r>
      <w:r>
        <w:rPr>
          <w:sz w:val="21"/>
          <w:szCs w:val="21"/>
          <w:color w:val="231F20"/>
          <w:spacing w:val="5"/>
        </w:rPr>
        <w:t>-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雌二醇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9"/>
        </w:rPr>
        <w:t>和共轭雌激素（</w:t>
      </w:r>
      <w:r>
        <w:rPr>
          <w:sz w:val="21"/>
          <w:szCs w:val="21"/>
          <w:color w:val="231F20"/>
          <w:spacing w:val="-19"/>
        </w:rPr>
        <w:t>conjugated</w:t>
      </w:r>
      <w:r>
        <w:rPr>
          <w:sz w:val="21"/>
          <w:szCs w:val="21"/>
          <w:color w:val="231F20"/>
          <w:spacing w:val="26"/>
        </w:rPr>
        <w:t xml:space="preserve"> </w:t>
      </w:r>
      <w:r>
        <w:rPr>
          <w:sz w:val="21"/>
          <w:szCs w:val="21"/>
          <w:color w:val="231F20"/>
          <w:spacing w:val="-19"/>
        </w:rPr>
        <w:t>equine</w:t>
      </w:r>
      <w:r>
        <w:rPr>
          <w:sz w:val="21"/>
          <w:szCs w:val="21"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-19"/>
        </w:rPr>
        <w:t>estrogens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9"/>
        </w:rPr>
        <w:t>，</w:t>
      </w:r>
      <w:r>
        <w:rPr>
          <w:sz w:val="21"/>
          <w:szCs w:val="21"/>
          <w:color w:val="231F20"/>
          <w:spacing w:val="-19"/>
        </w:rPr>
        <w:t>CEE</w:t>
      </w:r>
      <w:r>
        <w:rPr>
          <w:sz w:val="21"/>
          <w:szCs w:val="21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9"/>
        </w:rPr>
        <w:t>）能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改善睡眠质量，而戊酸雌二醇效果不明显，使用经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</w:rPr>
        <w:t>皮雌激素效果优于口服</w:t>
      </w:r>
      <w:r>
        <w:rPr>
          <w:sz w:val="12"/>
          <w:szCs w:val="12"/>
          <w:color w:val="231F20"/>
          <w:position w:val="9"/>
        </w:rPr>
        <w:t>［26］</w:t>
      </w:r>
      <w:r>
        <w:rPr>
          <w:rFonts w:ascii="FangSong" w:hAnsi="FangSong" w:eastAsia="FangSong" w:cs="FangSong"/>
          <w:sz w:val="21"/>
          <w:szCs w:val="21"/>
          <w:color w:val="231F20"/>
        </w:rPr>
        <w:t>。微粉化孕酮可改善绝经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后女性自我报告的睡眠质量和睡眠周期的各个方面，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因为孕酮代谢物是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γ</w:t>
      </w:r>
      <w:r>
        <w:rPr>
          <w:sz w:val="21"/>
          <w:szCs w:val="21"/>
          <w:color w:val="231F20"/>
          <w:spacing w:val="4"/>
        </w:rPr>
        <w:t>-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氨基丁酸</w:t>
      </w:r>
      <w:r>
        <w:rPr>
          <w:rFonts w:ascii="FangSong" w:hAnsi="FangSong" w:eastAsia="FangSong" w:cs="FangSong"/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  <w:spacing w:val="4"/>
        </w:rPr>
        <w:t>A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型（</w:t>
      </w:r>
      <w:r>
        <w:rPr>
          <w:sz w:val="21"/>
          <w:szCs w:val="21"/>
          <w:color w:val="231F20"/>
        </w:rPr>
        <w:t>GABA</w:t>
      </w:r>
      <w:r>
        <w:rPr>
          <w:sz w:val="21"/>
          <w:szCs w:val="21"/>
          <w:color w:val="231F20"/>
          <w:spacing w:val="3"/>
        </w:rPr>
        <w:t>-A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）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受体的正构调节剂，能产生与苯二氮</w:t>
      </w:r>
      <w:r>
        <w:rPr>
          <w:rFonts w:ascii="FangSong" w:hAnsi="FangSong" w:eastAsia="FangSong" w:cs="FangSong"/>
          <w:sz w:val="21"/>
          <w:szCs w:val="21"/>
          <w:color w:val="231F20"/>
          <w:spacing w:val="-87"/>
        </w:rPr>
        <w:t xml:space="preserve"> </w:t>
      </w:r>
      <w:r>
        <w:rPr>
          <w:sz w:val="21"/>
          <w:szCs w:val="21"/>
          <w:position w:val="-3"/>
        </w:rPr>
        <w:drawing>
          <wp:inline distT="0" distB="0" distL="0" distR="0">
            <wp:extent cx="122415" cy="13903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415" cy="13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类药物相似的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睡眠结构变化</w:t>
      </w:r>
      <w:r>
        <w:rPr>
          <w:sz w:val="12"/>
          <w:szCs w:val="12"/>
          <w:color w:val="231F20"/>
          <w:spacing w:val="-2"/>
          <w:position w:val="9"/>
        </w:rPr>
        <w:t>［27］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。使用经皮</w:t>
      </w:r>
      <w:r>
        <w:rPr>
          <w:rFonts w:ascii="FangSong" w:hAnsi="FangSong" w:eastAsia="FangSong" w:cs="FangSong"/>
          <w:sz w:val="21"/>
          <w:szCs w:val="21"/>
          <w:color w:val="231F20"/>
          <w:spacing w:val="-12"/>
        </w:rPr>
        <w:t xml:space="preserve"> </w:t>
      </w:r>
      <w:r>
        <w:rPr>
          <w:sz w:val="21"/>
          <w:szCs w:val="21"/>
          <w:color w:val="231F20"/>
          <w:spacing w:val="-2"/>
        </w:rPr>
        <w:t>17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β</w:t>
      </w:r>
      <w:r>
        <w:rPr>
          <w:sz w:val="21"/>
          <w:szCs w:val="21"/>
          <w:color w:val="231F20"/>
          <w:spacing w:val="-2"/>
        </w:rPr>
        <w:t>-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雌二醇联合微粉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化孕酮</w:t>
      </w:r>
      <w:r>
        <w:rPr>
          <w:rFonts w:ascii="FangSong" w:hAnsi="FangSong" w:eastAsia="FangSong" w:cs="FangSong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-2"/>
        </w:rPr>
        <w:t>6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个月能够改善绝经相关失眠患者睡眠质量。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替勃龙是一种具有雌激素、孕激素和雄激素作用的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合成类固醇，通过刺激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β</w:t>
      </w:r>
      <w:r>
        <w:rPr>
          <w:sz w:val="21"/>
          <w:szCs w:val="21"/>
          <w:color w:val="231F20"/>
          <w:spacing w:val="4"/>
        </w:rPr>
        <w:t>-</w:t>
      </w:r>
      <w:r>
        <w:rPr>
          <w:sz w:val="21"/>
          <w:szCs w:val="21"/>
          <w:color w:val="231F20"/>
          <w:spacing w:val="4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内啡肽的产生和释放来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改善睡眠质量，且由于具有孕激素作用，其改善睡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81" w:firstLine="16"/>
        <w:spacing w:before="50" w:line="277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眠的作用较雌激素强</w:t>
      </w:r>
      <w:r>
        <w:rPr>
          <w:sz w:val="12"/>
          <w:szCs w:val="12"/>
          <w:color w:val="231F20"/>
          <w:spacing w:val="-1"/>
          <w:position w:val="9"/>
        </w:rPr>
        <w:t>［28］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。如果性激素治疗失眠改善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仍不明显，可以短期内适当加用治疗失眠的药物。</w:t>
      </w:r>
    </w:p>
    <w:p>
      <w:pPr>
        <w:pStyle w:val="BodyText"/>
        <w:ind w:firstLine="442"/>
        <w:spacing w:before="3" w:line="256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目前临床常用的治疗失眠的药物主要有苯二氮</w:t>
      </w:r>
      <w:r>
        <w:rPr>
          <w:rFonts w:ascii="FangSong" w:hAnsi="FangSong" w:eastAsia="FangSong" w:cs="FangSong"/>
          <w:sz w:val="21"/>
          <w:szCs w:val="21"/>
          <w:color w:val="231F20"/>
          <w:spacing w:val="-83"/>
        </w:rPr>
        <w:t xml:space="preserve"> </w:t>
      </w:r>
      <w:r>
        <w:rPr>
          <w:sz w:val="21"/>
          <w:szCs w:val="21"/>
          <w:position w:val="-3"/>
        </w:rPr>
        <w:drawing>
          <wp:inline distT="0" distB="0" distL="0" distR="0">
            <wp:extent cx="122415" cy="139038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415" cy="13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受体激动剂、褪黑素受体激动剂和具有催眠作用的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抗抑郁药物。（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 xml:space="preserve"> </w:t>
      </w:r>
      <w:r>
        <w:rPr>
          <w:sz w:val="21"/>
          <w:szCs w:val="21"/>
          <w:color w:val="231F20"/>
          <w:spacing w:val="-3"/>
        </w:rPr>
        <w:t>1</w:t>
      </w:r>
      <w:r>
        <w:rPr>
          <w:sz w:val="21"/>
          <w:szCs w:val="21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）苯二氮</w:t>
      </w:r>
      <w:r>
        <w:rPr>
          <w:rFonts w:ascii="FangSong" w:hAnsi="FangSong" w:eastAsia="FangSong" w:cs="FangSong"/>
          <w:sz w:val="21"/>
          <w:szCs w:val="21"/>
          <w:color w:val="231F20"/>
          <w:spacing w:val="-82"/>
        </w:rPr>
        <w:t xml:space="preserve"> </w:t>
      </w:r>
      <w:r>
        <w:rPr>
          <w:sz w:val="21"/>
          <w:szCs w:val="21"/>
          <w:position w:val="-2"/>
        </w:rPr>
        <w:drawing>
          <wp:inline distT="0" distB="0" distL="0" distR="0">
            <wp:extent cx="122415" cy="13903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415" cy="13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受体激动剂按结构分为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苯二氮</w:t>
      </w:r>
      <w:r>
        <w:rPr>
          <w:rFonts w:ascii="FangSong" w:hAnsi="FangSong" w:eastAsia="FangSong" w:cs="FangSong"/>
          <w:sz w:val="21"/>
          <w:szCs w:val="21"/>
          <w:color w:val="231F20"/>
          <w:spacing w:val="-68"/>
        </w:rPr>
        <w:t xml:space="preserve"> </w:t>
      </w:r>
      <w:r>
        <w:rPr>
          <w:sz w:val="21"/>
          <w:szCs w:val="21"/>
          <w:position w:val="-3"/>
        </w:rPr>
        <w:drawing>
          <wp:inline distT="0" distB="0" distL="0" distR="0">
            <wp:extent cx="122415" cy="13903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415" cy="13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类药物和非苯二氮</w:t>
      </w:r>
      <w:r>
        <w:rPr>
          <w:rFonts w:ascii="FangSong" w:hAnsi="FangSong" w:eastAsia="FangSong" w:cs="FangSong"/>
          <w:sz w:val="21"/>
          <w:szCs w:val="21"/>
          <w:color w:val="231F20"/>
          <w:spacing w:val="-77"/>
        </w:rPr>
        <w:t xml:space="preserve"> </w:t>
      </w:r>
      <w:r>
        <w:rPr>
          <w:sz w:val="21"/>
          <w:szCs w:val="21"/>
          <w:position w:val="-3"/>
        </w:rPr>
        <w:drawing>
          <wp:inline distT="0" distB="0" distL="0" distR="0">
            <wp:extent cx="122415" cy="13903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415" cy="13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类药物。①苯二氮</w:t>
      </w:r>
      <w:r>
        <w:rPr>
          <w:rFonts w:ascii="FangSong" w:hAnsi="FangSong" w:eastAsia="FangSong" w:cs="FangSong"/>
          <w:sz w:val="21"/>
          <w:szCs w:val="21"/>
          <w:color w:val="231F20"/>
          <w:spacing w:val="-62"/>
        </w:rPr>
        <w:t xml:space="preserve"> </w:t>
      </w:r>
      <w:r>
        <w:rPr>
          <w:sz w:val="21"/>
          <w:szCs w:val="21"/>
          <w:position w:val="-3"/>
        </w:rPr>
        <w:drawing>
          <wp:inline distT="0" distB="0" distL="0" distR="0">
            <wp:extent cx="122415" cy="139038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415" cy="13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类药物按半衰期可分为短效、中效和长效，</w:t>
      </w:r>
      <w:r>
        <w:rPr>
          <w:rFonts w:ascii="FangSong" w:hAnsi="FangSong" w:eastAsia="FangSong" w:cs="FangSong"/>
          <w:sz w:val="21"/>
          <w:szCs w:val="21"/>
          <w:color w:val="231F20"/>
          <w:spacing w:val="5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短效通常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不用于治疗失眠。中效苯二氮</w:t>
      </w:r>
      <w:r>
        <w:rPr>
          <w:rFonts w:ascii="FangSong" w:hAnsi="FangSong" w:eastAsia="FangSong" w:cs="FangSong"/>
          <w:sz w:val="21"/>
          <w:szCs w:val="21"/>
          <w:color w:val="231F20"/>
          <w:spacing w:val="-88"/>
        </w:rPr>
        <w:t xml:space="preserve"> </w:t>
      </w:r>
      <w:r>
        <w:rPr>
          <w:sz w:val="21"/>
          <w:szCs w:val="21"/>
          <w:position w:val="-3"/>
        </w:rPr>
        <w:drawing>
          <wp:inline distT="0" distB="0" distL="0" distR="0">
            <wp:extent cx="122415" cy="13903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415" cy="13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类药物主要用于睡眠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浅、易醒和晨起需要保持头脑清醒者，</w:t>
      </w:r>
      <w:r>
        <w:rPr>
          <w:rFonts w:ascii="FangSong" w:hAnsi="FangSong" w:eastAsia="FangSong" w:cs="FangSong"/>
          <w:sz w:val="21"/>
          <w:szCs w:val="21"/>
          <w:color w:val="231F20"/>
          <w:spacing w:val="5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常用药物有艾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6"/>
        </w:rPr>
        <w:t>司唑仑（</w:t>
      </w:r>
      <w:r>
        <w:rPr>
          <w:rFonts w:ascii="FangSong" w:hAnsi="FangSong" w:eastAsia="FangSong" w:cs="FangSong"/>
          <w:sz w:val="21"/>
          <w:szCs w:val="21"/>
          <w:color w:val="231F20"/>
          <w:spacing w:val="-55"/>
        </w:rPr>
        <w:t xml:space="preserve"> </w:t>
      </w:r>
      <w:r>
        <w:rPr>
          <w:sz w:val="21"/>
          <w:szCs w:val="21"/>
          <w:color w:val="231F20"/>
          <w:spacing w:val="-16"/>
        </w:rPr>
        <w:t>1~2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16"/>
        </w:rPr>
        <w:t>mg/</w:t>
      </w:r>
      <w:r>
        <w:rPr>
          <w:sz w:val="21"/>
          <w:szCs w:val="21"/>
          <w:color w:val="231F20"/>
          <w:spacing w:val="2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6"/>
        </w:rPr>
        <w:t>晚）、阿普唑仑（</w:t>
      </w:r>
      <w:r>
        <w:rPr>
          <w:sz w:val="21"/>
          <w:szCs w:val="21"/>
          <w:color w:val="231F20"/>
          <w:spacing w:val="-16"/>
        </w:rPr>
        <w:t>0.4~0.8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16"/>
        </w:rPr>
        <w:t>m</w:t>
      </w:r>
      <w:r>
        <w:rPr>
          <w:sz w:val="21"/>
          <w:szCs w:val="21"/>
          <w:color w:val="231F20"/>
          <w:spacing w:val="-17"/>
        </w:rPr>
        <w:t>g/</w:t>
      </w:r>
      <w:r>
        <w:rPr>
          <w:sz w:val="21"/>
          <w:szCs w:val="21"/>
          <w:color w:val="231F20"/>
          <w:spacing w:val="2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7"/>
        </w:rPr>
        <w:t>晚）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和劳拉西泮（</w:t>
      </w:r>
      <w:r>
        <w:rPr>
          <w:sz w:val="21"/>
          <w:szCs w:val="21"/>
          <w:color w:val="231F20"/>
          <w:spacing w:val="2"/>
        </w:rPr>
        <w:t>0.5~1.0 </w:t>
      </w:r>
      <w:r>
        <w:rPr>
          <w:sz w:val="21"/>
          <w:szCs w:val="21"/>
          <w:color w:val="231F20"/>
        </w:rPr>
        <w:t>mg</w:t>
      </w:r>
      <w:r>
        <w:rPr>
          <w:sz w:val="21"/>
          <w:szCs w:val="21"/>
          <w:color w:val="231F20"/>
          <w:spacing w:val="2"/>
        </w:rPr>
        <w:t>/</w:t>
      </w:r>
      <w:r>
        <w:rPr>
          <w:sz w:val="21"/>
          <w:szCs w:val="21"/>
          <w:color w:val="231F20"/>
          <w:spacing w:val="3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晚）等。长效苯二氮</w:t>
      </w:r>
      <w:r>
        <w:rPr>
          <w:rFonts w:ascii="FangSong" w:hAnsi="FangSong" w:eastAsia="FangSong" w:cs="FangSong"/>
          <w:sz w:val="21"/>
          <w:szCs w:val="21"/>
          <w:color w:val="231F20"/>
          <w:spacing w:val="-41"/>
        </w:rPr>
        <w:t xml:space="preserve"> </w:t>
      </w:r>
      <w:r>
        <w:rPr>
          <w:sz w:val="21"/>
          <w:szCs w:val="21"/>
          <w:position w:val="-2"/>
        </w:rPr>
        <w:drawing>
          <wp:inline distT="0" distB="0" distL="0" distR="0">
            <wp:extent cx="134369" cy="13903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369" cy="13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类药物具有起效慢和半衰期长的特点，主要用于早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1"/>
        </w:rPr>
        <w:t>醒，常用药物有地西泮（</w:t>
      </w:r>
      <w:r>
        <w:rPr>
          <w:sz w:val="21"/>
          <w:szCs w:val="21"/>
          <w:color w:val="231F20"/>
          <w:spacing w:val="-11"/>
        </w:rPr>
        <w:t>5~10 mg/</w:t>
      </w:r>
      <w:r>
        <w:rPr>
          <w:sz w:val="21"/>
          <w:szCs w:val="21"/>
          <w:color w:val="231F20"/>
          <w:spacing w:val="33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1"/>
        </w:rPr>
        <w:t>晚）。苯二氮</w:t>
      </w:r>
      <w:r>
        <w:rPr>
          <w:rFonts w:ascii="FangSong" w:hAnsi="FangSong" w:eastAsia="FangSong" w:cs="FangSong"/>
          <w:sz w:val="21"/>
          <w:szCs w:val="21"/>
          <w:color w:val="231F20"/>
          <w:spacing w:val="-88"/>
        </w:rPr>
        <w:t xml:space="preserve"> </w:t>
      </w:r>
      <w:r>
        <w:rPr>
          <w:sz w:val="21"/>
          <w:szCs w:val="21"/>
          <w:position w:val="-2"/>
        </w:rPr>
        <w:drawing>
          <wp:inline distT="0" distB="0" distL="0" distR="0">
            <wp:extent cx="122415" cy="13903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415" cy="13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1"/>
          <w:szCs w:val="21"/>
          <w:color w:val="231F20"/>
          <w:spacing w:val="-11"/>
        </w:rPr>
        <w:t>类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药物可以增加总睡眠时间，减少夜间觉醒，常见不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良反应包括嗜睡、头晕、乏力、遗忘、跌倒等，长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期连续用药可产生依赖性和成瘾性，如突然停药可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能发生撤药症状，使用时需注意。②非苯二氮</w:t>
      </w:r>
      <w:r>
        <w:rPr>
          <w:rFonts w:ascii="FangSong" w:hAnsi="FangSong" w:eastAsia="FangSong" w:cs="FangSong"/>
          <w:sz w:val="21"/>
          <w:szCs w:val="21"/>
          <w:color w:val="231F20"/>
          <w:spacing w:val="-88"/>
        </w:rPr>
        <w:t xml:space="preserve"> </w:t>
      </w:r>
      <w:r>
        <w:rPr>
          <w:sz w:val="21"/>
          <w:szCs w:val="21"/>
          <w:position w:val="-3"/>
        </w:rPr>
        <w:drawing>
          <wp:inline distT="0" distB="0" distL="0" distR="0">
            <wp:extent cx="122415" cy="13903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415" cy="13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类药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物如佐匹克隆、唑吡坦等具有起效快、半衰期短的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特点，主要用于入睡困难或不能耐受次晨残余作用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的失眠者。该类药物安全性较好，次晨残余效应降低，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一般不产生日间困倦，药物依赖性较传统苯二氮</w:t>
      </w:r>
      <w:r>
        <w:rPr>
          <w:rFonts w:ascii="FangSong" w:hAnsi="FangSong" w:eastAsia="FangSong" w:cs="FangSong"/>
          <w:sz w:val="21"/>
          <w:szCs w:val="21"/>
          <w:color w:val="231F20"/>
          <w:spacing w:val="-57"/>
        </w:rPr>
        <w:t xml:space="preserve"> </w:t>
      </w:r>
      <w:r>
        <w:rPr>
          <w:sz w:val="21"/>
          <w:szCs w:val="21"/>
          <w:position w:val="-3"/>
        </w:rPr>
        <w:drawing>
          <wp:inline distT="0" distB="0" distL="0" distR="0">
            <wp:extent cx="122415" cy="139037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415" cy="13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类药物低，常见不良反应包括味觉异常、口干、眩晕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等。常用的药物为佐匹克隆（</w:t>
      </w:r>
      <w:r>
        <w:rPr>
          <w:sz w:val="21"/>
          <w:szCs w:val="21"/>
          <w:color w:val="231F20"/>
          <w:spacing w:val="-7"/>
        </w:rPr>
        <w:t>3.75~7.5 mg/</w:t>
      </w:r>
      <w:r>
        <w:rPr>
          <w:sz w:val="21"/>
          <w:szCs w:val="21"/>
          <w:color w:val="231F20"/>
          <w:spacing w:val="2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晚）、右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8"/>
        </w:rPr>
        <w:t>佐匹克隆（</w:t>
      </w:r>
      <w:r>
        <w:rPr>
          <w:rFonts w:ascii="FangSong" w:hAnsi="FangSong" w:eastAsia="FangSong" w:cs="FangSong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color w:val="231F20"/>
          <w:spacing w:val="-18"/>
        </w:rPr>
        <w:t>1~3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18"/>
        </w:rPr>
        <w:t>mg/</w:t>
      </w:r>
      <w:r>
        <w:rPr>
          <w:sz w:val="21"/>
          <w:szCs w:val="21"/>
          <w:color w:val="231F20"/>
          <w:spacing w:val="21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8"/>
        </w:rPr>
        <w:t>晚）、唑吡坦（</w:t>
      </w:r>
      <w:r>
        <w:rPr>
          <w:sz w:val="21"/>
          <w:szCs w:val="21"/>
          <w:color w:val="231F20"/>
          <w:spacing w:val="-18"/>
        </w:rPr>
        <w:t>5~10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18"/>
        </w:rPr>
        <w:t>mg/</w:t>
      </w:r>
      <w:r>
        <w:rPr>
          <w:sz w:val="21"/>
          <w:szCs w:val="21"/>
          <w:color w:val="231F20"/>
          <w:spacing w:val="2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8"/>
        </w:rPr>
        <w:t>晚）、</w:t>
      </w:r>
    </w:p>
    <w:p>
      <w:pPr>
        <w:spacing w:line="256" w:lineRule="auto"/>
        <w:sectPr>
          <w:type w:val="continuous"/>
          <w:pgSz w:w="11963" w:h="16158"/>
          <w:pgMar w:top="1300" w:right="895" w:bottom="0" w:left="972" w:header="930" w:footer="0" w:gutter="0"/>
          <w:cols w:equalWidth="0" w:num="2">
            <w:col w:w="5117" w:space="100"/>
            <w:col w:w="4878" w:space="0"/>
          </w:cols>
        </w:sectPr>
        <w:rPr>
          <w:rFonts w:ascii="FangSong" w:hAnsi="FangSong" w:eastAsia="FangSong" w:cs="FangSong"/>
          <w:sz w:val="21"/>
          <w:szCs w:val="21"/>
        </w:rPr>
      </w:pPr>
    </w:p>
    <w:p>
      <w:pPr>
        <w:spacing w:line="230" w:lineRule="exact"/>
        <w:rPr/>
      </w:pPr>
      <w:r/>
    </w:p>
    <w:p>
      <w:pPr>
        <w:spacing w:line="230" w:lineRule="exact"/>
        <w:sectPr>
          <w:headerReference w:type="default" r:id="rId23"/>
          <w:pgSz w:w="11963" w:h="16158"/>
          <w:pgMar w:top="1302" w:right="879" w:bottom="0" w:left="954" w:header="933" w:footer="0" w:gutter="0"/>
          <w:cols w:equalWidth="0" w:num="1">
            <w:col w:w="10129" w:space="0"/>
          </w:cols>
        </w:sectPr>
        <w:rPr/>
      </w:pPr>
    </w:p>
    <w:p>
      <w:pPr>
        <w:pStyle w:val="BodyText"/>
        <w:ind w:left="19" w:right="189" w:firstLine="3"/>
        <w:spacing w:before="47" w:line="249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10"/>
        </w:rPr>
        <w:t>扎来普隆（</w:t>
      </w:r>
      <w:r>
        <w:rPr>
          <w:sz w:val="21"/>
          <w:szCs w:val="21"/>
          <w:color w:val="231F20"/>
          <w:spacing w:val="-10"/>
        </w:rPr>
        <w:t>5~10 mg/</w:t>
      </w:r>
      <w:r>
        <w:rPr>
          <w:sz w:val="21"/>
          <w:szCs w:val="21"/>
          <w:color w:val="231F20"/>
          <w:spacing w:val="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0"/>
        </w:rPr>
        <w:t>晚），该类药物应临睡前服用，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服药后须保证一定的睡眠时间，服药期间避免驾车、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操作机器及危险作业，禁止饮酒及含酒精饮料。（</w:t>
      </w:r>
      <w:r>
        <w:rPr>
          <w:sz w:val="21"/>
          <w:szCs w:val="21"/>
          <w:color w:val="231F20"/>
          <w:spacing w:val="-2"/>
        </w:rPr>
        <w:t>2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）</w:t>
      </w:r>
      <w:r>
        <w:rPr>
          <w:rFonts w:ascii="FangSong" w:hAnsi="FangSong" w:eastAsia="FangSong" w:cs="FangSong"/>
          <w:sz w:val="21"/>
          <w:szCs w:val="21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褪黑素和褪黑素受体激动剂如雷美替胺、阿戈美拉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</w:rPr>
        <w:t>汀用于治疗失眠尚缺乏共识</w:t>
      </w:r>
      <w:r>
        <w:rPr>
          <w:sz w:val="12"/>
          <w:szCs w:val="12"/>
          <w:color w:val="231F20"/>
          <w:position w:val="9"/>
        </w:rPr>
        <w:t>［29</w:t>
      </w:r>
      <w:r>
        <w:rPr>
          <w:sz w:val="12"/>
          <w:szCs w:val="12"/>
          <w:color w:val="231F20"/>
          <w:spacing w:val="-2"/>
          <w:position w:val="9"/>
        </w:rPr>
        <w:t>］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</w:rPr>
        <w:t>其在绝经相关失眠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治疗中应用较少，作用机制、疗效有待进一步验证。</w:t>
      </w:r>
    </w:p>
    <w:p>
      <w:pPr>
        <w:pStyle w:val="BodyText"/>
        <w:ind w:left="25" w:right="301" w:hanging="25"/>
        <w:spacing w:before="13" w:line="238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（</w:t>
      </w:r>
      <w:r>
        <w:rPr>
          <w:sz w:val="21"/>
          <w:szCs w:val="21"/>
          <w:color w:val="231F20"/>
          <w:spacing w:val="3"/>
        </w:rPr>
        <w:t>3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）曲唑酮、米氮平等抗抑郁药物也能在一定程度</w:t>
      </w:r>
      <w:r>
        <w:rPr>
          <w:rFonts w:ascii="FangSong" w:hAnsi="FangSong" w:eastAsia="FangSong" w:cs="FangSong"/>
          <w:sz w:val="21"/>
          <w:szCs w:val="21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上改善绝经相关失眠症状。</w:t>
      </w:r>
    </w:p>
    <w:p>
      <w:pPr>
        <w:ind w:left="18" w:right="222" w:firstLine="409"/>
        <w:spacing w:before="9" w:line="281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患者病情严重或反复时，可通过多学科团队转诊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体系将患者转至精神心理科或睡眠医学科，并告知相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关专科医师患者近期诊疗情况，以便专科医师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尽快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熟悉患者病情。对于合并其他慢性疾病的患者，继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续原有的治疗，不可自行停药，定期到相关专科就诊。</w:t>
      </w:r>
    </w:p>
    <w:p>
      <w:pPr>
        <w:pStyle w:val="BodyText"/>
        <w:ind w:left="14"/>
        <w:spacing w:before="3" w:line="211" w:lineRule="auto"/>
        <w:rPr>
          <w:rFonts w:ascii="FangSong" w:hAnsi="FangSong" w:eastAsia="FangSong" w:cs="FangSong"/>
          <w:sz w:val="21"/>
          <w:szCs w:val="21"/>
        </w:rPr>
      </w:pPr>
      <w:r>
        <w:rPr>
          <w:sz w:val="21"/>
          <w:szCs w:val="21"/>
          <w:color w:val="231F20"/>
          <w:spacing w:val="-8"/>
        </w:rPr>
        <w:t>5.2.2</w:t>
      </w:r>
      <w:r>
        <w:rPr>
          <w:sz w:val="21"/>
          <w:szCs w:val="21"/>
          <w:color w:val="231F20"/>
          <w:spacing w:val="15"/>
        </w:rPr>
        <w:t xml:space="preserve">   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非药物管理</w:t>
      </w:r>
    </w:p>
    <w:p>
      <w:pPr>
        <w:pStyle w:val="BodyText"/>
        <w:ind w:left="11" w:right="234" w:firstLine="3"/>
        <w:spacing w:before="12" w:line="245" w:lineRule="auto"/>
        <w:rPr>
          <w:rFonts w:ascii="FangSong" w:hAnsi="FangSong" w:eastAsia="FangSong" w:cs="FangSong"/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5.2.2.1</w:t>
      </w:r>
      <w:r>
        <w:rPr>
          <w:sz w:val="21"/>
          <w:szCs w:val="21"/>
          <w:color w:val="231F20"/>
          <w:spacing w:val="24"/>
        </w:rPr>
        <w:t xml:space="preserve">  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睡眠卫生教育和健康教育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发挥多学科团队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</w:rPr>
        <w:t>优势，全面综合评估绝经相关失眠患者的身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心状况，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给予疾病知识指导，使其全方面的了解（围）绝经期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和失眠，消除担心和恐惧的思想，调整自身心理状态，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减轻抑郁和焦虑情绪，放松身心。帮助患者营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造良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好的睡眠氛围，保持室内温度在</w:t>
      </w:r>
      <w:r>
        <w:rPr>
          <w:rFonts w:ascii="FangSong" w:hAnsi="FangSong" w:eastAsia="FangSong" w:cs="FangSong"/>
          <w:sz w:val="21"/>
          <w:szCs w:val="21"/>
          <w:color w:val="231F20"/>
          <w:spacing w:val="-18"/>
        </w:rPr>
        <w:t xml:space="preserve"> </w:t>
      </w:r>
      <w:r>
        <w:rPr>
          <w:sz w:val="21"/>
          <w:szCs w:val="21"/>
          <w:color w:val="231F20"/>
          <w:spacing w:val="3"/>
        </w:rPr>
        <w:t>22~26</w:t>
      </w:r>
      <w:r>
        <w:rPr>
          <w:sz w:val="21"/>
          <w:szCs w:val="21"/>
          <w:color w:val="231F20"/>
          <w:spacing w:val="4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℃,湿度在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4"/>
        </w:rPr>
        <w:t>40%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左右，睡前关灯，不看手机，选择合适的床具；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戒烟限酒，睡前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 xml:space="preserve"> </w:t>
      </w:r>
      <w:r>
        <w:rPr>
          <w:sz w:val="21"/>
          <w:szCs w:val="21"/>
          <w:color w:val="231F20"/>
          <w:spacing w:val="-6"/>
        </w:rPr>
        <w:t>1~2 h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避免情绪过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度波动，不饮用咖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啡、浓茶等，不过饱或饥饿入睡。睡眠卫生教育是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非药物管理的基础，应当贯穿治疗全过程。</w:t>
      </w:r>
    </w:p>
    <w:p>
      <w:pPr>
        <w:pStyle w:val="BodyText"/>
        <w:ind w:left="17" w:right="302" w:hanging="3"/>
        <w:spacing w:before="46" w:line="235" w:lineRule="auto"/>
        <w:rPr>
          <w:rFonts w:ascii="FangSong" w:hAnsi="FangSong" w:eastAsia="FangSong" w:cs="FangSong"/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5.2.2.2</w:t>
      </w:r>
      <w:r>
        <w:rPr>
          <w:sz w:val="21"/>
          <w:szCs w:val="21"/>
          <w:color w:val="231F20"/>
          <w:spacing w:val="15"/>
        </w:rPr>
        <w:t xml:space="preserve">  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心理疗法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心理疗法由受过专门训练的医护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或心理治疗师开展。常用的心理疗法包括失眠的认知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6"/>
        </w:rPr>
        <w:t>行为治疗（</w:t>
      </w:r>
      <w:r>
        <w:rPr>
          <w:sz w:val="21"/>
          <w:szCs w:val="21"/>
          <w:color w:val="231F20"/>
          <w:spacing w:val="-16"/>
        </w:rPr>
        <w:t>cognitive</w:t>
      </w:r>
      <w:r>
        <w:rPr>
          <w:sz w:val="21"/>
          <w:szCs w:val="21"/>
          <w:color w:val="231F20"/>
          <w:spacing w:val="17"/>
          <w:w w:val="101"/>
        </w:rPr>
        <w:t xml:space="preserve"> </w:t>
      </w:r>
      <w:r>
        <w:rPr>
          <w:sz w:val="21"/>
          <w:szCs w:val="21"/>
          <w:color w:val="231F20"/>
          <w:spacing w:val="-16"/>
        </w:rPr>
        <w:t>behavioral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  <w:spacing w:val="-16"/>
        </w:rPr>
        <w:t>therapy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  <w:spacing w:val="-16"/>
        </w:rPr>
        <w:t>for</w:t>
      </w:r>
      <w:r>
        <w:rPr>
          <w:sz w:val="21"/>
          <w:szCs w:val="21"/>
          <w:color w:val="231F20"/>
          <w:spacing w:val="11"/>
        </w:rPr>
        <w:t xml:space="preserve"> </w:t>
      </w:r>
      <w:r>
        <w:rPr>
          <w:sz w:val="21"/>
          <w:szCs w:val="21"/>
          <w:color w:val="231F20"/>
          <w:spacing w:val="-16"/>
        </w:rPr>
        <w:t>insomnia</w:t>
      </w:r>
      <w:r>
        <w:rPr>
          <w:rFonts w:ascii="FangSong" w:hAnsi="FangSong" w:eastAsia="FangSong" w:cs="FangSong"/>
          <w:sz w:val="21"/>
          <w:szCs w:val="21"/>
          <w:color w:val="231F20"/>
          <w:spacing w:val="-16"/>
        </w:rPr>
        <w:t>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CBT</w:t>
      </w:r>
      <w:r>
        <w:rPr>
          <w:sz w:val="21"/>
          <w:szCs w:val="21"/>
          <w:color w:val="231F20"/>
          <w:spacing w:val="5"/>
        </w:rPr>
        <w:t>-I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）、正念疗法、催</w:t>
      </w:r>
      <w:r>
        <w:rPr>
          <w:rFonts w:ascii="FangSong" w:hAnsi="FangSong" w:eastAsia="FangSong" w:cs="FangSong"/>
          <w:sz w:val="21"/>
          <w:szCs w:val="21"/>
          <w:color w:val="231F20"/>
          <w:spacing w:val="-5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眠、</w:t>
      </w:r>
      <w:r>
        <w:rPr>
          <w:rFonts w:ascii="FangSong" w:hAnsi="FangSong" w:eastAsia="FangSong" w:cs="FangSong"/>
          <w:sz w:val="21"/>
          <w:szCs w:val="21"/>
          <w:color w:val="231F20"/>
          <w:spacing w:val="-4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中</w:t>
      </w:r>
      <w:r>
        <w:rPr>
          <w:rFonts w:ascii="FangSong" w:hAnsi="FangSong" w:eastAsia="FangSong" w:cs="FangSong"/>
          <w:sz w:val="21"/>
          <w:szCs w:val="21"/>
          <w:color w:val="231F20"/>
          <w:spacing w:val="-5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医心理疗法等，其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中</w:t>
      </w:r>
      <w:r>
        <w:rPr>
          <w:rFonts w:ascii="FangSong" w:hAnsi="FangSong" w:eastAsia="FangSong" w:cs="FangSong"/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</w:rPr>
        <w:t>CBT</w:t>
      </w:r>
      <w:r>
        <w:rPr>
          <w:sz w:val="21"/>
          <w:szCs w:val="21"/>
          <w:color w:val="231F20"/>
          <w:spacing w:val="6"/>
        </w:rPr>
        <w:t>-I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被多个指南推荐为绝经相关失眠的一线疗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  <w:position w:val="-1"/>
        </w:rPr>
        <w:t>法</w:t>
      </w:r>
      <w:r>
        <w:rPr>
          <w:sz w:val="12"/>
          <w:szCs w:val="12"/>
          <w:color w:val="231F20"/>
          <w:spacing w:val="1"/>
          <w:position w:val="9"/>
        </w:rPr>
        <w:t>［30-32］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  <w:position w:val="-1"/>
        </w:rPr>
        <w:t>。</w:t>
      </w:r>
      <w:r>
        <w:rPr>
          <w:sz w:val="21"/>
          <w:szCs w:val="21"/>
          <w:color w:val="231F20"/>
          <w:position w:val="-1"/>
        </w:rPr>
        <w:t>CBT</w:t>
      </w:r>
      <w:r>
        <w:rPr>
          <w:sz w:val="21"/>
          <w:szCs w:val="21"/>
          <w:color w:val="231F20"/>
          <w:spacing w:val="1"/>
          <w:position w:val="-1"/>
        </w:rPr>
        <w:t>-I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  <w:position w:val="-1"/>
        </w:rPr>
        <w:t>是一种多模式联合的疗法，包括睡</w:t>
      </w:r>
      <w:r>
        <w:rPr>
          <w:rFonts w:ascii="FangSong" w:hAnsi="FangSong" w:eastAsia="FangSong" w:cs="FangSong"/>
          <w:sz w:val="21"/>
          <w:szCs w:val="21"/>
          <w:color w:val="231F20"/>
          <w:spacing w:val="11"/>
          <w:position w:val="-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眠卫生教育、行为疗法（睡眠限制和刺激控制）</w:t>
      </w:r>
      <w:r>
        <w:rPr>
          <w:rFonts w:ascii="FangSong" w:hAnsi="FangSong" w:eastAsia="FangSong" w:cs="FangSong"/>
          <w:sz w:val="21"/>
          <w:szCs w:val="21"/>
          <w:color w:val="231F20"/>
          <w:spacing w:val="-2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>、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放松训练（渐进式肌肉放松）以及认知疗法（认知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重建和矛盾意向法</w:t>
      </w:r>
      <w:r>
        <w:rPr>
          <w:rFonts w:ascii="FangSong" w:hAnsi="FangSong" w:eastAsia="FangSong" w:cs="FangSong"/>
          <w:sz w:val="21"/>
          <w:szCs w:val="21"/>
          <w:color w:val="231F20"/>
          <w:spacing w:val="24"/>
        </w:rPr>
        <w:t>），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具体实施方式可参见“中国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成人失眠诊断与治疗指南（</w:t>
      </w:r>
      <w:r>
        <w:rPr>
          <w:sz w:val="21"/>
          <w:szCs w:val="21"/>
          <w:color w:val="231F20"/>
          <w:spacing w:val="3"/>
        </w:rPr>
        <w:t>2017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版）”。</w:t>
      </w:r>
      <w:r>
        <w:rPr>
          <w:sz w:val="21"/>
          <w:szCs w:val="21"/>
          <w:color w:val="231F20"/>
        </w:rPr>
        <w:t>CBT</w:t>
      </w:r>
      <w:r>
        <w:rPr>
          <w:sz w:val="21"/>
          <w:szCs w:val="21"/>
          <w:color w:val="231F20"/>
          <w:spacing w:val="3"/>
        </w:rPr>
        <w:t>-I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通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2"/>
        </w:rPr>
        <w:t>常实施</w:t>
      </w:r>
      <w:r>
        <w:rPr>
          <w:rFonts w:ascii="FangSong" w:hAnsi="FangSong" w:eastAsia="FangSong" w:cs="FangSong"/>
          <w:sz w:val="21"/>
          <w:szCs w:val="21"/>
          <w:color w:val="231F20"/>
          <w:spacing w:val="-38"/>
        </w:rPr>
        <w:t xml:space="preserve"> </w:t>
      </w:r>
      <w:r>
        <w:rPr>
          <w:sz w:val="21"/>
          <w:szCs w:val="21"/>
          <w:color w:val="231F20"/>
          <w:spacing w:val="-12"/>
        </w:rPr>
        <w:t>6~8 </w:t>
      </w:r>
      <w:r>
        <w:rPr>
          <w:rFonts w:ascii="FangSong" w:hAnsi="FangSong" w:eastAsia="FangSong" w:cs="FangSong"/>
          <w:sz w:val="21"/>
          <w:szCs w:val="21"/>
          <w:color w:val="231F20"/>
          <w:spacing w:val="-12"/>
        </w:rPr>
        <w:t>次，</w:t>
      </w:r>
      <w:r>
        <w:rPr>
          <w:sz w:val="21"/>
          <w:szCs w:val="21"/>
          <w:color w:val="231F20"/>
          <w:spacing w:val="-12"/>
        </w:rPr>
        <w:t>30~50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12"/>
        </w:rPr>
        <w:t>min/ </w:t>
      </w:r>
      <w:r>
        <w:rPr>
          <w:rFonts w:ascii="FangSong" w:hAnsi="FangSong" w:eastAsia="FangSong" w:cs="FangSong"/>
          <w:sz w:val="21"/>
          <w:szCs w:val="21"/>
          <w:color w:val="231F20"/>
          <w:spacing w:val="-12"/>
        </w:rPr>
        <w:t>次，形式为一对一咨询、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小组咨询、网络自助式，</w:t>
      </w:r>
      <w:r>
        <w:rPr>
          <w:rFonts w:ascii="FangSong" w:hAnsi="FangSong" w:eastAsia="FangSong" w:cs="FangSong"/>
          <w:sz w:val="21"/>
          <w:szCs w:val="21"/>
          <w:color w:val="231F20"/>
          <w:spacing w:val="5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8"/>
        </w:rPr>
        <w:t>其效果在短期内是可见的，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  <w:position w:val="-2"/>
        </w:rPr>
        <w:t>在长期内是持久的</w:t>
      </w:r>
      <w:r>
        <w:rPr>
          <w:sz w:val="12"/>
          <w:szCs w:val="12"/>
          <w:color w:val="231F20"/>
          <w:spacing w:val="-1"/>
          <w:position w:val="8"/>
        </w:rPr>
        <w:t>［33-34］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  <w:position w:val="-2"/>
        </w:rPr>
        <w:t>。</w:t>
      </w:r>
    </w:p>
    <w:p>
      <w:pPr>
        <w:ind w:left="19" w:right="218" w:firstLine="405"/>
        <w:spacing w:before="49" w:line="269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正念疗法是一种身心干预措施，简便易行，旨在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通过训练让注意力重回当下，放下对不愉快体验的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抗拒，不评判地与感受共处，有意识的行动，让患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者接纳现在的自己及所处的环境，从而增加对应激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事件的应对方式。主要的正念技术有正念呼吸、正念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5"/>
        </w:rPr>
        <w:t>行走、正念观想法、正念观情绪、躯体扫描、正念瑜伽、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 w:right="121" w:hanging="9"/>
        <w:spacing w:before="48" w:line="213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9"/>
        </w:rPr>
        <w:t>葡萄干练习等，治疗周期一般为</w:t>
      </w:r>
      <w:r>
        <w:rPr>
          <w:rFonts w:ascii="FangSong" w:hAnsi="FangSong" w:eastAsia="FangSong" w:cs="FangSong"/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-9"/>
        </w:rPr>
        <w:t>8~10 </w:t>
      </w:r>
      <w:r>
        <w:rPr>
          <w:rFonts w:ascii="FangSong" w:hAnsi="FangSong" w:eastAsia="FangSong" w:cs="FangSong"/>
          <w:sz w:val="21"/>
          <w:szCs w:val="21"/>
          <w:color w:val="231F20"/>
          <w:spacing w:val="-9"/>
        </w:rPr>
        <w:t>周，</w:t>
      </w:r>
      <w:r>
        <w:rPr>
          <w:sz w:val="21"/>
          <w:szCs w:val="21"/>
          <w:color w:val="231F20"/>
          <w:spacing w:val="-9"/>
        </w:rPr>
        <w:t>1 </w:t>
      </w:r>
      <w:r>
        <w:rPr>
          <w:rFonts w:ascii="FangSong" w:hAnsi="FangSong" w:eastAsia="FangSong" w:cs="FangSong"/>
          <w:sz w:val="21"/>
          <w:szCs w:val="21"/>
          <w:color w:val="231F20"/>
          <w:spacing w:val="-10"/>
        </w:rPr>
        <w:t>次</w:t>
      </w:r>
      <w:r>
        <w:rPr>
          <w:rFonts w:ascii="FangSong" w:hAnsi="FangSong" w:eastAsia="FangSong" w:cs="FangSong"/>
          <w:sz w:val="21"/>
          <w:szCs w:val="21"/>
          <w:color w:val="231F20"/>
          <w:spacing w:val="-54"/>
        </w:rPr>
        <w:t xml:space="preserve"> </w:t>
      </w:r>
      <w:r>
        <w:rPr>
          <w:sz w:val="21"/>
          <w:szCs w:val="21"/>
          <w:color w:val="231F20"/>
          <w:spacing w:val="-10"/>
        </w:rPr>
        <w:t>/ </w:t>
      </w:r>
      <w:r>
        <w:rPr>
          <w:rFonts w:ascii="FangSong" w:hAnsi="FangSong" w:eastAsia="FangSong" w:cs="FangSong"/>
          <w:sz w:val="21"/>
          <w:szCs w:val="21"/>
          <w:color w:val="231F20"/>
          <w:spacing w:val="-10"/>
        </w:rPr>
        <w:t>周，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2"/>
        </w:rPr>
        <w:t>120 min/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2"/>
        </w:rPr>
        <w:t>次。</w:t>
      </w:r>
    </w:p>
    <w:p>
      <w:pPr>
        <w:pStyle w:val="BodyText"/>
        <w:ind w:left="4" w:right="3" w:firstLine="397"/>
        <w:spacing w:before="3" w:line="278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</w:rPr>
        <w:t>催眠是一种集中注意力和减少外围意识的特殊意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识状态，其特点是对建议的反应能力增强。催眠主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要针对绝经相关失眠和潮热，目标是教育和训练受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试者进行自我催眠以减轻潜在症状。一个完整的催</w:t>
      </w:r>
      <w:r>
        <w:rPr>
          <w:rFonts w:ascii="FangSong" w:hAnsi="FangSong" w:eastAsia="FangSong" w:cs="FangSong"/>
          <w:sz w:val="21"/>
          <w:szCs w:val="21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眠程序包括解释并建立治疗关系、催眠感受性测试、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催眠诱导、实施催眠疗法和催眠唤醒五个部分。催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眠疗法有治疗师催眠和自我催眠两种形式。自我催眠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能够改变患者错误的睡眠认知，缓解潮热、盗汗症状，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提高睡眠质量，延长睡眠时间，并且患者治疗满意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1"/>
        </w:rPr>
        <w:t>度高、接受度较好，是一种有前景的失眠治疗方式</w:t>
      </w:r>
      <w:r>
        <w:rPr>
          <w:sz w:val="12"/>
          <w:szCs w:val="12"/>
          <w:color w:val="231F20"/>
          <w:spacing w:val="-11"/>
          <w:position w:val="9"/>
        </w:rPr>
        <w:t>［35］</w:t>
      </w:r>
      <w:r>
        <w:rPr>
          <w:rFonts w:ascii="FangSong" w:hAnsi="FangSong" w:eastAsia="FangSong" w:cs="FangSong"/>
          <w:sz w:val="21"/>
          <w:szCs w:val="21"/>
          <w:color w:val="231F20"/>
          <w:spacing w:val="-37"/>
        </w:rPr>
        <w:t>。</w:t>
      </w:r>
    </w:p>
    <w:p>
      <w:pPr>
        <w:pStyle w:val="BodyText"/>
        <w:ind w:left="15" w:right="76" w:firstLine="415"/>
        <w:spacing w:before="7" w:line="233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中医心理疗法</w:t>
      </w:r>
      <w:r>
        <w:rPr>
          <w:rFonts w:ascii="FangSong" w:hAnsi="FangSong" w:eastAsia="FangSong" w:cs="FangSong"/>
          <w:sz w:val="21"/>
          <w:szCs w:val="21"/>
          <w:color w:val="231F20"/>
          <w:spacing w:val="-34"/>
        </w:rPr>
        <w:t xml:space="preserve"> </w:t>
      </w:r>
      <w:r>
        <w:rPr>
          <w:sz w:val="21"/>
          <w:szCs w:val="21"/>
          <w:color w:val="231F20"/>
          <w:spacing w:val="-2"/>
        </w:rPr>
        <w:t>TIP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技术（低阻抗意念导入疗法）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>系现代催眠疗法、精神分析疗法、认知行为疗法与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中医传统心理治疗融合而成</w:t>
      </w:r>
      <w:r>
        <w:rPr>
          <w:sz w:val="12"/>
          <w:szCs w:val="12"/>
          <w:color w:val="231F20"/>
          <w:spacing w:val="3"/>
          <w:position w:val="9"/>
        </w:rPr>
        <w:t>［36</w:t>
      </w:r>
      <w:r>
        <w:rPr>
          <w:sz w:val="12"/>
          <w:szCs w:val="12"/>
          <w:color w:val="231F20"/>
          <w:spacing w:val="-7"/>
          <w:position w:val="9"/>
        </w:rPr>
        <w:t>］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，</w:t>
      </w:r>
      <w:r>
        <w:rPr>
          <w:sz w:val="21"/>
          <w:szCs w:val="21"/>
          <w:color w:val="231F20"/>
        </w:rPr>
        <w:t>TIP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技术治疗慢性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失眠具有疗效持久，不易复发的优势</w:t>
      </w:r>
      <w:r>
        <w:rPr>
          <w:sz w:val="12"/>
          <w:szCs w:val="12"/>
          <w:color w:val="231F20"/>
          <w:spacing w:val="-1"/>
          <w:position w:val="9"/>
        </w:rPr>
        <w:t>［37］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2" w:right="16" w:hanging="2"/>
        <w:spacing w:before="18" w:line="253" w:lineRule="auto"/>
        <w:rPr>
          <w:rFonts w:ascii="FangSong" w:hAnsi="FangSong" w:eastAsia="FangSong" w:cs="FangSong"/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5.2.2.3</w:t>
      </w:r>
      <w:r>
        <w:rPr>
          <w:sz w:val="21"/>
          <w:szCs w:val="21"/>
          <w:color w:val="231F20"/>
          <w:spacing w:val="15"/>
        </w:rPr>
        <w:t xml:space="preserve">  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适当运动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运动在改善失眠的同时也能缓解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其他（围）绝经期症状，降低骨质疏松、肥胖等的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发生率，增加生活幸福感。（围）绝经期女性由于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年龄增加、体力下降，对运动的耐受性可能有所降低，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鼓励女性根据自身兴趣爱好、能力、体力等选择合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适的运动方式，推荐有氧运动、抗阻运动为主，从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低强度开始，循序渐进，每次运动进行热身</w:t>
      </w:r>
      <w:r>
        <w:rPr>
          <w:sz w:val="21"/>
          <w:szCs w:val="21"/>
          <w:color w:val="231F20"/>
          <w:spacing w:val="-4"/>
        </w:rPr>
        <w:t>-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运动</w:t>
      </w:r>
      <w:r>
        <w:rPr>
          <w:sz w:val="21"/>
          <w:szCs w:val="21"/>
          <w:color w:val="231F20"/>
          <w:spacing w:val="-4"/>
        </w:rPr>
        <w:t>-</w:t>
      </w:r>
      <w:r>
        <w:rPr>
          <w:sz w:val="21"/>
          <w:szCs w:val="21"/>
          <w:color w:val="231F20"/>
          <w:spacing w:val="-17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放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松，运动以身体感到发热、微微出汗为度，但应注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意睡前</w:t>
      </w:r>
      <w:r>
        <w:rPr>
          <w:rFonts w:ascii="FangSong" w:hAnsi="FangSong" w:eastAsia="FangSong" w:cs="FangSong"/>
          <w:sz w:val="21"/>
          <w:szCs w:val="21"/>
          <w:color w:val="231F20"/>
          <w:spacing w:val="-33"/>
        </w:rPr>
        <w:t xml:space="preserve"> </w:t>
      </w:r>
      <w:r>
        <w:rPr>
          <w:sz w:val="21"/>
          <w:szCs w:val="21"/>
          <w:color w:val="231F20"/>
          <w:spacing w:val="-4"/>
        </w:rPr>
        <w:t>2 h</w:t>
      </w:r>
      <w:r>
        <w:rPr>
          <w:sz w:val="21"/>
          <w:szCs w:val="21"/>
          <w:color w:val="231F20"/>
          <w:spacing w:val="32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内避免剧烈运动。有条件者也可以根据运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动康复师开具的运动处方进行运动。</w:t>
      </w:r>
    </w:p>
    <w:p>
      <w:pPr>
        <w:pStyle w:val="BodyText"/>
        <w:ind w:left="3" w:right="16" w:hanging="3"/>
        <w:spacing w:before="47" w:line="241" w:lineRule="auto"/>
        <w:rPr>
          <w:rFonts w:ascii="FangSong" w:hAnsi="FangSong" w:eastAsia="FangSong" w:cs="FangSong"/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5.2.2.4  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饮食与营养管理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给予患者饮食指导，保证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2"/>
        </w:rPr>
        <w:t>营养均衡不过剩，</w:t>
      </w:r>
      <w:r>
        <w:rPr>
          <w:sz w:val="21"/>
          <w:szCs w:val="21"/>
          <w:color w:val="231F20"/>
          <w:spacing w:val="-12"/>
        </w:rPr>
        <w:t>BMI </w:t>
      </w:r>
      <w:r>
        <w:rPr>
          <w:rFonts w:ascii="FangSong" w:hAnsi="FangSong" w:eastAsia="FangSong" w:cs="FangSong"/>
          <w:sz w:val="21"/>
          <w:szCs w:val="21"/>
          <w:color w:val="231F20"/>
          <w:spacing w:val="-12"/>
        </w:rPr>
        <w:t>保持在</w:t>
      </w:r>
      <w:r>
        <w:rPr>
          <w:rFonts w:ascii="FangSong" w:hAnsi="FangSong" w:eastAsia="FangSong" w:cs="FangSong"/>
          <w:sz w:val="21"/>
          <w:szCs w:val="21"/>
          <w:color w:val="231F20"/>
          <w:spacing w:val="-24"/>
        </w:rPr>
        <w:t xml:space="preserve"> </w:t>
      </w:r>
      <w:r>
        <w:rPr>
          <w:sz w:val="21"/>
          <w:szCs w:val="21"/>
          <w:color w:val="231F20"/>
          <w:spacing w:val="-12"/>
        </w:rPr>
        <w:t>18.5~23.9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-12"/>
        </w:rPr>
        <w:t>kg/m</w:t>
      </w:r>
      <w:r>
        <w:rPr>
          <w:sz w:val="12"/>
          <w:szCs w:val="12"/>
          <w:color w:val="231F20"/>
          <w:spacing w:val="-12"/>
          <w:position w:val="10"/>
        </w:rPr>
        <w:t>2</w:t>
      </w:r>
      <w:r>
        <w:rPr>
          <w:rFonts w:ascii="FangSong" w:hAnsi="FangSong" w:eastAsia="FangSong" w:cs="FangSong"/>
          <w:sz w:val="21"/>
          <w:szCs w:val="21"/>
          <w:color w:val="231F20"/>
          <w:spacing w:val="-12"/>
        </w:rPr>
        <w:t>，腰围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7"/>
        </w:rPr>
        <w:t>&lt;80 cm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。增加蛋白质、含钙物质如肉类、蛋类、奶类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</w:rPr>
        <w:t>的摄入，同时增加含益生菌酸奶的摄入</w:t>
      </w:r>
      <w:r>
        <w:rPr>
          <w:sz w:val="12"/>
          <w:szCs w:val="12"/>
          <w:color w:val="231F20"/>
          <w:position w:val="9"/>
        </w:rPr>
        <w:t>［38</w:t>
      </w:r>
      <w:r>
        <w:rPr>
          <w:sz w:val="12"/>
          <w:szCs w:val="12"/>
          <w:color w:val="231F20"/>
          <w:spacing w:val="-3"/>
          <w:position w:val="9"/>
        </w:rPr>
        <w:t>］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；</w:t>
      </w:r>
      <w:r>
        <w:rPr>
          <w:rFonts w:ascii="FangSong" w:hAnsi="FangSong" w:eastAsia="FangSong" w:cs="FangSong"/>
          <w:sz w:val="21"/>
          <w:szCs w:val="21"/>
          <w:color w:val="231F20"/>
        </w:rPr>
        <w:t>增加富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含维生素的水果蔬菜类摄入，每日可适当增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加西红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柿的摄入，以增加褪黑素循环，改善睡眠质量</w:t>
      </w:r>
      <w:r>
        <w:rPr>
          <w:sz w:val="12"/>
          <w:szCs w:val="12"/>
          <w:color w:val="231F20"/>
          <w:spacing w:val="1"/>
          <w:position w:val="9"/>
        </w:rPr>
        <w:t>［39</w:t>
      </w:r>
      <w:r>
        <w:rPr>
          <w:sz w:val="12"/>
          <w:szCs w:val="12"/>
          <w:color w:val="231F20"/>
          <w:spacing w:val="-3"/>
          <w:position w:val="9"/>
        </w:rPr>
        <w:t>］</w:t>
      </w:r>
      <w:r>
        <w:rPr>
          <w:sz w:val="12"/>
          <w:szCs w:val="12"/>
          <w:color w:val="231F20"/>
          <w:position w:val="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；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减少含咖啡因的物质如茶、咖啡、巧克力、冰淇淋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等摄入；减少煎炸、含糖类食物；每日少量多次饮水，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17"/>
        </w:rPr>
        <w:t>总量达</w:t>
      </w:r>
      <w:r>
        <w:rPr>
          <w:rFonts w:ascii="FangSong" w:hAnsi="FangSong" w:eastAsia="FangSong" w:cs="FangSong"/>
          <w:sz w:val="21"/>
          <w:szCs w:val="21"/>
          <w:color w:val="231F20"/>
          <w:spacing w:val="-29"/>
        </w:rPr>
        <w:t xml:space="preserve"> </w:t>
      </w:r>
      <w:r>
        <w:rPr>
          <w:sz w:val="21"/>
          <w:szCs w:val="21"/>
          <w:color w:val="231F20"/>
          <w:spacing w:val="-17"/>
        </w:rPr>
        <w:t>1 500 ml/d</w:t>
      </w:r>
      <w:r>
        <w:rPr>
          <w:rFonts w:ascii="FangSong" w:hAnsi="FangSong" w:eastAsia="FangSong" w:cs="FangSong"/>
          <w:sz w:val="21"/>
          <w:szCs w:val="21"/>
          <w:color w:val="231F20"/>
          <w:spacing w:val="-17"/>
        </w:rPr>
        <w:t>。</w:t>
      </w:r>
    </w:p>
    <w:p>
      <w:pPr>
        <w:pStyle w:val="BodyText"/>
        <w:ind w:left="5" w:hanging="5"/>
        <w:spacing w:before="1" w:line="262" w:lineRule="auto"/>
        <w:rPr>
          <w:rFonts w:ascii="FangSong" w:hAnsi="FangSong" w:eastAsia="FangSong" w:cs="FangSong"/>
          <w:sz w:val="21"/>
          <w:szCs w:val="21"/>
        </w:rPr>
      </w:pPr>
      <w:r>
        <w:rPr>
          <w:sz w:val="21"/>
          <w:szCs w:val="21"/>
          <w:color w:val="231F20"/>
          <w:spacing w:val="-5"/>
        </w:rPr>
        <w:t>5.2.2.5    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中医管理</w:t>
      </w:r>
      <w:r>
        <w:rPr>
          <w:rFonts w:ascii="FangSong" w:hAnsi="FangSong" w:eastAsia="FangSong" w:cs="FangSong"/>
          <w:sz w:val="21"/>
          <w:szCs w:val="21"/>
          <w:color w:val="231F20"/>
          <w:spacing w:val="24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中医无失眠这一病名，认为本病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属于“不寐”。不寐在《内经》称为“不得卧”“目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不瞑”，认为是邪气客于脏腑，卫气行于阳，不能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入阴所得。中医认为绝经相关失眠多由于肝郁、脾虚、</w:t>
      </w:r>
      <w:r>
        <w:rPr>
          <w:rFonts w:ascii="FangSong" w:hAnsi="FangSong" w:eastAsia="FangSong" w:cs="FangSong"/>
          <w:sz w:val="21"/>
          <w:szCs w:val="21"/>
          <w:color w:val="231F20"/>
          <w:spacing w:val="1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肾精亏虚导致脏腑、气血、阴阳失衡而引起。女性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绝经前后，肾气渐衰，天癸渐绝，冲任亏虚，致使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阴阳失衡，脏腑功能失调，心肾不交、心神失养而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夜不能寐。中医治疗可以分为辨证论治、中医外治</w:t>
      </w:r>
    </w:p>
    <w:p>
      <w:pPr>
        <w:spacing w:line="262" w:lineRule="auto"/>
        <w:sectPr>
          <w:type w:val="continuous"/>
          <w:pgSz w:w="11963" w:h="16158"/>
          <w:pgMar w:top="1302" w:right="879" w:bottom="0" w:left="954" w:header="933" w:footer="0" w:gutter="0"/>
          <w:cols w:equalWidth="0" w:num="2">
            <w:col w:w="5131" w:space="100"/>
            <w:col w:w="4898" w:space="0"/>
          </w:cols>
        </w:sectPr>
        <w:rPr>
          <w:rFonts w:ascii="FangSong" w:hAnsi="FangSong" w:eastAsia="FangSong" w:cs="FangSong"/>
          <w:sz w:val="21"/>
          <w:szCs w:val="21"/>
        </w:rPr>
      </w:pPr>
    </w:p>
    <w:p>
      <w:pPr>
        <w:spacing w:line="231" w:lineRule="exact"/>
        <w:rPr/>
      </w:pPr>
      <w:r/>
    </w:p>
    <w:p>
      <w:pPr>
        <w:spacing w:line="231" w:lineRule="exact"/>
        <w:sectPr>
          <w:headerReference w:type="default" r:id="rId24"/>
          <w:pgSz w:w="11963" w:h="16158"/>
          <w:pgMar w:top="1300" w:right="850" w:bottom="0" w:left="969" w:header="930" w:footer="0" w:gutter="0"/>
          <w:cols w:equalWidth="0" w:num="1">
            <w:col w:w="10143" w:space="0"/>
          </w:cols>
        </w:sectPr>
        <w:rPr/>
      </w:pPr>
    </w:p>
    <w:p>
      <w:pPr>
        <w:pStyle w:val="BodyText"/>
        <w:ind w:left="2" w:right="209" w:firstLine="13"/>
        <w:spacing w:before="44" w:line="275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法和其他疗法等。辨证论治根据患者辨证的证型给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予针对性的治疗用药，以补虚泻实、调整脏腑阴阳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9"/>
        </w:rPr>
        <w:t>为原则。实证则泻其有余，</w:t>
      </w:r>
      <w:r>
        <w:rPr>
          <w:rFonts w:ascii="FangSong" w:hAnsi="FangSong" w:eastAsia="FangSong" w:cs="FangSong"/>
          <w:sz w:val="21"/>
          <w:szCs w:val="21"/>
          <w:color w:val="231F20"/>
          <w:spacing w:val="-4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9"/>
        </w:rPr>
        <w:t>如疏肝泻火、清热化痰等；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>虚证则补其不足，如健脾益气、补益肝肾等。目前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外治法主要有针灸、艾灸、耳穴压豆等。针灸由临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床医师进行评估后取穴，常用的穴位为三阴交、神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门、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百会、肾俞、太冲、心俞等；灸法包括艾灸、姜灸、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雷火灸等，针刺也可以配合灸法进行治疗，对于虚寒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证患者两者配合效果更佳；耳穴贴压指选用规格大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致均一、质量优选的王不留行籽或磁珠等贴压于相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</w:rPr>
        <w:t>应耳穴，并稍加压力使患者耳朵感到酸麻胀或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发热，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每耳保留</w:t>
      </w:r>
      <w:r>
        <w:rPr>
          <w:rFonts w:ascii="FangSong" w:hAnsi="FangSong" w:eastAsia="FangSong" w:cs="FangSong"/>
          <w:sz w:val="21"/>
          <w:szCs w:val="21"/>
          <w:color w:val="231F20"/>
          <w:spacing w:val="-30"/>
        </w:rPr>
        <w:t xml:space="preserve"> </w:t>
      </w:r>
      <w:r>
        <w:rPr>
          <w:sz w:val="21"/>
          <w:szCs w:val="21"/>
          <w:color w:val="231F20"/>
          <w:spacing w:val="3"/>
        </w:rPr>
        <w:t>72 h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，双耳交替贴压进行治疗。耳穴贴压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通过按压，推拿和治疗性按摩的方式不断刺激穴位，</w:t>
      </w:r>
      <w:r>
        <w:rPr>
          <w:rFonts w:ascii="FangSong" w:hAnsi="FangSong" w:eastAsia="FangSong" w:cs="FangSong"/>
          <w:sz w:val="21"/>
          <w:szCs w:val="21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疏通经络气血，调和阴阳，与全身脏腑产生联系，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</w:rPr>
        <w:t>达到安神安眠的效果</w:t>
      </w:r>
      <w:r>
        <w:rPr>
          <w:sz w:val="12"/>
          <w:szCs w:val="12"/>
          <w:color w:val="231F20"/>
          <w:position w:val="9"/>
        </w:rPr>
        <w:t>［40-41］</w:t>
      </w:r>
      <w:r>
        <w:rPr>
          <w:rFonts w:ascii="FangSong" w:hAnsi="FangSong" w:eastAsia="FangSong" w:cs="FangSong"/>
          <w:sz w:val="21"/>
          <w:szCs w:val="21"/>
          <w:color w:val="231F20"/>
        </w:rPr>
        <w:t>。其他疗法有中药足浴、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五行音乐疗法、芳香疗法、精油吸入、刮痧、药膳、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药枕等，对绝经相关失眠也有一定的效果，根据患</w:t>
      </w:r>
      <w:r>
        <w:rPr>
          <w:rFonts w:ascii="FangSong" w:hAnsi="FangSong" w:eastAsia="FangSong" w:cs="FangSong"/>
          <w:sz w:val="21"/>
          <w:szCs w:val="21"/>
          <w:color w:val="231F20"/>
          <w:spacing w:val="5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者的实际情况和接受度，选择合适的方式。</w:t>
      </w:r>
    </w:p>
    <w:p>
      <w:pPr>
        <w:pStyle w:val="BodyText"/>
        <w:ind w:left="6" w:right="311" w:hanging="7"/>
        <w:spacing w:before="6" w:line="269" w:lineRule="auto"/>
        <w:rPr>
          <w:rFonts w:ascii="FangSong" w:hAnsi="FangSong" w:eastAsia="FangSong" w:cs="FangSong"/>
          <w:sz w:val="21"/>
          <w:szCs w:val="21"/>
        </w:rPr>
      </w:pPr>
      <w:r>
        <w:rPr>
          <w:sz w:val="21"/>
          <w:szCs w:val="21"/>
          <w:color w:val="231F20"/>
          <w:spacing w:val="-5"/>
        </w:rPr>
        <w:t>5.2.2. 6</w:t>
      </w:r>
      <w:r>
        <w:rPr>
          <w:sz w:val="21"/>
          <w:szCs w:val="21"/>
          <w:color w:val="231F20"/>
          <w:spacing w:val="14"/>
        </w:rPr>
        <w:t xml:space="preserve">   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物理疗法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物理疗法是指使用物理因子（包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括但不局限于磁、光、电、热）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等对患者进</w:t>
      </w:r>
      <w:r>
        <w:rPr>
          <w:rFonts w:ascii="FangSong" w:hAnsi="FangSong" w:eastAsia="FangSong" w:cs="FangSong"/>
          <w:sz w:val="21"/>
          <w:szCs w:val="21"/>
          <w:color w:val="231F20"/>
          <w:spacing w:val="-7"/>
        </w:rPr>
        <w:t>行治疗。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主要有经颅磁刺激疗法、光照疗法、脑电生物反馈</w:t>
      </w:r>
      <w:r>
        <w:rPr>
          <w:rFonts w:ascii="FangSong" w:hAnsi="FangSong" w:eastAsia="FangSong" w:cs="FangSong"/>
          <w:sz w:val="21"/>
          <w:szCs w:val="21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疗法、小脑顶核电刺激、高压氧疗法等。目前，国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内外关于失眠物理治疗的研究均较少，绝经相关失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眠的物理疗法研究更少，其作用机制、效果等还需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4"/>
        </w:rPr>
        <w:t>要进一步的发现与研究。</w:t>
      </w:r>
    </w:p>
    <w:p>
      <w:pPr>
        <w:pStyle w:val="BodyText"/>
        <w:ind w:left="5" w:right="318" w:hanging="5"/>
        <w:spacing w:before="2" w:line="253" w:lineRule="auto"/>
        <w:rPr>
          <w:rFonts w:ascii="FangSong" w:hAnsi="FangSong" w:eastAsia="FangSong" w:cs="FangSong"/>
          <w:sz w:val="21"/>
          <w:szCs w:val="21"/>
        </w:rPr>
      </w:pPr>
      <w:r>
        <w:rPr>
          <w:sz w:val="21"/>
          <w:szCs w:val="21"/>
          <w:color w:val="231F20"/>
          <w:spacing w:val="2"/>
        </w:rPr>
        <w:t>5.3</w:t>
      </w:r>
      <w:r>
        <w:rPr>
          <w:sz w:val="21"/>
          <w:szCs w:val="21"/>
          <w:color w:val="231F20"/>
          <w:spacing w:val="15"/>
        </w:rPr>
        <w:t xml:space="preserve">  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定期随访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根据个人就诊和用药记录档案，制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定随访计划，由专人进行随访登记。使用性激素治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疗的患者应在初始用药的</w:t>
      </w:r>
      <w:r>
        <w:rPr>
          <w:rFonts w:ascii="FangSong" w:hAnsi="FangSong" w:eastAsia="FangSong" w:cs="FangSong"/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  <w:spacing w:val="3"/>
        </w:rPr>
        <w:t>1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、</w:t>
      </w:r>
      <w:r>
        <w:rPr>
          <w:sz w:val="21"/>
          <w:szCs w:val="21"/>
          <w:color w:val="231F20"/>
          <w:spacing w:val="3"/>
        </w:rPr>
        <w:t>3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、</w:t>
      </w:r>
      <w:r>
        <w:rPr>
          <w:sz w:val="21"/>
          <w:szCs w:val="21"/>
          <w:color w:val="231F20"/>
          <w:spacing w:val="3"/>
        </w:rPr>
        <w:t>6 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个月进行随访，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重点观察患者用药后睡眠有无改善、有无不良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反应。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未使用激素类药物的患者，询问患者睡眠是否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改善，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如无变化，进一步评估是否更改治疗方案。</w:t>
      </w:r>
    </w:p>
    <w:p>
      <w:pPr>
        <w:spacing w:before="4" w:line="277" w:lineRule="exact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"/>
          <w:position w:val="1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2"/>
          <w:position w:val="1"/>
        </w:rPr>
        <w:t xml:space="preserve">    </w:t>
      </w:r>
      <w:r>
        <w:rPr>
          <w:rFonts w:ascii="SimHei" w:hAnsi="SimHei" w:eastAsia="SimHei" w:cs="SimHei"/>
          <w:sz w:val="21"/>
          <w:szCs w:val="21"/>
          <w:color w:val="231F20"/>
          <w:spacing w:val="-4"/>
          <w:position w:val="1"/>
        </w:rPr>
        <w:t>小结</w:t>
      </w:r>
    </w:p>
    <w:p>
      <w:pPr>
        <w:ind w:left="5" w:right="181" w:firstLine="405"/>
        <w:spacing w:before="45" w:line="281" w:lineRule="auto"/>
        <w:jc w:val="both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绝经相关失眠发生率高，影响因素众多，在诊疗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中需详细询问病史，全面评估患者的身心状况，建立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多学科团队，充分发挥多学科诊疗模式的优势，早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7"/>
        </w:rPr>
        <w:t>期识别绝经相关失眠。根据患者的治疗意愿，制定</w:t>
      </w:r>
      <w:r>
        <w:rPr>
          <w:rFonts w:ascii="FangSong" w:hAnsi="FangSong" w:eastAsia="FangSong" w:cs="FangSong"/>
          <w:sz w:val="21"/>
          <w:szCs w:val="21"/>
          <w:color w:val="231F20"/>
          <w:spacing w:val="8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5"/>
        </w:rPr>
        <w:t>个体化的药物治疗方案和非药物管理策略，提高（围）</w:t>
      </w:r>
      <w:r>
        <w:rPr>
          <w:rFonts w:ascii="FangSong" w:hAnsi="FangSong" w:eastAsia="FangSong" w:cs="FangSong"/>
          <w:sz w:val="21"/>
          <w:szCs w:val="21"/>
          <w:color w:val="231F20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绝经期睡眠健康管理水平。</w:t>
      </w:r>
    </w:p>
    <w:p>
      <w:pPr>
        <w:ind w:left="4"/>
        <w:spacing w:before="1" w:line="238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3"/>
        </w:rPr>
        <w:t>绝经相关失眠管理中国专家共识编写组名单：</w:t>
      </w:r>
    </w:p>
    <w:p>
      <w:pPr>
        <w:ind w:left="402"/>
        <w:spacing w:before="48" w:line="278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3"/>
          <w:position w:val="1"/>
        </w:rPr>
        <w:t>组长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1"/>
        </w:rPr>
        <w:t>：白文佩</w:t>
      </w:r>
    </w:p>
    <w:p>
      <w:pPr>
        <w:ind w:left="406"/>
        <w:spacing w:before="42" w:line="24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4"/>
        </w:rPr>
        <w:t>副组长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：孙爱军，孙伟</w:t>
      </w:r>
    </w:p>
    <w:p>
      <w:pPr>
        <w:ind w:left="402"/>
        <w:spacing w:before="44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执笔人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：白文佩，陈玲</w:t>
      </w:r>
    </w:p>
    <w:p>
      <w:pPr>
        <w:ind w:left="401"/>
        <w:spacing w:before="47" w:line="2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3"/>
        </w:rPr>
        <w:t>秘书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：陈玲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firstLine="401"/>
        <w:spacing w:before="35" w:line="28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成员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（按姓名拼音排序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）：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白文佩（首都医科大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学附属北京世纪坛医院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白云（山西省妇幼保健院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陈玲（首都医科大学附属北京世纪坛医院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）</w:t>
      </w:r>
      <w:r>
        <w:rPr>
          <w:rFonts w:ascii="SimSun" w:hAnsi="SimSun" w:eastAsia="SimSun" w:cs="SimSun"/>
          <w:sz w:val="21"/>
          <w:szCs w:val="21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陈雁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容（首都医科大学附属北京世纪坛医院</w:t>
      </w:r>
      <w:r>
        <w:rPr>
          <w:rFonts w:ascii="SimSun" w:hAnsi="SimSun" w:eastAsia="SimSun" w:cs="SimSun"/>
          <w:sz w:val="21"/>
          <w:szCs w:val="21"/>
          <w:color w:val="231F20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冯晓玲（黑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龙江中医药大学附属第一医院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顾蓓（首都医科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大学附属北京世纪坛医院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何耀娟（广州市妇女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儿童医疗中心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栗芳（首都医科大学附属北京佑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安医院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梁开如（四川省妇幼保健院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刘青（甘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肃省妇幼保健院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刘献增（北京大学临床研究所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马小娜（北京中医药大学附属第三医院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马晓欣（中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国医科大学盛京医院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穆玉兰（山东省立医院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秦丽华（北京大学医学部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）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阮祥燕（首都医科大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学附属北京妇产医院</w:t>
      </w:r>
      <w:r>
        <w:rPr>
          <w:rFonts w:ascii="SimSun" w:hAnsi="SimSun" w:eastAsia="SimSun" w:cs="SimSun"/>
          <w:sz w:val="21"/>
          <w:szCs w:val="21"/>
          <w:color w:val="231F20"/>
          <w:spacing w:val="21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孙爱军（中国医学科学院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北京协和医院</w:t>
      </w:r>
      <w:r>
        <w:rPr>
          <w:rFonts w:ascii="SimSun" w:hAnsi="SimSun" w:eastAsia="SimSun" w:cs="SimSun"/>
          <w:sz w:val="21"/>
          <w:szCs w:val="21"/>
          <w:color w:val="231F20"/>
          <w:spacing w:val="22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宋清坤（首都医科大学附属北京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佑安医院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孙伟（北京大学第六医院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陶敏芳（上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海市第六人民医院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吴洁（江苏省人民医院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小雪（首都医科大学附属北京世纪坛医院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</w:t>
      </w:r>
      <w:r>
        <w:rPr>
          <w:rFonts w:ascii="SimSun" w:hAnsi="SimSun" w:eastAsia="SimSun" w:cs="SimSun"/>
          <w:sz w:val="21"/>
          <w:szCs w:val="21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，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王子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君（首都医科大学附属北京世纪坛医院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许良智（四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川大学华西第二医院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谢梅青（中山大学孙逸仙纪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念医院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杨彩虹（宁夏医科大学总医院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杨欣（北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京大学人民医院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周剑（湖南省第二人民医院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郑睿敏（中国疾病预防控制中心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张治芬（杭州市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妇产科医院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），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赵振海（北京中医药大学东直门医院）</w:t>
      </w:r>
    </w:p>
    <w:p>
      <w:pPr>
        <w:ind w:left="8" w:right="122" w:firstLine="398"/>
        <w:spacing w:before="1" w:line="2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利益冲突声明：参与本指南撰写的所有成员不存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在利益冲突。</w:t>
      </w:r>
    </w:p>
    <w:p>
      <w:pPr>
        <w:ind w:left="9"/>
        <w:spacing w:line="24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参考文献</w:t>
      </w:r>
    </w:p>
    <w:p>
      <w:pPr>
        <w:pStyle w:val="BodyText"/>
        <w:spacing w:before="51" w:line="19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［1］KRYGER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M，ROTH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8"/>
        </w:rPr>
        <w:t>T，DEMENT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8"/>
        </w:rPr>
        <w:t>B.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Sixth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8"/>
        </w:rPr>
        <w:t>edition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8"/>
        </w:rPr>
        <w:t>preface［M］</w:t>
      </w:r>
    </w:p>
    <w:p>
      <w:pPr>
        <w:pStyle w:val="BodyText"/>
        <w:ind w:left="399"/>
        <w:spacing w:before="42" w:line="19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3"/>
        </w:rPr>
        <w:t>//Principles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3"/>
        </w:rPr>
        <w:t>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3"/>
        </w:rPr>
        <w:t>Practice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3"/>
        </w:rPr>
        <w:t>of Sleep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3"/>
        </w:rPr>
        <w:t>Medicine.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3"/>
        </w:rPr>
        <w:t>Amsterd</w:t>
      </w:r>
      <w:r>
        <w:rPr>
          <w:sz w:val="16"/>
          <w:szCs w:val="16"/>
          <w:color w:val="231F20"/>
          <w:spacing w:val="-14"/>
        </w:rPr>
        <w:t>am：Elsevier，</w:t>
      </w:r>
    </w:p>
    <w:p>
      <w:pPr>
        <w:pStyle w:val="BodyText"/>
        <w:ind w:left="403"/>
        <w:spacing w:before="43" w:line="20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9"/>
        </w:rPr>
        <w:t>2017：785-793.e4. DOI：10.1016/b978-0-323-24288-2</w:t>
      </w:r>
      <w:r>
        <w:rPr>
          <w:sz w:val="16"/>
          <w:szCs w:val="16"/>
          <w:color w:val="231F20"/>
          <w:spacing w:val="-10"/>
        </w:rPr>
        <w:t>.00179-3.</w:t>
      </w:r>
    </w:p>
    <w:p>
      <w:pPr>
        <w:pStyle w:val="BodyText"/>
        <w:ind w:left="402" w:right="113" w:hanging="403"/>
        <w:spacing w:before="24" w:line="22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2"/>
        </w:rPr>
        <w:t>［2］BOUREY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R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2"/>
        </w:rPr>
        <w:t>E.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2"/>
        </w:rPr>
        <w:t>Primary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2"/>
        </w:rPr>
        <w:t>menopausal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2"/>
        </w:rPr>
        <w:t>insomnia：definition，</w:t>
      </w:r>
      <w:r>
        <w:rPr>
          <w:sz w:val="16"/>
          <w:szCs w:val="16"/>
          <w:color w:val="231F20"/>
          <w:spacing w:val="-13"/>
        </w:rPr>
        <w:t>review，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and practical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1"/>
        </w:rPr>
        <w:t>approach［J］.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1"/>
        </w:rPr>
        <w:t>Endocr Pract，2011，17（1</w:t>
      </w:r>
      <w:r>
        <w:rPr>
          <w:sz w:val="16"/>
          <w:szCs w:val="16"/>
          <w:color w:val="231F20"/>
          <w:spacing w:val="-15"/>
        </w:rPr>
        <w:t>）：</w:t>
      </w:r>
      <w:r>
        <w:rPr>
          <w:sz w:val="16"/>
          <w:szCs w:val="16"/>
          <w:color w:val="231F20"/>
          <w:spacing w:val="-11"/>
        </w:rPr>
        <w:t>122-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131. DOI：10.4158/EP08121.RA.</w:t>
      </w:r>
    </w:p>
    <w:p>
      <w:pPr>
        <w:pStyle w:val="BodyText"/>
        <w:ind w:left="395" w:right="113" w:hanging="395"/>
        <w:spacing w:before="2" w:line="21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2"/>
        </w:rPr>
        <w:t>［3］中国睡眠研究会 .</w:t>
      </w:r>
      <w:r>
        <w:rPr>
          <w:sz w:val="16"/>
          <w:szCs w:val="16"/>
          <w:color w:val="231F20"/>
          <w:spacing w:val="46"/>
          <w:w w:val="101"/>
        </w:rPr>
        <w:t xml:space="preserve"> </w:t>
      </w:r>
      <w:r>
        <w:rPr>
          <w:sz w:val="16"/>
          <w:szCs w:val="16"/>
          <w:color w:val="231F20"/>
          <w:spacing w:val="12"/>
        </w:rPr>
        <w:t>中国失眠症诊断和</w:t>
      </w:r>
      <w:r>
        <w:rPr>
          <w:sz w:val="16"/>
          <w:szCs w:val="16"/>
          <w:color w:val="231F20"/>
          <w:spacing w:val="11"/>
        </w:rPr>
        <w:t>治疗指南［J］.</w:t>
      </w:r>
      <w:r>
        <w:rPr>
          <w:sz w:val="16"/>
          <w:szCs w:val="16"/>
          <w:color w:val="231F20"/>
          <w:spacing w:val="47"/>
        </w:rPr>
        <w:t xml:space="preserve"> </w:t>
      </w:r>
      <w:r>
        <w:rPr>
          <w:sz w:val="16"/>
          <w:szCs w:val="16"/>
          <w:color w:val="231F20"/>
          <w:spacing w:val="11"/>
        </w:rPr>
        <w:t>中华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医   学   杂    志，2017，97（24</w:t>
      </w:r>
      <w:r>
        <w:rPr>
          <w:sz w:val="16"/>
          <w:szCs w:val="16"/>
          <w:color w:val="231F20"/>
          <w:spacing w:val="-19"/>
        </w:rPr>
        <w:t>）：</w:t>
      </w:r>
      <w:r>
        <w:rPr>
          <w:sz w:val="16"/>
          <w:szCs w:val="16"/>
          <w:color w:val="231F20"/>
          <w:spacing w:val="-11"/>
        </w:rPr>
        <w:t>1844-</w:t>
      </w:r>
      <w:r>
        <w:rPr>
          <w:sz w:val="16"/>
          <w:szCs w:val="16"/>
          <w:color w:val="231F20"/>
          <w:spacing w:val="-12"/>
        </w:rPr>
        <w:t>1856. DOI：10.3760/cma.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j.issn.0376-2491.2017.24.002</w:t>
      </w:r>
    </w:p>
    <w:p>
      <w:pPr>
        <w:pStyle w:val="BodyText"/>
        <w:ind w:left="402" w:right="113" w:hanging="402"/>
        <w:spacing w:before="45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2"/>
        </w:rPr>
        <w:t>［4］WU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2"/>
        </w:rPr>
        <w:t>W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2"/>
        </w:rPr>
        <w:t>J，JIANG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2"/>
        </w:rPr>
        <w:t>Y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G，WANG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2"/>
        </w:rPr>
        <w:t>N，et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2"/>
        </w:rPr>
        <w:t>al.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2"/>
        </w:rPr>
        <w:t>Sleep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2"/>
        </w:rPr>
        <w:t>qua</w:t>
      </w:r>
      <w:r>
        <w:rPr>
          <w:sz w:val="16"/>
          <w:szCs w:val="16"/>
          <w:color w:val="231F20"/>
          <w:spacing w:val="-13"/>
        </w:rPr>
        <w:t>lity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3"/>
        </w:rPr>
        <w:t>of Shanghai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residents：population-based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1"/>
        </w:rPr>
        <w:t>cross-sec</w:t>
      </w:r>
      <w:r>
        <w:rPr>
          <w:sz w:val="16"/>
          <w:szCs w:val="16"/>
          <w:color w:val="231F20"/>
          <w:spacing w:val="-12"/>
        </w:rPr>
        <w:t>tional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study［J］.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2"/>
        </w:rPr>
        <w:t>Qual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Life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Res，2020，29（4</w:t>
      </w:r>
      <w:r>
        <w:rPr>
          <w:sz w:val="16"/>
          <w:szCs w:val="16"/>
          <w:color w:val="231F20"/>
          <w:spacing w:val="-3"/>
        </w:rPr>
        <w:t>）：</w:t>
      </w:r>
      <w:r>
        <w:rPr>
          <w:sz w:val="16"/>
          <w:szCs w:val="16"/>
          <w:color w:val="231F20"/>
          <w:spacing w:val="-7"/>
        </w:rPr>
        <w:t>1055-1064.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DOI：10.1007/s11136-019-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02371-x.</w:t>
      </w:r>
    </w:p>
    <w:p>
      <w:pPr>
        <w:pStyle w:val="BodyText"/>
        <w:ind w:left="402" w:right="113" w:hanging="403"/>
        <w:spacing w:before="6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1"/>
        </w:rPr>
        <w:t>［5］ADIMI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1"/>
        </w:rPr>
        <w:t>NAGHAN P，HASSANI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1"/>
        </w:rPr>
        <w:t>S，SADR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1"/>
        </w:rPr>
        <w:t>M，et al.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1"/>
        </w:rPr>
        <w:t>Sleep disorders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and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6"/>
        </w:rPr>
        <w:t>mental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6"/>
        </w:rPr>
        <w:t>health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6"/>
        </w:rPr>
        <w:t>in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6"/>
        </w:rPr>
        <w:t>menopausal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6"/>
        </w:rPr>
        <w:t>women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7"/>
        </w:rPr>
        <w:t>in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7"/>
        </w:rPr>
        <w:t>Tehran［J］.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7"/>
        </w:rPr>
        <w:t>Tanaffos，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2020，19（1</w:t>
      </w:r>
      <w:r>
        <w:rPr>
          <w:sz w:val="16"/>
          <w:szCs w:val="16"/>
          <w:color w:val="231F20"/>
          <w:spacing w:val="-9"/>
        </w:rPr>
        <w:t>）：</w:t>
      </w:r>
      <w:r>
        <w:rPr>
          <w:sz w:val="16"/>
          <w:szCs w:val="16"/>
          <w:color w:val="231F20"/>
          <w:spacing w:val="-8"/>
        </w:rPr>
        <w:t>31-37.</w:t>
      </w:r>
    </w:p>
    <w:p>
      <w:pPr>
        <w:pStyle w:val="BodyText"/>
        <w:ind w:left="400" w:right="102" w:hanging="401"/>
        <w:spacing w:before="29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［6］刘帝，冉利梅，聂四平，等 .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3"/>
        </w:rPr>
        <w:t>贵州地区少数民族女性围绝经期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症状分布特征及影响因素［J］.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2"/>
        </w:rPr>
        <w:t>中国老年学杂志</w:t>
      </w:r>
      <w:r>
        <w:rPr>
          <w:sz w:val="16"/>
          <w:szCs w:val="16"/>
          <w:color w:val="231F20"/>
          <w:spacing w:val="-13"/>
        </w:rPr>
        <w:t>，2021，41（11</w:t>
      </w:r>
      <w:r>
        <w:rPr>
          <w:sz w:val="16"/>
          <w:szCs w:val="16"/>
          <w:color w:val="231F20"/>
          <w:spacing w:val="-38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2417-2420. DOI：10.3969/j.issn.1005-9202.2021.11.051</w:t>
      </w:r>
    </w:p>
    <w:p>
      <w:pPr>
        <w:pStyle w:val="BodyText"/>
        <w:ind w:left="402" w:right="112" w:hanging="403"/>
        <w:spacing w:before="44" w:line="19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［7］盛祝梅，黄坚，马林，等 .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杭州地区围绝经期综合征患病状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况分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5"/>
        </w:rPr>
        <w:t>析调查［J］.</w:t>
      </w:r>
      <w:r>
        <w:rPr>
          <w:sz w:val="16"/>
          <w:szCs w:val="16"/>
          <w:color w:val="231F20"/>
          <w:spacing w:val="40"/>
        </w:rPr>
        <w:t xml:space="preserve"> </w:t>
      </w:r>
      <w:r>
        <w:rPr>
          <w:sz w:val="16"/>
          <w:szCs w:val="16"/>
          <w:color w:val="231F20"/>
          <w:spacing w:val="-5"/>
        </w:rPr>
        <w:t>中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5"/>
        </w:rPr>
        <w:t>国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5"/>
        </w:rPr>
        <w:t>现代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5"/>
        </w:rPr>
        <w:t>医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5"/>
        </w:rPr>
        <w:t>生，2018，56（36</w:t>
      </w:r>
      <w:r>
        <w:rPr>
          <w:sz w:val="16"/>
          <w:szCs w:val="16"/>
          <w:color w:val="231F20"/>
          <w:spacing w:val="-13"/>
        </w:rPr>
        <w:t>）：</w:t>
      </w:r>
      <w:r>
        <w:rPr>
          <w:sz w:val="16"/>
          <w:szCs w:val="16"/>
          <w:color w:val="231F20"/>
          <w:spacing w:val="-5"/>
        </w:rPr>
        <w:t>121-124.</w:t>
      </w:r>
    </w:p>
    <w:p>
      <w:pPr>
        <w:spacing w:line="196" w:lineRule="auto"/>
        <w:sectPr>
          <w:type w:val="continuous"/>
          <w:pgSz w:w="11963" w:h="16158"/>
          <w:pgMar w:top="1300" w:right="850" w:bottom="0" w:left="969" w:header="930" w:footer="0" w:gutter="0"/>
          <w:cols w:equalWidth="0" w:num="2">
            <w:col w:w="5108" w:space="100"/>
            <w:col w:w="4935" w:space="0"/>
          </w:cols>
        </w:sectPr>
        <w:rPr>
          <w:sz w:val="16"/>
          <w:szCs w:val="16"/>
        </w:rPr>
      </w:pPr>
    </w:p>
    <w:p>
      <w:pPr>
        <w:spacing w:before="5"/>
        <w:rPr/>
      </w:pPr>
      <w:r/>
    </w:p>
    <w:p>
      <w:pPr>
        <w:sectPr>
          <w:headerReference w:type="default" r:id="rId25"/>
          <w:pgSz w:w="11963" w:h="16158"/>
          <w:pgMar w:top="1302" w:right="953" w:bottom="0" w:left="961" w:header="933" w:footer="0" w:gutter="0"/>
          <w:cols w:equalWidth="0" w:num="1">
            <w:col w:w="10048" w:space="0"/>
          </w:cols>
        </w:sectPr>
        <w:rPr/>
      </w:pPr>
    </w:p>
    <w:p>
      <w:pPr>
        <w:pStyle w:val="BodyText"/>
        <w:ind w:left="405"/>
        <w:spacing w:before="37" w:line="18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0"/>
        </w:rPr>
        <w:t>DOI：10.3760/cma.j.is</w:t>
      </w:r>
      <w:r>
        <w:rPr>
          <w:sz w:val="16"/>
          <w:szCs w:val="16"/>
          <w:color w:val="231F20"/>
          <w:spacing w:val="-11"/>
        </w:rPr>
        <w:t>sn.1674-0815.2017.03.002</w:t>
      </w:r>
    </w:p>
    <w:p>
      <w:pPr>
        <w:pStyle w:val="BodyText"/>
        <w:ind w:left="402" w:right="295" w:hanging="403"/>
        <w:spacing w:before="45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4"/>
        </w:rPr>
        <w:t>［8］DUGRAL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14"/>
        </w:rPr>
        <w:t>E，ORDU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4"/>
        </w:rPr>
        <w:t>G.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4"/>
        </w:rPr>
        <w:t>Differences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in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4"/>
        </w:rPr>
        <w:t>polysomnography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4"/>
        </w:rPr>
        <w:t>parameters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of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4"/>
        </w:rPr>
        <w:t>women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4"/>
        </w:rPr>
        <w:t>in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the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4"/>
        </w:rPr>
        <w:t>post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and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transitional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phases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4"/>
        </w:rPr>
        <w:t>o</w:t>
      </w:r>
      <w:r>
        <w:rPr>
          <w:sz w:val="16"/>
          <w:szCs w:val="16"/>
          <w:color w:val="231F20"/>
          <w:spacing w:val="-15"/>
        </w:rPr>
        <w:t>f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5"/>
        </w:rPr>
        <w:t>menopause［J］.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Cureus，2021，13（12</w:t>
      </w:r>
      <w:r>
        <w:rPr>
          <w:sz w:val="16"/>
          <w:szCs w:val="16"/>
          <w:color w:val="231F20"/>
          <w:spacing w:val="-17"/>
        </w:rPr>
        <w:t>）：</w:t>
      </w:r>
      <w:r>
        <w:rPr>
          <w:sz w:val="16"/>
          <w:szCs w:val="16"/>
          <w:color w:val="231F20"/>
          <w:spacing w:val="-11"/>
        </w:rPr>
        <w:t>e20570. DOI</w:t>
      </w:r>
      <w:r>
        <w:rPr>
          <w:sz w:val="16"/>
          <w:szCs w:val="16"/>
          <w:color w:val="231F20"/>
          <w:spacing w:val="-12"/>
        </w:rPr>
        <w:t>：10.7759/cureus.20570.</w:t>
      </w:r>
    </w:p>
    <w:p>
      <w:pPr>
        <w:pStyle w:val="BodyText"/>
        <w:ind w:left="412" w:right="295" w:hanging="412"/>
        <w:spacing w:before="29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［9］赵媛，陈庆秋，蒋成刚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3"/>
        </w:rPr>
        <w:t>.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3"/>
        </w:rPr>
        <w:t>多导睡眠监测</w:t>
      </w:r>
      <w:r>
        <w:rPr>
          <w:sz w:val="16"/>
          <w:szCs w:val="16"/>
          <w:color w:val="231F20"/>
          <w:spacing w:val="2"/>
        </w:rPr>
        <w:t>研究围绝经期女性失眠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障碍的临床特征［J］.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第三军医大学学报，202</w:t>
      </w:r>
      <w:r>
        <w:rPr>
          <w:sz w:val="16"/>
          <w:szCs w:val="16"/>
          <w:color w:val="231F20"/>
          <w:spacing w:val="-1"/>
        </w:rPr>
        <w:t>1，43（19</w:t>
      </w:r>
      <w:r>
        <w:rPr>
          <w:sz w:val="16"/>
          <w:szCs w:val="16"/>
          <w:color w:val="231F20"/>
          <w:spacing w:val="-11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1854-1859. DOI：10.16016/j.1000-5404.202103229.</w:t>
      </w:r>
    </w:p>
    <w:p>
      <w:pPr>
        <w:pStyle w:val="BodyText"/>
        <w:ind w:left="487" w:right="295" w:hanging="487"/>
        <w:spacing w:before="44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［10］PROSERPIO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P，MARRA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-4"/>
        </w:rPr>
        <w:t>S，CAMPA</w:t>
      </w:r>
      <w:r>
        <w:rPr>
          <w:sz w:val="16"/>
          <w:szCs w:val="16"/>
          <w:color w:val="231F20"/>
          <w:spacing w:val="-5"/>
        </w:rPr>
        <w:t>NA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-5"/>
        </w:rPr>
        <w:t>C，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5"/>
        </w:rPr>
        <w:t>et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5"/>
        </w:rPr>
        <w:t>al.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5"/>
        </w:rPr>
        <w:t>Insomnia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and</w:t>
      </w:r>
      <w:r>
        <w:rPr>
          <w:sz w:val="16"/>
          <w:szCs w:val="16"/>
          <w:color w:val="231F20"/>
          <w:spacing w:val="41"/>
        </w:rPr>
        <w:t xml:space="preserve"> </w:t>
      </w:r>
      <w:r>
        <w:rPr>
          <w:sz w:val="16"/>
          <w:szCs w:val="16"/>
          <w:color w:val="231F20"/>
          <w:spacing w:val="-6"/>
        </w:rPr>
        <w:t>menopause ：a</w:t>
      </w:r>
      <w:r>
        <w:rPr>
          <w:sz w:val="16"/>
          <w:szCs w:val="16"/>
          <w:color w:val="231F20"/>
          <w:spacing w:val="40"/>
        </w:rPr>
        <w:t xml:space="preserve"> </w:t>
      </w:r>
      <w:r>
        <w:rPr>
          <w:sz w:val="16"/>
          <w:szCs w:val="16"/>
          <w:color w:val="231F20"/>
          <w:spacing w:val="-6"/>
        </w:rPr>
        <w:t>narrative</w:t>
      </w:r>
      <w:r>
        <w:rPr>
          <w:sz w:val="16"/>
          <w:szCs w:val="16"/>
          <w:color w:val="231F20"/>
          <w:spacing w:val="39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review</w:t>
      </w:r>
      <w:r>
        <w:rPr>
          <w:sz w:val="16"/>
          <w:szCs w:val="16"/>
          <w:color w:val="231F20"/>
          <w:spacing w:val="40"/>
        </w:rPr>
        <w:t xml:space="preserve"> </w:t>
      </w:r>
      <w:r>
        <w:rPr>
          <w:sz w:val="16"/>
          <w:szCs w:val="16"/>
          <w:color w:val="231F20"/>
          <w:spacing w:val="-6"/>
        </w:rPr>
        <w:t>on</w:t>
      </w:r>
      <w:r>
        <w:rPr>
          <w:sz w:val="16"/>
          <w:szCs w:val="16"/>
          <w:color w:val="231F20"/>
          <w:spacing w:val="40"/>
        </w:rPr>
        <w:t xml:space="preserve"> </w:t>
      </w:r>
      <w:r>
        <w:rPr>
          <w:sz w:val="16"/>
          <w:szCs w:val="16"/>
          <w:color w:val="231F20"/>
          <w:spacing w:val="-6"/>
        </w:rPr>
        <w:t>mec</w:t>
      </w:r>
      <w:r>
        <w:rPr>
          <w:sz w:val="16"/>
          <w:szCs w:val="16"/>
          <w:color w:val="231F20"/>
          <w:spacing w:val="-7"/>
        </w:rPr>
        <w:t>hanisms</w:t>
      </w:r>
      <w:r>
        <w:rPr>
          <w:sz w:val="16"/>
          <w:szCs w:val="16"/>
          <w:color w:val="231F20"/>
          <w:spacing w:val="40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treatments［J］.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9"/>
        </w:rPr>
        <w:t>Clima</w:t>
      </w:r>
      <w:r>
        <w:rPr>
          <w:sz w:val="16"/>
          <w:szCs w:val="16"/>
          <w:color w:val="231F20"/>
          <w:spacing w:val="-10"/>
        </w:rPr>
        <w:t>cteric，2020，23（6</w:t>
      </w:r>
      <w:r>
        <w:rPr>
          <w:sz w:val="16"/>
          <w:szCs w:val="16"/>
          <w:color w:val="231F20"/>
          <w:spacing w:val="-13"/>
        </w:rPr>
        <w:t>）：</w:t>
      </w:r>
      <w:r>
        <w:rPr>
          <w:sz w:val="16"/>
          <w:szCs w:val="16"/>
          <w:color w:val="231F20"/>
          <w:spacing w:val="-10"/>
        </w:rPr>
        <w:t>539-549.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10.1080/13697137.2020.1799973.</w:t>
      </w:r>
    </w:p>
    <w:p>
      <w:pPr>
        <w:pStyle w:val="BodyText"/>
        <w:ind w:left="487" w:right="293" w:hanging="488"/>
        <w:spacing w:before="24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［11］ZOLFAGHARI</w:t>
      </w:r>
      <w:r>
        <w:rPr>
          <w:sz w:val="16"/>
          <w:szCs w:val="16"/>
          <w:color w:val="231F20"/>
          <w:spacing w:val="46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S，YAO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  <w:spacing w:val="-2"/>
        </w:rPr>
        <w:t>C，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2"/>
        </w:rPr>
        <w:t>THOMPSON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C，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2"/>
        </w:rPr>
        <w:t>et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-2"/>
        </w:rPr>
        <w:t>al.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Effects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of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menopause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on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sleep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2"/>
        </w:rPr>
        <w:t>quality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and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sleep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disorders：Canadian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Longitudinal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4"/>
        </w:rPr>
        <w:t>Study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4"/>
        </w:rPr>
        <w:t>on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4"/>
        </w:rPr>
        <w:t>Aging［</w:t>
      </w:r>
      <w:r>
        <w:rPr>
          <w:sz w:val="16"/>
          <w:szCs w:val="16"/>
          <w:color w:val="231F20"/>
          <w:spacing w:val="-15"/>
        </w:rPr>
        <w:t>J］.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5"/>
        </w:rPr>
        <w:t>Menopause，2020，27（3</w:t>
      </w:r>
      <w:r>
        <w:rPr>
          <w:sz w:val="16"/>
          <w:szCs w:val="16"/>
          <w:color w:val="231F20"/>
          <w:spacing w:val="-17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295-304. DOI：10.1097/</w:t>
      </w:r>
      <w:r>
        <w:rPr>
          <w:sz w:val="16"/>
          <w:szCs w:val="16"/>
          <w:color w:val="231F20"/>
          <w:spacing w:val="-12"/>
        </w:rPr>
        <w:t>GME.0000000000001462.</w:t>
      </w:r>
    </w:p>
    <w:p>
      <w:pPr>
        <w:pStyle w:val="BodyText"/>
        <w:ind w:left="487" w:right="295" w:hanging="487"/>
        <w:spacing w:before="23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0"/>
        </w:rPr>
        <w:t>［12］BROWN</w:t>
      </w:r>
      <w:r>
        <w:rPr>
          <w:sz w:val="16"/>
          <w:szCs w:val="16"/>
          <w:color w:val="231F20"/>
          <w:spacing w:val="38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A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M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C，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10"/>
        </w:rPr>
        <w:t>GERVAIS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J.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Role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10"/>
        </w:rPr>
        <w:t>of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ovarian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hormones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the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4"/>
        </w:rPr>
        <w:t>modulation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4"/>
        </w:rPr>
        <w:t>of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4"/>
        </w:rPr>
        <w:t>sleep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4"/>
        </w:rPr>
        <w:t>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4"/>
        </w:rPr>
        <w:t>females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4"/>
        </w:rPr>
        <w:t>across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4"/>
        </w:rPr>
        <w:t>the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adult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4"/>
        </w:rPr>
        <w:t>lifespan［J］.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Endocrinology</w:t>
      </w:r>
      <w:r>
        <w:rPr>
          <w:sz w:val="16"/>
          <w:szCs w:val="16"/>
          <w:color w:val="231F20"/>
          <w:spacing w:val="11"/>
        </w:rPr>
        <w:t>，2020，161（9）：</w:t>
      </w:r>
      <w:r>
        <w:rPr>
          <w:sz w:val="16"/>
          <w:szCs w:val="16"/>
          <w:color w:val="231F20"/>
          <w:spacing w:val="21"/>
          <w:w w:val="101"/>
        </w:rPr>
        <w:t xml:space="preserve">  </w:t>
      </w:r>
      <w:r>
        <w:rPr>
          <w:sz w:val="16"/>
          <w:szCs w:val="16"/>
          <w:color w:val="231F20"/>
        </w:rPr>
        <w:t>bqaa</w:t>
      </w:r>
      <w:r>
        <w:rPr>
          <w:sz w:val="16"/>
          <w:szCs w:val="16"/>
          <w:color w:val="231F20"/>
          <w:spacing w:val="11"/>
        </w:rPr>
        <w:t>128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11"/>
        </w:rPr>
        <w:t>.  </w:t>
      </w:r>
      <w:r>
        <w:rPr>
          <w:sz w:val="16"/>
          <w:szCs w:val="16"/>
          <w:color w:val="231F20"/>
        </w:rPr>
        <w:t>DOI</w:t>
      </w:r>
      <w:r>
        <w:rPr>
          <w:sz w:val="16"/>
          <w:szCs w:val="16"/>
          <w:color w:val="231F20"/>
          <w:spacing w:val="11"/>
        </w:rPr>
        <w:t>：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16"/>
        </w:rPr>
        <w:t>10.1210/endocr/bqaa128.</w:t>
      </w:r>
    </w:p>
    <w:p>
      <w:pPr>
        <w:pStyle w:val="BodyText"/>
        <w:ind w:left="487" w:right="294" w:hanging="487"/>
        <w:spacing w:before="45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［13］CARUSO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D，MASCI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I，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6"/>
        </w:rPr>
        <w:t>CIPOLLONE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6"/>
        </w:rPr>
        <w:t>G，e</w:t>
      </w:r>
      <w:r>
        <w:rPr>
          <w:sz w:val="16"/>
          <w:szCs w:val="16"/>
          <w:color w:val="231F20"/>
          <w:spacing w:val="-7"/>
        </w:rPr>
        <w:t>t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al.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Insomnia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7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depressive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16"/>
        </w:rPr>
        <w:t>symptoms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6"/>
        </w:rPr>
        <w:t>during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6"/>
        </w:rPr>
        <w:t>the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6"/>
        </w:rPr>
        <w:t>menopausal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6"/>
        </w:rPr>
        <w:t>transi</w:t>
      </w:r>
      <w:r>
        <w:rPr>
          <w:sz w:val="16"/>
          <w:szCs w:val="16"/>
          <w:color w:val="231F20"/>
          <w:spacing w:val="-17"/>
        </w:rPr>
        <w:t>tion：theoretical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and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6"/>
        </w:rPr>
        <w:t>therapeutic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6"/>
        </w:rPr>
        <w:t>implications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-6"/>
        </w:rPr>
        <w:t>of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6"/>
        </w:rPr>
        <w:t>a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6"/>
        </w:rPr>
        <w:t>self-reinforcing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6"/>
        </w:rPr>
        <w:t>feedback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loop［J］.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Maturitas，2019，123：78-81.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3"/>
        </w:rPr>
        <w:t>DOI：1</w:t>
      </w:r>
      <w:r>
        <w:rPr>
          <w:sz w:val="16"/>
          <w:szCs w:val="16"/>
          <w:color w:val="231F20"/>
          <w:spacing w:val="-4"/>
        </w:rPr>
        <w:t>0.1016/j.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maturitas.2019.02.007.</w:t>
      </w:r>
    </w:p>
    <w:p>
      <w:pPr>
        <w:pStyle w:val="BodyText"/>
        <w:ind w:left="487" w:right="293" w:hanging="487"/>
        <w:spacing w:before="6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［14］BAKER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F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C，DE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ZAMBOTTI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6"/>
        </w:rPr>
        <w:t>M，COLRAIN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I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6"/>
        </w:rPr>
        <w:t>M，et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6"/>
        </w:rPr>
        <w:t>al.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Sleep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problems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15"/>
        </w:rPr>
        <w:t>during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5"/>
        </w:rPr>
        <w:t>the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5"/>
        </w:rPr>
        <w:t>menopa</w:t>
      </w:r>
      <w:r>
        <w:rPr>
          <w:sz w:val="16"/>
          <w:szCs w:val="16"/>
          <w:color w:val="231F20"/>
          <w:spacing w:val="-16"/>
        </w:rPr>
        <w:t>usal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6"/>
        </w:rPr>
        <w:t>transition：prevalence，impact，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and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4"/>
        </w:rPr>
        <w:t>management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4"/>
        </w:rPr>
        <w:t>challenges［J］.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Nat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4"/>
        </w:rPr>
        <w:t>Sci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14"/>
        </w:rPr>
        <w:t>Sleep，2</w:t>
      </w:r>
      <w:r>
        <w:rPr>
          <w:sz w:val="16"/>
          <w:szCs w:val="16"/>
          <w:color w:val="231F20"/>
          <w:spacing w:val="-15"/>
        </w:rPr>
        <w:t>018，10：73-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95. DOI：10.2147/NSS.S125807.</w:t>
      </w:r>
    </w:p>
    <w:p>
      <w:pPr>
        <w:pStyle w:val="BodyText"/>
        <w:ind w:left="485" w:right="294" w:hanging="486"/>
        <w:spacing w:before="21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［15］EL KHOUDARY S R，GREENDALE G，CRAWFORD S L，et al.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7"/>
        </w:rPr>
        <w:t>The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7"/>
        </w:rPr>
        <w:t>menopause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7"/>
        </w:rPr>
        <w:t>transition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7"/>
        </w:rPr>
        <w:t>and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7"/>
        </w:rPr>
        <w:t>women</w:t>
      </w:r>
      <w:r>
        <w:rPr>
          <w:rFonts w:ascii="FZShuTi" w:hAnsi="FZShuTi" w:eastAsia="FZShuTi" w:cs="FZShuTi"/>
          <w:sz w:val="16"/>
          <w:szCs w:val="16"/>
          <w:color w:val="231F20"/>
          <w:spacing w:val="-17"/>
        </w:rPr>
        <w:t>'</w:t>
      </w:r>
      <w:r>
        <w:rPr>
          <w:sz w:val="16"/>
          <w:szCs w:val="16"/>
          <w:color w:val="231F20"/>
          <w:spacing w:val="-17"/>
        </w:rPr>
        <w:t>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7"/>
        </w:rPr>
        <w:t>h</w:t>
      </w:r>
      <w:r>
        <w:rPr>
          <w:sz w:val="16"/>
          <w:szCs w:val="16"/>
          <w:color w:val="231F20"/>
          <w:spacing w:val="-18"/>
        </w:rPr>
        <w:t>ealth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8"/>
        </w:rPr>
        <w:t>at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8"/>
        </w:rPr>
        <w:t>midlife: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8"/>
        </w:rPr>
        <w:t>a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8"/>
        </w:rPr>
        <w:t>progress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report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from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11"/>
        </w:rPr>
        <w:t>the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Study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11"/>
        </w:rPr>
        <w:t>of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Women's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Health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Across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11"/>
        </w:rPr>
        <w:t>the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11"/>
        </w:rPr>
        <w:t>Nation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(SWAN)［J］. Menopause，2019，26（10</w:t>
      </w:r>
      <w:r>
        <w:rPr>
          <w:sz w:val="16"/>
          <w:szCs w:val="16"/>
          <w:color w:val="231F20"/>
          <w:spacing w:val="-3"/>
        </w:rPr>
        <w:t>）：</w:t>
      </w:r>
      <w:r>
        <w:rPr>
          <w:sz w:val="16"/>
          <w:szCs w:val="16"/>
          <w:color w:val="231F20"/>
          <w:spacing w:val="-12"/>
        </w:rPr>
        <w:t>1213-1227. 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10.1097/gme.0000000000001424.</w:t>
      </w:r>
    </w:p>
    <w:p>
      <w:pPr>
        <w:pStyle w:val="BodyText"/>
        <w:ind w:left="490" w:right="294" w:hanging="491"/>
        <w:spacing w:before="42" w:line="22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［16］PINES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6"/>
        </w:rPr>
        <w:t>A.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Sleep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6"/>
        </w:rPr>
        <w:t>duration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6"/>
        </w:rPr>
        <w:t>and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midlife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6"/>
        </w:rPr>
        <w:t>wome</w:t>
      </w:r>
      <w:r>
        <w:rPr>
          <w:sz w:val="16"/>
          <w:szCs w:val="16"/>
          <w:color w:val="231F20"/>
          <w:spacing w:val="-7"/>
        </w:rPr>
        <w:t>n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rFonts w:ascii="FZShuTi" w:hAnsi="FZShuTi" w:eastAsia="FZShuTi" w:cs="FZShuTi"/>
          <w:sz w:val="16"/>
          <w:szCs w:val="16"/>
          <w:color w:val="231F20"/>
          <w:spacing w:val="-7"/>
        </w:rPr>
        <w:t>'</w:t>
      </w:r>
      <w:r>
        <w:rPr>
          <w:sz w:val="16"/>
          <w:szCs w:val="16"/>
          <w:color w:val="231F20"/>
          <w:spacing w:val="-7"/>
        </w:rPr>
        <w:t>s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7"/>
        </w:rPr>
        <w:t>health［J］.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Cl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im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</w:rPr>
        <w:t>ac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</w:rPr>
        <w:t>t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eric</w:t>
      </w:r>
      <w:r>
        <w:rPr>
          <w:sz w:val="16"/>
          <w:szCs w:val="16"/>
          <w:color w:val="231F20"/>
          <w:spacing w:val="17"/>
        </w:rPr>
        <w:t xml:space="preserve"> ，2017，20（6</w:t>
      </w:r>
      <w:r>
        <w:rPr>
          <w:sz w:val="16"/>
          <w:szCs w:val="16"/>
          <w:color w:val="231F20"/>
          <w:spacing w:val="26"/>
        </w:rPr>
        <w:t>）：</w:t>
      </w:r>
      <w:r>
        <w:rPr>
          <w:sz w:val="16"/>
          <w:szCs w:val="16"/>
          <w:color w:val="231F20"/>
          <w:spacing w:val="17"/>
        </w:rPr>
        <w:t>528 -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17"/>
        </w:rPr>
        <w:t>530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sz w:val="16"/>
          <w:szCs w:val="16"/>
          <w:color w:val="231F20"/>
          <w:spacing w:val="17"/>
        </w:rPr>
        <w:t>.  </w:t>
      </w:r>
      <w:r>
        <w:rPr>
          <w:sz w:val="16"/>
          <w:szCs w:val="16"/>
          <w:color w:val="231F20"/>
        </w:rPr>
        <w:t>DOI</w:t>
      </w:r>
      <w:r>
        <w:rPr>
          <w:sz w:val="16"/>
          <w:szCs w:val="16"/>
          <w:color w:val="231F20"/>
          <w:spacing w:val="17"/>
        </w:rPr>
        <w:t>：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13"/>
        </w:rPr>
        <w:t>10.1080/13697137.2017.1335702.</w:t>
      </w:r>
    </w:p>
    <w:p>
      <w:pPr>
        <w:pStyle w:val="BodyText"/>
        <w:ind w:left="487" w:right="293" w:hanging="488"/>
        <w:spacing w:before="25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0"/>
        </w:rPr>
        <w:t>［17］FERNANDEZ-MENDOZA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J，VGONTZAS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A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N.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Insomnia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0"/>
        </w:rPr>
        <w:t>and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its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impact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4"/>
        </w:rPr>
        <w:t>on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4"/>
        </w:rPr>
        <w:t>physical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4"/>
        </w:rPr>
        <w:t>and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4"/>
        </w:rPr>
        <w:t>mental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4"/>
        </w:rPr>
        <w:t>health［J］.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Curr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4"/>
        </w:rPr>
        <w:t>Psychiatry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Rep，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2013，15（12</w:t>
      </w:r>
      <w:r>
        <w:rPr>
          <w:sz w:val="16"/>
          <w:szCs w:val="16"/>
          <w:color w:val="231F20"/>
          <w:spacing w:val="-16"/>
        </w:rPr>
        <w:t>）：</w:t>
      </w:r>
      <w:r>
        <w:rPr>
          <w:sz w:val="16"/>
          <w:szCs w:val="16"/>
          <w:color w:val="231F20"/>
          <w:spacing w:val="-9"/>
        </w:rPr>
        <w:t>418. DOI：10.1007/s1</w:t>
      </w:r>
      <w:r>
        <w:rPr>
          <w:sz w:val="16"/>
          <w:szCs w:val="16"/>
          <w:color w:val="231F20"/>
          <w:spacing w:val="-10"/>
        </w:rPr>
        <w:t>1920-013-0418-8.</w:t>
      </w:r>
    </w:p>
    <w:p>
      <w:pPr>
        <w:pStyle w:val="BodyText"/>
        <w:ind w:left="487" w:right="294" w:hanging="487"/>
        <w:spacing w:before="32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1"/>
        </w:rPr>
        <w:t>［18］WANG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1"/>
        </w:rPr>
        <w:t>D，RUAN W，PENG Y，e</w:t>
      </w:r>
      <w:r>
        <w:rPr>
          <w:sz w:val="16"/>
          <w:szCs w:val="16"/>
          <w:color w:val="231F20"/>
          <w:spacing w:val="-12"/>
        </w:rPr>
        <w:t>t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2"/>
        </w:rPr>
        <w:t>al.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2"/>
        </w:rPr>
        <w:t>Sleep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2"/>
        </w:rPr>
        <w:t>duration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2"/>
        </w:rPr>
        <w:t>and the risk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of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4"/>
        </w:rPr>
        <w:t>osteoporosis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among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middle-aged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and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4"/>
        </w:rPr>
        <w:t>elderly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14"/>
        </w:rPr>
        <w:t>adults：a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4"/>
        </w:rPr>
        <w:t>dose-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response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meta-analys</w:t>
      </w:r>
      <w:r>
        <w:rPr>
          <w:sz w:val="16"/>
          <w:szCs w:val="16"/>
          <w:color w:val="231F20"/>
          <w:spacing w:val="-12"/>
        </w:rPr>
        <w:t>is［J］.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Osteoporos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Int，2018，29（8</w:t>
      </w:r>
      <w:r>
        <w:rPr>
          <w:sz w:val="16"/>
          <w:szCs w:val="16"/>
          <w:color w:val="231F20"/>
          <w:spacing w:val="-11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1689-1695. DOI：10.10</w:t>
      </w:r>
      <w:r>
        <w:rPr>
          <w:sz w:val="16"/>
          <w:szCs w:val="16"/>
          <w:color w:val="231F20"/>
          <w:spacing w:val="-10"/>
        </w:rPr>
        <w:t>07/s00198-018-4487-8.</w:t>
      </w:r>
    </w:p>
    <w:p>
      <w:pPr>
        <w:pStyle w:val="BodyText"/>
        <w:ind w:left="487" w:right="295" w:hanging="488"/>
        <w:spacing w:before="22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［19］HERTENSTEIN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E，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2"/>
        </w:rPr>
        <w:t>FEIGE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2"/>
        </w:rPr>
        <w:t>B，GMEINER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2"/>
        </w:rPr>
        <w:t>T，et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al.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2"/>
        </w:rPr>
        <w:t>Insomnia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as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5"/>
        </w:rPr>
        <w:t>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5"/>
        </w:rPr>
        <w:t>predictor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5"/>
        </w:rPr>
        <w:t>of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5"/>
        </w:rPr>
        <w:t>mental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disorders：a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5"/>
        </w:rPr>
        <w:t>systematic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5"/>
        </w:rPr>
        <w:t>r</w:t>
      </w:r>
      <w:r>
        <w:rPr>
          <w:sz w:val="16"/>
          <w:szCs w:val="16"/>
          <w:color w:val="231F20"/>
          <w:spacing w:val="-16"/>
        </w:rPr>
        <w:t>eview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6"/>
        </w:rPr>
        <w:t>and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6"/>
        </w:rPr>
        <w:t>meta-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analysis［J］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3"/>
        </w:rPr>
        <w:t>.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Sleep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3"/>
        </w:rPr>
        <w:t>Med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3"/>
        </w:rPr>
        <w:t>Re</w:t>
      </w:r>
      <w:r>
        <w:rPr>
          <w:sz w:val="16"/>
          <w:szCs w:val="16"/>
          <w:color w:val="231F20"/>
          <w:spacing w:val="-4"/>
        </w:rPr>
        <w:t>v，2019，43：96-105.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4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10.1016/j.smrv.2018.10.</w:t>
      </w:r>
      <w:r>
        <w:rPr>
          <w:sz w:val="16"/>
          <w:szCs w:val="16"/>
          <w:color w:val="231F20"/>
          <w:spacing w:val="-12"/>
        </w:rPr>
        <w:t>006.</w:t>
      </w:r>
    </w:p>
    <w:p>
      <w:pPr>
        <w:pStyle w:val="BodyText"/>
        <w:ind w:left="485" w:right="294" w:hanging="486"/>
        <w:spacing w:before="44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［20］PIGEON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W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-7"/>
        </w:rPr>
        <w:t>R，BISHOP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7"/>
        </w:rPr>
        <w:t>T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7"/>
        </w:rPr>
        <w:t>M，KRUEGER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K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M.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7"/>
        </w:rPr>
        <w:t>Insomnia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7"/>
        </w:rPr>
        <w:t>as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precipitating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5"/>
        </w:rPr>
        <w:t>factor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</w:rPr>
        <w:t>in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</w:rPr>
        <w:t>new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5"/>
        </w:rPr>
        <w:t>onset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</w:rPr>
        <w:t>mental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5"/>
        </w:rPr>
        <w:t>ill</w:t>
      </w:r>
      <w:r>
        <w:rPr>
          <w:sz w:val="16"/>
          <w:szCs w:val="16"/>
          <w:color w:val="231F20"/>
          <w:spacing w:val="-16"/>
        </w:rPr>
        <w:t>ness：a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6"/>
        </w:rPr>
        <w:t>systematic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6"/>
        </w:rPr>
        <w:t>review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of recent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0"/>
        </w:rPr>
        <w:t>findings［J］.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0"/>
        </w:rPr>
        <w:t>Curr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0"/>
        </w:rPr>
        <w:t>Psychiatry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Rep，2017，19（8</w:t>
      </w:r>
      <w:r>
        <w:rPr>
          <w:sz w:val="16"/>
          <w:szCs w:val="16"/>
          <w:color w:val="231F20"/>
          <w:spacing w:val="-3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44. DOI：10.1007/s11920-017-0802-x.</w:t>
      </w:r>
    </w:p>
    <w:p>
      <w:pPr>
        <w:pStyle w:val="BodyText"/>
        <w:ind w:left="487" w:right="293" w:hanging="487"/>
        <w:spacing w:before="23" w:line="19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［21］BALLOT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7"/>
        </w:rPr>
        <w:t>O，IVERS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7"/>
        </w:rPr>
        <w:t>H，JI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X，et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7"/>
        </w:rPr>
        <w:t>al.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7"/>
        </w:rPr>
        <w:t>Sleep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7"/>
        </w:rPr>
        <w:t>disturbances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during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the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4"/>
        </w:rPr>
        <w:t>menopausal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4"/>
        </w:rPr>
        <w:t>transition：t</w:t>
      </w:r>
      <w:r>
        <w:rPr>
          <w:sz w:val="16"/>
          <w:szCs w:val="16"/>
          <w:color w:val="231F20"/>
          <w:spacing w:val="-15"/>
        </w:rPr>
        <w:t>he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5"/>
        </w:rPr>
        <w:t>role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15"/>
        </w:rPr>
        <w:t>of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5"/>
        </w:rPr>
        <w:t>sleep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5"/>
        </w:rPr>
        <w:t>reactivity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5"/>
        </w:rPr>
        <w:t>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arousal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"/>
        <w:spacing w:before="35" w:line="190" w:lineRule="auto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-9"/>
        </w:rPr>
        <w:t>predisposition［J］.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Behav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Sleep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Med，2022，20（4</w:t>
      </w:r>
      <w:r>
        <w:rPr>
          <w:sz w:val="16"/>
          <w:szCs w:val="16"/>
          <w:color w:val="231F20"/>
          <w:spacing w:val="-10"/>
        </w:rPr>
        <w:t>）：</w:t>
      </w:r>
      <w:r>
        <w:rPr>
          <w:sz w:val="16"/>
          <w:szCs w:val="16"/>
          <w:color w:val="231F20"/>
          <w:spacing w:val="-9"/>
        </w:rPr>
        <w:t>500-</w:t>
      </w:r>
    </w:p>
    <w:p>
      <w:pPr>
        <w:pStyle w:val="BodyText"/>
        <w:ind w:left="488"/>
        <w:spacing w:before="42" w:line="20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2"/>
        </w:rPr>
        <w:t>512. DOI：10.1080/15402002.2021.1937171.</w:t>
      </w:r>
    </w:p>
    <w:p>
      <w:pPr>
        <w:pStyle w:val="BodyText"/>
        <w:ind w:left="487" w:right="10" w:hanging="487"/>
        <w:spacing w:before="23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1"/>
        </w:rPr>
        <w:t>［22］MARINO M，LI Y，RUESCHMAN M N，et al.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1"/>
        </w:rPr>
        <w:t>Measuring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1"/>
        </w:rPr>
        <w:t>sleep：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accuracy，sensitivity，and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4"/>
        </w:rPr>
        <w:t>specificity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4"/>
        </w:rPr>
        <w:t>of wrist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4"/>
        </w:rPr>
        <w:t>actigraphy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4"/>
        </w:rPr>
        <w:t>compared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to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2"/>
        </w:rPr>
        <w:t>polysomnography［J］.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Sleep，2013，36（11</w:t>
      </w:r>
      <w:r>
        <w:rPr>
          <w:sz w:val="16"/>
          <w:szCs w:val="16"/>
          <w:color w:val="231F20"/>
          <w:spacing w:val="-14"/>
        </w:rPr>
        <w:t>）：</w:t>
      </w:r>
      <w:r>
        <w:rPr>
          <w:sz w:val="16"/>
          <w:szCs w:val="16"/>
          <w:color w:val="231F20"/>
          <w:spacing w:val="-12"/>
        </w:rPr>
        <w:t>1747-1755.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DOI：10.5665/sleep.3142.</w:t>
      </w:r>
    </w:p>
    <w:p>
      <w:pPr>
        <w:pStyle w:val="BodyText"/>
        <w:ind w:left="487" w:right="10" w:hanging="487"/>
        <w:spacing w:before="41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0"/>
        </w:rPr>
        <w:t>［23］WITHROW D，ROTH T，KOSHOREK G，et al. Relation between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7"/>
        </w:rPr>
        <w:t>ambulatory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7"/>
        </w:rPr>
        <w:t>actigraphy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7"/>
        </w:rPr>
        <w:t>and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7"/>
        </w:rPr>
        <w:t>labora</w:t>
      </w:r>
      <w:r>
        <w:rPr>
          <w:sz w:val="16"/>
          <w:szCs w:val="16"/>
          <w:color w:val="231F20"/>
          <w:spacing w:val="-18"/>
        </w:rPr>
        <w:t>tory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8"/>
        </w:rPr>
        <w:t>polysomnography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8"/>
        </w:rPr>
        <w:t>in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18"/>
        </w:rPr>
        <w:t>insomnia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practice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5"/>
        </w:rPr>
        <w:t>and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research［J］.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5"/>
        </w:rPr>
        <w:t>J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5"/>
        </w:rPr>
        <w:t>Sleep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Res，2019，28（4</w:t>
      </w:r>
      <w:r>
        <w:rPr>
          <w:sz w:val="16"/>
          <w:szCs w:val="16"/>
          <w:color w:val="231F20"/>
          <w:spacing w:val="4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e12854. DOI：10.1111/jsr.12854.</w:t>
      </w:r>
    </w:p>
    <w:p>
      <w:pPr>
        <w:pStyle w:val="BodyText"/>
        <w:ind w:left="485" w:right="10" w:hanging="485"/>
        <w:spacing w:before="45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［24］CARETTO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M，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4"/>
        </w:rPr>
        <w:t>GIANNINI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4"/>
        </w:rPr>
        <w:t>A，SIMONCINI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T.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An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i</w:t>
      </w:r>
      <w:r>
        <w:rPr>
          <w:sz w:val="16"/>
          <w:szCs w:val="16"/>
          <w:color w:val="231F20"/>
          <w:spacing w:val="-5"/>
        </w:rPr>
        <w:t>ntegrated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9"/>
        </w:rPr>
        <w:t>approach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9"/>
        </w:rPr>
        <w:t>to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9"/>
        </w:rPr>
        <w:t>diagnosing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9"/>
        </w:rPr>
        <w:t>and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9"/>
        </w:rPr>
        <w:t>managing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9"/>
        </w:rPr>
        <w:t>sleep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9"/>
        </w:rPr>
        <w:t>disorders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9"/>
        </w:rPr>
        <w:t>in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9"/>
        </w:rPr>
        <w:t>menopausal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women［J］.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-4"/>
        </w:rPr>
        <w:t>Maturitas，2019，128：1-3.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4"/>
        </w:rPr>
        <w:t>DOI：10.1016/j.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maturitas.2019.06.008.</w:t>
      </w:r>
    </w:p>
    <w:p>
      <w:pPr>
        <w:pStyle w:val="BodyText"/>
        <w:ind w:left="489" w:right="10" w:hanging="489"/>
        <w:spacing w:before="3" w:line="21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［25］中华医学会妇产科学分会绝经学组 .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中国绝经</w:t>
      </w:r>
      <w:r>
        <w:rPr>
          <w:sz w:val="16"/>
          <w:szCs w:val="16"/>
          <w:color w:val="231F20"/>
          <w:spacing w:val="-1"/>
        </w:rPr>
        <w:t>管理与绝经激素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治疗指南 2023 版［J］.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0"/>
        </w:rPr>
        <w:t>中华妇产科杂志，2023，58（</w:t>
      </w:r>
      <w:r>
        <w:rPr>
          <w:sz w:val="16"/>
          <w:szCs w:val="16"/>
          <w:color w:val="231F20"/>
          <w:spacing w:val="-11"/>
        </w:rPr>
        <w:t>1</w:t>
      </w:r>
      <w:r>
        <w:rPr>
          <w:sz w:val="16"/>
          <w:szCs w:val="16"/>
          <w:color w:val="231F20"/>
          <w:spacing w:val="-22"/>
        </w:rPr>
        <w:t>）：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11"/>
        </w:rPr>
        <w:t>4-21.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DOI：10.3760/cma.j.cn112141-20</w:t>
      </w:r>
      <w:r>
        <w:rPr>
          <w:sz w:val="16"/>
          <w:szCs w:val="16"/>
          <w:color w:val="231F20"/>
          <w:spacing w:val="-12"/>
        </w:rPr>
        <w:t>221118-00706</w:t>
      </w:r>
    </w:p>
    <w:p>
      <w:pPr>
        <w:pStyle w:val="BodyText"/>
        <w:ind w:left="487" w:hanging="488"/>
        <w:spacing w:before="45" w:line="22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［26］P</w:t>
      </w:r>
      <w:r>
        <w:rPr>
          <w:sz w:val="16"/>
          <w:szCs w:val="16"/>
          <w:color w:val="231F20"/>
          <w:spacing w:val="-5"/>
        </w:rPr>
        <w:t>AN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Z，WEN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5"/>
        </w:rPr>
        <w:t>S，QIAO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X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5"/>
        </w:rPr>
        <w:t>Y，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5"/>
        </w:rPr>
        <w:t>et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5"/>
        </w:rPr>
        <w:t>al.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-5"/>
        </w:rPr>
        <w:t>Different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regimens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  <w:spacing w:val="-5"/>
        </w:rPr>
        <w:t>o</w:t>
      </w:r>
      <w:r>
        <w:rPr>
          <w:sz w:val="16"/>
          <w:szCs w:val="16"/>
          <w:color w:val="231F20"/>
        </w:rPr>
        <w:t>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menopausal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10"/>
        </w:rPr>
        <w:t>hormone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therapy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for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10"/>
        </w:rPr>
        <w:t>improving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sleep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-10"/>
        </w:rPr>
        <w:t>q</w:t>
      </w:r>
      <w:r>
        <w:rPr>
          <w:sz w:val="16"/>
          <w:szCs w:val="16"/>
          <w:color w:val="231F20"/>
          <w:spacing w:val="-11"/>
        </w:rPr>
        <w:t>uality：a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9"/>
        </w:rPr>
        <w:t>systematic review and meta-ana</w:t>
      </w:r>
      <w:r>
        <w:rPr>
          <w:sz w:val="16"/>
          <w:szCs w:val="16"/>
          <w:color w:val="231F20"/>
          <w:spacing w:val="-20"/>
        </w:rPr>
        <w:t>lysis［J］. Menopause，2022，29（5</w:t>
      </w:r>
      <w:r>
        <w:rPr>
          <w:sz w:val="16"/>
          <w:szCs w:val="16"/>
          <w:color w:val="231F20"/>
          <w:spacing w:val="-38"/>
          <w:w w:val="87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627-635. DOI：10.1097/</w:t>
      </w:r>
      <w:r>
        <w:rPr>
          <w:sz w:val="16"/>
          <w:szCs w:val="16"/>
          <w:color w:val="231F20"/>
          <w:spacing w:val="-12"/>
        </w:rPr>
        <w:t>GME.0000000000001945.</w:t>
      </w:r>
    </w:p>
    <w:p>
      <w:pPr>
        <w:pStyle w:val="BodyText"/>
        <w:ind w:left="487" w:right="3" w:hanging="487"/>
        <w:spacing w:before="22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［27］NOLAN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B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J，LIANG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B，CHEUNG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A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S.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Efficacy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of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8"/>
        </w:rPr>
        <w:t>micronized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progesterone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5"/>
        </w:rPr>
        <w:t>f</w:t>
      </w:r>
      <w:r>
        <w:rPr>
          <w:sz w:val="16"/>
          <w:szCs w:val="16"/>
          <w:color w:val="231F20"/>
          <w:spacing w:val="-14"/>
        </w:rPr>
        <w:t>or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4"/>
        </w:rPr>
        <w:t>sleep：a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4"/>
        </w:rPr>
        <w:t>systematic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review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and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meta-analy</w:t>
      </w:r>
      <w:r>
        <w:rPr>
          <w:sz w:val="16"/>
          <w:szCs w:val="16"/>
          <w:color w:val="231F20"/>
          <w:spacing w:val="-15"/>
        </w:rPr>
        <w:t>sis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5"/>
        </w:rPr>
        <w:t>o</w:t>
      </w:r>
      <w:r>
        <w:rPr>
          <w:sz w:val="16"/>
          <w:szCs w:val="16"/>
          <w:color w:val="231F20"/>
          <w:spacing w:val="-2"/>
        </w:rPr>
        <w:t>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randomized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controlled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2"/>
        </w:rPr>
        <w:t>trial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data［J］.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2"/>
        </w:rPr>
        <w:t>J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Clin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3"/>
        </w:rPr>
        <w:t>Endocrinol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3"/>
        </w:rPr>
        <w:t>Metab，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2021，106（4</w:t>
      </w:r>
      <w:r>
        <w:rPr>
          <w:sz w:val="16"/>
          <w:szCs w:val="16"/>
          <w:color w:val="231F20"/>
          <w:spacing w:val="-10"/>
        </w:rPr>
        <w:t>）：</w:t>
      </w:r>
      <w:r>
        <w:rPr>
          <w:sz w:val="16"/>
          <w:szCs w:val="16"/>
          <w:color w:val="231F20"/>
          <w:spacing w:val="-12"/>
        </w:rPr>
        <w:t>942-951. DOI：10.1210/clinem/dgaa873.</w:t>
      </w:r>
    </w:p>
    <w:p>
      <w:pPr>
        <w:pStyle w:val="BodyText"/>
        <w:ind w:left="487" w:right="2" w:hanging="487"/>
        <w:spacing w:before="46" w:line="22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1"/>
        </w:rPr>
        <w:t>［28］KANG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1"/>
        </w:rPr>
        <w:t>S，KWON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1"/>
        </w:rPr>
        <w:t>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J，HONG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J，et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1"/>
        </w:rPr>
        <w:t>al.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1"/>
        </w:rPr>
        <w:t>As</w:t>
      </w:r>
      <w:r>
        <w:rPr>
          <w:sz w:val="16"/>
          <w:szCs w:val="16"/>
          <w:color w:val="231F20"/>
          <w:spacing w:val="-12"/>
        </w:rPr>
        <w:t>sociation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2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2"/>
        </w:rPr>
        <w:t>hormone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therapy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  <w:spacing w:val="-11"/>
        </w:rPr>
        <w:t>and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changes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10"/>
        </w:rPr>
        <w:t>of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objective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10"/>
        </w:rPr>
        <w:t>sleep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10"/>
        </w:rPr>
        <w:t>quality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in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10"/>
        </w:rPr>
        <w:t>women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10"/>
        </w:rPr>
        <w:t>o</w:t>
      </w:r>
      <w:r>
        <w:rPr>
          <w:sz w:val="16"/>
          <w:szCs w:val="16"/>
          <w:color w:val="231F20"/>
        </w:rPr>
        <w:t>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late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9"/>
        </w:rPr>
        <w:t>menopausal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transition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9"/>
        </w:rPr>
        <w:t>with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slee</w:t>
      </w:r>
      <w:r>
        <w:rPr>
          <w:sz w:val="16"/>
          <w:szCs w:val="16"/>
          <w:color w:val="231F20"/>
          <w:spacing w:val="-10"/>
        </w:rPr>
        <w:t>p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disorder：a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10"/>
        </w:rPr>
        <w:t>preliminary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</w:rPr>
        <w:t>study［J］.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Menopause，2</w:t>
      </w:r>
      <w:r>
        <w:rPr>
          <w:sz w:val="16"/>
          <w:szCs w:val="16"/>
          <w:color w:val="231F20"/>
          <w:spacing w:val="-9"/>
        </w:rPr>
        <w:t>022，29（11</w:t>
      </w:r>
      <w:r>
        <w:rPr>
          <w:sz w:val="16"/>
          <w:szCs w:val="16"/>
          <w:color w:val="231F20"/>
          <w:spacing w:val="-17"/>
        </w:rPr>
        <w:t>）：</w:t>
      </w:r>
      <w:r>
        <w:rPr>
          <w:sz w:val="16"/>
          <w:szCs w:val="16"/>
          <w:color w:val="231F20"/>
          <w:spacing w:val="-9"/>
        </w:rPr>
        <w:t>1296-1307.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10.1097/GME.0000000000002055.</w:t>
      </w:r>
    </w:p>
    <w:p>
      <w:pPr>
        <w:pStyle w:val="BodyText"/>
        <w:ind w:left="480" w:right="10" w:hanging="480"/>
        <w:spacing w:before="21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9"/>
        </w:rPr>
        <w:t>［29］LOW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T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9"/>
        </w:rPr>
        <w:t>L，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9"/>
        </w:rPr>
        <w:t>CHOO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F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N，TAN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M.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The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efficacy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9"/>
        </w:rPr>
        <w:t>of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melatonin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and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melatonin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1"/>
        </w:rPr>
        <w:t>agonists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in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insomnia—an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11"/>
        </w:rPr>
        <w:t>umbrella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review［J］.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48"/>
        </w:rPr>
        <w:t xml:space="preserve"> </w:t>
      </w:r>
      <w:r>
        <w:rPr>
          <w:sz w:val="16"/>
          <w:szCs w:val="16"/>
          <w:color w:val="231F20"/>
        </w:rPr>
        <w:t>Psychiatr</w:t>
      </w:r>
      <w:r>
        <w:rPr>
          <w:sz w:val="16"/>
          <w:szCs w:val="16"/>
          <w:color w:val="231F20"/>
          <w:spacing w:val="43"/>
        </w:rPr>
        <w:t xml:space="preserve"> </w:t>
      </w:r>
      <w:r>
        <w:rPr>
          <w:sz w:val="16"/>
          <w:szCs w:val="16"/>
          <w:color w:val="231F20"/>
        </w:rPr>
        <w:t>Res</w:t>
      </w:r>
      <w:r>
        <w:rPr>
          <w:sz w:val="16"/>
          <w:szCs w:val="16"/>
          <w:color w:val="231F20"/>
          <w:spacing w:val="3"/>
        </w:rPr>
        <w:t>，2020，121：10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3"/>
        </w:rPr>
        <w:t>-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3"/>
        </w:rPr>
        <w:t>23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3"/>
        </w:rPr>
        <w:t>.</w:t>
      </w:r>
      <w:r>
        <w:rPr>
          <w:sz w:val="16"/>
          <w:szCs w:val="16"/>
          <w:color w:val="231F20"/>
          <w:spacing w:val="45"/>
        </w:rPr>
        <w:t xml:space="preserve"> </w:t>
      </w:r>
      <w:r>
        <w:rPr>
          <w:sz w:val="16"/>
          <w:szCs w:val="16"/>
          <w:color w:val="231F20"/>
        </w:rPr>
        <w:t>DOI</w:t>
      </w:r>
      <w:r>
        <w:rPr>
          <w:sz w:val="16"/>
          <w:szCs w:val="16"/>
          <w:color w:val="231F20"/>
          <w:spacing w:val="3"/>
        </w:rPr>
        <w:t>：10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3"/>
        </w:rPr>
        <w:t>.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3"/>
        </w:rPr>
        <w:t>1016/j.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jpsychires.2019.10.02</w:t>
      </w:r>
      <w:r>
        <w:rPr>
          <w:sz w:val="16"/>
          <w:szCs w:val="16"/>
          <w:color w:val="231F20"/>
          <w:spacing w:val="-11"/>
        </w:rPr>
        <w:t>2.</w:t>
      </w:r>
    </w:p>
    <w:p>
      <w:pPr>
        <w:pStyle w:val="BodyText"/>
        <w:ind w:left="487" w:right="10" w:hanging="487"/>
        <w:spacing w:before="43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［30］SILVESTRI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R，ARIC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Ò</w:t>
      </w:r>
      <w:r>
        <w:rPr>
          <w:rFonts w:ascii="SimSun" w:hAnsi="SimSun" w:eastAsia="SimSun" w:cs="SimSun"/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7"/>
        </w:rPr>
        <w:t>I，BONANNI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7"/>
        </w:rPr>
        <w:t>E</w:t>
      </w:r>
      <w:r>
        <w:rPr>
          <w:sz w:val="16"/>
          <w:szCs w:val="16"/>
          <w:color w:val="231F20"/>
          <w:spacing w:val="-8"/>
        </w:rPr>
        <w:t>，et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8"/>
        </w:rPr>
        <w:t>al.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8"/>
        </w:rPr>
        <w:t>Italian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8"/>
        </w:rPr>
        <w:t>Association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of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-14"/>
        </w:rPr>
        <w:t>Sleep Medicine（AIMS） positio</w:t>
      </w:r>
      <w:r>
        <w:rPr>
          <w:sz w:val="16"/>
          <w:szCs w:val="16"/>
          <w:color w:val="231F20"/>
          <w:spacing w:val="-15"/>
        </w:rPr>
        <w:t>n statement and guideline on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sz w:val="16"/>
          <w:szCs w:val="16"/>
          <w:color w:val="231F20"/>
          <w:spacing w:val="-15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treatment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of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4"/>
        </w:rPr>
        <w:t>menopausal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4"/>
        </w:rPr>
        <w:t>sleep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4"/>
        </w:rPr>
        <w:t>disorders［J］.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4"/>
        </w:rPr>
        <w:t>Matu</w:t>
      </w:r>
      <w:r>
        <w:rPr>
          <w:sz w:val="16"/>
          <w:szCs w:val="16"/>
          <w:color w:val="231F20"/>
          <w:spacing w:val="-15"/>
        </w:rPr>
        <w:t>ritas，2019，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129：30-39. DOI：10.101</w:t>
      </w:r>
      <w:r>
        <w:rPr>
          <w:sz w:val="16"/>
          <w:szCs w:val="16"/>
          <w:color w:val="231F20"/>
          <w:spacing w:val="-11"/>
        </w:rPr>
        <w:t>6/j.maturitas.2019.08.006.</w:t>
      </w:r>
    </w:p>
    <w:p>
      <w:pPr>
        <w:pStyle w:val="BodyText"/>
        <w:ind w:left="487" w:right="10" w:hanging="487"/>
        <w:spacing w:before="45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0"/>
        </w:rPr>
        <w:t>［31］中国妇幼保健协会妇女保健专科能力建设专业委员会 .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  <w:spacing w:val="10"/>
        </w:rPr>
        <w:t>更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8"/>
        </w:rPr>
        <w:t>年期女性心理健康管理专家共识［J］.</w:t>
      </w:r>
      <w:r>
        <w:rPr>
          <w:sz w:val="16"/>
          <w:szCs w:val="16"/>
          <w:color w:val="231F20"/>
          <w:spacing w:val="2"/>
        </w:rPr>
        <w:t xml:space="preserve">  </w:t>
      </w:r>
      <w:r>
        <w:rPr>
          <w:sz w:val="16"/>
          <w:szCs w:val="16"/>
          <w:color w:val="231F20"/>
          <w:spacing w:val="18"/>
        </w:rPr>
        <w:t>中国妇幼健康研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4"/>
        </w:rPr>
        <w:t>究，2021，32（8</w:t>
      </w:r>
      <w:r>
        <w:rPr>
          <w:sz w:val="16"/>
          <w:szCs w:val="16"/>
          <w:color w:val="231F20"/>
          <w:spacing w:val="-6"/>
        </w:rPr>
        <w:t>）：</w:t>
      </w:r>
      <w:r>
        <w:rPr>
          <w:sz w:val="16"/>
          <w:szCs w:val="16"/>
          <w:color w:val="231F20"/>
          <w:spacing w:val="-4"/>
        </w:rPr>
        <w:t>1083-1089.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4"/>
        </w:rPr>
        <w:t>DOI：10.3969/j.issn.167</w:t>
      </w:r>
      <w:r>
        <w:rPr>
          <w:sz w:val="16"/>
          <w:szCs w:val="16"/>
          <w:color w:val="231F20"/>
          <w:spacing w:val="-5"/>
        </w:rPr>
        <w:t>3-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5293.2021.08.001</w:t>
      </w:r>
    </w:p>
    <w:p>
      <w:pPr>
        <w:pStyle w:val="BodyText"/>
        <w:ind w:left="480" w:right="10" w:hanging="480"/>
        <w:spacing w:before="4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［32］SHEA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8"/>
        </w:rPr>
        <w:t>A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8"/>
        </w:rPr>
        <w:t>K，WOLFMAN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8"/>
        </w:rPr>
        <w:t>W，FORTIER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8"/>
        </w:rPr>
        <w:t>M，et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9"/>
        </w:rPr>
        <w:t>al.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9"/>
        </w:rPr>
        <w:t>Guideline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-9"/>
        </w:rPr>
        <w:t>No.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422c：menopause：mood，sleep，and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cognition［J］.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3"/>
        </w:rPr>
        <w:t>J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Obstet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Gynaecol Can，2021，43（11</w:t>
      </w:r>
      <w:r>
        <w:rPr>
          <w:sz w:val="16"/>
          <w:szCs w:val="16"/>
          <w:color w:val="231F20"/>
          <w:spacing w:val="-12"/>
        </w:rPr>
        <w:t>）：</w:t>
      </w:r>
      <w:r>
        <w:rPr>
          <w:sz w:val="16"/>
          <w:szCs w:val="16"/>
          <w:color w:val="231F20"/>
          <w:spacing w:val="-11"/>
        </w:rPr>
        <w:t>1316-1323.e1. </w:t>
      </w:r>
      <w:r>
        <w:rPr>
          <w:sz w:val="16"/>
          <w:szCs w:val="16"/>
          <w:color w:val="231F20"/>
          <w:spacing w:val="-12"/>
        </w:rPr>
        <w:t>DOI：10.1016/j.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1"/>
        </w:rPr>
        <w:t>jogc.2021.08.009.</w:t>
      </w:r>
    </w:p>
    <w:p>
      <w:pPr>
        <w:pStyle w:val="BodyText"/>
        <w:ind w:left="487" w:right="9" w:hanging="487"/>
        <w:spacing w:before="41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［33］DRAKE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C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6"/>
        </w:rPr>
        <w:t>L，KALMBACH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D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6"/>
        </w:rPr>
        <w:t>A，ARNEDT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J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6"/>
        </w:rPr>
        <w:t>T，et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6"/>
        </w:rPr>
        <w:t>al.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Treating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chronic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6"/>
        </w:rPr>
        <w:t>insomnia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6"/>
        </w:rPr>
        <w:t>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6"/>
        </w:rPr>
        <w:t>post</w:t>
      </w:r>
      <w:r>
        <w:rPr>
          <w:sz w:val="16"/>
          <w:szCs w:val="16"/>
          <w:color w:val="231F20"/>
          <w:spacing w:val="-17"/>
        </w:rPr>
        <w:t>menopausal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7"/>
        </w:rPr>
        <w:t>women：a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7"/>
        </w:rPr>
        <w:t>randomized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7"/>
        </w:rPr>
        <w:t>clinical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trial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2"/>
        </w:rPr>
        <w:t>comparing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2"/>
        </w:rPr>
        <w:t>cognitive-</w:t>
      </w:r>
      <w:r>
        <w:rPr>
          <w:sz w:val="16"/>
          <w:szCs w:val="16"/>
          <w:color w:val="231F20"/>
          <w:spacing w:val="-13"/>
        </w:rPr>
        <w:t>behavioral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3"/>
        </w:rPr>
        <w:t>therapy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3"/>
        </w:rPr>
        <w:t>for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3"/>
        </w:rPr>
        <w:t>insomnia，sleep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restriction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11"/>
        </w:rPr>
        <w:t>therapy，and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1"/>
        </w:rPr>
        <w:t>sleep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1"/>
        </w:rPr>
        <w:t>hygiene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education［J］.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1"/>
        </w:rPr>
        <w:t>Sleep，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2019，42（2</w:t>
      </w:r>
      <w:r>
        <w:rPr>
          <w:sz w:val="16"/>
          <w:szCs w:val="16"/>
          <w:color w:val="231F20"/>
          <w:spacing w:val="-8"/>
        </w:rPr>
        <w:t>）：</w:t>
      </w:r>
      <w:r>
        <w:rPr>
          <w:sz w:val="16"/>
          <w:szCs w:val="16"/>
          <w:color w:val="231F20"/>
          <w:spacing w:val="-12"/>
        </w:rPr>
        <w:t>zsy217. DOI：10.1093/sleep/zsy217.</w:t>
      </w:r>
    </w:p>
    <w:p>
      <w:pPr>
        <w:pStyle w:val="BodyText"/>
        <w:ind w:left="487" w:right="12" w:hanging="488"/>
        <w:spacing w:before="44" w:line="19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［34］HAM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5"/>
        </w:rPr>
        <w:t>O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5"/>
        </w:rPr>
        <w:t>K，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5"/>
        </w:rPr>
        <w:t>LEE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5"/>
        </w:rPr>
        <w:t>B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5"/>
        </w:rPr>
        <w:t>G，CHOI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E，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5"/>
        </w:rPr>
        <w:t>et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5"/>
        </w:rPr>
        <w:t>al.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5"/>
        </w:rPr>
        <w:t>Efficacy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5"/>
        </w:rPr>
        <w:t>of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cogniti</w:t>
      </w:r>
      <w:r>
        <w:rPr>
          <w:sz w:val="16"/>
          <w:szCs w:val="16"/>
          <w:color w:val="231F20"/>
          <w:spacing w:val="-6"/>
        </w:rPr>
        <w:t>ve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behavioral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treatment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9"/>
        </w:rPr>
        <w:t>for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insomnia：a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9"/>
        </w:rPr>
        <w:t>randomized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9"/>
        </w:rPr>
        <w:t>controlled</w:t>
      </w:r>
    </w:p>
    <w:p>
      <w:pPr>
        <w:spacing w:line="194" w:lineRule="auto"/>
        <w:sectPr>
          <w:type w:val="continuous"/>
          <w:pgSz w:w="11963" w:h="16158"/>
          <w:pgMar w:top="1302" w:right="953" w:bottom="0" w:left="961" w:header="933" w:footer="0" w:gutter="0"/>
          <w:cols w:equalWidth="0" w:num="2">
            <w:col w:w="5116" w:space="100"/>
            <w:col w:w="4833" w:space="0"/>
          </w:cols>
        </w:sectPr>
        <w:rPr>
          <w:sz w:val="16"/>
          <w:szCs w:val="16"/>
        </w:rPr>
      </w:pPr>
    </w:p>
    <w:p>
      <w:pPr>
        <w:spacing w:before="8"/>
        <w:rPr/>
      </w:pPr>
      <w:r/>
    </w:p>
    <w:p>
      <w:pPr>
        <w:sectPr>
          <w:headerReference w:type="default" r:id="rId26"/>
          <w:pgSz w:w="11963" w:h="16158"/>
          <w:pgMar w:top="1300" w:right="953" w:bottom="0" w:left="961" w:header="930" w:footer="0" w:gutter="0"/>
          <w:cols w:equalWidth="0" w:num="1">
            <w:col w:w="10048" w:space="0"/>
          </w:cols>
        </w:sectPr>
        <w:rPr/>
      </w:pPr>
    </w:p>
    <w:p>
      <w:pPr>
        <w:pStyle w:val="BodyText"/>
        <w:ind w:left="490" w:right="292" w:hanging="3"/>
        <w:spacing w:before="37" w:line="22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trial［J］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4"/>
        </w:rPr>
        <w:t>.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West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4"/>
        </w:rPr>
        <w:t>J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Nurs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Res，2020，42（12</w:t>
      </w:r>
      <w:r>
        <w:rPr>
          <w:sz w:val="16"/>
          <w:szCs w:val="16"/>
          <w:color w:val="231F20"/>
          <w:spacing w:val="-7"/>
        </w:rPr>
        <w:t>）：</w:t>
      </w:r>
      <w:r>
        <w:rPr>
          <w:sz w:val="16"/>
          <w:szCs w:val="16"/>
          <w:color w:val="231F20"/>
          <w:spacing w:val="-4"/>
        </w:rPr>
        <w:t>1104-1112.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3"/>
        </w:rPr>
        <w:t>DOI：10.1177/0193945920914081.</w:t>
      </w:r>
    </w:p>
    <w:p>
      <w:pPr>
        <w:pStyle w:val="BodyText"/>
        <w:ind w:left="485" w:right="294" w:hanging="485"/>
        <w:spacing w:before="3" w:line="21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［35］OTTE J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L，CARPENTER J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S，ROBERTS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L，et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6"/>
        </w:rPr>
        <w:t>al.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Self</w:t>
      </w:r>
      <w:r>
        <w:rPr>
          <w:sz w:val="16"/>
          <w:szCs w:val="16"/>
          <w:color w:val="231F20"/>
          <w:spacing w:val="-7"/>
        </w:rPr>
        <w:t>-hypnosis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for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1"/>
        </w:rPr>
        <w:t>sleep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disturbances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in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1"/>
        </w:rPr>
        <w:t>menop</w:t>
      </w:r>
      <w:r>
        <w:rPr>
          <w:sz w:val="16"/>
          <w:szCs w:val="16"/>
          <w:color w:val="231F20"/>
          <w:spacing w:val="-12"/>
        </w:rPr>
        <w:t>ausal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women［J］.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J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2"/>
        </w:rPr>
        <w:t>Womens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Health</w:t>
      </w:r>
      <w:r>
        <w:rPr>
          <w:sz w:val="16"/>
          <w:szCs w:val="16"/>
          <w:color w:val="231F20"/>
          <w:spacing w:val="3"/>
        </w:rPr>
        <w:t xml:space="preserve">  （</w:t>
      </w:r>
      <w:r>
        <w:rPr>
          <w:sz w:val="16"/>
          <w:szCs w:val="16"/>
          <w:color w:val="231F20"/>
        </w:rPr>
        <w:t>Larchmt</w:t>
      </w:r>
      <w:r>
        <w:rPr>
          <w:sz w:val="16"/>
          <w:szCs w:val="16"/>
          <w:color w:val="231F20"/>
          <w:spacing w:val="7"/>
        </w:rPr>
        <w:t>），</w:t>
      </w:r>
      <w:r>
        <w:rPr>
          <w:sz w:val="16"/>
          <w:szCs w:val="16"/>
          <w:color w:val="231F20"/>
          <w:spacing w:val="3"/>
        </w:rPr>
        <w:t>2020，29（3</w:t>
      </w:r>
      <w:r>
        <w:rPr>
          <w:sz w:val="16"/>
          <w:szCs w:val="16"/>
          <w:color w:val="231F20"/>
          <w:spacing w:val="7"/>
        </w:rPr>
        <w:t>）：</w:t>
      </w:r>
      <w:r>
        <w:rPr>
          <w:sz w:val="16"/>
          <w:szCs w:val="16"/>
          <w:color w:val="231F20"/>
          <w:spacing w:val="3"/>
        </w:rPr>
        <w:t>461-463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3"/>
        </w:rPr>
        <w:t>.</w:t>
      </w:r>
      <w:r>
        <w:rPr>
          <w:sz w:val="16"/>
          <w:szCs w:val="16"/>
          <w:color w:val="231F20"/>
          <w:spacing w:val="40"/>
          <w:w w:val="101"/>
        </w:rPr>
        <w:t xml:space="preserve"> </w:t>
      </w:r>
      <w:r>
        <w:rPr>
          <w:sz w:val="16"/>
          <w:szCs w:val="16"/>
          <w:color w:val="231F20"/>
        </w:rPr>
        <w:t>DOI</w:t>
      </w:r>
      <w:r>
        <w:rPr>
          <w:sz w:val="16"/>
          <w:szCs w:val="16"/>
          <w:color w:val="231F20"/>
          <w:spacing w:val="3"/>
        </w:rPr>
        <w:t>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10.1089/jwh.2020.8327.</w:t>
      </w:r>
    </w:p>
    <w:p>
      <w:pPr>
        <w:pStyle w:val="BodyText"/>
        <w:ind w:left="487" w:right="294" w:hanging="487"/>
        <w:spacing w:before="42" w:line="21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［36］张晓莹，夏亲华 . 低阻抗意念</w:t>
      </w:r>
      <w:r>
        <w:rPr>
          <w:sz w:val="16"/>
          <w:szCs w:val="16"/>
          <w:color w:val="231F20"/>
        </w:rPr>
        <w:t>导入疗法配合中药治疗围绝经期 </w:t>
      </w:r>
      <w:r>
        <w:rPr>
          <w:sz w:val="16"/>
          <w:szCs w:val="16"/>
          <w:color w:val="231F20"/>
          <w:spacing w:val="-8"/>
        </w:rPr>
        <w:t>失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8"/>
        </w:rPr>
        <w:t>眠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8"/>
        </w:rPr>
        <w:t>的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8"/>
        </w:rPr>
        <w:t>策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8"/>
        </w:rPr>
        <w:t>略［J］.</w:t>
      </w:r>
      <w:r>
        <w:rPr>
          <w:sz w:val="16"/>
          <w:szCs w:val="16"/>
          <w:color w:val="231F20"/>
          <w:spacing w:val="41"/>
        </w:rPr>
        <w:t xml:space="preserve"> </w:t>
      </w:r>
      <w:r>
        <w:rPr>
          <w:sz w:val="16"/>
          <w:szCs w:val="16"/>
          <w:color w:val="231F20"/>
          <w:spacing w:val="-8"/>
        </w:rPr>
        <w:t>中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8"/>
        </w:rPr>
        <w:t>华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8"/>
        </w:rPr>
        <w:t>中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8"/>
        </w:rPr>
        <w:t>医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8"/>
        </w:rPr>
        <w:t>药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8"/>
        </w:rPr>
        <w:t>杂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8"/>
        </w:rPr>
        <w:t>志，2020，35（6</w:t>
      </w:r>
      <w:r>
        <w:rPr>
          <w:sz w:val="16"/>
          <w:szCs w:val="16"/>
          <w:color w:val="231F20"/>
          <w:spacing w:val="-5"/>
        </w:rPr>
        <w:t>）：</w:t>
      </w:r>
      <w:r>
        <w:rPr>
          <w:sz w:val="16"/>
          <w:szCs w:val="16"/>
          <w:color w:val="231F20"/>
          <w:spacing w:val="-8"/>
        </w:rPr>
        <w:t>2984-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2986. DOI：10.3969/j.issn.1000-7369.2019.07.035.</w:t>
      </w:r>
    </w:p>
    <w:p>
      <w:pPr>
        <w:pStyle w:val="BodyText"/>
        <w:ind w:left="487" w:right="295" w:hanging="487"/>
        <w:spacing w:before="44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0"/>
        </w:rPr>
        <w:t>［37］周璇梓，李桂侠，彭飞 .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  <w:spacing w:val="10"/>
        </w:rPr>
        <w:t>更年期综合征群体探究失眠症状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心理治疗的随机对照研究［J/</w:t>
      </w:r>
      <w:r>
        <w:rPr>
          <w:sz w:val="16"/>
          <w:szCs w:val="16"/>
          <w:color w:val="231F20"/>
        </w:rPr>
        <w:t>OL</w:t>
      </w:r>
      <w:r>
        <w:rPr>
          <w:sz w:val="16"/>
          <w:szCs w:val="16"/>
          <w:color w:val="231F20"/>
          <w:spacing w:val="7"/>
        </w:rPr>
        <w:t>］.</w:t>
      </w:r>
      <w:r>
        <w:rPr>
          <w:sz w:val="16"/>
          <w:szCs w:val="16"/>
          <w:color w:val="231F20"/>
          <w:spacing w:val="39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中国健康心理学杂志：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9"/>
        </w:rPr>
        <w:t>1-7.［2023-04-11］.</w:t>
      </w:r>
      <w:r>
        <w:rPr>
          <w:sz w:val="16"/>
          <w:szCs w:val="16"/>
          <w:color w:val="231F20"/>
          <w:spacing w:val="14"/>
        </w:rPr>
        <w:t xml:space="preserve"> </w:t>
      </w:r>
      <w:hyperlink w:history="true" r:id="rId27">
        <w:r>
          <w:rPr>
            <w:sz w:val="16"/>
            <w:szCs w:val="16"/>
            <w:color w:val="231F20"/>
            <w:spacing w:val="-9"/>
          </w:rPr>
          <w:t>https：//kns.cnki.net/kcms/detail/11.5257</w:t>
        </w:r>
      </w:hyperlink>
      <w:r>
        <w:rPr>
          <w:sz w:val="16"/>
          <w:szCs w:val="16"/>
          <w:color w:val="231F20"/>
          <w:spacing w:val="-9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r.20221125.1146.006.html.</w:t>
      </w:r>
    </w:p>
    <w:p>
      <w:pPr>
        <w:pStyle w:val="BodyText"/>
        <w:ind w:left="489" w:right="294" w:hanging="489"/>
        <w:spacing w:before="3" w:line="21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8"/>
        </w:rPr>
        <w:t>［38］SHAFIE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8"/>
        </w:rPr>
        <w:t>M，HOMAYOU</w:t>
      </w:r>
      <w:r>
        <w:rPr>
          <w:sz w:val="16"/>
          <w:szCs w:val="16"/>
          <w:color w:val="231F20"/>
          <w:spacing w:val="-9"/>
        </w:rPr>
        <w:t>NI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9"/>
        </w:rPr>
        <w:t>RAD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9"/>
        </w:rPr>
        <w:t>A，MOHAMMAD-ALIZADEH-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CHARANDABI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S，et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al.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1"/>
        </w:rPr>
        <w:t>The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11"/>
        </w:rPr>
        <w:t>effect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of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1"/>
        </w:rPr>
        <w:t>probiotics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11"/>
        </w:rPr>
        <w:t>on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1"/>
        </w:rPr>
        <w:t>mood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6"/>
        </w:rPr>
        <w:t>sleep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6"/>
        </w:rPr>
        <w:t>quality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6"/>
        </w:rPr>
        <w:t>in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6"/>
        </w:rPr>
        <w:t>postmenopausal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6"/>
        </w:rPr>
        <w:t>women：a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6"/>
        </w:rPr>
        <w:t>trip</w:t>
      </w:r>
      <w:r>
        <w:rPr>
          <w:sz w:val="16"/>
          <w:szCs w:val="16"/>
          <w:color w:val="231F20"/>
          <w:spacing w:val="-17"/>
        </w:rPr>
        <w:t>le-blind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7"/>
        </w:rPr>
        <w:t>randomized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controlled trial［J］. Clin Nutr ESPEN，2022，50：15-23. DOI：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1"/>
        <w:spacing w:before="35" w:line="18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1"/>
        </w:rPr>
        <w:t>10.1016/j.clnesp.20</w:t>
      </w:r>
      <w:r>
        <w:rPr>
          <w:sz w:val="16"/>
          <w:szCs w:val="16"/>
          <w:color w:val="231F20"/>
          <w:spacing w:val="-12"/>
        </w:rPr>
        <w:t>22.06.005.</w:t>
      </w:r>
    </w:p>
    <w:p>
      <w:pPr>
        <w:pStyle w:val="BodyText"/>
        <w:ind w:left="487" w:hanging="487"/>
        <w:spacing w:before="42" w:line="21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2"/>
        </w:rPr>
        <w:t>［39］YANG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12"/>
        </w:rPr>
        <w:t>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2"/>
        </w:rPr>
        <w:t>H，C</w:t>
      </w:r>
      <w:r>
        <w:rPr>
          <w:sz w:val="16"/>
          <w:szCs w:val="16"/>
          <w:color w:val="231F20"/>
          <w:spacing w:val="-11"/>
        </w:rPr>
        <w:t>HEN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11"/>
        </w:rPr>
        <w:t>Y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1"/>
        </w:rPr>
        <w:t>C，OU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1"/>
        </w:rPr>
        <w:t>T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H，et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al.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Dietary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supplement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1"/>
        </w:rPr>
        <w:t>o</w:t>
      </w:r>
      <w:r>
        <w:rPr>
          <w:sz w:val="16"/>
          <w:szCs w:val="16"/>
          <w:color w:val="231F20"/>
          <w:spacing w:val="1"/>
        </w:rPr>
        <w:t>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7"/>
        </w:rPr>
        <w:t>tomat</w:t>
      </w:r>
      <w:r>
        <w:rPr>
          <w:sz w:val="16"/>
          <w:szCs w:val="16"/>
          <w:color w:val="231F20"/>
          <w:spacing w:val="-16"/>
        </w:rPr>
        <w:t>o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6"/>
        </w:rPr>
        <w:t>can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6"/>
        </w:rPr>
        <w:t>accelerate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</w:rPr>
        <w:t>urinary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6"/>
        </w:rPr>
        <w:t>aMT6s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6"/>
        </w:rPr>
        <w:t>level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6"/>
        </w:rPr>
        <w:t>and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6"/>
        </w:rPr>
        <w:t>im</w:t>
      </w:r>
      <w:r>
        <w:rPr>
          <w:sz w:val="16"/>
          <w:szCs w:val="16"/>
          <w:color w:val="231F20"/>
          <w:spacing w:val="-17"/>
        </w:rPr>
        <w:t>prove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7"/>
        </w:rPr>
        <w:t>sleep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7"/>
        </w:rPr>
        <w:t>qualit</w:t>
      </w:r>
      <w:r>
        <w:rPr>
          <w:sz w:val="16"/>
          <w:szCs w:val="16"/>
          <w:color w:val="231F20"/>
          <w:spacing w:val="-12"/>
        </w:rPr>
        <w:t>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5"/>
        </w:rPr>
        <w:t>in obese postmenopausal women［J］. Clin Nutr，2020，39（1</w:t>
      </w:r>
      <w:r>
        <w:rPr>
          <w:sz w:val="16"/>
          <w:szCs w:val="16"/>
          <w:color w:val="231F20"/>
          <w:spacing w:val="-29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291-297. DOI：10.1016/j.clnu.2019.02.009.</w:t>
      </w:r>
    </w:p>
    <w:p>
      <w:pPr>
        <w:pStyle w:val="BodyText"/>
        <w:ind w:left="487" w:right="10" w:hanging="488"/>
        <w:spacing w:before="41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7"/>
        </w:rPr>
        <w:t>［40］MIN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7"/>
        </w:rPr>
        <w:t>J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A，KB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7"/>
        </w:rPr>
        <w:t>A，PH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7"/>
        </w:rPr>
        <w:t>B.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The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7"/>
        </w:rPr>
        <w:t>effects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7"/>
        </w:rPr>
        <w:t>of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7"/>
        </w:rPr>
        <w:t>auricular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7"/>
        </w:rPr>
        <w:t>acupressure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4"/>
        </w:rPr>
        <w:t>o</w:t>
      </w:r>
      <w:r>
        <w:rPr>
          <w:sz w:val="16"/>
          <w:szCs w:val="16"/>
          <w:color w:val="231F20"/>
          <w:spacing w:val="-13"/>
        </w:rPr>
        <w:t>n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the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13"/>
        </w:rPr>
        <w:t>sleep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of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3"/>
        </w:rPr>
        <w:t>the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elderly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3"/>
        </w:rPr>
        <w:t>using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3"/>
        </w:rPr>
        <w:t>polysomnography，actigraph</w:t>
      </w:r>
      <w:r>
        <w:rPr>
          <w:sz w:val="16"/>
          <w:szCs w:val="16"/>
          <w:color w:val="231F20"/>
          <w:spacing w:val="-12"/>
        </w:rPr>
        <w:t>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and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1"/>
        </w:rPr>
        <w:t>blood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1"/>
        </w:rPr>
        <w:t>test：randomized，single</w:t>
      </w:r>
      <w:r>
        <w:rPr>
          <w:sz w:val="16"/>
          <w:szCs w:val="16"/>
          <w:color w:val="231F20"/>
          <w:spacing w:val="-12"/>
        </w:rPr>
        <w:t>-blind，sham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2"/>
        </w:rPr>
        <w:t>control［J］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12"/>
        </w:rPr>
        <w:t>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7"/>
        </w:rPr>
        <w:t>Complementary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Ther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Clin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7"/>
        </w:rPr>
        <w:t>Pract，2021，45：101464.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7"/>
        </w:rPr>
        <w:t>DOI：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2"/>
        </w:rPr>
        <w:t>10.1016/j.ctcp.2021.101464.</w:t>
      </w:r>
    </w:p>
    <w:p>
      <w:pPr>
        <w:pStyle w:val="BodyText"/>
        <w:ind w:left="487" w:right="9" w:hanging="487"/>
        <w:spacing w:before="45" w:line="22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0"/>
        </w:rPr>
        <w:t>［41］盖海云，杭嘉敏，陈红，等 .</w:t>
      </w:r>
      <w:r>
        <w:rPr>
          <w:sz w:val="16"/>
          <w:szCs w:val="16"/>
          <w:color w:val="231F20"/>
          <w:spacing w:val="40"/>
          <w:w w:val="101"/>
        </w:rPr>
        <w:t xml:space="preserve"> </w:t>
      </w:r>
      <w:r>
        <w:rPr>
          <w:sz w:val="16"/>
          <w:szCs w:val="16"/>
          <w:color w:val="231F20"/>
          <w:spacing w:val="10"/>
        </w:rPr>
        <w:t>引阳入阴推拿配合中药足浴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1"/>
        </w:rPr>
        <w:t>对围绝经期不寐症患者睡眠质量的应用研究［J］.</w:t>
      </w:r>
      <w:r>
        <w:rPr>
          <w:sz w:val="16"/>
          <w:szCs w:val="16"/>
          <w:color w:val="231F20"/>
          <w:spacing w:val="57"/>
          <w:w w:val="101"/>
        </w:rPr>
        <w:t xml:space="preserve"> </w:t>
      </w:r>
      <w:r>
        <w:rPr>
          <w:sz w:val="16"/>
          <w:szCs w:val="16"/>
          <w:color w:val="231F20"/>
          <w:spacing w:val="11"/>
        </w:rPr>
        <w:t>四川中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医，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3"/>
        </w:rPr>
        <w:t>2018，36（7</w:t>
      </w:r>
      <w:r>
        <w:rPr>
          <w:sz w:val="16"/>
          <w:szCs w:val="16"/>
          <w:color w:val="231F20"/>
          <w:spacing w:val="16"/>
        </w:rPr>
        <w:t>）：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3"/>
        </w:rPr>
        <w:t>196-198.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DOI：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3"/>
        </w:rPr>
        <w:t>10.3969/j.issn.1000-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1"/>
        </w:rPr>
        <w:t>7369.2014.08.035.</w:t>
      </w:r>
    </w:p>
    <w:p>
      <w:pPr>
        <w:pStyle w:val="BodyText"/>
        <w:spacing w:before="4" w:line="201" w:lineRule="auto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（收稿日期：2023-01-20；修回日期：2023-04-10）</w:t>
      </w:r>
    </w:p>
    <w:p>
      <w:pPr>
        <w:pStyle w:val="BodyText"/>
        <w:ind w:right="4"/>
        <w:spacing w:before="35" w:line="173" w:lineRule="auto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（本文编辑：赵跃翠）</w:t>
      </w:r>
    </w:p>
    <w:sectPr>
      <w:type w:val="continuous"/>
      <w:pgSz w:w="11963" w:h="16158"/>
      <w:pgMar w:top="1300" w:right="953" w:bottom="0" w:left="961" w:header="930" w:footer="0" w:gutter="0"/>
      <w:cols w:equalWidth="0" w:num="2">
        <w:col w:w="5116" w:space="100"/>
        <w:col w:w="483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ZShuTi">
    <w:panose1 w:val="02010601030101010101"/>
    <w:charset w:val="86"/>
    <w:family w:val="auto"/>
    <w:pitch w:val="variable"/>
    <w:sig w:usb0="00000003" w:usb1="080E0000" w:usb2="00000000" w:usb3="00000000" w:csb0="00040000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1"/>
      <w:spacing w:before="44" w:line="182" w:lineRule="auto"/>
      <w:rPr>
        <w:sz w:val="24"/>
        <w:szCs w:val="24"/>
      </w:rPr>
    </w:pPr>
    <w:r>
      <w:rPr>
        <w:color w:val="231F20"/>
        <w:spacing w:val="1"/>
        <w:position w:val="-3"/>
      </w:rPr>
      <w:t>·2·   </w:t>
    </w:r>
    <w:hyperlink w:history="true" r:id="rId1"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http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://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www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chinagp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net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mail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zgqkyx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@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chinagp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net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cn</w:t>
      </w:r>
    </w:hyperlink>
    <w:r>
      <w:rPr>
        <w:rFonts w:ascii="Times New Roman" w:hAnsi="Times New Roman" w:eastAsia="Times New Roman" w:cs="Times New Roman"/>
        <w:sz w:val="16"/>
        <w:szCs w:val="16"/>
        <w:color w:val="231F20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6"/>
        <w:szCs w:val="16"/>
        <w:color w:val="231F20"/>
      </w:rPr>
      <w:t xml:space="preserve">                                                                          </w:t>
    </w:r>
    <w:r>
      <w:rPr>
        <w:sz w:val="24"/>
        <w:szCs w:val="24"/>
        <w:color w:val="231F20"/>
      </w:rPr>
      <w:t>中国全科医学杂志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"/>
      <w:spacing w:before="50" w:line="180" w:lineRule="auto"/>
      <w:rPr/>
    </w:pPr>
    <w:r>
      <w:rPr>
        <w:sz w:val="24"/>
        <w:szCs w:val="24"/>
        <w:color w:val="231F20"/>
      </w:rPr>
      <w:t>中国全科医学杂志                                                       </w:t>
    </w:r>
    <w:hyperlink w:history="true" r:id="rId1"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http://www.chinagp.net   E-mail:zgqkyx@chinagp.net.cn</w:t>
      </w:r>
    </w:hyperlink>
    <w:r>
      <w:rPr>
        <w:rFonts w:ascii="Times New Roman" w:hAnsi="Times New Roman" w:eastAsia="Times New Roman" w:cs="Times New Roman"/>
        <w:sz w:val="16"/>
        <w:szCs w:val="16"/>
        <w:color w:val="231F20"/>
      </w:rPr>
      <w:t xml:space="preserve">        </w:t>
    </w:r>
    <w:r>
      <w:rPr>
        <w:color w:val="231F20"/>
        <w:position w:val="-2"/>
      </w:rPr>
      <w:t>·3·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6"/>
      <w:spacing w:before="44" w:line="182" w:lineRule="auto"/>
      <w:rPr>
        <w:sz w:val="24"/>
        <w:szCs w:val="24"/>
      </w:rPr>
    </w:pPr>
    <w:r>
      <w:rPr>
        <w:color w:val="231F20"/>
        <w:spacing w:val="1"/>
        <w:position w:val="-3"/>
      </w:rPr>
      <w:t>·4·   </w:t>
    </w:r>
    <w:hyperlink w:history="true" r:id="rId1"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http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://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www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chinagp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net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mail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zgqkyx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@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chinagp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net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cn</w:t>
      </w:r>
    </w:hyperlink>
    <w:r>
      <w:rPr>
        <w:rFonts w:ascii="Times New Roman" w:hAnsi="Times New Roman" w:eastAsia="Times New Roman" w:cs="Times New Roman"/>
        <w:sz w:val="16"/>
        <w:szCs w:val="16"/>
        <w:color w:val="231F20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6"/>
        <w:szCs w:val="16"/>
        <w:color w:val="231F20"/>
      </w:rPr>
      <w:t xml:space="preserve">                                                                          </w:t>
    </w:r>
    <w:r>
      <w:rPr>
        <w:sz w:val="24"/>
        <w:szCs w:val="24"/>
        <w:color w:val="231F20"/>
      </w:rPr>
      <w:t>中国全科医学杂志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1"/>
      <w:spacing w:before="50" w:line="180" w:lineRule="auto"/>
      <w:rPr/>
    </w:pPr>
    <w:r>
      <w:rPr>
        <w:sz w:val="24"/>
        <w:szCs w:val="24"/>
        <w:color w:val="231F20"/>
      </w:rPr>
      <w:t>中国全科医学杂志                                                       </w:t>
    </w:r>
    <w:hyperlink w:history="true" r:id="rId1"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http://www.chinagp.net   E-mail:zgqkyx@chinagp.net.cn</w:t>
      </w:r>
    </w:hyperlink>
    <w:r>
      <w:rPr>
        <w:rFonts w:ascii="Times New Roman" w:hAnsi="Times New Roman" w:eastAsia="Times New Roman" w:cs="Times New Roman"/>
        <w:sz w:val="16"/>
        <w:szCs w:val="16"/>
        <w:color w:val="231F20"/>
      </w:rPr>
      <w:t xml:space="preserve">        </w:t>
    </w:r>
    <w:r>
      <w:rPr>
        <w:color w:val="231F20"/>
        <w:position w:val="-2"/>
      </w:rPr>
      <w:t>·5·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"/>
      <w:spacing w:before="44" w:line="182" w:lineRule="auto"/>
      <w:rPr>
        <w:sz w:val="24"/>
        <w:szCs w:val="24"/>
      </w:rPr>
    </w:pPr>
    <w:r>
      <w:rPr>
        <w:color w:val="231F20"/>
        <w:spacing w:val="1"/>
        <w:position w:val="-3"/>
      </w:rPr>
      <w:t>·6·   </w:t>
    </w:r>
    <w:hyperlink w:history="true" r:id="rId1"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http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://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www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chinagp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net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mail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zgqkyx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@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chinagp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net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cn</w:t>
      </w:r>
    </w:hyperlink>
    <w:r>
      <w:rPr>
        <w:rFonts w:ascii="Times New Roman" w:hAnsi="Times New Roman" w:eastAsia="Times New Roman" w:cs="Times New Roman"/>
        <w:sz w:val="16"/>
        <w:szCs w:val="16"/>
        <w:color w:val="231F20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6"/>
        <w:szCs w:val="16"/>
        <w:color w:val="231F20"/>
      </w:rPr>
      <w:t xml:space="preserve">                                                                          </w:t>
    </w:r>
    <w:r>
      <w:rPr>
        <w:sz w:val="24"/>
        <w:szCs w:val="24"/>
        <w:color w:val="231F20"/>
      </w:rPr>
      <w:t>中国全科医学杂志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"/>
      <w:spacing w:before="50" w:line="180" w:lineRule="auto"/>
      <w:rPr/>
    </w:pPr>
    <w:r>
      <w:rPr>
        <w:sz w:val="24"/>
        <w:szCs w:val="24"/>
        <w:color w:val="231F20"/>
      </w:rPr>
      <w:t>中国全科医学杂志                                                       </w:t>
    </w:r>
    <w:hyperlink w:history="true" r:id="rId1"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http://www.chinagp.net   E-mail:zgqkyx@chinagp.net.cn</w:t>
      </w:r>
    </w:hyperlink>
    <w:r>
      <w:rPr>
        <w:rFonts w:ascii="Times New Roman" w:hAnsi="Times New Roman" w:eastAsia="Times New Roman" w:cs="Times New Roman"/>
        <w:sz w:val="16"/>
        <w:szCs w:val="16"/>
        <w:color w:val="231F20"/>
      </w:rPr>
      <w:t xml:space="preserve">        </w:t>
    </w:r>
    <w:r>
      <w:rPr>
        <w:color w:val="231F20"/>
        <w:position w:val="-2"/>
      </w:rPr>
      <w:t>·7·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7"/>
      <w:spacing w:before="44" w:line="182" w:lineRule="auto"/>
      <w:rPr>
        <w:sz w:val="24"/>
        <w:szCs w:val="24"/>
      </w:rPr>
    </w:pPr>
    <w:r>
      <w:rPr>
        <w:color w:val="231F20"/>
        <w:spacing w:val="1"/>
        <w:position w:val="-3"/>
      </w:rPr>
      <w:t>·8·   </w:t>
    </w:r>
    <w:hyperlink w:history="true" r:id="rId1"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http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://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www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chinagp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net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mail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zgqkyx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@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chinagp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net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cn</w:t>
      </w:r>
    </w:hyperlink>
    <w:r>
      <w:rPr>
        <w:rFonts w:ascii="Times New Roman" w:hAnsi="Times New Roman" w:eastAsia="Times New Roman" w:cs="Times New Roman"/>
        <w:sz w:val="16"/>
        <w:szCs w:val="16"/>
        <w:color w:val="231F20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6"/>
        <w:szCs w:val="16"/>
        <w:color w:val="231F20"/>
      </w:rPr>
      <w:t xml:space="preserve">                                                                          </w:t>
    </w:r>
    <w:r>
      <w:rPr>
        <w:sz w:val="24"/>
        <w:szCs w:val="24"/>
        <w:color w:val="231F20"/>
      </w:rPr>
      <w:t>中国全科医学杂志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header" Target="header3.xml"/><Relationship Id="rId7" Type="http://schemas.openxmlformats.org/officeDocument/2006/relationships/image" Target="media/image3.png"/><Relationship Id="rId6" Type="http://schemas.openxmlformats.org/officeDocument/2006/relationships/header" Target="header2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styles" Target="styles.xml"/><Relationship Id="rId28" Type="http://schemas.openxmlformats.org/officeDocument/2006/relationships/settings" Target="settings.xml"/><Relationship Id="rId27" Type="http://schemas.openxmlformats.org/officeDocument/2006/relationships/hyperlink" Target="https&#65306;//kns.cnki.net/kcms/detail/11.5257" TargetMode="External"/><Relationship Id="rId26" Type="http://schemas.openxmlformats.org/officeDocument/2006/relationships/header" Target="header7.xml"/><Relationship Id="rId25" Type="http://schemas.openxmlformats.org/officeDocument/2006/relationships/header" Target="header6.xml"/><Relationship Id="rId24" Type="http://schemas.openxmlformats.org/officeDocument/2006/relationships/header" Target="header5.xml"/><Relationship Id="rId23" Type="http://schemas.openxmlformats.org/officeDocument/2006/relationships/header" Target="header4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hyperlink" Target="https://www.chinagp.net" TargetMode="Externa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hyperlink" Target="http://www.chinagp.netE-mail:zgqkyx@chinagp.net.c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hinagp.netE-mail:zgqkyx@chinagp.net.c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hinagp.netE-mail:zgqkyx@chinagp.net.cn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hinagp.netE-mail:zgqkyx@chinagp.net.cn" TargetMode="Externa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hinagp.netE-mail:zgqkyx@chinagp.net.cn" TargetMode="Externa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hinagp.netE-mail:zgqkyx@chinagp.net.cn" TargetMode="External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hinagp.netE-mail:zgqkyx@chinagp.net.cn" TargetMode="External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hinagp.netE-mail:zgqkyx@chinagp.net.cn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CC 13.1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2023-05-06T09:21:41Z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2025-10-28T22:20:55</vt:filetime>
  </property>
</Properties>
</file>